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4759C" w14:textId="77777777" w:rsidR="008D138A" w:rsidRDefault="008D138A" w:rsidP="008D138A"/>
    <w:p w14:paraId="7F00CE8A" w14:textId="77777777" w:rsidR="008D138A" w:rsidRPr="001F5757" w:rsidRDefault="008D138A" w:rsidP="008D138A">
      <w:pPr>
        <w:keepNext/>
        <w:tabs>
          <w:tab w:val="left" w:pos="0"/>
          <w:tab w:val="left" w:pos="993"/>
        </w:tabs>
        <w:spacing w:before="80" w:after="120"/>
        <w:jc w:val="both"/>
        <w:rPr>
          <w:b/>
          <w:bCs/>
          <w:i/>
          <w:color w:val="0000FF"/>
          <w:spacing w:val="0"/>
          <w:kern w:val="32"/>
          <w:sz w:val="20"/>
          <w:szCs w:val="20"/>
        </w:rPr>
      </w:pPr>
      <w:r w:rsidRPr="001F5757">
        <w:rPr>
          <w:b/>
          <w:bCs/>
          <w:i/>
          <w:color w:val="0000FF"/>
          <w:spacing w:val="0"/>
          <w:kern w:val="32"/>
          <w:sz w:val="20"/>
          <w:szCs w:val="20"/>
        </w:rPr>
        <w:fldChar w:fldCharType="begin">
          <w:ffData>
            <w:name w:val=""/>
            <w:enabled/>
            <w:calcOnExit w:val="0"/>
            <w:textInput>
              <w:default w:val="Text Legend"/>
            </w:textInput>
          </w:ffData>
        </w:fldChar>
      </w:r>
      <w:r w:rsidRPr="001F5757">
        <w:rPr>
          <w:b/>
          <w:bCs/>
          <w:i/>
          <w:color w:val="0000FF"/>
          <w:spacing w:val="0"/>
          <w:kern w:val="32"/>
          <w:sz w:val="20"/>
          <w:szCs w:val="20"/>
        </w:rPr>
        <w:instrText xml:space="preserve"> FORMTEXT </w:instrText>
      </w:r>
      <w:r w:rsidRPr="001F5757">
        <w:rPr>
          <w:b/>
          <w:bCs/>
          <w:i/>
          <w:color w:val="0000FF"/>
          <w:spacing w:val="0"/>
          <w:kern w:val="32"/>
          <w:sz w:val="20"/>
          <w:szCs w:val="20"/>
        </w:rPr>
      </w:r>
      <w:r w:rsidRPr="001F5757">
        <w:rPr>
          <w:b/>
          <w:bCs/>
          <w:i/>
          <w:color w:val="0000FF"/>
          <w:spacing w:val="0"/>
          <w:kern w:val="32"/>
          <w:sz w:val="20"/>
          <w:szCs w:val="20"/>
        </w:rPr>
        <w:fldChar w:fldCharType="separate"/>
      </w:r>
      <w:r w:rsidRPr="001F5757">
        <w:rPr>
          <w:b/>
          <w:bCs/>
          <w:i/>
          <w:noProof/>
          <w:color w:val="0000FF"/>
          <w:spacing w:val="0"/>
          <w:kern w:val="32"/>
          <w:sz w:val="20"/>
          <w:szCs w:val="20"/>
        </w:rPr>
        <w:t>Text Legend</w:t>
      </w:r>
      <w:r w:rsidRPr="001F5757">
        <w:rPr>
          <w:b/>
          <w:bCs/>
          <w:i/>
          <w:color w:val="0000FF"/>
          <w:spacing w:val="0"/>
          <w:kern w:val="32"/>
          <w:sz w:val="20"/>
          <w:szCs w:val="20"/>
        </w:rPr>
        <w:fldChar w:fldCharType="end"/>
      </w:r>
      <w:r w:rsidRPr="001F5757">
        <w:rPr>
          <w:bCs/>
          <w:i/>
          <w:color w:val="FF0000"/>
          <w:spacing w:val="0"/>
          <w:kern w:val="32"/>
          <w:sz w:val="20"/>
          <w:szCs w:val="20"/>
        </w:rPr>
        <w:fldChar w:fldCharType="begin">
          <w:ffData>
            <w:name w:val="Text146"/>
            <w:enabled/>
            <w:calcOnExit w:val="0"/>
            <w:textInput>
              <w:default w:val=" Delete this legend before finalising the document"/>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 xml:space="preserve"> Delete this legend before finalising the document</w:t>
      </w:r>
      <w:r w:rsidRPr="001F5757">
        <w:rPr>
          <w:b/>
          <w:bCs/>
          <w:spacing w:val="0"/>
          <w:kern w:val="32"/>
          <w:sz w:val="32"/>
          <w:szCs w:val="20"/>
        </w:rPr>
        <w:fldChar w:fldCharType="end"/>
      </w:r>
    </w:p>
    <w:p w14:paraId="5D008169" w14:textId="77777777" w:rsidR="008D138A" w:rsidRPr="001F5757" w:rsidRDefault="008D138A" w:rsidP="008D138A">
      <w:pPr>
        <w:keepNext/>
        <w:tabs>
          <w:tab w:val="left" w:pos="851"/>
          <w:tab w:val="left" w:pos="902"/>
        </w:tabs>
        <w:spacing w:before="80" w:after="120"/>
        <w:jc w:val="both"/>
        <w:rPr>
          <w:bCs/>
          <w:i/>
          <w:color w:val="FF0000"/>
          <w:spacing w:val="0"/>
          <w:kern w:val="32"/>
          <w:sz w:val="20"/>
          <w:szCs w:val="20"/>
        </w:rPr>
      </w:pPr>
      <w:r w:rsidRPr="001F5757">
        <w:rPr>
          <w:bCs/>
          <w:i/>
          <w:color w:val="FF0000"/>
          <w:spacing w:val="0"/>
          <w:kern w:val="32"/>
          <w:sz w:val="20"/>
          <w:szCs w:val="20"/>
        </w:rPr>
        <w:fldChar w:fldCharType="begin">
          <w:ffData>
            <w:name w:val=""/>
            <w:enabled/>
            <w:calcOnExit w:val="0"/>
            <w:textInput>
              <w:default w:val="Red text is an instruction and should be deleted after reading"/>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Red text is an instruction and should be deleted after reading</w:t>
      </w:r>
      <w:r w:rsidRPr="001F5757">
        <w:rPr>
          <w:bCs/>
          <w:i/>
          <w:color w:val="FF0000"/>
          <w:spacing w:val="0"/>
          <w:kern w:val="32"/>
          <w:sz w:val="20"/>
          <w:szCs w:val="20"/>
        </w:rPr>
        <w:fldChar w:fldCharType="end"/>
      </w:r>
    </w:p>
    <w:p w14:paraId="77718DF4" w14:textId="77777777" w:rsidR="008D138A" w:rsidRPr="001F5757" w:rsidRDefault="008D138A" w:rsidP="008D138A">
      <w:pPr>
        <w:keepNext/>
        <w:tabs>
          <w:tab w:val="left" w:pos="851"/>
          <w:tab w:val="left" w:pos="902"/>
        </w:tabs>
        <w:spacing w:before="80" w:after="120"/>
        <w:jc w:val="both"/>
        <w:rPr>
          <w:bCs/>
          <w:i/>
          <w:color w:val="0000FF"/>
          <w:spacing w:val="0"/>
          <w:kern w:val="32"/>
          <w:sz w:val="20"/>
          <w:szCs w:val="20"/>
        </w:rPr>
      </w:pPr>
      <w:r w:rsidRPr="001F5757">
        <w:rPr>
          <w:bCs/>
          <w:i/>
          <w:color w:val="0000FF"/>
          <w:spacing w:val="0"/>
          <w:kern w:val="32"/>
          <w:sz w:val="20"/>
          <w:szCs w:val="20"/>
        </w:rPr>
        <w:fldChar w:fldCharType="begin">
          <w:ffData>
            <w:name w:val=""/>
            <w:enabled/>
            <w:calcOnExit w:val="0"/>
            <w:textInput>
              <w:default w:val="Blue text should be edited or deleted as required."/>
            </w:textInput>
          </w:ffData>
        </w:fldChar>
      </w:r>
      <w:r w:rsidRPr="001F5757">
        <w:rPr>
          <w:bCs/>
          <w:i/>
          <w:color w:val="0000FF"/>
          <w:spacing w:val="0"/>
          <w:kern w:val="32"/>
          <w:sz w:val="20"/>
          <w:szCs w:val="20"/>
        </w:rPr>
        <w:instrText xml:space="preserve"> FORMTEXT </w:instrText>
      </w:r>
      <w:r w:rsidRPr="001F5757">
        <w:rPr>
          <w:bCs/>
          <w:i/>
          <w:color w:val="0000FF"/>
          <w:spacing w:val="0"/>
          <w:kern w:val="32"/>
          <w:sz w:val="20"/>
          <w:szCs w:val="20"/>
        </w:rPr>
      </w:r>
      <w:r w:rsidRPr="001F5757">
        <w:rPr>
          <w:bCs/>
          <w:i/>
          <w:color w:val="0000FF"/>
          <w:spacing w:val="0"/>
          <w:kern w:val="32"/>
          <w:sz w:val="20"/>
          <w:szCs w:val="20"/>
        </w:rPr>
        <w:fldChar w:fldCharType="separate"/>
      </w:r>
      <w:r w:rsidRPr="001F5757">
        <w:rPr>
          <w:bCs/>
          <w:i/>
          <w:noProof/>
          <w:color w:val="0000FF"/>
          <w:spacing w:val="0"/>
          <w:kern w:val="32"/>
          <w:sz w:val="20"/>
          <w:szCs w:val="20"/>
        </w:rPr>
        <w:t>Blue text should be edited or deleted as required.</w:t>
      </w:r>
      <w:r w:rsidRPr="001F5757">
        <w:rPr>
          <w:bCs/>
          <w:i/>
          <w:color w:val="0000FF"/>
          <w:spacing w:val="0"/>
          <w:kern w:val="32"/>
          <w:sz w:val="20"/>
          <w:szCs w:val="20"/>
        </w:rPr>
        <w:fldChar w:fldCharType="end"/>
      </w:r>
      <w:r w:rsidRPr="001F5757">
        <w:rPr>
          <w:bCs/>
          <w:i/>
          <w:spacing w:val="0"/>
          <w:kern w:val="32"/>
          <w:sz w:val="20"/>
          <w:szCs w:val="20"/>
        </w:rPr>
        <w:fldChar w:fldCharType="begin">
          <w:ffData>
            <w:name w:val="Text147"/>
            <w:enabled/>
            <w:calcOnExit w:val="0"/>
            <w:textInput>
              <w:default w:val=" Change Blue text to Black if keeping"/>
            </w:textInput>
          </w:ffData>
        </w:fldChar>
      </w:r>
      <w:r w:rsidRPr="001F5757">
        <w:rPr>
          <w:bCs/>
          <w:i/>
          <w:color w:val="0000FF"/>
          <w:spacing w:val="0"/>
          <w:kern w:val="32"/>
          <w:sz w:val="20"/>
          <w:szCs w:val="20"/>
        </w:rPr>
        <w:instrText xml:space="preserve"> FORMTEXT </w:instrText>
      </w:r>
      <w:r w:rsidRPr="001F5757">
        <w:rPr>
          <w:bCs/>
          <w:i/>
          <w:spacing w:val="0"/>
          <w:kern w:val="32"/>
          <w:sz w:val="20"/>
          <w:szCs w:val="20"/>
        </w:rPr>
      </w:r>
      <w:r w:rsidRPr="001F5757">
        <w:rPr>
          <w:bCs/>
          <w:i/>
          <w:spacing w:val="0"/>
          <w:kern w:val="32"/>
          <w:sz w:val="20"/>
          <w:szCs w:val="20"/>
        </w:rPr>
        <w:fldChar w:fldCharType="separate"/>
      </w:r>
      <w:r w:rsidRPr="001F5757">
        <w:rPr>
          <w:bCs/>
          <w:i/>
          <w:noProof/>
          <w:color w:val="0000FF"/>
          <w:spacing w:val="0"/>
          <w:kern w:val="32"/>
          <w:sz w:val="20"/>
          <w:szCs w:val="20"/>
        </w:rPr>
        <w:t xml:space="preserve"> Change Blue text to Black if keeping</w:t>
      </w:r>
      <w:r w:rsidRPr="001F5757">
        <w:rPr>
          <w:b/>
          <w:bCs/>
          <w:spacing w:val="0"/>
          <w:kern w:val="32"/>
          <w:sz w:val="32"/>
          <w:szCs w:val="20"/>
        </w:rPr>
        <w:fldChar w:fldCharType="end"/>
      </w:r>
    </w:p>
    <w:p w14:paraId="5A5FD0A9" w14:textId="5B6CB6C4" w:rsidR="008D138A" w:rsidRPr="004C47DE" w:rsidRDefault="008D138A" w:rsidP="008D138A">
      <w:pPr>
        <w:spacing w:before="80" w:after="120"/>
        <w:jc w:val="both"/>
        <w:rPr>
          <w:i/>
          <w:spacing w:val="0"/>
          <w:sz w:val="20"/>
          <w:szCs w:val="20"/>
        </w:rPr>
      </w:pPr>
      <w:r w:rsidRPr="004C47DE">
        <w:rPr>
          <w:i/>
          <w:spacing w:val="0"/>
          <w:sz w:val="20"/>
          <w:szCs w:val="20"/>
        </w:rPr>
        <w:fldChar w:fldCharType="begin">
          <w:ffData>
            <w:name w:val=""/>
            <w:enabled/>
            <w:calcOnExit w:val="0"/>
            <w:textInput>
              <w:default w:val="Black text should generally be considered as fixed text, however, can be edited to better suit the Public Authority's requirements where necessary"/>
            </w:textInput>
          </w:ffData>
        </w:fldChar>
      </w:r>
      <w:r w:rsidRPr="004C47DE">
        <w:rPr>
          <w:i/>
          <w:spacing w:val="0"/>
          <w:sz w:val="20"/>
          <w:szCs w:val="20"/>
        </w:rPr>
        <w:instrText xml:space="preserve"> FORMTEXT </w:instrText>
      </w:r>
      <w:r w:rsidRPr="004C47DE">
        <w:rPr>
          <w:i/>
          <w:spacing w:val="0"/>
          <w:sz w:val="20"/>
          <w:szCs w:val="20"/>
        </w:rPr>
      </w:r>
      <w:r w:rsidRPr="004C47DE">
        <w:rPr>
          <w:i/>
          <w:spacing w:val="0"/>
          <w:sz w:val="20"/>
          <w:szCs w:val="20"/>
        </w:rPr>
        <w:fldChar w:fldCharType="separate"/>
      </w:r>
      <w:r w:rsidRPr="004C47DE">
        <w:rPr>
          <w:i/>
          <w:noProof/>
          <w:spacing w:val="0"/>
          <w:sz w:val="20"/>
          <w:szCs w:val="20"/>
        </w:rPr>
        <w:t xml:space="preserve">Black text should generally be considered as fixed text, however, can be edited to better suit the </w:t>
      </w:r>
      <w:r w:rsidR="004D2C68">
        <w:rPr>
          <w:i/>
          <w:noProof/>
          <w:spacing w:val="0"/>
          <w:sz w:val="20"/>
          <w:szCs w:val="20"/>
        </w:rPr>
        <w:t>State Agency</w:t>
      </w:r>
      <w:r w:rsidRPr="004C47DE">
        <w:rPr>
          <w:i/>
          <w:noProof/>
          <w:spacing w:val="0"/>
          <w:sz w:val="20"/>
          <w:szCs w:val="20"/>
        </w:rPr>
        <w:t>'s requirements where necessary</w:t>
      </w:r>
      <w:r w:rsidRPr="004C47DE">
        <w:rPr>
          <w:i/>
          <w:spacing w:val="0"/>
          <w:sz w:val="20"/>
          <w:szCs w:val="20"/>
        </w:rPr>
        <w:fldChar w:fldCharType="end"/>
      </w:r>
    </w:p>
    <w:p w14:paraId="28D4C986" w14:textId="48E64202" w:rsidR="008D138A" w:rsidRPr="00257680" w:rsidRDefault="008D138A" w:rsidP="00257680">
      <w:pPr>
        <w:pStyle w:val="titlehead"/>
        <w:rPr>
          <w:color w:val="auto"/>
        </w:rPr>
      </w:pPr>
      <w:r w:rsidRPr="00257680">
        <w:rPr>
          <w:color w:val="auto"/>
        </w:rPr>
        <w:t>Procurement Plan</w:t>
      </w:r>
    </w:p>
    <w:bookmarkStart w:id="0" w:name="Text13"/>
    <w:p w14:paraId="0643E343" w14:textId="75675560" w:rsidR="008D138A" w:rsidRPr="00334F97" w:rsidRDefault="008D138A" w:rsidP="00445121">
      <w:pPr>
        <w:pStyle w:val="Headline"/>
        <w:ind w:left="0"/>
        <w:rPr>
          <w:rFonts w:cs="Arial"/>
          <w:b w:val="0"/>
          <w:i/>
          <w:color w:val="FF0000"/>
          <w:sz w:val="28"/>
          <w:szCs w:val="28"/>
        </w:rPr>
      </w:pPr>
      <w:r w:rsidRPr="00334F97">
        <w:rPr>
          <w:rStyle w:val="OptionalBold"/>
          <w:b/>
          <w:i/>
          <w:color w:val="FF0000"/>
          <w:sz w:val="28"/>
          <w:szCs w:val="28"/>
        </w:rPr>
        <w:fldChar w:fldCharType="begin">
          <w:ffData>
            <w:name w:val="Text13"/>
            <w:enabled/>
            <w:calcOnExit w:val="0"/>
            <w:textInput>
              <w:default w:val="[Products and services procurement templates - procurement plan]"/>
            </w:textInput>
          </w:ffData>
        </w:fldChar>
      </w:r>
      <w:r w:rsidRPr="00334F97">
        <w:rPr>
          <w:rStyle w:val="OptionalBold"/>
          <w:b/>
          <w:i/>
          <w:color w:val="FF0000"/>
          <w:sz w:val="28"/>
          <w:szCs w:val="28"/>
        </w:rPr>
        <w:instrText xml:space="preserve"> FORMTEXT </w:instrText>
      </w:r>
      <w:r w:rsidRPr="00334F97">
        <w:rPr>
          <w:rStyle w:val="OptionalBold"/>
          <w:b/>
          <w:i/>
          <w:color w:val="FF0000"/>
          <w:sz w:val="28"/>
          <w:szCs w:val="28"/>
        </w:rPr>
      </w:r>
      <w:r w:rsidRPr="00334F97">
        <w:rPr>
          <w:rStyle w:val="OptionalBold"/>
          <w:b/>
          <w:i/>
          <w:color w:val="FF0000"/>
          <w:sz w:val="28"/>
          <w:szCs w:val="28"/>
        </w:rPr>
        <w:fldChar w:fldCharType="separate"/>
      </w:r>
      <w:r w:rsidRPr="00334F97">
        <w:rPr>
          <w:rStyle w:val="OptionalBold"/>
          <w:b/>
          <w:i/>
          <w:noProof/>
          <w:color w:val="FF0000"/>
          <w:sz w:val="28"/>
          <w:szCs w:val="28"/>
        </w:rPr>
        <w:t>[</w:t>
      </w:r>
      <w:r w:rsidR="008B0CA1">
        <w:rPr>
          <w:rStyle w:val="OptionalBold"/>
          <w:b/>
          <w:i/>
          <w:noProof/>
          <w:color w:val="FF0000"/>
          <w:sz w:val="28"/>
          <w:szCs w:val="28"/>
        </w:rPr>
        <w:t>Goods</w:t>
      </w:r>
      <w:r w:rsidRPr="00334F97">
        <w:rPr>
          <w:rStyle w:val="OptionalBold"/>
          <w:b/>
          <w:i/>
          <w:noProof/>
          <w:color w:val="FF0000"/>
          <w:sz w:val="28"/>
          <w:szCs w:val="28"/>
        </w:rPr>
        <w:t xml:space="preserve"> and </w:t>
      </w:r>
      <w:r w:rsidR="008B0CA1">
        <w:rPr>
          <w:rStyle w:val="OptionalBold"/>
          <w:b/>
          <w:i/>
          <w:noProof/>
          <w:color w:val="FF0000"/>
          <w:sz w:val="28"/>
          <w:szCs w:val="28"/>
        </w:rPr>
        <w:t>Services</w:t>
      </w:r>
      <w:r w:rsidRPr="00334F97">
        <w:rPr>
          <w:rStyle w:val="OptionalBold"/>
          <w:b/>
          <w:i/>
          <w:noProof/>
          <w:color w:val="FF0000"/>
          <w:sz w:val="28"/>
          <w:szCs w:val="28"/>
        </w:rPr>
        <w:t xml:space="preserve"> procurement templates - procurement plan]</w:t>
      </w:r>
      <w:r w:rsidRPr="00334F97">
        <w:rPr>
          <w:rStyle w:val="OptionalBold"/>
          <w:b/>
          <w:i/>
          <w:color w:val="FF0000"/>
          <w:sz w:val="28"/>
          <w:szCs w:val="28"/>
        </w:rPr>
        <w:fldChar w:fldCharType="end"/>
      </w:r>
      <w:bookmarkEnd w:id="0"/>
    </w:p>
    <w:p w14:paraId="7572430D" w14:textId="62346AA2" w:rsidR="008D138A" w:rsidRDefault="00445121" w:rsidP="00445121">
      <w:pPr>
        <w:pStyle w:val="Headline"/>
        <w:ind w:left="0"/>
      </w:pPr>
      <w:r>
        <w:t>Title</w:t>
      </w:r>
      <w:r w:rsidR="008D138A">
        <w:t>:</w:t>
      </w:r>
    </w:p>
    <w:p w14:paraId="3B832F07" w14:textId="77777777" w:rsidR="008D138A" w:rsidRDefault="008D138A" w:rsidP="00445121">
      <w:pPr>
        <w:pStyle w:val="Subline"/>
        <w:ind w:left="0"/>
        <w:rPr>
          <w:rStyle w:val="Optional"/>
        </w:rPr>
      </w:pPr>
      <w:r>
        <w:rPr>
          <w:rStyle w:val="Optional"/>
        </w:rPr>
        <w:fldChar w:fldCharType="begin">
          <w:ffData>
            <w:name w:val="Text19"/>
            <w:enabled/>
            <w:calcOnExit w:val="0"/>
            <w:textInput>
              <w:default w:val="[Insert the Title]"/>
            </w:textInput>
          </w:ffData>
        </w:fldChar>
      </w:r>
      <w:bookmarkStart w:id="1" w:name="Text19"/>
      <w:r>
        <w:rPr>
          <w:rStyle w:val="Optional"/>
        </w:rPr>
        <w:instrText xml:space="preserve"> FORMTEXT </w:instrText>
      </w:r>
      <w:r>
        <w:rPr>
          <w:rStyle w:val="Optional"/>
        </w:rPr>
      </w:r>
      <w:r>
        <w:rPr>
          <w:rStyle w:val="Optional"/>
        </w:rPr>
        <w:fldChar w:fldCharType="separate"/>
      </w:r>
      <w:r>
        <w:rPr>
          <w:rStyle w:val="Optional"/>
          <w:noProof/>
        </w:rPr>
        <w:t>[Insert the Title]</w:t>
      </w:r>
      <w:r>
        <w:rPr>
          <w:rStyle w:val="Optional"/>
        </w:rPr>
        <w:fldChar w:fldCharType="end"/>
      </w:r>
      <w:bookmarkEnd w:id="1"/>
    </w:p>
    <w:p w14:paraId="32AFE933" w14:textId="3A688447" w:rsidR="008D138A" w:rsidRPr="00445121" w:rsidRDefault="00156985" w:rsidP="00445121">
      <w:pPr>
        <w:pStyle w:val="Headline"/>
        <w:ind w:left="0"/>
        <w:rPr>
          <w:rStyle w:val="OptionalBold"/>
          <w:b/>
          <w:color w:val="auto"/>
        </w:rPr>
      </w:pPr>
      <w:r w:rsidRPr="00445121">
        <w:rPr>
          <w:rStyle w:val="OptionalBold"/>
          <w:b/>
          <w:color w:val="auto"/>
          <w:lang w:val="en-AU"/>
        </w:rPr>
        <w:t xml:space="preserve">State </w:t>
      </w:r>
      <w:r w:rsidR="001D2DC5">
        <w:rPr>
          <w:rStyle w:val="OptionalBold"/>
          <w:b/>
          <w:color w:val="auto"/>
          <w:lang w:val="en-AU"/>
        </w:rPr>
        <w:t>A</w:t>
      </w:r>
      <w:r w:rsidRPr="00445121">
        <w:rPr>
          <w:rStyle w:val="OptionalBold"/>
          <w:b/>
          <w:color w:val="auto"/>
          <w:lang w:val="en-AU"/>
        </w:rPr>
        <w:t>gency</w:t>
      </w:r>
      <w:r w:rsidR="008D138A" w:rsidRPr="00445121">
        <w:rPr>
          <w:rStyle w:val="OptionalBold"/>
          <w:b/>
          <w:color w:val="auto"/>
        </w:rPr>
        <w:t>:</w:t>
      </w:r>
    </w:p>
    <w:p w14:paraId="21921236" w14:textId="60BFD461" w:rsidR="008D138A" w:rsidRDefault="001D2DC5" w:rsidP="00445121">
      <w:pPr>
        <w:pStyle w:val="Subline"/>
        <w:ind w:left="0"/>
        <w:rPr>
          <w:rStyle w:val="Optional"/>
        </w:rPr>
      </w:pPr>
      <w:r>
        <w:rPr>
          <w:rStyle w:val="Optional"/>
        </w:rPr>
        <w:fldChar w:fldCharType="begin">
          <w:ffData>
            <w:name w:val="Text11"/>
            <w:enabled/>
            <w:calcOnExit w:val="0"/>
            <w:textInput>
              <w:default w:val="[Insert State Agency Name Here]"/>
            </w:textInput>
          </w:ffData>
        </w:fldChar>
      </w:r>
      <w:r>
        <w:rPr>
          <w:rStyle w:val="Optional"/>
        </w:rPr>
        <w:instrText xml:space="preserve"> </w:instrText>
      </w:r>
      <w:bookmarkStart w:id="2" w:name="Text11"/>
      <w:r>
        <w:rPr>
          <w:rStyle w:val="Optional"/>
        </w:rPr>
        <w:instrText xml:space="preserve">FORMTEXT </w:instrText>
      </w:r>
      <w:r>
        <w:rPr>
          <w:rStyle w:val="Optional"/>
        </w:rPr>
      </w:r>
      <w:r>
        <w:rPr>
          <w:rStyle w:val="Optional"/>
        </w:rPr>
        <w:fldChar w:fldCharType="separate"/>
      </w:r>
      <w:r>
        <w:rPr>
          <w:rStyle w:val="Optional"/>
          <w:noProof/>
        </w:rPr>
        <w:t>[Insert State Agency Name Here]</w:t>
      </w:r>
      <w:r>
        <w:rPr>
          <w:rStyle w:val="Optional"/>
        </w:rPr>
        <w:fldChar w:fldCharType="end"/>
      </w:r>
      <w:bookmarkEnd w:id="2"/>
    </w:p>
    <w:p w14:paraId="7BD15C6F" w14:textId="6BDB21DB" w:rsidR="008D138A" w:rsidRPr="00C84606" w:rsidRDefault="00A63D7A" w:rsidP="00445121">
      <w:pPr>
        <w:pStyle w:val="Subline"/>
        <w:spacing w:before="480"/>
        <w:ind w:left="0"/>
        <w:rPr>
          <w:rStyle w:val="Instruction"/>
        </w:rPr>
      </w:pPr>
      <w:r w:rsidRPr="00C84606">
        <w:rPr>
          <w:rStyle w:val="Instruction"/>
        </w:rPr>
        <w:t>or</w:t>
      </w:r>
      <w:r w:rsidR="008D138A" w:rsidRPr="00C84606">
        <w:rPr>
          <w:rStyle w:val="Instruction"/>
        </w:rPr>
        <w:t xml:space="preserve"> </w:t>
      </w:r>
      <w:r w:rsidR="000C20C4" w:rsidRPr="00E60901">
        <w:rPr>
          <w:rStyle w:val="Instruction"/>
          <w:lang w:val="en-AU"/>
        </w:rPr>
        <w:t>u</w:t>
      </w:r>
      <w:r w:rsidR="008D138A" w:rsidRPr="00C84606">
        <w:rPr>
          <w:rStyle w:val="Instruction"/>
        </w:rPr>
        <w:t>se Contract Authority for CUA</w:t>
      </w:r>
      <w:r w:rsidR="00C84159">
        <w:rPr>
          <w:rStyle w:val="Instruction"/>
          <w:lang w:val="en-AU"/>
        </w:rPr>
        <w:t>s</w:t>
      </w:r>
      <w:r w:rsidR="008D138A" w:rsidRPr="00C84606">
        <w:rPr>
          <w:rStyle w:val="Instruction"/>
        </w:rPr>
        <w:t xml:space="preserve"> only</w:t>
      </w:r>
    </w:p>
    <w:p w14:paraId="29D3FEB8" w14:textId="644F3DD4" w:rsidR="008D138A" w:rsidRDefault="008D138A" w:rsidP="00C84606">
      <w:pPr>
        <w:pStyle w:val="Headline"/>
        <w:spacing w:before="120"/>
        <w:ind w:left="0"/>
        <w:rPr>
          <w:rStyle w:val="Optional"/>
          <w:bCs/>
          <w:sz w:val="28"/>
        </w:rPr>
      </w:pPr>
      <w:r>
        <w:rPr>
          <w:rStyle w:val="Optional"/>
        </w:rPr>
        <w:t>Contract Authority:</w:t>
      </w:r>
    </w:p>
    <w:p w14:paraId="36757B7B" w14:textId="6314B644" w:rsidR="00856259" w:rsidRDefault="00856259" w:rsidP="00445121">
      <w:pPr>
        <w:pStyle w:val="Subline"/>
        <w:ind w:left="0"/>
        <w:rPr>
          <w:rStyle w:val="Optional"/>
        </w:rPr>
      </w:pPr>
      <w:r w:rsidRPr="00856259">
        <w:rPr>
          <w:rStyle w:val="Instruction"/>
        </w:rPr>
        <w:t>[</w:t>
      </w:r>
      <w:r w:rsidR="00C84159">
        <w:rPr>
          <w:rStyle w:val="Instruction"/>
          <w:lang w:val="en-AU"/>
        </w:rPr>
        <w:t>S</w:t>
      </w:r>
      <w:r w:rsidRPr="00856259">
        <w:rPr>
          <w:rStyle w:val="Instruction"/>
        </w:rPr>
        <w:t xml:space="preserve">elect this option if the Contract Authority is the </w:t>
      </w:r>
      <w:r w:rsidR="00CA1EC9">
        <w:rPr>
          <w:rStyle w:val="Instruction"/>
          <w:lang w:val="en-AU"/>
        </w:rPr>
        <w:t>Chief Executive Officer</w:t>
      </w:r>
      <w:r w:rsidRPr="00856259">
        <w:rPr>
          <w:rStyle w:val="Instruction"/>
        </w:rPr>
        <w:t xml:space="preserve"> of the Department of Finance</w:t>
      </w:r>
      <w:r w:rsidR="00CA1EC9">
        <w:rPr>
          <w:rStyle w:val="Instruction"/>
          <w:lang w:val="en-AU"/>
        </w:rPr>
        <w:t xml:space="preserve"> (Director General)</w:t>
      </w:r>
      <w:r>
        <w:rPr>
          <w:rStyle w:val="Instruction"/>
          <w:lang w:val="en-AU"/>
        </w:rPr>
        <w:t>]</w:t>
      </w:r>
      <w:r w:rsidRPr="00856259">
        <w:rPr>
          <w:rStyle w:val="Optional"/>
        </w:rPr>
        <w:t xml:space="preserve">The Chief Executive Officer of the Department of Finance (Director General) exercising powers conferred by the </w:t>
      </w:r>
      <w:r w:rsidRPr="00856259">
        <w:rPr>
          <w:rStyle w:val="Optional"/>
          <w:i/>
          <w:iCs/>
        </w:rPr>
        <w:t>Procurement Act 2020</w:t>
      </w:r>
      <w:r w:rsidRPr="00856259">
        <w:rPr>
          <w:rStyle w:val="Optional"/>
        </w:rPr>
        <w:t xml:space="preserve"> (WA)</w:t>
      </w:r>
    </w:p>
    <w:p w14:paraId="44DF9E01" w14:textId="3FA576C3" w:rsidR="008D138A" w:rsidRDefault="000C20C4" w:rsidP="00445121">
      <w:pPr>
        <w:pStyle w:val="Subline"/>
        <w:ind w:left="0"/>
        <w:rPr>
          <w:rStyle w:val="Optional"/>
        </w:rPr>
      </w:pPr>
      <w:r w:rsidRPr="00C84606">
        <w:rPr>
          <w:rStyle w:val="Instruction"/>
        </w:rPr>
        <w:t xml:space="preserve">[or </w:t>
      </w:r>
      <w:r w:rsidR="00856259">
        <w:rPr>
          <w:rStyle w:val="Instruction"/>
          <w:lang w:val="en-AU"/>
        </w:rPr>
        <w:t xml:space="preserve">select this option </w:t>
      </w:r>
      <w:r w:rsidRPr="00C84606">
        <w:rPr>
          <w:rStyle w:val="Instruction"/>
        </w:rPr>
        <w:t xml:space="preserve">if </w:t>
      </w:r>
      <w:r w:rsidR="00856259">
        <w:rPr>
          <w:rStyle w:val="Instruction"/>
          <w:lang w:val="en-AU"/>
        </w:rPr>
        <w:t>the Contract Authority is</w:t>
      </w:r>
      <w:r w:rsidRPr="00C84606">
        <w:rPr>
          <w:rStyle w:val="Instruction"/>
        </w:rPr>
        <w:t xml:space="preserve"> the Procurement Executive Body]</w:t>
      </w:r>
      <w:r w:rsidRPr="000C20C4">
        <w:rPr>
          <w:rStyle w:val="Optional"/>
        </w:rPr>
        <w:t xml:space="preserve">The Procurement Executive Body, a body corporate established by section 18 of the </w:t>
      </w:r>
      <w:r w:rsidRPr="00E60901">
        <w:rPr>
          <w:rStyle w:val="Optional"/>
          <w:i/>
          <w:iCs/>
        </w:rPr>
        <w:t>Procurement Act 2020</w:t>
      </w:r>
      <w:r w:rsidRPr="000C20C4">
        <w:rPr>
          <w:rStyle w:val="Optional"/>
        </w:rPr>
        <w:t xml:space="preserve"> (WA)</w:t>
      </w:r>
    </w:p>
    <w:p w14:paraId="51BD58F0" w14:textId="77777777" w:rsidR="008D138A" w:rsidRDefault="008D138A" w:rsidP="00445121">
      <w:pPr>
        <w:pStyle w:val="BodyTextIndent2"/>
        <w:spacing w:before="480"/>
        <w:ind w:left="0"/>
        <w:rPr>
          <w:rStyle w:val="Strong"/>
        </w:rPr>
      </w:pPr>
      <w:r>
        <w:rPr>
          <w:rStyle w:val="Strong"/>
        </w:rPr>
        <w:t>Approved by:</w:t>
      </w:r>
    </w:p>
    <w:p w14:paraId="6809E173" w14:textId="5260BD71" w:rsidR="008D138A" w:rsidRDefault="008D138A" w:rsidP="00445121">
      <w:pPr>
        <w:pStyle w:val="BodyTextIndent2"/>
        <w:tabs>
          <w:tab w:val="clear" w:pos="1980"/>
          <w:tab w:val="left" w:pos="0"/>
          <w:tab w:val="right" w:leader="dot" w:pos="5580"/>
          <w:tab w:val="left" w:pos="5940"/>
          <w:tab w:val="right" w:leader="dot" w:pos="6840"/>
          <w:tab w:val="right" w:leader="dot" w:pos="8100"/>
          <w:tab w:val="right" w:leader="underscore" w:pos="8460"/>
        </w:tabs>
        <w:spacing w:before="600"/>
        <w:ind w:left="0"/>
        <w:rPr>
          <w:rStyle w:val="Strong"/>
        </w:rPr>
      </w:pPr>
      <w:r>
        <w:rPr>
          <w:rStyle w:val="Strong"/>
        </w:rPr>
        <w:tab/>
      </w:r>
      <w:r>
        <w:rPr>
          <w:rStyle w:val="Strong"/>
        </w:rPr>
        <w:tab/>
      </w:r>
      <w:r w:rsidR="00445121">
        <w:rPr>
          <w:rStyle w:val="Strong"/>
          <w:lang w:val="en-AU"/>
        </w:rPr>
        <w:t>…...</w:t>
      </w:r>
      <w:r>
        <w:rPr>
          <w:rStyle w:val="Strong"/>
        </w:rPr>
        <w:t>/</w:t>
      </w:r>
      <w:r w:rsidR="00445121">
        <w:rPr>
          <w:rStyle w:val="Strong"/>
          <w:lang w:val="en-AU"/>
        </w:rPr>
        <w:t>……</w:t>
      </w:r>
      <w:r>
        <w:rPr>
          <w:rStyle w:val="Strong"/>
        </w:rPr>
        <w:t>/20</w:t>
      </w:r>
      <w:r>
        <w:rPr>
          <w:rStyle w:val="Strong"/>
          <w:lang w:val="en-AU"/>
        </w:rPr>
        <w:t>2</w:t>
      </w:r>
      <w:r>
        <w:rPr>
          <w:rStyle w:val="Strong"/>
        </w:rPr>
        <w:tab/>
      </w:r>
    </w:p>
    <w:p w14:paraId="5E1AF90E" w14:textId="247928BE" w:rsidR="008D138A" w:rsidRDefault="001D2DC5" w:rsidP="00445121">
      <w:pPr>
        <w:pStyle w:val="BodyTextIndent2"/>
        <w:ind w:left="0"/>
        <w:rPr>
          <w:rStyle w:val="OptionalBold"/>
        </w:rPr>
      </w:pPr>
      <w:r>
        <w:rPr>
          <w:rStyle w:val="OptionalBold"/>
        </w:rPr>
        <w:fldChar w:fldCharType="begin">
          <w:ffData>
            <w:name w:val="Text95"/>
            <w:enabled/>
            <w:calcOnExit w:val="0"/>
            <w:textInput>
              <w:default w:val="[Insert name of State Agency’s Authorised Officer]"/>
            </w:textInput>
          </w:ffData>
        </w:fldChar>
      </w:r>
      <w:bookmarkStart w:id="3" w:name="Text95"/>
      <w:r>
        <w:rPr>
          <w:rStyle w:val="OptionalBold"/>
        </w:rPr>
        <w:instrText xml:space="preserve"> FORMTEXT </w:instrText>
      </w:r>
      <w:r>
        <w:rPr>
          <w:rStyle w:val="OptionalBold"/>
        </w:rPr>
      </w:r>
      <w:r>
        <w:rPr>
          <w:rStyle w:val="OptionalBold"/>
        </w:rPr>
        <w:fldChar w:fldCharType="separate"/>
      </w:r>
      <w:r>
        <w:rPr>
          <w:rStyle w:val="OptionalBold"/>
          <w:noProof/>
        </w:rPr>
        <w:t>[Insert name of State Agency’s Authorised Officer]</w:t>
      </w:r>
      <w:r>
        <w:rPr>
          <w:rStyle w:val="OptionalBold"/>
        </w:rPr>
        <w:fldChar w:fldCharType="end"/>
      </w:r>
      <w:bookmarkEnd w:id="3"/>
    </w:p>
    <w:p w14:paraId="4BD166BA" w14:textId="77777777" w:rsidR="008D138A" w:rsidRDefault="008D138A" w:rsidP="00445121">
      <w:pPr>
        <w:pStyle w:val="BodyTextIndent2"/>
        <w:ind w:left="0"/>
        <w:rPr>
          <w:rStyle w:val="OptionalBold"/>
        </w:rPr>
      </w:pPr>
      <w:r>
        <w:rPr>
          <w:rStyle w:val="OptionalBold"/>
        </w:rPr>
        <w:fldChar w:fldCharType="begin">
          <w:ffData>
            <w:name w:val="Text96"/>
            <w:enabled/>
            <w:calcOnExit w:val="0"/>
            <w:textInput>
              <w:default w:val="[Insert Title]"/>
            </w:textInput>
          </w:ffData>
        </w:fldChar>
      </w:r>
      <w:bookmarkStart w:id="4" w:name="Text96"/>
      <w:r>
        <w:rPr>
          <w:rStyle w:val="OptionalBold"/>
        </w:rPr>
        <w:instrText xml:space="preserve"> FORMTEXT </w:instrText>
      </w:r>
      <w:r>
        <w:rPr>
          <w:rStyle w:val="OptionalBold"/>
        </w:rPr>
      </w:r>
      <w:r>
        <w:rPr>
          <w:rStyle w:val="OptionalBold"/>
        </w:rPr>
        <w:fldChar w:fldCharType="separate"/>
      </w:r>
      <w:r>
        <w:rPr>
          <w:rStyle w:val="OptionalBold"/>
          <w:noProof/>
        </w:rPr>
        <w:t>[Insert Title]</w:t>
      </w:r>
      <w:r>
        <w:rPr>
          <w:rStyle w:val="OptionalBold"/>
        </w:rPr>
        <w:fldChar w:fldCharType="end"/>
      </w:r>
      <w:bookmarkEnd w:id="4"/>
    </w:p>
    <w:p w14:paraId="3B5EC2D7" w14:textId="07B0D826" w:rsidR="008D138A" w:rsidRPr="0057185E" w:rsidRDefault="00CA1EC9" w:rsidP="00445121">
      <w:pPr>
        <w:pStyle w:val="Subline"/>
        <w:ind w:left="0"/>
        <w:rPr>
          <w:rStyle w:val="Instruction"/>
        </w:rPr>
      </w:pPr>
      <w:r w:rsidRPr="0057185E">
        <w:rPr>
          <w:rStyle w:val="Instruction"/>
          <w:szCs w:val="22"/>
        </w:rPr>
        <w:lastRenderedPageBreak/>
        <w:t>[</w:t>
      </w:r>
      <w:r w:rsidR="008D138A" w:rsidRPr="0057185E">
        <w:rPr>
          <w:rStyle w:val="Instruction"/>
          <w:szCs w:val="22"/>
        </w:rPr>
        <w:t xml:space="preserve">If for a </w:t>
      </w:r>
      <w:r w:rsidR="001B5DC4" w:rsidRPr="0057185E">
        <w:rPr>
          <w:rStyle w:val="Instruction"/>
          <w:szCs w:val="22"/>
        </w:rPr>
        <w:t>Procurement</w:t>
      </w:r>
      <w:r w:rsidR="008D138A" w:rsidRPr="0057185E">
        <w:rPr>
          <w:rStyle w:val="Instruction"/>
          <w:szCs w:val="22"/>
        </w:rPr>
        <w:t xml:space="preserve"> that is $5 million or more </w:t>
      </w:r>
      <w:r w:rsidR="00EB3CBC" w:rsidRPr="0057185E">
        <w:rPr>
          <w:rStyle w:val="Instruction"/>
          <w:szCs w:val="22"/>
        </w:rPr>
        <w:t xml:space="preserve">and the Plan has not been exempted from submission to the STRC, </w:t>
      </w:r>
      <w:r w:rsidR="008D138A" w:rsidRPr="0057185E">
        <w:rPr>
          <w:rStyle w:val="Instruction"/>
          <w:szCs w:val="22"/>
        </w:rPr>
        <w:t>insert the following:</w:t>
      </w:r>
      <w:r w:rsidRPr="0057185E">
        <w:rPr>
          <w:rStyle w:val="Instruction"/>
          <w:szCs w:val="22"/>
        </w:rPr>
        <w:t>]</w:t>
      </w:r>
    </w:p>
    <w:p w14:paraId="3D6580B5" w14:textId="77777777" w:rsidR="008D138A" w:rsidRDefault="008D138A" w:rsidP="00445121">
      <w:pPr>
        <w:pStyle w:val="Subline"/>
        <w:spacing w:before="480"/>
        <w:ind w:left="0"/>
        <w:rPr>
          <w:rStyle w:val="Optional"/>
          <w:sz w:val="24"/>
        </w:rPr>
      </w:pPr>
      <w:r w:rsidRPr="00121836">
        <w:rPr>
          <w:rStyle w:val="Optional"/>
        </w:rPr>
        <w:t>State Tender Review Committee Endorsed</w:t>
      </w:r>
    </w:p>
    <w:p w14:paraId="7A0767FB" w14:textId="02238E45" w:rsidR="008D138A" w:rsidRDefault="008D138A" w:rsidP="00445121">
      <w:pPr>
        <w:pStyle w:val="Subline"/>
        <w:spacing w:before="360"/>
        <w:ind w:left="0"/>
        <w:rPr>
          <w:rStyle w:val="Optional"/>
        </w:rPr>
      </w:pPr>
      <w:r w:rsidRPr="00121836">
        <w:rPr>
          <w:rStyle w:val="Optional"/>
        </w:rPr>
        <w:t>Date:</w:t>
      </w:r>
      <w:r w:rsidRPr="00121836">
        <w:rPr>
          <w:rStyle w:val="Optional"/>
        </w:rPr>
        <w:tab/>
      </w:r>
      <w:r w:rsidRPr="00121836">
        <w:rPr>
          <w:rStyle w:val="Optional"/>
        </w:rPr>
        <w:tab/>
        <w:t>/</w:t>
      </w:r>
      <w:r w:rsidRPr="00121836">
        <w:rPr>
          <w:rStyle w:val="Optional"/>
        </w:rPr>
        <w:tab/>
        <w:t>/20</w:t>
      </w:r>
      <w:r>
        <w:rPr>
          <w:rStyle w:val="Optional"/>
          <w:lang w:val="en-AU"/>
        </w:rPr>
        <w:t>2</w:t>
      </w:r>
      <w:r w:rsidRPr="00121836">
        <w:rPr>
          <w:rStyle w:val="Optional"/>
        </w:rPr>
        <w:tab/>
      </w:r>
    </w:p>
    <w:p w14:paraId="092D0C49" w14:textId="77777777" w:rsidR="008D138A" w:rsidRDefault="008D138A" w:rsidP="00445121">
      <w:pPr>
        <w:pStyle w:val="Subtitle"/>
        <w:ind w:left="0" w:right="-41"/>
      </w:pPr>
    </w:p>
    <w:p w14:paraId="203D08FD" w14:textId="77777777" w:rsidR="008D138A" w:rsidRDefault="008D138A" w:rsidP="008D138A">
      <w:pPr>
        <w:rPr>
          <w:lang w:val="x-none"/>
        </w:rPr>
      </w:pPr>
    </w:p>
    <w:p w14:paraId="608E9BCA" w14:textId="77777777" w:rsidR="008D138A" w:rsidRPr="004D49CC" w:rsidRDefault="008D138A" w:rsidP="008D138A">
      <w:pPr>
        <w:rPr>
          <w:lang w:val="x-none"/>
        </w:rPr>
        <w:sectPr w:rsidR="008D138A" w:rsidRPr="004D49CC">
          <w:footerReference w:type="default" r:id="rId13"/>
          <w:headerReference w:type="first" r:id="rId14"/>
          <w:pgSz w:w="11906" w:h="16838" w:code="9"/>
          <w:pgMar w:top="1134" w:right="890" w:bottom="851" w:left="851" w:header="567" w:footer="567" w:gutter="567"/>
          <w:cols w:space="708"/>
          <w:titlePg/>
          <w:docGrid w:linePitch="360"/>
        </w:sectPr>
      </w:pPr>
    </w:p>
    <w:p w14:paraId="57CFACD6" w14:textId="00158126" w:rsidR="008D138A" w:rsidRDefault="008D138A" w:rsidP="008D138A">
      <w:pPr>
        <w:pStyle w:val="Subtitle"/>
      </w:pPr>
      <w:r>
        <w:lastRenderedPageBreak/>
        <w:t>Table of Contents</w:t>
      </w:r>
    </w:p>
    <w:p w14:paraId="68E9BC59" w14:textId="34B6D0F8" w:rsidR="00892754" w:rsidRDefault="008D138A">
      <w:pPr>
        <w:pStyle w:val="TOC2"/>
        <w:rPr>
          <w:rFonts w:asciiTheme="minorHAnsi" w:eastAsiaTheme="minorEastAsia" w:hAnsiTheme="minorHAnsi" w:cstheme="minorBidi"/>
          <w:spacing w:val="0"/>
          <w:kern w:val="2"/>
          <w:szCs w:val="24"/>
          <w:lang w:eastAsia="en-AU"/>
          <w14:ligatures w14:val="standardContextual"/>
        </w:rPr>
      </w:pPr>
      <w:r>
        <w:fldChar w:fldCharType="begin"/>
      </w:r>
      <w:r>
        <w:instrText xml:space="preserve"> TOC \h \z \t "Heading 1,2,Heading 2,3, Heading 3,4,Part,1" </w:instrText>
      </w:r>
      <w:r>
        <w:fldChar w:fldCharType="separate"/>
      </w:r>
      <w:hyperlink w:anchor="_Toc184640334" w:history="1">
        <w:r w:rsidR="00892754" w:rsidRPr="00CF0BE7">
          <w:rPr>
            <w:rStyle w:val="Hyperlink"/>
            <w:rFonts w:ascii="Trebuchet MS" w:hAnsi="Trebuchet MS"/>
            <w:bCs/>
          </w:rPr>
          <w:t>1.</w:t>
        </w:r>
        <w:r w:rsidR="00892754">
          <w:rPr>
            <w:rFonts w:asciiTheme="minorHAnsi" w:eastAsiaTheme="minorEastAsia" w:hAnsiTheme="minorHAnsi" w:cstheme="minorBidi"/>
            <w:spacing w:val="0"/>
            <w:kern w:val="2"/>
            <w:szCs w:val="24"/>
            <w:lang w:eastAsia="en-AU"/>
            <w14:ligatures w14:val="standardContextual"/>
          </w:rPr>
          <w:tab/>
        </w:r>
        <w:r w:rsidR="00892754" w:rsidRPr="00CF0BE7">
          <w:rPr>
            <w:rStyle w:val="Hyperlink"/>
          </w:rPr>
          <w:t>Summary of Proposed Procurement</w:t>
        </w:r>
        <w:r w:rsidR="00892754">
          <w:rPr>
            <w:webHidden/>
          </w:rPr>
          <w:tab/>
        </w:r>
        <w:r w:rsidR="00892754">
          <w:rPr>
            <w:webHidden/>
          </w:rPr>
          <w:fldChar w:fldCharType="begin"/>
        </w:r>
        <w:r w:rsidR="00892754">
          <w:rPr>
            <w:webHidden/>
          </w:rPr>
          <w:instrText xml:space="preserve"> PAGEREF _Toc184640334 \h </w:instrText>
        </w:r>
        <w:r w:rsidR="00892754">
          <w:rPr>
            <w:webHidden/>
          </w:rPr>
        </w:r>
        <w:r w:rsidR="00892754">
          <w:rPr>
            <w:webHidden/>
          </w:rPr>
          <w:fldChar w:fldCharType="separate"/>
        </w:r>
        <w:r w:rsidR="00892754">
          <w:rPr>
            <w:webHidden/>
          </w:rPr>
          <w:t>6</w:t>
        </w:r>
        <w:r w:rsidR="00892754">
          <w:rPr>
            <w:webHidden/>
          </w:rPr>
          <w:fldChar w:fldCharType="end"/>
        </w:r>
      </w:hyperlink>
    </w:p>
    <w:p w14:paraId="69EB969E" w14:textId="7378588B"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35" w:history="1">
        <w:r w:rsidRPr="00CF0BE7">
          <w:rPr>
            <w:rStyle w:val="Hyperlink"/>
          </w:rPr>
          <w:t>1.1</w:t>
        </w:r>
        <w:r>
          <w:rPr>
            <w:rFonts w:asciiTheme="minorHAnsi" w:eastAsiaTheme="minorEastAsia" w:hAnsiTheme="minorHAnsi" w:cstheme="minorBidi"/>
            <w:spacing w:val="0"/>
            <w:kern w:val="2"/>
            <w:szCs w:val="24"/>
            <w:lang w:eastAsia="en-AU"/>
            <w14:ligatures w14:val="standardContextual"/>
          </w:rPr>
          <w:tab/>
        </w:r>
        <w:r w:rsidRPr="00CF0BE7">
          <w:rPr>
            <w:rStyle w:val="Hyperlink"/>
          </w:rPr>
          <w:t>Background</w:t>
        </w:r>
        <w:r>
          <w:rPr>
            <w:webHidden/>
          </w:rPr>
          <w:tab/>
        </w:r>
        <w:r>
          <w:rPr>
            <w:webHidden/>
          </w:rPr>
          <w:fldChar w:fldCharType="begin"/>
        </w:r>
        <w:r>
          <w:rPr>
            <w:webHidden/>
          </w:rPr>
          <w:instrText xml:space="preserve"> PAGEREF _Toc184640335 \h </w:instrText>
        </w:r>
        <w:r>
          <w:rPr>
            <w:webHidden/>
          </w:rPr>
        </w:r>
        <w:r>
          <w:rPr>
            <w:webHidden/>
          </w:rPr>
          <w:fldChar w:fldCharType="separate"/>
        </w:r>
        <w:r>
          <w:rPr>
            <w:webHidden/>
          </w:rPr>
          <w:t>6</w:t>
        </w:r>
        <w:r>
          <w:rPr>
            <w:webHidden/>
          </w:rPr>
          <w:fldChar w:fldCharType="end"/>
        </w:r>
      </w:hyperlink>
    </w:p>
    <w:p w14:paraId="0DFE2802" w14:textId="61923529"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36" w:history="1">
        <w:r w:rsidRPr="00CF0BE7">
          <w:rPr>
            <w:rStyle w:val="Hyperlink"/>
          </w:rPr>
          <w:t>1.2</w:t>
        </w:r>
        <w:r>
          <w:rPr>
            <w:rFonts w:asciiTheme="minorHAnsi" w:eastAsiaTheme="minorEastAsia" w:hAnsiTheme="minorHAnsi" w:cstheme="minorBidi"/>
            <w:spacing w:val="0"/>
            <w:kern w:val="2"/>
            <w:szCs w:val="24"/>
            <w:lang w:eastAsia="en-AU"/>
            <w14:ligatures w14:val="standardContextual"/>
          </w:rPr>
          <w:tab/>
        </w:r>
        <w:r w:rsidRPr="00CF0BE7">
          <w:rPr>
            <w:rStyle w:val="Hyperlink"/>
          </w:rPr>
          <w:t>Scope</w:t>
        </w:r>
        <w:r>
          <w:rPr>
            <w:webHidden/>
          </w:rPr>
          <w:tab/>
        </w:r>
        <w:r>
          <w:rPr>
            <w:webHidden/>
          </w:rPr>
          <w:fldChar w:fldCharType="begin"/>
        </w:r>
        <w:r>
          <w:rPr>
            <w:webHidden/>
          </w:rPr>
          <w:instrText xml:space="preserve"> PAGEREF _Toc184640336 \h </w:instrText>
        </w:r>
        <w:r>
          <w:rPr>
            <w:webHidden/>
          </w:rPr>
        </w:r>
        <w:r>
          <w:rPr>
            <w:webHidden/>
          </w:rPr>
          <w:fldChar w:fldCharType="separate"/>
        </w:r>
        <w:r>
          <w:rPr>
            <w:webHidden/>
          </w:rPr>
          <w:t>6</w:t>
        </w:r>
        <w:r>
          <w:rPr>
            <w:webHidden/>
          </w:rPr>
          <w:fldChar w:fldCharType="end"/>
        </w:r>
      </w:hyperlink>
    </w:p>
    <w:p w14:paraId="6A518AD3" w14:textId="50E2AA5C"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37" w:history="1">
        <w:r w:rsidRPr="00CF0BE7">
          <w:rPr>
            <w:rStyle w:val="Hyperlink"/>
          </w:rPr>
          <w:t>1.3</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Commencement Date</w:t>
        </w:r>
        <w:r>
          <w:rPr>
            <w:webHidden/>
          </w:rPr>
          <w:tab/>
        </w:r>
        <w:r>
          <w:rPr>
            <w:webHidden/>
          </w:rPr>
          <w:fldChar w:fldCharType="begin"/>
        </w:r>
        <w:r>
          <w:rPr>
            <w:webHidden/>
          </w:rPr>
          <w:instrText xml:space="preserve"> PAGEREF _Toc184640337 \h </w:instrText>
        </w:r>
        <w:r>
          <w:rPr>
            <w:webHidden/>
          </w:rPr>
        </w:r>
        <w:r>
          <w:rPr>
            <w:webHidden/>
          </w:rPr>
          <w:fldChar w:fldCharType="separate"/>
        </w:r>
        <w:r>
          <w:rPr>
            <w:webHidden/>
          </w:rPr>
          <w:t>6</w:t>
        </w:r>
        <w:r>
          <w:rPr>
            <w:webHidden/>
          </w:rPr>
          <w:fldChar w:fldCharType="end"/>
        </w:r>
      </w:hyperlink>
    </w:p>
    <w:p w14:paraId="5547A009" w14:textId="004DAABB"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38" w:history="1">
        <w:r w:rsidRPr="00CF0BE7">
          <w:rPr>
            <w:rStyle w:val="Hyperlink"/>
          </w:rPr>
          <w:t>1.4</w:t>
        </w:r>
        <w:r>
          <w:rPr>
            <w:rFonts w:asciiTheme="minorHAnsi" w:eastAsiaTheme="minorEastAsia" w:hAnsiTheme="minorHAnsi" w:cstheme="minorBidi"/>
            <w:spacing w:val="0"/>
            <w:kern w:val="2"/>
            <w:szCs w:val="24"/>
            <w:lang w:eastAsia="en-AU"/>
            <w14:ligatures w14:val="standardContextual"/>
          </w:rPr>
          <w:tab/>
        </w:r>
        <w:r w:rsidRPr="00CF0BE7">
          <w:rPr>
            <w:rStyle w:val="Hyperlink"/>
          </w:rPr>
          <w:t>Number of Contractors</w:t>
        </w:r>
        <w:r>
          <w:rPr>
            <w:webHidden/>
          </w:rPr>
          <w:tab/>
        </w:r>
        <w:r>
          <w:rPr>
            <w:webHidden/>
          </w:rPr>
          <w:fldChar w:fldCharType="begin"/>
        </w:r>
        <w:r>
          <w:rPr>
            <w:webHidden/>
          </w:rPr>
          <w:instrText xml:space="preserve"> PAGEREF _Toc184640338 \h </w:instrText>
        </w:r>
        <w:r>
          <w:rPr>
            <w:webHidden/>
          </w:rPr>
        </w:r>
        <w:r>
          <w:rPr>
            <w:webHidden/>
          </w:rPr>
          <w:fldChar w:fldCharType="separate"/>
        </w:r>
        <w:r>
          <w:rPr>
            <w:webHidden/>
          </w:rPr>
          <w:t>6</w:t>
        </w:r>
        <w:r>
          <w:rPr>
            <w:webHidden/>
          </w:rPr>
          <w:fldChar w:fldCharType="end"/>
        </w:r>
      </w:hyperlink>
    </w:p>
    <w:p w14:paraId="37D35BE0" w14:textId="4E8A6AE9"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39" w:history="1">
        <w:r w:rsidRPr="00CF0BE7">
          <w:rPr>
            <w:rStyle w:val="Hyperlink"/>
          </w:rPr>
          <w:t>1.5</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Term</w:t>
        </w:r>
        <w:r>
          <w:rPr>
            <w:webHidden/>
          </w:rPr>
          <w:tab/>
        </w:r>
        <w:r>
          <w:rPr>
            <w:webHidden/>
          </w:rPr>
          <w:fldChar w:fldCharType="begin"/>
        </w:r>
        <w:r>
          <w:rPr>
            <w:webHidden/>
          </w:rPr>
          <w:instrText xml:space="preserve"> PAGEREF _Toc184640339 \h </w:instrText>
        </w:r>
        <w:r>
          <w:rPr>
            <w:webHidden/>
          </w:rPr>
        </w:r>
        <w:r>
          <w:rPr>
            <w:webHidden/>
          </w:rPr>
          <w:fldChar w:fldCharType="separate"/>
        </w:r>
        <w:r>
          <w:rPr>
            <w:webHidden/>
          </w:rPr>
          <w:t>7</w:t>
        </w:r>
        <w:r>
          <w:rPr>
            <w:webHidden/>
          </w:rPr>
          <w:fldChar w:fldCharType="end"/>
        </w:r>
      </w:hyperlink>
    </w:p>
    <w:p w14:paraId="42787BB6" w14:textId="78D1DFF9"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0" w:history="1">
        <w:r w:rsidRPr="00CF0BE7">
          <w:rPr>
            <w:rStyle w:val="Hyperlink"/>
          </w:rPr>
          <w:t>1.6</w:t>
        </w:r>
        <w:r>
          <w:rPr>
            <w:rFonts w:asciiTheme="minorHAnsi" w:eastAsiaTheme="minorEastAsia" w:hAnsiTheme="minorHAnsi" w:cstheme="minorBidi"/>
            <w:spacing w:val="0"/>
            <w:kern w:val="2"/>
            <w:szCs w:val="24"/>
            <w:lang w:eastAsia="en-AU"/>
            <w14:ligatures w14:val="standardContextual"/>
          </w:rPr>
          <w:tab/>
        </w:r>
        <w:r w:rsidRPr="00CF0BE7">
          <w:rPr>
            <w:rStyle w:val="Hyperlink"/>
          </w:rPr>
          <w:t>Funding</w:t>
        </w:r>
        <w:r>
          <w:rPr>
            <w:webHidden/>
          </w:rPr>
          <w:tab/>
        </w:r>
        <w:r>
          <w:rPr>
            <w:webHidden/>
          </w:rPr>
          <w:fldChar w:fldCharType="begin"/>
        </w:r>
        <w:r>
          <w:rPr>
            <w:webHidden/>
          </w:rPr>
          <w:instrText xml:space="preserve"> PAGEREF _Toc184640340 \h </w:instrText>
        </w:r>
        <w:r>
          <w:rPr>
            <w:webHidden/>
          </w:rPr>
        </w:r>
        <w:r>
          <w:rPr>
            <w:webHidden/>
          </w:rPr>
          <w:fldChar w:fldCharType="separate"/>
        </w:r>
        <w:r>
          <w:rPr>
            <w:webHidden/>
          </w:rPr>
          <w:t>7</w:t>
        </w:r>
        <w:r>
          <w:rPr>
            <w:webHidden/>
          </w:rPr>
          <w:fldChar w:fldCharType="end"/>
        </w:r>
      </w:hyperlink>
    </w:p>
    <w:p w14:paraId="232EDF11" w14:textId="22BBFB72"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1" w:history="1">
        <w:r w:rsidRPr="00CF0BE7">
          <w:rPr>
            <w:rStyle w:val="Hyperlink"/>
          </w:rPr>
          <w:t>1.7</w:t>
        </w:r>
        <w:r>
          <w:rPr>
            <w:rFonts w:asciiTheme="minorHAnsi" w:eastAsiaTheme="minorEastAsia" w:hAnsiTheme="minorHAnsi" w:cstheme="minorBidi"/>
            <w:spacing w:val="0"/>
            <w:kern w:val="2"/>
            <w:szCs w:val="24"/>
            <w:lang w:eastAsia="en-AU"/>
            <w14:ligatures w14:val="standardContextual"/>
          </w:rPr>
          <w:tab/>
        </w:r>
        <w:r w:rsidRPr="00CF0BE7">
          <w:rPr>
            <w:rStyle w:val="Hyperlink"/>
          </w:rPr>
          <w:t>Total Estimated Value</w:t>
        </w:r>
        <w:r>
          <w:rPr>
            <w:webHidden/>
          </w:rPr>
          <w:tab/>
        </w:r>
        <w:r>
          <w:rPr>
            <w:webHidden/>
          </w:rPr>
          <w:fldChar w:fldCharType="begin"/>
        </w:r>
        <w:r>
          <w:rPr>
            <w:webHidden/>
          </w:rPr>
          <w:instrText xml:space="preserve"> PAGEREF _Toc184640341 \h </w:instrText>
        </w:r>
        <w:r>
          <w:rPr>
            <w:webHidden/>
          </w:rPr>
        </w:r>
        <w:r>
          <w:rPr>
            <w:webHidden/>
          </w:rPr>
          <w:fldChar w:fldCharType="separate"/>
        </w:r>
        <w:r>
          <w:rPr>
            <w:webHidden/>
          </w:rPr>
          <w:t>7</w:t>
        </w:r>
        <w:r>
          <w:rPr>
            <w:webHidden/>
          </w:rPr>
          <w:fldChar w:fldCharType="end"/>
        </w:r>
      </w:hyperlink>
    </w:p>
    <w:p w14:paraId="583062DF" w14:textId="03C1932D"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2" w:history="1">
        <w:r w:rsidRPr="00CF0BE7">
          <w:rPr>
            <w:rStyle w:val="Hyperlink"/>
          </w:rPr>
          <w:t>1.8</w:t>
        </w:r>
        <w:r>
          <w:rPr>
            <w:rFonts w:asciiTheme="minorHAnsi" w:eastAsiaTheme="minorEastAsia" w:hAnsiTheme="minorHAnsi" w:cstheme="minorBidi"/>
            <w:spacing w:val="0"/>
            <w:kern w:val="2"/>
            <w:szCs w:val="24"/>
            <w:lang w:eastAsia="en-AU"/>
            <w14:ligatures w14:val="standardContextual"/>
          </w:rPr>
          <w:tab/>
        </w:r>
        <w:r w:rsidRPr="00CF0BE7">
          <w:rPr>
            <w:rStyle w:val="Hyperlink"/>
          </w:rPr>
          <w:t xml:space="preserve">Contract Authority </w:t>
        </w:r>
        <w:r w:rsidRPr="00CF0BE7">
          <w:rPr>
            <w:rStyle w:val="Hyperlink"/>
            <w:i/>
          </w:rPr>
          <w:t>or</w:t>
        </w:r>
        <w:r w:rsidRPr="00CF0BE7">
          <w:rPr>
            <w:rStyle w:val="Hyperlink"/>
          </w:rPr>
          <w:t xml:space="preserve"> Customer or Contract Authority and Customer [Edit to suit option used below]</w:t>
        </w:r>
        <w:r>
          <w:rPr>
            <w:webHidden/>
          </w:rPr>
          <w:tab/>
        </w:r>
        <w:r>
          <w:rPr>
            <w:webHidden/>
          </w:rPr>
          <w:fldChar w:fldCharType="begin"/>
        </w:r>
        <w:r>
          <w:rPr>
            <w:webHidden/>
          </w:rPr>
          <w:instrText xml:space="preserve"> PAGEREF _Toc184640342 \h </w:instrText>
        </w:r>
        <w:r>
          <w:rPr>
            <w:webHidden/>
          </w:rPr>
        </w:r>
        <w:r>
          <w:rPr>
            <w:webHidden/>
          </w:rPr>
          <w:fldChar w:fldCharType="separate"/>
        </w:r>
        <w:r>
          <w:rPr>
            <w:webHidden/>
          </w:rPr>
          <w:t>8</w:t>
        </w:r>
        <w:r>
          <w:rPr>
            <w:webHidden/>
          </w:rPr>
          <w:fldChar w:fldCharType="end"/>
        </w:r>
      </w:hyperlink>
    </w:p>
    <w:p w14:paraId="534DDABB" w14:textId="6B4EC5E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3" w:history="1">
        <w:r w:rsidRPr="00CF0BE7">
          <w:rPr>
            <w:rStyle w:val="Hyperlink"/>
          </w:rPr>
          <w:t>1.9</w:t>
        </w:r>
        <w:r>
          <w:rPr>
            <w:rFonts w:asciiTheme="minorHAnsi" w:eastAsiaTheme="minorEastAsia" w:hAnsiTheme="minorHAnsi" w:cstheme="minorBidi"/>
            <w:spacing w:val="0"/>
            <w:kern w:val="2"/>
            <w:szCs w:val="24"/>
            <w:lang w:eastAsia="en-AU"/>
            <w14:ligatures w14:val="standardContextual"/>
          </w:rPr>
          <w:tab/>
        </w:r>
        <w:r w:rsidRPr="00CF0BE7">
          <w:rPr>
            <w:rStyle w:val="Hyperlink"/>
          </w:rPr>
          <w:t>Request and General Conditions</w:t>
        </w:r>
        <w:r>
          <w:rPr>
            <w:webHidden/>
          </w:rPr>
          <w:tab/>
        </w:r>
        <w:r>
          <w:rPr>
            <w:webHidden/>
          </w:rPr>
          <w:fldChar w:fldCharType="begin"/>
        </w:r>
        <w:r>
          <w:rPr>
            <w:webHidden/>
          </w:rPr>
          <w:instrText xml:space="preserve"> PAGEREF _Toc184640343 \h </w:instrText>
        </w:r>
        <w:r>
          <w:rPr>
            <w:webHidden/>
          </w:rPr>
        </w:r>
        <w:r>
          <w:rPr>
            <w:webHidden/>
          </w:rPr>
          <w:fldChar w:fldCharType="separate"/>
        </w:r>
        <w:r>
          <w:rPr>
            <w:webHidden/>
          </w:rPr>
          <w:t>9</w:t>
        </w:r>
        <w:r>
          <w:rPr>
            <w:webHidden/>
          </w:rPr>
          <w:fldChar w:fldCharType="end"/>
        </w:r>
      </w:hyperlink>
    </w:p>
    <w:p w14:paraId="6CCD09FA" w14:textId="68B56FCF"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4" w:history="1">
        <w:r w:rsidRPr="00CF0BE7">
          <w:rPr>
            <w:rStyle w:val="Hyperlink"/>
          </w:rPr>
          <w:t>1.10</w:t>
        </w:r>
        <w:r>
          <w:rPr>
            <w:rFonts w:asciiTheme="minorHAnsi" w:eastAsiaTheme="minorEastAsia" w:hAnsiTheme="minorHAnsi" w:cstheme="minorBidi"/>
            <w:spacing w:val="0"/>
            <w:kern w:val="2"/>
            <w:szCs w:val="24"/>
            <w:lang w:eastAsia="en-AU"/>
            <w14:ligatures w14:val="standardContextual"/>
          </w:rPr>
          <w:tab/>
        </w:r>
        <w:r w:rsidRPr="00CF0BE7">
          <w:rPr>
            <w:rStyle w:val="Hyperlink"/>
          </w:rPr>
          <w:t>Approval to Proceed</w:t>
        </w:r>
        <w:r>
          <w:rPr>
            <w:webHidden/>
          </w:rPr>
          <w:tab/>
        </w:r>
        <w:r>
          <w:rPr>
            <w:webHidden/>
          </w:rPr>
          <w:fldChar w:fldCharType="begin"/>
        </w:r>
        <w:r>
          <w:rPr>
            <w:webHidden/>
          </w:rPr>
          <w:instrText xml:space="preserve"> PAGEREF _Toc184640344 \h </w:instrText>
        </w:r>
        <w:r>
          <w:rPr>
            <w:webHidden/>
          </w:rPr>
        </w:r>
        <w:r>
          <w:rPr>
            <w:webHidden/>
          </w:rPr>
          <w:fldChar w:fldCharType="separate"/>
        </w:r>
        <w:r>
          <w:rPr>
            <w:webHidden/>
          </w:rPr>
          <w:t>9</w:t>
        </w:r>
        <w:r>
          <w:rPr>
            <w:webHidden/>
          </w:rPr>
          <w:fldChar w:fldCharType="end"/>
        </w:r>
      </w:hyperlink>
    </w:p>
    <w:p w14:paraId="1104B80E" w14:textId="4689777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5" w:history="1">
        <w:r w:rsidRPr="00CF0BE7">
          <w:rPr>
            <w:rStyle w:val="Hyperlink"/>
          </w:rPr>
          <w:t>1.11</w:t>
        </w:r>
        <w:r>
          <w:rPr>
            <w:rFonts w:asciiTheme="minorHAnsi" w:eastAsiaTheme="minorEastAsia" w:hAnsiTheme="minorHAnsi" w:cstheme="minorBidi"/>
            <w:spacing w:val="0"/>
            <w:kern w:val="2"/>
            <w:szCs w:val="24"/>
            <w:lang w:eastAsia="en-AU"/>
            <w14:ligatures w14:val="standardContextual"/>
          </w:rPr>
          <w:tab/>
        </w:r>
        <w:r w:rsidRPr="00CF0BE7">
          <w:rPr>
            <w:rStyle w:val="Hyperlink"/>
          </w:rPr>
          <w:t>Office of Digital Government Engagement</w:t>
        </w:r>
        <w:r>
          <w:rPr>
            <w:webHidden/>
          </w:rPr>
          <w:tab/>
        </w:r>
        <w:r>
          <w:rPr>
            <w:webHidden/>
          </w:rPr>
          <w:fldChar w:fldCharType="begin"/>
        </w:r>
        <w:r>
          <w:rPr>
            <w:webHidden/>
          </w:rPr>
          <w:instrText xml:space="preserve"> PAGEREF _Toc184640345 \h </w:instrText>
        </w:r>
        <w:r>
          <w:rPr>
            <w:webHidden/>
          </w:rPr>
        </w:r>
        <w:r>
          <w:rPr>
            <w:webHidden/>
          </w:rPr>
          <w:fldChar w:fldCharType="separate"/>
        </w:r>
        <w:r>
          <w:rPr>
            <w:webHidden/>
          </w:rPr>
          <w:t>9</w:t>
        </w:r>
        <w:r>
          <w:rPr>
            <w:webHidden/>
          </w:rPr>
          <w:fldChar w:fldCharType="end"/>
        </w:r>
      </w:hyperlink>
    </w:p>
    <w:p w14:paraId="7D15AADA" w14:textId="321F3D6C"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46" w:history="1">
        <w:r w:rsidRPr="00CF0BE7">
          <w:rPr>
            <w:rStyle w:val="Hyperlink"/>
            <w:rFonts w:ascii="Trebuchet MS" w:hAnsi="Trebuchet MS"/>
            <w:bCs/>
          </w:rPr>
          <w:t>2.</w:t>
        </w:r>
        <w:r>
          <w:rPr>
            <w:rFonts w:asciiTheme="minorHAnsi" w:eastAsiaTheme="minorEastAsia" w:hAnsiTheme="minorHAnsi" w:cstheme="minorBidi"/>
            <w:spacing w:val="0"/>
            <w:kern w:val="2"/>
            <w:szCs w:val="24"/>
            <w:lang w:eastAsia="en-AU"/>
            <w14:ligatures w14:val="standardContextual"/>
          </w:rPr>
          <w:tab/>
        </w:r>
        <w:r w:rsidRPr="00CF0BE7">
          <w:rPr>
            <w:rStyle w:val="Hyperlink"/>
          </w:rPr>
          <w:t>Current Contract Arrangements</w:t>
        </w:r>
        <w:r>
          <w:rPr>
            <w:webHidden/>
          </w:rPr>
          <w:tab/>
        </w:r>
        <w:r>
          <w:rPr>
            <w:webHidden/>
          </w:rPr>
          <w:fldChar w:fldCharType="begin"/>
        </w:r>
        <w:r>
          <w:rPr>
            <w:webHidden/>
          </w:rPr>
          <w:instrText xml:space="preserve"> PAGEREF _Toc184640346 \h </w:instrText>
        </w:r>
        <w:r>
          <w:rPr>
            <w:webHidden/>
          </w:rPr>
        </w:r>
        <w:r>
          <w:rPr>
            <w:webHidden/>
          </w:rPr>
          <w:fldChar w:fldCharType="separate"/>
        </w:r>
        <w:r>
          <w:rPr>
            <w:webHidden/>
          </w:rPr>
          <w:t>10</w:t>
        </w:r>
        <w:r>
          <w:rPr>
            <w:webHidden/>
          </w:rPr>
          <w:fldChar w:fldCharType="end"/>
        </w:r>
      </w:hyperlink>
    </w:p>
    <w:p w14:paraId="43486F1F" w14:textId="576D8FFF"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7" w:history="1">
        <w:r w:rsidRPr="00CF0BE7">
          <w:rPr>
            <w:rStyle w:val="Hyperlink"/>
          </w:rPr>
          <w:t>2.1</w:t>
        </w:r>
        <w:r>
          <w:rPr>
            <w:rFonts w:asciiTheme="minorHAnsi" w:eastAsiaTheme="minorEastAsia" w:hAnsiTheme="minorHAnsi" w:cstheme="minorBidi"/>
            <w:spacing w:val="0"/>
            <w:kern w:val="2"/>
            <w:szCs w:val="24"/>
            <w:lang w:eastAsia="en-AU"/>
            <w14:ligatures w14:val="standardContextual"/>
          </w:rPr>
          <w:tab/>
        </w:r>
        <w:r w:rsidRPr="00CF0BE7">
          <w:rPr>
            <w:rStyle w:val="Hyperlink"/>
          </w:rPr>
          <w:t>Supply Arrangements</w:t>
        </w:r>
        <w:r>
          <w:rPr>
            <w:webHidden/>
          </w:rPr>
          <w:tab/>
        </w:r>
        <w:r>
          <w:rPr>
            <w:webHidden/>
          </w:rPr>
          <w:fldChar w:fldCharType="begin"/>
        </w:r>
        <w:r>
          <w:rPr>
            <w:webHidden/>
          </w:rPr>
          <w:instrText xml:space="preserve"> PAGEREF _Toc184640347 \h </w:instrText>
        </w:r>
        <w:r>
          <w:rPr>
            <w:webHidden/>
          </w:rPr>
        </w:r>
        <w:r>
          <w:rPr>
            <w:webHidden/>
          </w:rPr>
          <w:fldChar w:fldCharType="separate"/>
        </w:r>
        <w:r>
          <w:rPr>
            <w:webHidden/>
          </w:rPr>
          <w:t>10</w:t>
        </w:r>
        <w:r>
          <w:rPr>
            <w:webHidden/>
          </w:rPr>
          <w:fldChar w:fldCharType="end"/>
        </w:r>
      </w:hyperlink>
    </w:p>
    <w:p w14:paraId="4CDBD0E7" w14:textId="11B1642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8" w:history="1">
        <w:r w:rsidRPr="00CF0BE7">
          <w:rPr>
            <w:rStyle w:val="Hyperlink"/>
          </w:rPr>
          <w:t>2.2</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Commencement and Expiration</w:t>
        </w:r>
        <w:r>
          <w:rPr>
            <w:webHidden/>
          </w:rPr>
          <w:tab/>
        </w:r>
        <w:r>
          <w:rPr>
            <w:webHidden/>
          </w:rPr>
          <w:fldChar w:fldCharType="begin"/>
        </w:r>
        <w:r>
          <w:rPr>
            <w:webHidden/>
          </w:rPr>
          <w:instrText xml:space="preserve"> PAGEREF _Toc184640348 \h </w:instrText>
        </w:r>
        <w:r>
          <w:rPr>
            <w:webHidden/>
          </w:rPr>
        </w:r>
        <w:r>
          <w:rPr>
            <w:webHidden/>
          </w:rPr>
          <w:fldChar w:fldCharType="separate"/>
        </w:r>
        <w:r>
          <w:rPr>
            <w:webHidden/>
          </w:rPr>
          <w:t>10</w:t>
        </w:r>
        <w:r>
          <w:rPr>
            <w:webHidden/>
          </w:rPr>
          <w:fldChar w:fldCharType="end"/>
        </w:r>
      </w:hyperlink>
    </w:p>
    <w:p w14:paraId="27EA0330" w14:textId="792A0DC8"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49" w:history="1">
        <w:r w:rsidRPr="00CF0BE7">
          <w:rPr>
            <w:rStyle w:val="Hyperlink"/>
          </w:rPr>
          <w:t>2.3</w:t>
        </w:r>
        <w:r>
          <w:rPr>
            <w:rFonts w:asciiTheme="minorHAnsi" w:eastAsiaTheme="minorEastAsia" w:hAnsiTheme="minorHAnsi" w:cstheme="minorBidi"/>
            <w:spacing w:val="0"/>
            <w:kern w:val="2"/>
            <w:szCs w:val="24"/>
            <w:lang w:eastAsia="en-AU"/>
            <w14:ligatures w14:val="standardContextual"/>
          </w:rPr>
          <w:tab/>
        </w:r>
        <w:r w:rsidRPr="00CF0BE7">
          <w:rPr>
            <w:rStyle w:val="Hyperlink"/>
          </w:rPr>
          <w:t>Current Contractors</w:t>
        </w:r>
        <w:r>
          <w:rPr>
            <w:webHidden/>
          </w:rPr>
          <w:tab/>
        </w:r>
        <w:r>
          <w:rPr>
            <w:webHidden/>
          </w:rPr>
          <w:fldChar w:fldCharType="begin"/>
        </w:r>
        <w:r>
          <w:rPr>
            <w:webHidden/>
          </w:rPr>
          <w:instrText xml:space="preserve"> PAGEREF _Toc184640349 \h </w:instrText>
        </w:r>
        <w:r>
          <w:rPr>
            <w:webHidden/>
          </w:rPr>
        </w:r>
        <w:r>
          <w:rPr>
            <w:webHidden/>
          </w:rPr>
          <w:fldChar w:fldCharType="separate"/>
        </w:r>
        <w:r>
          <w:rPr>
            <w:webHidden/>
          </w:rPr>
          <w:t>10</w:t>
        </w:r>
        <w:r>
          <w:rPr>
            <w:webHidden/>
          </w:rPr>
          <w:fldChar w:fldCharType="end"/>
        </w:r>
      </w:hyperlink>
    </w:p>
    <w:p w14:paraId="57891709" w14:textId="5AFF1670"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0" w:history="1">
        <w:r w:rsidRPr="00CF0BE7">
          <w:rPr>
            <w:rStyle w:val="Hyperlink"/>
          </w:rPr>
          <w:t>2.4</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 Common Use Arrangement Expenditure</w:t>
        </w:r>
        <w:r>
          <w:rPr>
            <w:webHidden/>
          </w:rPr>
          <w:tab/>
        </w:r>
        <w:r>
          <w:rPr>
            <w:webHidden/>
          </w:rPr>
          <w:fldChar w:fldCharType="begin"/>
        </w:r>
        <w:r>
          <w:rPr>
            <w:webHidden/>
          </w:rPr>
          <w:instrText xml:space="preserve"> PAGEREF _Toc184640350 \h </w:instrText>
        </w:r>
        <w:r>
          <w:rPr>
            <w:webHidden/>
          </w:rPr>
        </w:r>
        <w:r>
          <w:rPr>
            <w:webHidden/>
          </w:rPr>
          <w:fldChar w:fldCharType="separate"/>
        </w:r>
        <w:r>
          <w:rPr>
            <w:webHidden/>
          </w:rPr>
          <w:t>10</w:t>
        </w:r>
        <w:r>
          <w:rPr>
            <w:webHidden/>
          </w:rPr>
          <w:fldChar w:fldCharType="end"/>
        </w:r>
      </w:hyperlink>
    </w:p>
    <w:p w14:paraId="4145A2DD" w14:textId="223F7BF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1" w:history="1">
        <w:r w:rsidRPr="00CF0BE7">
          <w:rPr>
            <w:rStyle w:val="Hyperlink"/>
          </w:rPr>
          <w:t>2.5</w:t>
        </w:r>
        <w:r>
          <w:rPr>
            <w:rFonts w:asciiTheme="minorHAnsi" w:eastAsiaTheme="minorEastAsia" w:hAnsiTheme="minorHAnsi" w:cstheme="minorBidi"/>
            <w:spacing w:val="0"/>
            <w:kern w:val="2"/>
            <w:szCs w:val="24"/>
            <w:lang w:eastAsia="en-AU"/>
            <w14:ligatures w14:val="standardContextual"/>
          </w:rPr>
          <w:tab/>
        </w:r>
        <w:r w:rsidRPr="00CF0BE7">
          <w:rPr>
            <w:rStyle w:val="Hyperlink"/>
          </w:rPr>
          <w:t>Strengths and Weaknesses of Current Contract/Arrangement</w:t>
        </w:r>
        <w:r>
          <w:rPr>
            <w:webHidden/>
          </w:rPr>
          <w:tab/>
        </w:r>
        <w:r>
          <w:rPr>
            <w:webHidden/>
          </w:rPr>
          <w:fldChar w:fldCharType="begin"/>
        </w:r>
        <w:r>
          <w:rPr>
            <w:webHidden/>
          </w:rPr>
          <w:instrText xml:space="preserve"> PAGEREF _Toc184640351 \h </w:instrText>
        </w:r>
        <w:r>
          <w:rPr>
            <w:webHidden/>
          </w:rPr>
        </w:r>
        <w:r>
          <w:rPr>
            <w:webHidden/>
          </w:rPr>
          <w:fldChar w:fldCharType="separate"/>
        </w:r>
        <w:r>
          <w:rPr>
            <w:webHidden/>
          </w:rPr>
          <w:t>10</w:t>
        </w:r>
        <w:r>
          <w:rPr>
            <w:webHidden/>
          </w:rPr>
          <w:fldChar w:fldCharType="end"/>
        </w:r>
      </w:hyperlink>
    </w:p>
    <w:p w14:paraId="2785D606" w14:textId="3886BB0F"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52" w:history="1">
        <w:r w:rsidRPr="00CF0BE7">
          <w:rPr>
            <w:rStyle w:val="Hyperlink"/>
          </w:rPr>
          <w:t>2.5.1</w:t>
        </w:r>
        <w:r>
          <w:rPr>
            <w:rFonts w:asciiTheme="minorHAnsi" w:eastAsiaTheme="minorEastAsia" w:hAnsiTheme="minorHAnsi" w:cstheme="minorBidi"/>
            <w:spacing w:val="0"/>
            <w:kern w:val="2"/>
            <w:szCs w:val="24"/>
            <w:lang w:eastAsia="en-AU"/>
            <w14:ligatures w14:val="standardContextual"/>
          </w:rPr>
          <w:tab/>
        </w:r>
        <w:r w:rsidRPr="00CF0BE7">
          <w:rPr>
            <w:rStyle w:val="Hyperlink"/>
          </w:rPr>
          <w:t>Strategies to Address Weaknesses</w:t>
        </w:r>
        <w:r>
          <w:rPr>
            <w:webHidden/>
          </w:rPr>
          <w:tab/>
        </w:r>
        <w:r>
          <w:rPr>
            <w:webHidden/>
          </w:rPr>
          <w:fldChar w:fldCharType="begin"/>
        </w:r>
        <w:r>
          <w:rPr>
            <w:webHidden/>
          </w:rPr>
          <w:instrText xml:space="preserve"> PAGEREF _Toc184640352 \h </w:instrText>
        </w:r>
        <w:r>
          <w:rPr>
            <w:webHidden/>
          </w:rPr>
        </w:r>
        <w:r>
          <w:rPr>
            <w:webHidden/>
          </w:rPr>
          <w:fldChar w:fldCharType="separate"/>
        </w:r>
        <w:r>
          <w:rPr>
            <w:webHidden/>
          </w:rPr>
          <w:t>10</w:t>
        </w:r>
        <w:r>
          <w:rPr>
            <w:webHidden/>
          </w:rPr>
          <w:fldChar w:fldCharType="end"/>
        </w:r>
      </w:hyperlink>
    </w:p>
    <w:p w14:paraId="54706092" w14:textId="1E6DA0C0"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3" w:history="1">
        <w:r w:rsidRPr="00CF0BE7">
          <w:rPr>
            <w:rStyle w:val="Hyperlink"/>
          </w:rPr>
          <w:t>2.6</w:t>
        </w:r>
        <w:r>
          <w:rPr>
            <w:rFonts w:asciiTheme="minorHAnsi" w:eastAsiaTheme="minorEastAsia" w:hAnsiTheme="minorHAnsi" w:cstheme="minorBidi"/>
            <w:spacing w:val="0"/>
            <w:kern w:val="2"/>
            <w:szCs w:val="24"/>
            <w:lang w:eastAsia="en-AU"/>
            <w14:ligatures w14:val="standardContextual"/>
          </w:rPr>
          <w:tab/>
        </w:r>
        <w:r w:rsidRPr="00CF0BE7">
          <w:rPr>
            <w:rStyle w:val="Hyperlink"/>
          </w:rPr>
          <w:t>Previous Contract Issues</w:t>
        </w:r>
        <w:r>
          <w:rPr>
            <w:webHidden/>
          </w:rPr>
          <w:tab/>
        </w:r>
        <w:r>
          <w:rPr>
            <w:webHidden/>
          </w:rPr>
          <w:fldChar w:fldCharType="begin"/>
        </w:r>
        <w:r>
          <w:rPr>
            <w:webHidden/>
          </w:rPr>
          <w:instrText xml:space="preserve"> PAGEREF _Toc184640353 \h </w:instrText>
        </w:r>
        <w:r>
          <w:rPr>
            <w:webHidden/>
          </w:rPr>
        </w:r>
        <w:r>
          <w:rPr>
            <w:webHidden/>
          </w:rPr>
          <w:fldChar w:fldCharType="separate"/>
        </w:r>
        <w:r>
          <w:rPr>
            <w:webHidden/>
          </w:rPr>
          <w:t>11</w:t>
        </w:r>
        <w:r>
          <w:rPr>
            <w:webHidden/>
          </w:rPr>
          <w:fldChar w:fldCharType="end"/>
        </w:r>
      </w:hyperlink>
    </w:p>
    <w:p w14:paraId="7635AA4F" w14:textId="49D6975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4" w:history="1">
        <w:r w:rsidRPr="00CF0BE7">
          <w:rPr>
            <w:rStyle w:val="Hyperlink"/>
          </w:rPr>
          <w:t>2.7</w:t>
        </w:r>
        <w:r>
          <w:rPr>
            <w:rFonts w:asciiTheme="minorHAnsi" w:eastAsiaTheme="minorEastAsia" w:hAnsiTheme="minorHAnsi" w:cstheme="minorBidi"/>
            <w:spacing w:val="0"/>
            <w:kern w:val="2"/>
            <w:szCs w:val="24"/>
            <w:lang w:eastAsia="en-AU"/>
            <w14:ligatures w14:val="standardContextual"/>
          </w:rPr>
          <w:tab/>
        </w:r>
        <w:r w:rsidRPr="00CF0BE7">
          <w:rPr>
            <w:rStyle w:val="Hyperlink"/>
          </w:rPr>
          <w:t>Previous Procurement Process Issues</w:t>
        </w:r>
        <w:r>
          <w:rPr>
            <w:webHidden/>
          </w:rPr>
          <w:tab/>
        </w:r>
        <w:r>
          <w:rPr>
            <w:webHidden/>
          </w:rPr>
          <w:fldChar w:fldCharType="begin"/>
        </w:r>
        <w:r>
          <w:rPr>
            <w:webHidden/>
          </w:rPr>
          <w:instrText xml:space="preserve"> PAGEREF _Toc184640354 \h </w:instrText>
        </w:r>
        <w:r>
          <w:rPr>
            <w:webHidden/>
          </w:rPr>
        </w:r>
        <w:r>
          <w:rPr>
            <w:webHidden/>
          </w:rPr>
          <w:fldChar w:fldCharType="separate"/>
        </w:r>
        <w:r>
          <w:rPr>
            <w:webHidden/>
          </w:rPr>
          <w:t>11</w:t>
        </w:r>
        <w:r>
          <w:rPr>
            <w:webHidden/>
          </w:rPr>
          <w:fldChar w:fldCharType="end"/>
        </w:r>
      </w:hyperlink>
    </w:p>
    <w:p w14:paraId="03D3A0C6" w14:textId="298BBA85"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55" w:history="1">
        <w:r w:rsidRPr="00CF0BE7">
          <w:rPr>
            <w:rStyle w:val="Hyperlink"/>
            <w:rFonts w:ascii="Trebuchet MS" w:hAnsi="Trebuchet MS"/>
            <w:bCs/>
          </w:rPr>
          <w:t>3.</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Proposed Procurement Timetable</w:t>
        </w:r>
        <w:r>
          <w:rPr>
            <w:webHidden/>
          </w:rPr>
          <w:tab/>
        </w:r>
        <w:r>
          <w:rPr>
            <w:webHidden/>
          </w:rPr>
          <w:fldChar w:fldCharType="begin"/>
        </w:r>
        <w:r>
          <w:rPr>
            <w:webHidden/>
          </w:rPr>
          <w:instrText xml:space="preserve"> PAGEREF _Toc184640355 \h </w:instrText>
        </w:r>
        <w:r>
          <w:rPr>
            <w:webHidden/>
          </w:rPr>
        </w:r>
        <w:r>
          <w:rPr>
            <w:webHidden/>
          </w:rPr>
          <w:fldChar w:fldCharType="separate"/>
        </w:r>
        <w:r>
          <w:rPr>
            <w:webHidden/>
          </w:rPr>
          <w:t>12</w:t>
        </w:r>
        <w:r>
          <w:rPr>
            <w:webHidden/>
          </w:rPr>
          <w:fldChar w:fldCharType="end"/>
        </w:r>
      </w:hyperlink>
    </w:p>
    <w:p w14:paraId="68CB7A02" w14:textId="6703498B"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6" w:history="1">
        <w:r w:rsidRPr="00CF0BE7">
          <w:rPr>
            <w:rStyle w:val="Hyperlink"/>
          </w:rPr>
          <w:t>3.1</w:t>
        </w:r>
        <w:r>
          <w:rPr>
            <w:rFonts w:asciiTheme="minorHAnsi" w:eastAsiaTheme="minorEastAsia" w:hAnsiTheme="minorHAnsi" w:cstheme="minorBidi"/>
            <w:spacing w:val="0"/>
            <w:kern w:val="2"/>
            <w:szCs w:val="24"/>
            <w:lang w:eastAsia="en-AU"/>
            <w14:ligatures w14:val="standardContextual"/>
          </w:rPr>
          <w:tab/>
        </w:r>
        <w:r w:rsidRPr="00CF0BE7">
          <w:rPr>
            <w:rStyle w:val="Hyperlink"/>
          </w:rPr>
          <w:t>Key Proposed Dates</w:t>
        </w:r>
        <w:r>
          <w:rPr>
            <w:webHidden/>
          </w:rPr>
          <w:tab/>
        </w:r>
        <w:r>
          <w:rPr>
            <w:webHidden/>
          </w:rPr>
          <w:fldChar w:fldCharType="begin"/>
        </w:r>
        <w:r>
          <w:rPr>
            <w:webHidden/>
          </w:rPr>
          <w:instrText xml:space="preserve"> PAGEREF _Toc184640356 \h </w:instrText>
        </w:r>
        <w:r>
          <w:rPr>
            <w:webHidden/>
          </w:rPr>
        </w:r>
        <w:r>
          <w:rPr>
            <w:webHidden/>
          </w:rPr>
          <w:fldChar w:fldCharType="separate"/>
        </w:r>
        <w:r>
          <w:rPr>
            <w:webHidden/>
          </w:rPr>
          <w:t>12</w:t>
        </w:r>
        <w:r>
          <w:rPr>
            <w:webHidden/>
          </w:rPr>
          <w:fldChar w:fldCharType="end"/>
        </w:r>
      </w:hyperlink>
    </w:p>
    <w:p w14:paraId="611493C3" w14:textId="5C2F9BA5"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57" w:history="1">
        <w:r w:rsidRPr="00CF0BE7">
          <w:rPr>
            <w:rStyle w:val="Hyperlink"/>
            <w:rFonts w:ascii="Trebuchet MS" w:hAnsi="Trebuchet MS"/>
            <w:bCs/>
          </w:rPr>
          <w:t>4.</w:t>
        </w:r>
        <w:r>
          <w:rPr>
            <w:rFonts w:asciiTheme="minorHAnsi" w:eastAsiaTheme="minorEastAsia" w:hAnsiTheme="minorHAnsi" w:cstheme="minorBidi"/>
            <w:spacing w:val="0"/>
            <w:kern w:val="2"/>
            <w:szCs w:val="24"/>
            <w:lang w:eastAsia="en-AU"/>
            <w14:ligatures w14:val="standardContextual"/>
          </w:rPr>
          <w:tab/>
        </w:r>
        <w:r w:rsidRPr="00CF0BE7">
          <w:rPr>
            <w:rStyle w:val="Hyperlink"/>
          </w:rPr>
          <w:t>Risk Analysis</w:t>
        </w:r>
        <w:r>
          <w:rPr>
            <w:webHidden/>
          </w:rPr>
          <w:tab/>
        </w:r>
        <w:r>
          <w:rPr>
            <w:webHidden/>
          </w:rPr>
          <w:fldChar w:fldCharType="begin"/>
        </w:r>
        <w:r>
          <w:rPr>
            <w:webHidden/>
          </w:rPr>
          <w:instrText xml:space="preserve"> PAGEREF _Toc184640357 \h </w:instrText>
        </w:r>
        <w:r>
          <w:rPr>
            <w:webHidden/>
          </w:rPr>
        </w:r>
        <w:r>
          <w:rPr>
            <w:webHidden/>
          </w:rPr>
          <w:fldChar w:fldCharType="separate"/>
        </w:r>
        <w:r>
          <w:rPr>
            <w:webHidden/>
          </w:rPr>
          <w:t>13</w:t>
        </w:r>
        <w:r>
          <w:rPr>
            <w:webHidden/>
          </w:rPr>
          <w:fldChar w:fldCharType="end"/>
        </w:r>
      </w:hyperlink>
    </w:p>
    <w:p w14:paraId="6D759566" w14:textId="2E471A08"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58" w:history="1">
        <w:r w:rsidRPr="00CF0BE7">
          <w:rPr>
            <w:rStyle w:val="Hyperlink"/>
            <w:rFonts w:ascii="Trebuchet MS" w:hAnsi="Trebuchet MS"/>
            <w:bCs/>
          </w:rPr>
          <w:t>5.</w:t>
        </w:r>
        <w:r>
          <w:rPr>
            <w:rFonts w:asciiTheme="minorHAnsi" w:eastAsiaTheme="minorEastAsia" w:hAnsiTheme="minorHAnsi" w:cstheme="minorBidi"/>
            <w:spacing w:val="0"/>
            <w:kern w:val="2"/>
            <w:szCs w:val="24"/>
            <w:lang w:eastAsia="en-AU"/>
            <w14:ligatures w14:val="standardContextual"/>
          </w:rPr>
          <w:tab/>
        </w:r>
        <w:r w:rsidRPr="00CF0BE7">
          <w:rPr>
            <w:rStyle w:val="Hyperlink"/>
          </w:rPr>
          <w:t>Western Australian Social Procurement Framework</w:t>
        </w:r>
        <w:r>
          <w:rPr>
            <w:webHidden/>
          </w:rPr>
          <w:tab/>
        </w:r>
        <w:r>
          <w:rPr>
            <w:webHidden/>
          </w:rPr>
          <w:fldChar w:fldCharType="begin"/>
        </w:r>
        <w:r>
          <w:rPr>
            <w:webHidden/>
          </w:rPr>
          <w:instrText xml:space="preserve"> PAGEREF _Toc184640358 \h </w:instrText>
        </w:r>
        <w:r>
          <w:rPr>
            <w:webHidden/>
          </w:rPr>
        </w:r>
        <w:r>
          <w:rPr>
            <w:webHidden/>
          </w:rPr>
          <w:fldChar w:fldCharType="separate"/>
        </w:r>
        <w:r>
          <w:rPr>
            <w:webHidden/>
          </w:rPr>
          <w:t>14</w:t>
        </w:r>
        <w:r>
          <w:rPr>
            <w:webHidden/>
          </w:rPr>
          <w:fldChar w:fldCharType="end"/>
        </w:r>
      </w:hyperlink>
    </w:p>
    <w:p w14:paraId="52F16A08" w14:textId="30D4257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59" w:history="1">
        <w:r w:rsidRPr="00CF0BE7">
          <w:rPr>
            <w:rStyle w:val="Hyperlink"/>
          </w:rPr>
          <w:t>5.1</w:t>
        </w:r>
        <w:r>
          <w:rPr>
            <w:rFonts w:asciiTheme="minorHAnsi" w:eastAsiaTheme="minorEastAsia" w:hAnsiTheme="minorHAnsi" w:cstheme="minorBidi"/>
            <w:spacing w:val="0"/>
            <w:kern w:val="2"/>
            <w:szCs w:val="24"/>
            <w:lang w:eastAsia="en-AU"/>
            <w14:ligatures w14:val="standardContextual"/>
          </w:rPr>
          <w:tab/>
        </w:r>
        <w:r w:rsidRPr="00CF0BE7">
          <w:rPr>
            <w:rStyle w:val="Hyperlink"/>
          </w:rPr>
          <w:t>Community Objectives and Outcomes</w:t>
        </w:r>
        <w:r>
          <w:rPr>
            <w:webHidden/>
          </w:rPr>
          <w:tab/>
        </w:r>
        <w:r>
          <w:rPr>
            <w:webHidden/>
          </w:rPr>
          <w:fldChar w:fldCharType="begin"/>
        </w:r>
        <w:r>
          <w:rPr>
            <w:webHidden/>
          </w:rPr>
          <w:instrText xml:space="preserve"> PAGEREF _Toc184640359 \h </w:instrText>
        </w:r>
        <w:r>
          <w:rPr>
            <w:webHidden/>
          </w:rPr>
        </w:r>
        <w:r>
          <w:rPr>
            <w:webHidden/>
          </w:rPr>
          <w:fldChar w:fldCharType="separate"/>
        </w:r>
        <w:r>
          <w:rPr>
            <w:webHidden/>
          </w:rPr>
          <w:t>14</w:t>
        </w:r>
        <w:r>
          <w:rPr>
            <w:webHidden/>
          </w:rPr>
          <w:fldChar w:fldCharType="end"/>
        </w:r>
      </w:hyperlink>
    </w:p>
    <w:p w14:paraId="127D980A" w14:textId="2D262FBB"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0" w:history="1">
        <w:r w:rsidRPr="00CF0BE7">
          <w:rPr>
            <w:rStyle w:val="Hyperlink"/>
          </w:rPr>
          <w:t>5.1.1</w:t>
        </w:r>
        <w:r>
          <w:rPr>
            <w:rFonts w:asciiTheme="minorHAnsi" w:eastAsiaTheme="minorEastAsia" w:hAnsiTheme="minorHAnsi" w:cstheme="minorBidi"/>
            <w:spacing w:val="0"/>
            <w:kern w:val="2"/>
            <w:szCs w:val="24"/>
            <w:lang w:eastAsia="en-AU"/>
            <w14:ligatures w14:val="standardContextual"/>
          </w:rPr>
          <w:tab/>
        </w:r>
        <w:r w:rsidRPr="00CF0BE7">
          <w:rPr>
            <w:rStyle w:val="Hyperlink"/>
          </w:rPr>
          <w:t>Opportunities for the Western Australian Aboriginal community</w:t>
        </w:r>
        <w:r>
          <w:rPr>
            <w:webHidden/>
          </w:rPr>
          <w:tab/>
        </w:r>
        <w:r>
          <w:rPr>
            <w:webHidden/>
          </w:rPr>
          <w:fldChar w:fldCharType="begin"/>
        </w:r>
        <w:r>
          <w:rPr>
            <w:webHidden/>
          </w:rPr>
          <w:instrText xml:space="preserve"> PAGEREF _Toc184640360 \h </w:instrText>
        </w:r>
        <w:r>
          <w:rPr>
            <w:webHidden/>
          </w:rPr>
        </w:r>
        <w:r>
          <w:rPr>
            <w:webHidden/>
          </w:rPr>
          <w:fldChar w:fldCharType="separate"/>
        </w:r>
        <w:r>
          <w:rPr>
            <w:webHidden/>
          </w:rPr>
          <w:t>14</w:t>
        </w:r>
        <w:r>
          <w:rPr>
            <w:webHidden/>
          </w:rPr>
          <w:fldChar w:fldCharType="end"/>
        </w:r>
      </w:hyperlink>
    </w:p>
    <w:p w14:paraId="773E7705" w14:textId="5F6AE8A5"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1" w:history="1">
        <w:r w:rsidRPr="00CF0BE7">
          <w:rPr>
            <w:rStyle w:val="Hyperlink"/>
          </w:rPr>
          <w:t>5.1.2</w:t>
        </w:r>
        <w:r>
          <w:rPr>
            <w:rFonts w:asciiTheme="minorHAnsi" w:eastAsiaTheme="minorEastAsia" w:hAnsiTheme="minorHAnsi" w:cstheme="minorBidi"/>
            <w:spacing w:val="0"/>
            <w:kern w:val="2"/>
            <w:szCs w:val="24"/>
            <w:lang w:eastAsia="en-AU"/>
            <w14:ligatures w14:val="standardContextual"/>
          </w:rPr>
          <w:tab/>
        </w:r>
        <w:r w:rsidRPr="00CF0BE7">
          <w:rPr>
            <w:rStyle w:val="Hyperlink"/>
          </w:rPr>
          <w:t>Opportunities for Western Australian regions, regional Western Australians, local industry and SME suppliers to win government business</w:t>
        </w:r>
        <w:r>
          <w:rPr>
            <w:webHidden/>
          </w:rPr>
          <w:tab/>
        </w:r>
        <w:r>
          <w:rPr>
            <w:webHidden/>
          </w:rPr>
          <w:fldChar w:fldCharType="begin"/>
        </w:r>
        <w:r>
          <w:rPr>
            <w:webHidden/>
          </w:rPr>
          <w:instrText xml:space="preserve"> PAGEREF _Toc184640361 \h </w:instrText>
        </w:r>
        <w:r>
          <w:rPr>
            <w:webHidden/>
          </w:rPr>
        </w:r>
        <w:r>
          <w:rPr>
            <w:webHidden/>
          </w:rPr>
          <w:fldChar w:fldCharType="separate"/>
        </w:r>
        <w:r>
          <w:rPr>
            <w:webHidden/>
          </w:rPr>
          <w:t>15</w:t>
        </w:r>
        <w:r>
          <w:rPr>
            <w:webHidden/>
          </w:rPr>
          <w:fldChar w:fldCharType="end"/>
        </w:r>
      </w:hyperlink>
    </w:p>
    <w:p w14:paraId="3268EE48" w14:textId="40AB416C"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2" w:history="1">
        <w:r w:rsidRPr="00CF0BE7">
          <w:rPr>
            <w:rStyle w:val="Hyperlink"/>
          </w:rPr>
          <w:t>5.1.3</w:t>
        </w:r>
        <w:r>
          <w:rPr>
            <w:rFonts w:asciiTheme="minorHAnsi" w:eastAsiaTheme="minorEastAsia" w:hAnsiTheme="minorHAnsi" w:cstheme="minorBidi"/>
            <w:spacing w:val="0"/>
            <w:kern w:val="2"/>
            <w:szCs w:val="24"/>
            <w:lang w:eastAsia="en-AU"/>
            <w14:ligatures w14:val="standardContextual"/>
          </w:rPr>
          <w:tab/>
        </w:r>
        <w:r w:rsidRPr="00CF0BE7">
          <w:rPr>
            <w:rStyle w:val="Hyperlink"/>
          </w:rPr>
          <w:t>Opportunities for Western Australians with a disability</w:t>
        </w:r>
        <w:r>
          <w:rPr>
            <w:webHidden/>
          </w:rPr>
          <w:tab/>
        </w:r>
        <w:r>
          <w:rPr>
            <w:webHidden/>
          </w:rPr>
          <w:fldChar w:fldCharType="begin"/>
        </w:r>
        <w:r>
          <w:rPr>
            <w:webHidden/>
          </w:rPr>
          <w:instrText xml:space="preserve"> PAGEREF _Toc184640362 \h </w:instrText>
        </w:r>
        <w:r>
          <w:rPr>
            <w:webHidden/>
          </w:rPr>
        </w:r>
        <w:r>
          <w:rPr>
            <w:webHidden/>
          </w:rPr>
          <w:fldChar w:fldCharType="separate"/>
        </w:r>
        <w:r>
          <w:rPr>
            <w:webHidden/>
          </w:rPr>
          <w:t>18</w:t>
        </w:r>
        <w:r>
          <w:rPr>
            <w:webHidden/>
          </w:rPr>
          <w:fldChar w:fldCharType="end"/>
        </w:r>
      </w:hyperlink>
    </w:p>
    <w:p w14:paraId="7E8A168C" w14:textId="62EA1E18"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3" w:history="1">
        <w:r w:rsidRPr="00CF0BE7">
          <w:rPr>
            <w:rStyle w:val="Hyperlink"/>
          </w:rPr>
          <w:t>5.1.4</w:t>
        </w:r>
        <w:r>
          <w:rPr>
            <w:rFonts w:asciiTheme="minorHAnsi" w:eastAsiaTheme="minorEastAsia" w:hAnsiTheme="minorHAnsi" w:cstheme="minorBidi"/>
            <w:spacing w:val="0"/>
            <w:kern w:val="2"/>
            <w:szCs w:val="24"/>
            <w:lang w:eastAsia="en-AU"/>
            <w14:ligatures w14:val="standardContextual"/>
          </w:rPr>
          <w:tab/>
        </w:r>
        <w:r w:rsidRPr="00CF0BE7">
          <w:rPr>
            <w:rStyle w:val="Hyperlink"/>
          </w:rPr>
          <w:t>Opportunities for Gender Equality</w:t>
        </w:r>
        <w:r>
          <w:rPr>
            <w:webHidden/>
          </w:rPr>
          <w:tab/>
        </w:r>
        <w:r>
          <w:rPr>
            <w:webHidden/>
          </w:rPr>
          <w:fldChar w:fldCharType="begin"/>
        </w:r>
        <w:r>
          <w:rPr>
            <w:webHidden/>
          </w:rPr>
          <w:instrText xml:space="preserve"> PAGEREF _Toc184640363 \h </w:instrText>
        </w:r>
        <w:r>
          <w:rPr>
            <w:webHidden/>
          </w:rPr>
        </w:r>
        <w:r>
          <w:rPr>
            <w:webHidden/>
          </w:rPr>
          <w:fldChar w:fldCharType="separate"/>
        </w:r>
        <w:r>
          <w:rPr>
            <w:webHidden/>
          </w:rPr>
          <w:t>19</w:t>
        </w:r>
        <w:r>
          <w:rPr>
            <w:webHidden/>
          </w:rPr>
          <w:fldChar w:fldCharType="end"/>
        </w:r>
      </w:hyperlink>
    </w:p>
    <w:p w14:paraId="128FE343" w14:textId="25930790"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4" w:history="1">
        <w:r w:rsidRPr="00CF0BE7">
          <w:rPr>
            <w:rStyle w:val="Hyperlink"/>
          </w:rPr>
          <w:t>5.1.5</w:t>
        </w:r>
        <w:r>
          <w:rPr>
            <w:rFonts w:asciiTheme="minorHAnsi" w:eastAsiaTheme="minorEastAsia" w:hAnsiTheme="minorHAnsi" w:cstheme="minorBidi"/>
            <w:spacing w:val="0"/>
            <w:kern w:val="2"/>
            <w:szCs w:val="24"/>
            <w:lang w:eastAsia="en-AU"/>
            <w14:ligatures w14:val="standardContextual"/>
          </w:rPr>
          <w:tab/>
        </w:r>
        <w:r w:rsidRPr="00CF0BE7">
          <w:rPr>
            <w:rStyle w:val="Hyperlink"/>
          </w:rPr>
          <w:t>Opportunities for multicultural Western Australians</w:t>
        </w:r>
        <w:r>
          <w:rPr>
            <w:webHidden/>
          </w:rPr>
          <w:tab/>
        </w:r>
        <w:r>
          <w:rPr>
            <w:webHidden/>
          </w:rPr>
          <w:fldChar w:fldCharType="begin"/>
        </w:r>
        <w:r>
          <w:rPr>
            <w:webHidden/>
          </w:rPr>
          <w:instrText xml:space="preserve"> PAGEREF _Toc184640364 \h </w:instrText>
        </w:r>
        <w:r>
          <w:rPr>
            <w:webHidden/>
          </w:rPr>
        </w:r>
        <w:r>
          <w:rPr>
            <w:webHidden/>
          </w:rPr>
          <w:fldChar w:fldCharType="separate"/>
        </w:r>
        <w:r>
          <w:rPr>
            <w:webHidden/>
          </w:rPr>
          <w:t>19</w:t>
        </w:r>
        <w:r>
          <w:rPr>
            <w:webHidden/>
          </w:rPr>
          <w:fldChar w:fldCharType="end"/>
        </w:r>
      </w:hyperlink>
    </w:p>
    <w:p w14:paraId="350E321F" w14:textId="03ECEF77"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5" w:history="1">
        <w:r w:rsidRPr="00CF0BE7">
          <w:rPr>
            <w:rStyle w:val="Hyperlink"/>
          </w:rPr>
          <w:t>5.1.6</w:t>
        </w:r>
        <w:r>
          <w:rPr>
            <w:rFonts w:asciiTheme="minorHAnsi" w:eastAsiaTheme="minorEastAsia" w:hAnsiTheme="minorHAnsi" w:cstheme="minorBidi"/>
            <w:spacing w:val="0"/>
            <w:kern w:val="2"/>
            <w:szCs w:val="24"/>
            <w:lang w:eastAsia="en-AU"/>
            <w14:ligatures w14:val="standardContextual"/>
          </w:rPr>
          <w:tab/>
        </w:r>
        <w:r w:rsidRPr="00CF0BE7">
          <w:rPr>
            <w:rStyle w:val="Hyperlink"/>
          </w:rPr>
          <w:t>Sustainable Western Australia</w:t>
        </w:r>
        <w:r>
          <w:rPr>
            <w:webHidden/>
          </w:rPr>
          <w:tab/>
        </w:r>
        <w:r>
          <w:rPr>
            <w:webHidden/>
          </w:rPr>
          <w:fldChar w:fldCharType="begin"/>
        </w:r>
        <w:r>
          <w:rPr>
            <w:webHidden/>
          </w:rPr>
          <w:instrText xml:space="preserve"> PAGEREF _Toc184640365 \h </w:instrText>
        </w:r>
        <w:r>
          <w:rPr>
            <w:webHidden/>
          </w:rPr>
        </w:r>
        <w:r>
          <w:rPr>
            <w:webHidden/>
          </w:rPr>
          <w:fldChar w:fldCharType="separate"/>
        </w:r>
        <w:r>
          <w:rPr>
            <w:webHidden/>
          </w:rPr>
          <w:t>19</w:t>
        </w:r>
        <w:r>
          <w:rPr>
            <w:webHidden/>
          </w:rPr>
          <w:fldChar w:fldCharType="end"/>
        </w:r>
      </w:hyperlink>
    </w:p>
    <w:p w14:paraId="7CA58C40" w14:textId="1020D1DF"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6" w:history="1">
        <w:r w:rsidRPr="00CF0BE7">
          <w:rPr>
            <w:rStyle w:val="Hyperlink"/>
          </w:rPr>
          <w:t>5.1.7</w:t>
        </w:r>
        <w:r>
          <w:rPr>
            <w:rFonts w:asciiTheme="minorHAnsi" w:eastAsiaTheme="minorEastAsia" w:hAnsiTheme="minorHAnsi" w:cstheme="minorBidi"/>
            <w:spacing w:val="0"/>
            <w:kern w:val="2"/>
            <w:szCs w:val="24"/>
            <w:lang w:eastAsia="en-AU"/>
            <w14:ligatures w14:val="standardContextual"/>
          </w:rPr>
          <w:tab/>
        </w:r>
        <w:r w:rsidRPr="00CF0BE7">
          <w:rPr>
            <w:rStyle w:val="Hyperlink"/>
            <w:bCs/>
          </w:rPr>
          <w:t>Opportunities to Promote Innovation</w:t>
        </w:r>
        <w:r>
          <w:rPr>
            <w:webHidden/>
          </w:rPr>
          <w:tab/>
        </w:r>
        <w:r>
          <w:rPr>
            <w:webHidden/>
          </w:rPr>
          <w:fldChar w:fldCharType="begin"/>
        </w:r>
        <w:r>
          <w:rPr>
            <w:webHidden/>
          </w:rPr>
          <w:instrText xml:space="preserve"> PAGEREF _Toc184640366 \h </w:instrText>
        </w:r>
        <w:r>
          <w:rPr>
            <w:webHidden/>
          </w:rPr>
        </w:r>
        <w:r>
          <w:rPr>
            <w:webHidden/>
          </w:rPr>
          <w:fldChar w:fldCharType="separate"/>
        </w:r>
        <w:r>
          <w:rPr>
            <w:webHidden/>
          </w:rPr>
          <w:t>20</w:t>
        </w:r>
        <w:r>
          <w:rPr>
            <w:webHidden/>
          </w:rPr>
          <w:fldChar w:fldCharType="end"/>
        </w:r>
      </w:hyperlink>
    </w:p>
    <w:p w14:paraId="76026DE8" w14:textId="444E2458"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67" w:history="1">
        <w:r w:rsidRPr="00CF0BE7">
          <w:rPr>
            <w:rStyle w:val="Hyperlink"/>
            <w:rFonts w:ascii="Trebuchet MS" w:hAnsi="Trebuchet MS"/>
            <w:bCs/>
          </w:rPr>
          <w:t>6.</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Procurement Research</w:t>
        </w:r>
        <w:r>
          <w:rPr>
            <w:webHidden/>
          </w:rPr>
          <w:tab/>
        </w:r>
        <w:r>
          <w:rPr>
            <w:webHidden/>
          </w:rPr>
          <w:fldChar w:fldCharType="begin"/>
        </w:r>
        <w:r>
          <w:rPr>
            <w:webHidden/>
          </w:rPr>
          <w:instrText xml:space="preserve"> PAGEREF _Toc184640367 \h </w:instrText>
        </w:r>
        <w:r>
          <w:rPr>
            <w:webHidden/>
          </w:rPr>
        </w:r>
        <w:r>
          <w:rPr>
            <w:webHidden/>
          </w:rPr>
          <w:fldChar w:fldCharType="separate"/>
        </w:r>
        <w:r>
          <w:rPr>
            <w:webHidden/>
          </w:rPr>
          <w:t>21</w:t>
        </w:r>
        <w:r>
          <w:rPr>
            <w:webHidden/>
          </w:rPr>
          <w:fldChar w:fldCharType="end"/>
        </w:r>
      </w:hyperlink>
    </w:p>
    <w:p w14:paraId="563F4475" w14:textId="3AA8E0FF"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68" w:history="1">
        <w:r w:rsidRPr="00CF0BE7">
          <w:rPr>
            <w:rStyle w:val="Hyperlink"/>
          </w:rPr>
          <w:t>6.1</w:t>
        </w:r>
        <w:r>
          <w:rPr>
            <w:rFonts w:asciiTheme="minorHAnsi" w:eastAsiaTheme="minorEastAsia" w:hAnsiTheme="minorHAnsi" w:cstheme="minorBidi"/>
            <w:spacing w:val="0"/>
            <w:kern w:val="2"/>
            <w:szCs w:val="24"/>
            <w:lang w:eastAsia="en-AU"/>
            <w14:ligatures w14:val="standardContextual"/>
          </w:rPr>
          <w:tab/>
        </w:r>
        <w:r w:rsidRPr="00CF0BE7">
          <w:rPr>
            <w:rStyle w:val="Hyperlink"/>
          </w:rPr>
          <w:t>Alternative Procurement Options</w:t>
        </w:r>
        <w:r>
          <w:rPr>
            <w:webHidden/>
          </w:rPr>
          <w:tab/>
        </w:r>
        <w:r>
          <w:rPr>
            <w:webHidden/>
          </w:rPr>
          <w:fldChar w:fldCharType="begin"/>
        </w:r>
        <w:r>
          <w:rPr>
            <w:webHidden/>
          </w:rPr>
          <w:instrText xml:space="preserve"> PAGEREF _Toc184640368 \h </w:instrText>
        </w:r>
        <w:r>
          <w:rPr>
            <w:webHidden/>
          </w:rPr>
        </w:r>
        <w:r>
          <w:rPr>
            <w:webHidden/>
          </w:rPr>
          <w:fldChar w:fldCharType="separate"/>
        </w:r>
        <w:r>
          <w:rPr>
            <w:webHidden/>
          </w:rPr>
          <w:t>21</w:t>
        </w:r>
        <w:r>
          <w:rPr>
            <w:webHidden/>
          </w:rPr>
          <w:fldChar w:fldCharType="end"/>
        </w:r>
      </w:hyperlink>
    </w:p>
    <w:p w14:paraId="54321AFD" w14:textId="514EBB9F"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69" w:history="1">
        <w:r w:rsidRPr="00CF0BE7">
          <w:rPr>
            <w:rStyle w:val="Hyperlink"/>
            <w:i/>
          </w:rPr>
          <w:t>6.1.1</w:t>
        </w:r>
        <w:r>
          <w:rPr>
            <w:rFonts w:asciiTheme="minorHAnsi" w:eastAsiaTheme="minorEastAsia" w:hAnsiTheme="minorHAnsi" w:cstheme="minorBidi"/>
            <w:spacing w:val="0"/>
            <w:kern w:val="2"/>
            <w:szCs w:val="24"/>
            <w:lang w:eastAsia="en-AU"/>
            <w14:ligatures w14:val="standardContextual"/>
          </w:rPr>
          <w:tab/>
        </w:r>
        <w:r w:rsidRPr="00CF0BE7">
          <w:rPr>
            <w:rStyle w:val="Hyperlink"/>
            <w:i/>
          </w:rPr>
          <w:t>Procurement Strategies Considered</w:t>
        </w:r>
        <w:r>
          <w:rPr>
            <w:webHidden/>
          </w:rPr>
          <w:tab/>
        </w:r>
        <w:r>
          <w:rPr>
            <w:webHidden/>
          </w:rPr>
          <w:fldChar w:fldCharType="begin"/>
        </w:r>
        <w:r>
          <w:rPr>
            <w:webHidden/>
          </w:rPr>
          <w:instrText xml:space="preserve"> PAGEREF _Toc184640369 \h </w:instrText>
        </w:r>
        <w:r>
          <w:rPr>
            <w:webHidden/>
          </w:rPr>
        </w:r>
        <w:r>
          <w:rPr>
            <w:webHidden/>
          </w:rPr>
          <w:fldChar w:fldCharType="separate"/>
        </w:r>
        <w:r>
          <w:rPr>
            <w:webHidden/>
          </w:rPr>
          <w:t>21</w:t>
        </w:r>
        <w:r>
          <w:rPr>
            <w:webHidden/>
          </w:rPr>
          <w:fldChar w:fldCharType="end"/>
        </w:r>
      </w:hyperlink>
    </w:p>
    <w:p w14:paraId="214237A0" w14:textId="0C71385E"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0" w:history="1">
        <w:r w:rsidRPr="00CF0BE7">
          <w:rPr>
            <w:rStyle w:val="Hyperlink"/>
          </w:rPr>
          <w:t>6.2</w:t>
        </w:r>
        <w:r>
          <w:rPr>
            <w:rFonts w:asciiTheme="minorHAnsi" w:eastAsiaTheme="minorEastAsia" w:hAnsiTheme="minorHAnsi" w:cstheme="minorBidi"/>
            <w:spacing w:val="0"/>
            <w:kern w:val="2"/>
            <w:szCs w:val="24"/>
            <w:lang w:eastAsia="en-AU"/>
            <w14:ligatures w14:val="standardContextual"/>
          </w:rPr>
          <w:tab/>
        </w:r>
        <w:r w:rsidRPr="00CF0BE7">
          <w:rPr>
            <w:rStyle w:val="Hyperlink"/>
          </w:rPr>
          <w:t>Number of Respondents</w:t>
        </w:r>
        <w:r>
          <w:rPr>
            <w:webHidden/>
          </w:rPr>
          <w:tab/>
        </w:r>
        <w:r>
          <w:rPr>
            <w:webHidden/>
          </w:rPr>
          <w:fldChar w:fldCharType="begin"/>
        </w:r>
        <w:r>
          <w:rPr>
            <w:webHidden/>
          </w:rPr>
          <w:instrText xml:space="preserve"> PAGEREF _Toc184640370 \h </w:instrText>
        </w:r>
        <w:r>
          <w:rPr>
            <w:webHidden/>
          </w:rPr>
        </w:r>
        <w:r>
          <w:rPr>
            <w:webHidden/>
          </w:rPr>
          <w:fldChar w:fldCharType="separate"/>
        </w:r>
        <w:r>
          <w:rPr>
            <w:webHidden/>
          </w:rPr>
          <w:t>21</w:t>
        </w:r>
        <w:r>
          <w:rPr>
            <w:webHidden/>
          </w:rPr>
          <w:fldChar w:fldCharType="end"/>
        </w:r>
      </w:hyperlink>
    </w:p>
    <w:p w14:paraId="045CB531" w14:textId="3786B55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1" w:history="1">
        <w:r w:rsidRPr="00CF0BE7">
          <w:rPr>
            <w:rStyle w:val="Hyperlink"/>
          </w:rPr>
          <w:t>6.3</w:t>
        </w:r>
        <w:r>
          <w:rPr>
            <w:rFonts w:asciiTheme="minorHAnsi" w:eastAsiaTheme="minorEastAsia" w:hAnsiTheme="minorHAnsi" w:cstheme="minorBidi"/>
            <w:spacing w:val="0"/>
            <w:kern w:val="2"/>
            <w:szCs w:val="24"/>
            <w:lang w:eastAsia="en-AU"/>
            <w14:ligatures w14:val="standardContextual"/>
          </w:rPr>
          <w:tab/>
        </w:r>
        <w:r w:rsidRPr="00CF0BE7">
          <w:rPr>
            <w:rStyle w:val="Hyperlink"/>
          </w:rPr>
          <w:t>Stakeholder Research</w:t>
        </w:r>
        <w:r>
          <w:rPr>
            <w:webHidden/>
          </w:rPr>
          <w:tab/>
        </w:r>
        <w:r>
          <w:rPr>
            <w:webHidden/>
          </w:rPr>
          <w:fldChar w:fldCharType="begin"/>
        </w:r>
        <w:r>
          <w:rPr>
            <w:webHidden/>
          </w:rPr>
          <w:instrText xml:space="preserve"> PAGEREF _Toc184640371 \h </w:instrText>
        </w:r>
        <w:r>
          <w:rPr>
            <w:webHidden/>
          </w:rPr>
        </w:r>
        <w:r>
          <w:rPr>
            <w:webHidden/>
          </w:rPr>
          <w:fldChar w:fldCharType="separate"/>
        </w:r>
        <w:r>
          <w:rPr>
            <w:webHidden/>
          </w:rPr>
          <w:t>21</w:t>
        </w:r>
        <w:r>
          <w:rPr>
            <w:webHidden/>
          </w:rPr>
          <w:fldChar w:fldCharType="end"/>
        </w:r>
      </w:hyperlink>
    </w:p>
    <w:p w14:paraId="739FD7E3" w14:textId="077857FB"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72" w:history="1">
        <w:r w:rsidRPr="00CF0BE7">
          <w:rPr>
            <w:rStyle w:val="Hyperlink"/>
          </w:rPr>
          <w:t>6.3.1</w:t>
        </w:r>
        <w:r>
          <w:rPr>
            <w:rFonts w:asciiTheme="minorHAnsi" w:eastAsiaTheme="minorEastAsia" w:hAnsiTheme="minorHAnsi" w:cstheme="minorBidi"/>
            <w:spacing w:val="0"/>
            <w:kern w:val="2"/>
            <w:szCs w:val="24"/>
            <w:lang w:eastAsia="en-AU"/>
            <w14:ligatures w14:val="standardContextual"/>
          </w:rPr>
          <w:tab/>
        </w:r>
        <w:r w:rsidRPr="00CF0BE7">
          <w:rPr>
            <w:rStyle w:val="Hyperlink"/>
          </w:rPr>
          <w:t>Industry</w:t>
        </w:r>
        <w:r>
          <w:rPr>
            <w:webHidden/>
          </w:rPr>
          <w:tab/>
        </w:r>
        <w:r>
          <w:rPr>
            <w:webHidden/>
          </w:rPr>
          <w:fldChar w:fldCharType="begin"/>
        </w:r>
        <w:r>
          <w:rPr>
            <w:webHidden/>
          </w:rPr>
          <w:instrText xml:space="preserve"> PAGEREF _Toc184640372 \h </w:instrText>
        </w:r>
        <w:r>
          <w:rPr>
            <w:webHidden/>
          </w:rPr>
        </w:r>
        <w:r>
          <w:rPr>
            <w:webHidden/>
          </w:rPr>
          <w:fldChar w:fldCharType="separate"/>
        </w:r>
        <w:r>
          <w:rPr>
            <w:webHidden/>
          </w:rPr>
          <w:t>21</w:t>
        </w:r>
        <w:r>
          <w:rPr>
            <w:webHidden/>
          </w:rPr>
          <w:fldChar w:fldCharType="end"/>
        </w:r>
      </w:hyperlink>
    </w:p>
    <w:p w14:paraId="562A1D6B" w14:textId="7A7BEE8E"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73" w:history="1">
        <w:r w:rsidRPr="00CF0BE7">
          <w:rPr>
            <w:rStyle w:val="Hyperlink"/>
          </w:rPr>
          <w:t>6.3.2</w:t>
        </w:r>
        <w:r>
          <w:rPr>
            <w:rFonts w:asciiTheme="minorHAnsi" w:eastAsiaTheme="minorEastAsia" w:hAnsiTheme="minorHAnsi" w:cstheme="minorBidi"/>
            <w:spacing w:val="0"/>
            <w:kern w:val="2"/>
            <w:szCs w:val="24"/>
            <w:lang w:eastAsia="en-AU"/>
            <w14:ligatures w14:val="standardContextual"/>
          </w:rPr>
          <w:tab/>
        </w:r>
        <w:r w:rsidRPr="00CF0BE7">
          <w:rPr>
            <w:rStyle w:val="Hyperlink"/>
          </w:rPr>
          <w:t>Customers</w:t>
        </w:r>
        <w:r>
          <w:rPr>
            <w:webHidden/>
          </w:rPr>
          <w:tab/>
        </w:r>
        <w:r>
          <w:rPr>
            <w:webHidden/>
          </w:rPr>
          <w:fldChar w:fldCharType="begin"/>
        </w:r>
        <w:r>
          <w:rPr>
            <w:webHidden/>
          </w:rPr>
          <w:instrText xml:space="preserve"> PAGEREF _Toc184640373 \h </w:instrText>
        </w:r>
        <w:r>
          <w:rPr>
            <w:webHidden/>
          </w:rPr>
        </w:r>
        <w:r>
          <w:rPr>
            <w:webHidden/>
          </w:rPr>
          <w:fldChar w:fldCharType="separate"/>
        </w:r>
        <w:r>
          <w:rPr>
            <w:webHidden/>
          </w:rPr>
          <w:t>21</w:t>
        </w:r>
        <w:r>
          <w:rPr>
            <w:webHidden/>
          </w:rPr>
          <w:fldChar w:fldCharType="end"/>
        </w:r>
      </w:hyperlink>
    </w:p>
    <w:p w14:paraId="28B778C0" w14:textId="21C90E81"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74" w:history="1">
        <w:r w:rsidRPr="00CF0BE7">
          <w:rPr>
            <w:rStyle w:val="Hyperlink"/>
          </w:rPr>
          <w:t>6.3.3</w:t>
        </w:r>
        <w:r>
          <w:rPr>
            <w:rFonts w:asciiTheme="minorHAnsi" w:eastAsiaTheme="minorEastAsia" w:hAnsiTheme="minorHAnsi" w:cstheme="minorBidi"/>
            <w:spacing w:val="0"/>
            <w:kern w:val="2"/>
            <w:szCs w:val="24"/>
            <w:lang w:eastAsia="en-AU"/>
            <w14:ligatures w14:val="standardContextual"/>
          </w:rPr>
          <w:tab/>
        </w:r>
        <w:r w:rsidRPr="00CF0BE7">
          <w:rPr>
            <w:rStyle w:val="Hyperlink"/>
          </w:rPr>
          <w:t>Other</w:t>
        </w:r>
        <w:r>
          <w:rPr>
            <w:webHidden/>
          </w:rPr>
          <w:tab/>
        </w:r>
        <w:r>
          <w:rPr>
            <w:webHidden/>
          </w:rPr>
          <w:fldChar w:fldCharType="begin"/>
        </w:r>
        <w:r>
          <w:rPr>
            <w:webHidden/>
          </w:rPr>
          <w:instrText xml:space="preserve"> PAGEREF _Toc184640374 \h </w:instrText>
        </w:r>
        <w:r>
          <w:rPr>
            <w:webHidden/>
          </w:rPr>
        </w:r>
        <w:r>
          <w:rPr>
            <w:webHidden/>
          </w:rPr>
          <w:fldChar w:fldCharType="separate"/>
        </w:r>
        <w:r>
          <w:rPr>
            <w:webHidden/>
          </w:rPr>
          <w:t>22</w:t>
        </w:r>
        <w:r>
          <w:rPr>
            <w:webHidden/>
          </w:rPr>
          <w:fldChar w:fldCharType="end"/>
        </w:r>
      </w:hyperlink>
    </w:p>
    <w:p w14:paraId="21A0204A" w14:textId="528988B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5" w:history="1">
        <w:r w:rsidRPr="00CF0BE7">
          <w:rPr>
            <w:rStyle w:val="Hyperlink"/>
          </w:rPr>
          <w:t>6.4</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Proposed Procurement Systems Approach</w:t>
        </w:r>
        <w:r>
          <w:rPr>
            <w:webHidden/>
          </w:rPr>
          <w:tab/>
        </w:r>
        <w:r>
          <w:rPr>
            <w:webHidden/>
          </w:rPr>
          <w:fldChar w:fldCharType="begin"/>
        </w:r>
        <w:r>
          <w:rPr>
            <w:webHidden/>
          </w:rPr>
          <w:instrText xml:space="preserve"> PAGEREF _Toc184640375 \h </w:instrText>
        </w:r>
        <w:r>
          <w:rPr>
            <w:webHidden/>
          </w:rPr>
        </w:r>
        <w:r>
          <w:rPr>
            <w:webHidden/>
          </w:rPr>
          <w:fldChar w:fldCharType="separate"/>
        </w:r>
        <w:r>
          <w:rPr>
            <w:webHidden/>
          </w:rPr>
          <w:t>22</w:t>
        </w:r>
        <w:r>
          <w:rPr>
            <w:webHidden/>
          </w:rPr>
          <w:fldChar w:fldCharType="end"/>
        </w:r>
      </w:hyperlink>
    </w:p>
    <w:p w14:paraId="170375C0" w14:textId="4648A104"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6" w:history="1">
        <w:r w:rsidRPr="00CF0BE7">
          <w:rPr>
            <w:rStyle w:val="Hyperlink"/>
          </w:rPr>
          <w:t>6.5</w:t>
        </w:r>
        <w:r>
          <w:rPr>
            <w:rFonts w:asciiTheme="minorHAnsi" w:eastAsiaTheme="minorEastAsia" w:hAnsiTheme="minorHAnsi" w:cstheme="minorBidi"/>
            <w:spacing w:val="0"/>
            <w:kern w:val="2"/>
            <w:szCs w:val="24"/>
            <w:lang w:eastAsia="en-AU"/>
            <w14:ligatures w14:val="standardContextual"/>
          </w:rPr>
          <w:tab/>
        </w:r>
        <w:r w:rsidRPr="00CF0BE7">
          <w:rPr>
            <w:rStyle w:val="Hyperlink"/>
          </w:rPr>
          <w:t>Specification Type</w:t>
        </w:r>
        <w:r>
          <w:rPr>
            <w:webHidden/>
          </w:rPr>
          <w:tab/>
        </w:r>
        <w:r>
          <w:rPr>
            <w:webHidden/>
          </w:rPr>
          <w:fldChar w:fldCharType="begin"/>
        </w:r>
        <w:r>
          <w:rPr>
            <w:webHidden/>
          </w:rPr>
          <w:instrText xml:space="preserve"> PAGEREF _Toc184640376 \h </w:instrText>
        </w:r>
        <w:r>
          <w:rPr>
            <w:webHidden/>
          </w:rPr>
        </w:r>
        <w:r>
          <w:rPr>
            <w:webHidden/>
          </w:rPr>
          <w:fldChar w:fldCharType="separate"/>
        </w:r>
        <w:r>
          <w:rPr>
            <w:webHidden/>
          </w:rPr>
          <w:t>22</w:t>
        </w:r>
        <w:r>
          <w:rPr>
            <w:webHidden/>
          </w:rPr>
          <w:fldChar w:fldCharType="end"/>
        </w:r>
      </w:hyperlink>
    </w:p>
    <w:p w14:paraId="7AC9096F" w14:textId="5B390D6C"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7" w:history="1">
        <w:r w:rsidRPr="00CF0BE7">
          <w:rPr>
            <w:rStyle w:val="Hyperlink"/>
          </w:rPr>
          <w:t>6.6</w:t>
        </w:r>
        <w:r>
          <w:rPr>
            <w:rFonts w:asciiTheme="minorHAnsi" w:eastAsiaTheme="minorEastAsia" w:hAnsiTheme="minorHAnsi" w:cstheme="minorBidi"/>
            <w:spacing w:val="0"/>
            <w:kern w:val="2"/>
            <w:szCs w:val="24"/>
            <w:lang w:eastAsia="en-AU"/>
            <w14:ligatures w14:val="standardContextual"/>
          </w:rPr>
          <w:tab/>
        </w:r>
        <w:r w:rsidRPr="00CF0BE7">
          <w:rPr>
            <w:rStyle w:val="Hyperlink"/>
          </w:rPr>
          <w:t>Quality Requirements</w:t>
        </w:r>
        <w:r>
          <w:rPr>
            <w:webHidden/>
          </w:rPr>
          <w:tab/>
        </w:r>
        <w:r>
          <w:rPr>
            <w:webHidden/>
          </w:rPr>
          <w:fldChar w:fldCharType="begin"/>
        </w:r>
        <w:r>
          <w:rPr>
            <w:webHidden/>
          </w:rPr>
          <w:instrText xml:space="preserve"> PAGEREF _Toc184640377 \h </w:instrText>
        </w:r>
        <w:r>
          <w:rPr>
            <w:webHidden/>
          </w:rPr>
        </w:r>
        <w:r>
          <w:rPr>
            <w:webHidden/>
          </w:rPr>
          <w:fldChar w:fldCharType="separate"/>
        </w:r>
        <w:r>
          <w:rPr>
            <w:webHidden/>
          </w:rPr>
          <w:t>22</w:t>
        </w:r>
        <w:r>
          <w:rPr>
            <w:webHidden/>
          </w:rPr>
          <w:fldChar w:fldCharType="end"/>
        </w:r>
      </w:hyperlink>
    </w:p>
    <w:p w14:paraId="0D7BDA7E" w14:textId="3718610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8" w:history="1">
        <w:r w:rsidRPr="00CF0BE7">
          <w:rPr>
            <w:rStyle w:val="Hyperlink"/>
          </w:rPr>
          <w:t>6.7</w:t>
        </w:r>
        <w:r>
          <w:rPr>
            <w:rFonts w:asciiTheme="minorHAnsi" w:eastAsiaTheme="minorEastAsia" w:hAnsiTheme="minorHAnsi" w:cstheme="minorBidi"/>
            <w:spacing w:val="0"/>
            <w:kern w:val="2"/>
            <w:szCs w:val="24"/>
            <w:lang w:eastAsia="en-AU"/>
            <w14:ligatures w14:val="standardContextual"/>
          </w:rPr>
          <w:tab/>
        </w:r>
        <w:r w:rsidRPr="00CF0BE7">
          <w:rPr>
            <w:rStyle w:val="Hyperlink"/>
          </w:rPr>
          <w:t>Price Research</w:t>
        </w:r>
        <w:r>
          <w:rPr>
            <w:webHidden/>
          </w:rPr>
          <w:tab/>
        </w:r>
        <w:r>
          <w:rPr>
            <w:webHidden/>
          </w:rPr>
          <w:fldChar w:fldCharType="begin"/>
        </w:r>
        <w:r>
          <w:rPr>
            <w:webHidden/>
          </w:rPr>
          <w:instrText xml:space="preserve"> PAGEREF _Toc184640378 \h </w:instrText>
        </w:r>
        <w:r>
          <w:rPr>
            <w:webHidden/>
          </w:rPr>
        </w:r>
        <w:r>
          <w:rPr>
            <w:webHidden/>
          </w:rPr>
          <w:fldChar w:fldCharType="separate"/>
        </w:r>
        <w:r>
          <w:rPr>
            <w:webHidden/>
          </w:rPr>
          <w:t>22</w:t>
        </w:r>
        <w:r>
          <w:rPr>
            <w:webHidden/>
          </w:rPr>
          <w:fldChar w:fldCharType="end"/>
        </w:r>
      </w:hyperlink>
    </w:p>
    <w:p w14:paraId="6379CE4A" w14:textId="2D2EAEEE"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79" w:history="1">
        <w:r w:rsidRPr="00CF0BE7">
          <w:rPr>
            <w:rStyle w:val="Hyperlink"/>
          </w:rPr>
          <w:t>6.8</w:t>
        </w:r>
        <w:r>
          <w:rPr>
            <w:rFonts w:asciiTheme="minorHAnsi" w:eastAsiaTheme="minorEastAsia" w:hAnsiTheme="minorHAnsi" w:cstheme="minorBidi"/>
            <w:spacing w:val="0"/>
            <w:kern w:val="2"/>
            <w:szCs w:val="24"/>
            <w:lang w:eastAsia="en-AU"/>
            <w14:ligatures w14:val="standardContextual"/>
          </w:rPr>
          <w:tab/>
        </w:r>
        <w:r w:rsidRPr="00CF0BE7">
          <w:rPr>
            <w:rStyle w:val="Hyperlink"/>
          </w:rPr>
          <w:t>Gateway</w:t>
        </w:r>
        <w:r>
          <w:rPr>
            <w:webHidden/>
          </w:rPr>
          <w:tab/>
        </w:r>
        <w:r>
          <w:rPr>
            <w:webHidden/>
          </w:rPr>
          <w:fldChar w:fldCharType="begin"/>
        </w:r>
        <w:r>
          <w:rPr>
            <w:webHidden/>
          </w:rPr>
          <w:instrText xml:space="preserve"> PAGEREF _Toc184640379 \h </w:instrText>
        </w:r>
        <w:r>
          <w:rPr>
            <w:webHidden/>
          </w:rPr>
        </w:r>
        <w:r>
          <w:rPr>
            <w:webHidden/>
          </w:rPr>
          <w:fldChar w:fldCharType="separate"/>
        </w:r>
        <w:r>
          <w:rPr>
            <w:webHidden/>
          </w:rPr>
          <w:t>23</w:t>
        </w:r>
        <w:r>
          <w:rPr>
            <w:webHidden/>
          </w:rPr>
          <w:fldChar w:fldCharType="end"/>
        </w:r>
      </w:hyperlink>
    </w:p>
    <w:p w14:paraId="52EBE7C4" w14:textId="3C74AFF9"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80" w:history="1">
        <w:r w:rsidRPr="00CF0BE7">
          <w:rPr>
            <w:rStyle w:val="Hyperlink"/>
            <w:rFonts w:ascii="Trebuchet MS" w:hAnsi="Trebuchet MS"/>
            <w:bCs/>
          </w:rPr>
          <w:t>7.</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Procurement Methodology and Strategy</w:t>
        </w:r>
        <w:r>
          <w:rPr>
            <w:webHidden/>
          </w:rPr>
          <w:tab/>
        </w:r>
        <w:r>
          <w:rPr>
            <w:webHidden/>
          </w:rPr>
          <w:fldChar w:fldCharType="begin"/>
        </w:r>
        <w:r>
          <w:rPr>
            <w:webHidden/>
          </w:rPr>
          <w:instrText xml:space="preserve"> PAGEREF _Toc184640380 \h </w:instrText>
        </w:r>
        <w:r>
          <w:rPr>
            <w:webHidden/>
          </w:rPr>
        </w:r>
        <w:r>
          <w:rPr>
            <w:webHidden/>
          </w:rPr>
          <w:fldChar w:fldCharType="separate"/>
        </w:r>
        <w:r>
          <w:rPr>
            <w:webHidden/>
          </w:rPr>
          <w:t>24</w:t>
        </w:r>
        <w:r>
          <w:rPr>
            <w:webHidden/>
          </w:rPr>
          <w:fldChar w:fldCharType="end"/>
        </w:r>
      </w:hyperlink>
    </w:p>
    <w:p w14:paraId="3F271FD9" w14:textId="7FA4781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81" w:history="1">
        <w:r w:rsidRPr="00CF0BE7">
          <w:rPr>
            <w:rStyle w:val="Hyperlink"/>
          </w:rPr>
          <w:t>7.1</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Procurement Method</w:t>
        </w:r>
        <w:r>
          <w:rPr>
            <w:webHidden/>
          </w:rPr>
          <w:tab/>
        </w:r>
        <w:r>
          <w:rPr>
            <w:webHidden/>
          </w:rPr>
          <w:fldChar w:fldCharType="begin"/>
        </w:r>
        <w:r>
          <w:rPr>
            <w:webHidden/>
          </w:rPr>
          <w:instrText xml:space="preserve"> PAGEREF _Toc184640381 \h </w:instrText>
        </w:r>
        <w:r>
          <w:rPr>
            <w:webHidden/>
          </w:rPr>
        </w:r>
        <w:r>
          <w:rPr>
            <w:webHidden/>
          </w:rPr>
          <w:fldChar w:fldCharType="separate"/>
        </w:r>
        <w:r>
          <w:rPr>
            <w:webHidden/>
          </w:rPr>
          <w:t>24</w:t>
        </w:r>
        <w:r>
          <w:rPr>
            <w:webHidden/>
          </w:rPr>
          <w:fldChar w:fldCharType="end"/>
        </w:r>
      </w:hyperlink>
    </w:p>
    <w:p w14:paraId="5AFD92E9" w14:textId="162255FB"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82" w:history="1">
        <w:r w:rsidRPr="00CF0BE7">
          <w:rPr>
            <w:rStyle w:val="Hyperlink"/>
          </w:rPr>
          <w:t>7.2</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Procurement Objective – Achieve Value for Money</w:t>
        </w:r>
        <w:r>
          <w:rPr>
            <w:webHidden/>
          </w:rPr>
          <w:tab/>
        </w:r>
        <w:r>
          <w:rPr>
            <w:webHidden/>
          </w:rPr>
          <w:fldChar w:fldCharType="begin"/>
        </w:r>
        <w:r>
          <w:rPr>
            <w:webHidden/>
          </w:rPr>
          <w:instrText xml:space="preserve"> PAGEREF _Toc184640382 \h </w:instrText>
        </w:r>
        <w:r>
          <w:rPr>
            <w:webHidden/>
          </w:rPr>
        </w:r>
        <w:r>
          <w:rPr>
            <w:webHidden/>
          </w:rPr>
          <w:fldChar w:fldCharType="separate"/>
        </w:r>
        <w:r>
          <w:rPr>
            <w:webHidden/>
          </w:rPr>
          <w:t>24</w:t>
        </w:r>
        <w:r>
          <w:rPr>
            <w:webHidden/>
          </w:rPr>
          <w:fldChar w:fldCharType="end"/>
        </w:r>
      </w:hyperlink>
    </w:p>
    <w:p w14:paraId="4CF9CEA2" w14:textId="20CF155B"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83" w:history="1">
        <w:r w:rsidRPr="00CF0BE7">
          <w:rPr>
            <w:rStyle w:val="Hyperlink"/>
          </w:rPr>
          <w:t>7.3</w:t>
        </w:r>
        <w:r>
          <w:rPr>
            <w:rFonts w:asciiTheme="minorHAnsi" w:eastAsiaTheme="minorEastAsia" w:hAnsiTheme="minorHAnsi" w:cstheme="minorBidi"/>
            <w:spacing w:val="0"/>
            <w:kern w:val="2"/>
            <w:szCs w:val="24"/>
            <w:lang w:eastAsia="en-AU"/>
            <w14:ligatures w14:val="standardContextual"/>
          </w:rPr>
          <w:tab/>
        </w:r>
        <w:r w:rsidRPr="00CF0BE7">
          <w:rPr>
            <w:rStyle w:val="Hyperlink"/>
          </w:rPr>
          <w:t>Evaluation Process and Requirements</w:t>
        </w:r>
        <w:r>
          <w:rPr>
            <w:webHidden/>
          </w:rPr>
          <w:tab/>
        </w:r>
        <w:r>
          <w:rPr>
            <w:webHidden/>
          </w:rPr>
          <w:fldChar w:fldCharType="begin"/>
        </w:r>
        <w:r>
          <w:rPr>
            <w:webHidden/>
          </w:rPr>
          <w:instrText xml:space="preserve"> PAGEREF _Toc184640383 \h </w:instrText>
        </w:r>
        <w:r>
          <w:rPr>
            <w:webHidden/>
          </w:rPr>
        </w:r>
        <w:r>
          <w:rPr>
            <w:webHidden/>
          </w:rPr>
          <w:fldChar w:fldCharType="separate"/>
        </w:r>
        <w:r>
          <w:rPr>
            <w:webHidden/>
          </w:rPr>
          <w:t>24</w:t>
        </w:r>
        <w:r>
          <w:rPr>
            <w:webHidden/>
          </w:rPr>
          <w:fldChar w:fldCharType="end"/>
        </w:r>
      </w:hyperlink>
    </w:p>
    <w:p w14:paraId="2678FC76" w14:textId="3563044D"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84" w:history="1">
        <w:r w:rsidRPr="00CF0BE7">
          <w:rPr>
            <w:rStyle w:val="Hyperlink"/>
          </w:rPr>
          <w:t>7.3.1</w:t>
        </w:r>
        <w:r>
          <w:rPr>
            <w:rFonts w:asciiTheme="minorHAnsi" w:eastAsiaTheme="minorEastAsia" w:hAnsiTheme="minorHAnsi" w:cstheme="minorBidi"/>
            <w:spacing w:val="0"/>
            <w:kern w:val="2"/>
            <w:szCs w:val="24"/>
            <w:lang w:eastAsia="en-AU"/>
            <w14:ligatures w14:val="standardContextual"/>
          </w:rPr>
          <w:tab/>
        </w:r>
        <w:r w:rsidRPr="00CF0BE7">
          <w:rPr>
            <w:rStyle w:val="Hyperlink"/>
          </w:rPr>
          <w:t>Evaluation Process</w:t>
        </w:r>
        <w:r>
          <w:rPr>
            <w:webHidden/>
          </w:rPr>
          <w:tab/>
        </w:r>
        <w:r>
          <w:rPr>
            <w:webHidden/>
          </w:rPr>
          <w:fldChar w:fldCharType="begin"/>
        </w:r>
        <w:r>
          <w:rPr>
            <w:webHidden/>
          </w:rPr>
          <w:instrText xml:space="preserve"> PAGEREF _Toc184640384 \h </w:instrText>
        </w:r>
        <w:r>
          <w:rPr>
            <w:webHidden/>
          </w:rPr>
        </w:r>
        <w:r>
          <w:rPr>
            <w:webHidden/>
          </w:rPr>
          <w:fldChar w:fldCharType="separate"/>
        </w:r>
        <w:r>
          <w:rPr>
            <w:webHidden/>
          </w:rPr>
          <w:t>24</w:t>
        </w:r>
        <w:r>
          <w:rPr>
            <w:webHidden/>
          </w:rPr>
          <w:fldChar w:fldCharType="end"/>
        </w:r>
      </w:hyperlink>
    </w:p>
    <w:p w14:paraId="0A7A0C05" w14:textId="75E7496D"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85" w:history="1">
        <w:r w:rsidRPr="00CF0BE7">
          <w:rPr>
            <w:rStyle w:val="Hyperlink"/>
            <w:i/>
          </w:rPr>
          <w:t>7.3.2</w:t>
        </w:r>
        <w:r>
          <w:rPr>
            <w:rFonts w:asciiTheme="minorHAnsi" w:eastAsiaTheme="minorEastAsia" w:hAnsiTheme="minorHAnsi" w:cstheme="minorBidi"/>
            <w:spacing w:val="0"/>
            <w:kern w:val="2"/>
            <w:szCs w:val="24"/>
            <w:lang w:eastAsia="en-AU"/>
            <w14:ligatures w14:val="standardContextual"/>
          </w:rPr>
          <w:tab/>
        </w:r>
        <w:r w:rsidRPr="00CF0BE7">
          <w:rPr>
            <w:rStyle w:val="Hyperlink"/>
            <w:i/>
          </w:rPr>
          <w:t>Pre-Qualification Requirements</w:t>
        </w:r>
        <w:r>
          <w:rPr>
            <w:webHidden/>
          </w:rPr>
          <w:tab/>
        </w:r>
        <w:r>
          <w:rPr>
            <w:webHidden/>
          </w:rPr>
          <w:fldChar w:fldCharType="begin"/>
        </w:r>
        <w:r>
          <w:rPr>
            <w:webHidden/>
          </w:rPr>
          <w:instrText xml:space="preserve"> PAGEREF _Toc184640385 \h </w:instrText>
        </w:r>
        <w:r>
          <w:rPr>
            <w:webHidden/>
          </w:rPr>
        </w:r>
        <w:r>
          <w:rPr>
            <w:webHidden/>
          </w:rPr>
          <w:fldChar w:fldCharType="separate"/>
        </w:r>
        <w:r>
          <w:rPr>
            <w:webHidden/>
          </w:rPr>
          <w:t>24</w:t>
        </w:r>
        <w:r>
          <w:rPr>
            <w:webHidden/>
          </w:rPr>
          <w:fldChar w:fldCharType="end"/>
        </w:r>
      </w:hyperlink>
    </w:p>
    <w:p w14:paraId="072BC46E" w14:textId="61A9C705"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86" w:history="1">
        <w:r w:rsidRPr="00CF0BE7">
          <w:rPr>
            <w:rStyle w:val="Hyperlink"/>
          </w:rPr>
          <w:t>7.3.3</w:t>
        </w:r>
        <w:r>
          <w:rPr>
            <w:rFonts w:asciiTheme="minorHAnsi" w:eastAsiaTheme="minorEastAsia" w:hAnsiTheme="minorHAnsi" w:cstheme="minorBidi"/>
            <w:spacing w:val="0"/>
            <w:kern w:val="2"/>
            <w:szCs w:val="24"/>
            <w:lang w:eastAsia="en-AU"/>
            <w14:ligatures w14:val="standardContextual"/>
          </w:rPr>
          <w:tab/>
        </w:r>
        <w:r w:rsidRPr="00CF0BE7">
          <w:rPr>
            <w:rStyle w:val="Hyperlink"/>
          </w:rPr>
          <w:t>Compliance and Disclosure Requirements</w:t>
        </w:r>
        <w:r>
          <w:rPr>
            <w:webHidden/>
          </w:rPr>
          <w:tab/>
        </w:r>
        <w:r>
          <w:rPr>
            <w:webHidden/>
          </w:rPr>
          <w:fldChar w:fldCharType="begin"/>
        </w:r>
        <w:r>
          <w:rPr>
            <w:webHidden/>
          </w:rPr>
          <w:instrText xml:space="preserve"> PAGEREF _Toc184640386 \h </w:instrText>
        </w:r>
        <w:r>
          <w:rPr>
            <w:webHidden/>
          </w:rPr>
        </w:r>
        <w:r>
          <w:rPr>
            <w:webHidden/>
          </w:rPr>
          <w:fldChar w:fldCharType="separate"/>
        </w:r>
        <w:r>
          <w:rPr>
            <w:webHidden/>
          </w:rPr>
          <w:t>25</w:t>
        </w:r>
        <w:r>
          <w:rPr>
            <w:webHidden/>
          </w:rPr>
          <w:fldChar w:fldCharType="end"/>
        </w:r>
      </w:hyperlink>
    </w:p>
    <w:p w14:paraId="351B74AC" w14:textId="208A8EC3"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87" w:history="1">
        <w:r w:rsidRPr="00CF0BE7">
          <w:rPr>
            <w:rStyle w:val="Hyperlink"/>
          </w:rPr>
          <w:t>7.3.4</w:t>
        </w:r>
        <w:r>
          <w:rPr>
            <w:rFonts w:asciiTheme="minorHAnsi" w:eastAsiaTheme="minorEastAsia" w:hAnsiTheme="minorHAnsi" w:cstheme="minorBidi"/>
            <w:spacing w:val="0"/>
            <w:kern w:val="2"/>
            <w:szCs w:val="24"/>
            <w:lang w:eastAsia="en-AU"/>
            <w14:ligatures w14:val="standardContextual"/>
          </w:rPr>
          <w:tab/>
        </w:r>
        <w:r w:rsidRPr="00CF0BE7">
          <w:rPr>
            <w:rStyle w:val="Hyperlink"/>
          </w:rPr>
          <w:t>Qualitative Requirements</w:t>
        </w:r>
        <w:r>
          <w:rPr>
            <w:webHidden/>
          </w:rPr>
          <w:tab/>
        </w:r>
        <w:r>
          <w:rPr>
            <w:webHidden/>
          </w:rPr>
          <w:fldChar w:fldCharType="begin"/>
        </w:r>
        <w:r>
          <w:rPr>
            <w:webHidden/>
          </w:rPr>
          <w:instrText xml:space="preserve"> PAGEREF _Toc184640387 \h </w:instrText>
        </w:r>
        <w:r>
          <w:rPr>
            <w:webHidden/>
          </w:rPr>
        </w:r>
        <w:r>
          <w:rPr>
            <w:webHidden/>
          </w:rPr>
          <w:fldChar w:fldCharType="separate"/>
        </w:r>
        <w:r>
          <w:rPr>
            <w:webHidden/>
          </w:rPr>
          <w:t>25</w:t>
        </w:r>
        <w:r>
          <w:rPr>
            <w:webHidden/>
          </w:rPr>
          <w:fldChar w:fldCharType="end"/>
        </w:r>
      </w:hyperlink>
    </w:p>
    <w:p w14:paraId="7957B39C" w14:textId="1997A250"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88" w:history="1">
        <w:r w:rsidRPr="00CF0BE7">
          <w:rPr>
            <w:rStyle w:val="Hyperlink"/>
          </w:rPr>
          <w:t>7.4</w:t>
        </w:r>
        <w:r>
          <w:rPr>
            <w:rFonts w:asciiTheme="minorHAnsi" w:eastAsiaTheme="minorEastAsia" w:hAnsiTheme="minorHAnsi" w:cstheme="minorBidi"/>
            <w:spacing w:val="0"/>
            <w:kern w:val="2"/>
            <w:szCs w:val="24"/>
            <w:lang w:eastAsia="en-AU"/>
            <w14:ligatures w14:val="standardContextual"/>
          </w:rPr>
          <w:tab/>
        </w:r>
        <w:r w:rsidRPr="00CF0BE7">
          <w:rPr>
            <w:rStyle w:val="Hyperlink"/>
          </w:rPr>
          <w:t>Insurance Requirements</w:t>
        </w:r>
        <w:r>
          <w:rPr>
            <w:webHidden/>
          </w:rPr>
          <w:tab/>
        </w:r>
        <w:r>
          <w:rPr>
            <w:webHidden/>
          </w:rPr>
          <w:fldChar w:fldCharType="begin"/>
        </w:r>
        <w:r>
          <w:rPr>
            <w:webHidden/>
          </w:rPr>
          <w:instrText xml:space="preserve"> PAGEREF _Toc184640388 \h </w:instrText>
        </w:r>
        <w:r>
          <w:rPr>
            <w:webHidden/>
          </w:rPr>
        </w:r>
        <w:r>
          <w:rPr>
            <w:webHidden/>
          </w:rPr>
          <w:fldChar w:fldCharType="separate"/>
        </w:r>
        <w:r>
          <w:rPr>
            <w:webHidden/>
          </w:rPr>
          <w:t>25</w:t>
        </w:r>
        <w:r>
          <w:rPr>
            <w:webHidden/>
          </w:rPr>
          <w:fldChar w:fldCharType="end"/>
        </w:r>
      </w:hyperlink>
    </w:p>
    <w:p w14:paraId="349272AA" w14:textId="5D57432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89" w:history="1">
        <w:r w:rsidRPr="00CF0BE7">
          <w:rPr>
            <w:rStyle w:val="Hyperlink"/>
          </w:rPr>
          <w:t>7.5</w:t>
        </w:r>
        <w:r>
          <w:rPr>
            <w:rFonts w:asciiTheme="minorHAnsi" w:eastAsiaTheme="minorEastAsia" w:hAnsiTheme="minorHAnsi" w:cstheme="minorBidi"/>
            <w:spacing w:val="0"/>
            <w:kern w:val="2"/>
            <w:szCs w:val="24"/>
            <w:lang w:eastAsia="en-AU"/>
            <w14:ligatures w14:val="standardContextual"/>
          </w:rPr>
          <w:tab/>
        </w:r>
        <w:r w:rsidRPr="00CF0BE7">
          <w:rPr>
            <w:rStyle w:val="Hyperlink"/>
          </w:rPr>
          <w:t>Evaluation Rating Scale</w:t>
        </w:r>
        <w:r>
          <w:rPr>
            <w:webHidden/>
          </w:rPr>
          <w:tab/>
        </w:r>
        <w:r>
          <w:rPr>
            <w:webHidden/>
          </w:rPr>
          <w:fldChar w:fldCharType="begin"/>
        </w:r>
        <w:r>
          <w:rPr>
            <w:webHidden/>
          </w:rPr>
          <w:instrText xml:space="preserve"> PAGEREF _Toc184640389 \h </w:instrText>
        </w:r>
        <w:r>
          <w:rPr>
            <w:webHidden/>
          </w:rPr>
        </w:r>
        <w:r>
          <w:rPr>
            <w:webHidden/>
          </w:rPr>
          <w:fldChar w:fldCharType="separate"/>
        </w:r>
        <w:r>
          <w:rPr>
            <w:webHidden/>
          </w:rPr>
          <w:t>27</w:t>
        </w:r>
        <w:r>
          <w:rPr>
            <w:webHidden/>
          </w:rPr>
          <w:fldChar w:fldCharType="end"/>
        </w:r>
      </w:hyperlink>
    </w:p>
    <w:p w14:paraId="7145BB7F" w14:textId="7ED79A3A"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90" w:history="1">
        <w:r w:rsidRPr="00CF0BE7">
          <w:rPr>
            <w:rStyle w:val="Hyperlink"/>
          </w:rPr>
          <w:t>7.6</w:t>
        </w:r>
        <w:r>
          <w:rPr>
            <w:rFonts w:asciiTheme="minorHAnsi" w:eastAsiaTheme="minorEastAsia" w:hAnsiTheme="minorHAnsi" w:cstheme="minorBidi"/>
            <w:spacing w:val="0"/>
            <w:kern w:val="2"/>
            <w:szCs w:val="24"/>
            <w:lang w:eastAsia="en-AU"/>
            <w14:ligatures w14:val="standardContextual"/>
          </w:rPr>
          <w:tab/>
        </w:r>
        <w:r w:rsidRPr="00CF0BE7">
          <w:rPr>
            <w:rStyle w:val="Hyperlink"/>
          </w:rPr>
          <w:t>Price</w:t>
        </w:r>
        <w:r>
          <w:rPr>
            <w:webHidden/>
          </w:rPr>
          <w:tab/>
        </w:r>
        <w:r>
          <w:rPr>
            <w:webHidden/>
          </w:rPr>
          <w:fldChar w:fldCharType="begin"/>
        </w:r>
        <w:r>
          <w:rPr>
            <w:webHidden/>
          </w:rPr>
          <w:instrText xml:space="preserve"> PAGEREF _Toc184640390 \h </w:instrText>
        </w:r>
        <w:r>
          <w:rPr>
            <w:webHidden/>
          </w:rPr>
        </w:r>
        <w:r>
          <w:rPr>
            <w:webHidden/>
          </w:rPr>
          <w:fldChar w:fldCharType="separate"/>
        </w:r>
        <w:r>
          <w:rPr>
            <w:webHidden/>
          </w:rPr>
          <w:t>29</w:t>
        </w:r>
        <w:r>
          <w:rPr>
            <w:webHidden/>
          </w:rPr>
          <w:fldChar w:fldCharType="end"/>
        </w:r>
      </w:hyperlink>
    </w:p>
    <w:p w14:paraId="1B36EBE1" w14:textId="13B28495"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91" w:history="1">
        <w:r w:rsidRPr="00CF0BE7">
          <w:rPr>
            <w:rStyle w:val="Hyperlink"/>
          </w:rPr>
          <w:t>7.6.1</w:t>
        </w:r>
        <w:r>
          <w:rPr>
            <w:rFonts w:asciiTheme="minorHAnsi" w:eastAsiaTheme="minorEastAsia" w:hAnsiTheme="minorHAnsi" w:cstheme="minorBidi"/>
            <w:spacing w:val="0"/>
            <w:kern w:val="2"/>
            <w:szCs w:val="24"/>
            <w:lang w:eastAsia="en-AU"/>
            <w14:ligatures w14:val="standardContextual"/>
          </w:rPr>
          <w:tab/>
        </w:r>
        <w:r w:rsidRPr="00CF0BE7">
          <w:rPr>
            <w:rStyle w:val="Hyperlink"/>
          </w:rPr>
          <w:t>Pricing Model</w:t>
        </w:r>
        <w:r>
          <w:rPr>
            <w:webHidden/>
          </w:rPr>
          <w:tab/>
        </w:r>
        <w:r>
          <w:rPr>
            <w:webHidden/>
          </w:rPr>
          <w:fldChar w:fldCharType="begin"/>
        </w:r>
        <w:r>
          <w:rPr>
            <w:webHidden/>
          </w:rPr>
          <w:instrText xml:space="preserve"> PAGEREF _Toc184640391 \h </w:instrText>
        </w:r>
        <w:r>
          <w:rPr>
            <w:webHidden/>
          </w:rPr>
        </w:r>
        <w:r>
          <w:rPr>
            <w:webHidden/>
          </w:rPr>
          <w:fldChar w:fldCharType="separate"/>
        </w:r>
        <w:r>
          <w:rPr>
            <w:webHidden/>
          </w:rPr>
          <w:t>29</w:t>
        </w:r>
        <w:r>
          <w:rPr>
            <w:webHidden/>
          </w:rPr>
          <w:fldChar w:fldCharType="end"/>
        </w:r>
      </w:hyperlink>
    </w:p>
    <w:p w14:paraId="2503CA37" w14:textId="5E408AEA"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92" w:history="1">
        <w:r w:rsidRPr="00CF0BE7">
          <w:rPr>
            <w:rStyle w:val="Hyperlink"/>
          </w:rPr>
          <w:t>7.6.2</w:t>
        </w:r>
        <w:r>
          <w:rPr>
            <w:rFonts w:asciiTheme="minorHAnsi" w:eastAsiaTheme="minorEastAsia" w:hAnsiTheme="minorHAnsi" w:cstheme="minorBidi"/>
            <w:spacing w:val="0"/>
            <w:kern w:val="2"/>
            <w:szCs w:val="24"/>
            <w:lang w:eastAsia="en-AU"/>
            <w14:ligatures w14:val="standardContextual"/>
          </w:rPr>
          <w:tab/>
        </w:r>
        <w:r w:rsidRPr="00CF0BE7">
          <w:rPr>
            <w:rStyle w:val="Hyperlink"/>
          </w:rPr>
          <w:t>Price Variations</w:t>
        </w:r>
        <w:r>
          <w:rPr>
            <w:webHidden/>
          </w:rPr>
          <w:tab/>
        </w:r>
        <w:r>
          <w:rPr>
            <w:webHidden/>
          </w:rPr>
          <w:fldChar w:fldCharType="begin"/>
        </w:r>
        <w:r>
          <w:rPr>
            <w:webHidden/>
          </w:rPr>
          <w:instrText xml:space="preserve"> PAGEREF _Toc184640392 \h </w:instrText>
        </w:r>
        <w:r>
          <w:rPr>
            <w:webHidden/>
          </w:rPr>
        </w:r>
        <w:r>
          <w:rPr>
            <w:webHidden/>
          </w:rPr>
          <w:fldChar w:fldCharType="separate"/>
        </w:r>
        <w:r>
          <w:rPr>
            <w:webHidden/>
          </w:rPr>
          <w:t>30</w:t>
        </w:r>
        <w:r>
          <w:rPr>
            <w:webHidden/>
          </w:rPr>
          <w:fldChar w:fldCharType="end"/>
        </w:r>
      </w:hyperlink>
    </w:p>
    <w:p w14:paraId="1D7171A8" w14:textId="613D8F00"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93" w:history="1">
        <w:r w:rsidRPr="00CF0BE7">
          <w:rPr>
            <w:rStyle w:val="Hyperlink"/>
          </w:rPr>
          <w:t>7.7</w:t>
        </w:r>
        <w:r>
          <w:rPr>
            <w:rFonts w:asciiTheme="minorHAnsi" w:eastAsiaTheme="minorEastAsia" w:hAnsiTheme="minorHAnsi" w:cstheme="minorBidi"/>
            <w:spacing w:val="0"/>
            <w:kern w:val="2"/>
            <w:szCs w:val="24"/>
            <w:lang w:eastAsia="en-AU"/>
            <w14:ligatures w14:val="standardContextual"/>
          </w:rPr>
          <w:tab/>
        </w:r>
        <w:r w:rsidRPr="00CF0BE7">
          <w:rPr>
            <w:rStyle w:val="Hyperlink"/>
          </w:rPr>
          <w:t>Buying Rules</w:t>
        </w:r>
        <w:r>
          <w:rPr>
            <w:webHidden/>
          </w:rPr>
          <w:tab/>
        </w:r>
        <w:r>
          <w:rPr>
            <w:webHidden/>
          </w:rPr>
          <w:fldChar w:fldCharType="begin"/>
        </w:r>
        <w:r>
          <w:rPr>
            <w:webHidden/>
          </w:rPr>
          <w:instrText xml:space="preserve"> PAGEREF _Toc184640393 \h </w:instrText>
        </w:r>
        <w:r>
          <w:rPr>
            <w:webHidden/>
          </w:rPr>
        </w:r>
        <w:r>
          <w:rPr>
            <w:webHidden/>
          </w:rPr>
          <w:fldChar w:fldCharType="separate"/>
        </w:r>
        <w:r>
          <w:rPr>
            <w:webHidden/>
          </w:rPr>
          <w:t>30</w:t>
        </w:r>
        <w:r>
          <w:rPr>
            <w:webHidden/>
          </w:rPr>
          <w:fldChar w:fldCharType="end"/>
        </w:r>
      </w:hyperlink>
    </w:p>
    <w:p w14:paraId="2421ED0F" w14:textId="3E2B08D5"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94" w:history="1">
        <w:r w:rsidRPr="00CF0BE7">
          <w:rPr>
            <w:rStyle w:val="Hyperlink"/>
          </w:rPr>
          <w:t>7.8</w:t>
        </w:r>
        <w:r>
          <w:rPr>
            <w:rFonts w:asciiTheme="minorHAnsi" w:eastAsiaTheme="minorEastAsia" w:hAnsiTheme="minorHAnsi" w:cstheme="minorBidi"/>
            <w:spacing w:val="0"/>
            <w:kern w:val="2"/>
            <w:szCs w:val="24"/>
            <w:lang w:eastAsia="en-AU"/>
            <w14:ligatures w14:val="standardContextual"/>
          </w:rPr>
          <w:tab/>
        </w:r>
        <w:r w:rsidRPr="00CF0BE7">
          <w:rPr>
            <w:rStyle w:val="Hyperlink"/>
          </w:rPr>
          <w:t>Request Briefing Session</w:t>
        </w:r>
        <w:r>
          <w:rPr>
            <w:webHidden/>
          </w:rPr>
          <w:tab/>
        </w:r>
        <w:r>
          <w:rPr>
            <w:webHidden/>
          </w:rPr>
          <w:fldChar w:fldCharType="begin"/>
        </w:r>
        <w:r>
          <w:rPr>
            <w:webHidden/>
          </w:rPr>
          <w:instrText xml:space="preserve"> PAGEREF _Toc184640394 \h </w:instrText>
        </w:r>
        <w:r>
          <w:rPr>
            <w:webHidden/>
          </w:rPr>
        </w:r>
        <w:r>
          <w:rPr>
            <w:webHidden/>
          </w:rPr>
          <w:fldChar w:fldCharType="separate"/>
        </w:r>
        <w:r>
          <w:rPr>
            <w:webHidden/>
          </w:rPr>
          <w:t>30</w:t>
        </w:r>
        <w:r>
          <w:rPr>
            <w:webHidden/>
          </w:rPr>
          <w:fldChar w:fldCharType="end"/>
        </w:r>
      </w:hyperlink>
    </w:p>
    <w:p w14:paraId="449026AD" w14:textId="029DD583"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395" w:history="1">
        <w:r w:rsidRPr="00CF0BE7">
          <w:rPr>
            <w:rStyle w:val="Hyperlink"/>
          </w:rPr>
          <w:t>7.9</w:t>
        </w:r>
        <w:r>
          <w:rPr>
            <w:rFonts w:asciiTheme="minorHAnsi" w:eastAsiaTheme="minorEastAsia" w:hAnsiTheme="minorHAnsi" w:cstheme="minorBidi"/>
            <w:spacing w:val="0"/>
            <w:kern w:val="2"/>
            <w:szCs w:val="24"/>
            <w:lang w:eastAsia="en-AU"/>
            <w14:ligatures w14:val="standardContextual"/>
          </w:rPr>
          <w:tab/>
        </w:r>
        <w:r w:rsidRPr="00CF0BE7">
          <w:rPr>
            <w:rStyle w:val="Hyperlink"/>
          </w:rPr>
          <w:t>Evaluation Committee</w:t>
        </w:r>
        <w:r>
          <w:rPr>
            <w:webHidden/>
          </w:rPr>
          <w:tab/>
        </w:r>
        <w:r>
          <w:rPr>
            <w:webHidden/>
          </w:rPr>
          <w:fldChar w:fldCharType="begin"/>
        </w:r>
        <w:r>
          <w:rPr>
            <w:webHidden/>
          </w:rPr>
          <w:instrText xml:space="preserve"> PAGEREF _Toc184640395 \h </w:instrText>
        </w:r>
        <w:r>
          <w:rPr>
            <w:webHidden/>
          </w:rPr>
        </w:r>
        <w:r>
          <w:rPr>
            <w:webHidden/>
          </w:rPr>
          <w:fldChar w:fldCharType="separate"/>
        </w:r>
        <w:r>
          <w:rPr>
            <w:webHidden/>
          </w:rPr>
          <w:t>30</w:t>
        </w:r>
        <w:r>
          <w:rPr>
            <w:webHidden/>
          </w:rPr>
          <w:fldChar w:fldCharType="end"/>
        </w:r>
      </w:hyperlink>
    </w:p>
    <w:p w14:paraId="69288699" w14:textId="75B42572"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96" w:history="1">
        <w:r w:rsidRPr="00CF0BE7">
          <w:rPr>
            <w:rStyle w:val="Hyperlink"/>
          </w:rPr>
          <w:t>7.9.1</w:t>
        </w:r>
        <w:r>
          <w:rPr>
            <w:rFonts w:asciiTheme="minorHAnsi" w:eastAsiaTheme="minorEastAsia" w:hAnsiTheme="minorHAnsi" w:cstheme="minorBidi"/>
            <w:spacing w:val="0"/>
            <w:kern w:val="2"/>
            <w:szCs w:val="24"/>
            <w:lang w:eastAsia="en-AU"/>
            <w14:ligatures w14:val="standardContextual"/>
          </w:rPr>
          <w:tab/>
        </w:r>
        <w:r w:rsidRPr="00CF0BE7">
          <w:rPr>
            <w:rStyle w:val="Hyperlink"/>
          </w:rPr>
          <w:t>Evaluation Panel Members</w:t>
        </w:r>
        <w:r>
          <w:rPr>
            <w:webHidden/>
          </w:rPr>
          <w:tab/>
        </w:r>
        <w:r>
          <w:rPr>
            <w:webHidden/>
          </w:rPr>
          <w:fldChar w:fldCharType="begin"/>
        </w:r>
        <w:r>
          <w:rPr>
            <w:webHidden/>
          </w:rPr>
          <w:instrText xml:space="preserve"> PAGEREF _Toc184640396 \h </w:instrText>
        </w:r>
        <w:r>
          <w:rPr>
            <w:webHidden/>
          </w:rPr>
        </w:r>
        <w:r>
          <w:rPr>
            <w:webHidden/>
          </w:rPr>
          <w:fldChar w:fldCharType="separate"/>
        </w:r>
        <w:r>
          <w:rPr>
            <w:webHidden/>
          </w:rPr>
          <w:t>30</w:t>
        </w:r>
        <w:r>
          <w:rPr>
            <w:webHidden/>
          </w:rPr>
          <w:fldChar w:fldCharType="end"/>
        </w:r>
      </w:hyperlink>
    </w:p>
    <w:p w14:paraId="52C08DEC" w14:textId="0BDDD909"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97" w:history="1">
        <w:r w:rsidRPr="00CF0BE7">
          <w:rPr>
            <w:rStyle w:val="Hyperlink"/>
            <w:i/>
          </w:rPr>
          <w:t>7.9.2</w:t>
        </w:r>
        <w:r>
          <w:rPr>
            <w:rFonts w:asciiTheme="minorHAnsi" w:eastAsiaTheme="minorEastAsia" w:hAnsiTheme="minorHAnsi" w:cstheme="minorBidi"/>
            <w:spacing w:val="0"/>
            <w:kern w:val="2"/>
            <w:szCs w:val="24"/>
            <w:lang w:eastAsia="en-AU"/>
            <w14:ligatures w14:val="standardContextual"/>
          </w:rPr>
          <w:tab/>
        </w:r>
        <w:r w:rsidRPr="00CF0BE7">
          <w:rPr>
            <w:rStyle w:val="Hyperlink"/>
            <w:i/>
          </w:rPr>
          <w:t>Declaration of Interest and Confidentiality</w:t>
        </w:r>
        <w:r>
          <w:rPr>
            <w:webHidden/>
          </w:rPr>
          <w:tab/>
        </w:r>
        <w:r>
          <w:rPr>
            <w:webHidden/>
          </w:rPr>
          <w:fldChar w:fldCharType="begin"/>
        </w:r>
        <w:r>
          <w:rPr>
            <w:webHidden/>
          </w:rPr>
          <w:instrText xml:space="preserve"> PAGEREF _Toc184640397 \h </w:instrText>
        </w:r>
        <w:r>
          <w:rPr>
            <w:webHidden/>
          </w:rPr>
        </w:r>
        <w:r>
          <w:rPr>
            <w:webHidden/>
          </w:rPr>
          <w:fldChar w:fldCharType="separate"/>
        </w:r>
        <w:r>
          <w:rPr>
            <w:webHidden/>
          </w:rPr>
          <w:t>31</w:t>
        </w:r>
        <w:r>
          <w:rPr>
            <w:webHidden/>
          </w:rPr>
          <w:fldChar w:fldCharType="end"/>
        </w:r>
      </w:hyperlink>
    </w:p>
    <w:p w14:paraId="4011779E" w14:textId="1CEE0B65"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398" w:history="1">
        <w:r w:rsidRPr="00CF0BE7">
          <w:rPr>
            <w:rStyle w:val="Hyperlink"/>
            <w:i/>
          </w:rPr>
          <w:t>7.9.3</w:t>
        </w:r>
        <w:r>
          <w:rPr>
            <w:rFonts w:asciiTheme="minorHAnsi" w:eastAsiaTheme="minorEastAsia" w:hAnsiTheme="minorHAnsi" w:cstheme="minorBidi"/>
            <w:spacing w:val="0"/>
            <w:kern w:val="2"/>
            <w:szCs w:val="24"/>
            <w:lang w:eastAsia="en-AU"/>
            <w14:ligatures w14:val="standardContextual"/>
          </w:rPr>
          <w:tab/>
        </w:r>
        <w:r w:rsidRPr="00CF0BE7">
          <w:rPr>
            <w:rStyle w:val="Hyperlink"/>
            <w:i/>
          </w:rPr>
          <w:t>Probity Advisor or Probity Auditor</w:t>
        </w:r>
        <w:r>
          <w:rPr>
            <w:webHidden/>
          </w:rPr>
          <w:tab/>
        </w:r>
        <w:r>
          <w:rPr>
            <w:webHidden/>
          </w:rPr>
          <w:fldChar w:fldCharType="begin"/>
        </w:r>
        <w:r>
          <w:rPr>
            <w:webHidden/>
          </w:rPr>
          <w:instrText xml:space="preserve"> PAGEREF _Toc184640398 \h </w:instrText>
        </w:r>
        <w:r>
          <w:rPr>
            <w:webHidden/>
          </w:rPr>
        </w:r>
        <w:r>
          <w:rPr>
            <w:webHidden/>
          </w:rPr>
          <w:fldChar w:fldCharType="separate"/>
        </w:r>
        <w:r>
          <w:rPr>
            <w:webHidden/>
          </w:rPr>
          <w:t>31</w:t>
        </w:r>
        <w:r>
          <w:rPr>
            <w:webHidden/>
          </w:rPr>
          <w:fldChar w:fldCharType="end"/>
        </w:r>
      </w:hyperlink>
    </w:p>
    <w:p w14:paraId="7926BCEA" w14:textId="5E6D147E"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399" w:history="1">
        <w:r w:rsidRPr="00CF0BE7">
          <w:rPr>
            <w:rStyle w:val="Hyperlink"/>
            <w:rFonts w:ascii="Trebuchet MS" w:hAnsi="Trebuchet MS"/>
            <w:bCs/>
          </w:rPr>
          <w:t>8.</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Management</w:t>
        </w:r>
        <w:r>
          <w:rPr>
            <w:webHidden/>
          </w:rPr>
          <w:tab/>
        </w:r>
        <w:r>
          <w:rPr>
            <w:webHidden/>
          </w:rPr>
          <w:fldChar w:fldCharType="begin"/>
        </w:r>
        <w:r>
          <w:rPr>
            <w:webHidden/>
          </w:rPr>
          <w:instrText xml:space="preserve"> PAGEREF _Toc184640399 \h </w:instrText>
        </w:r>
        <w:r>
          <w:rPr>
            <w:webHidden/>
          </w:rPr>
        </w:r>
        <w:r>
          <w:rPr>
            <w:webHidden/>
          </w:rPr>
          <w:fldChar w:fldCharType="separate"/>
        </w:r>
        <w:r>
          <w:rPr>
            <w:webHidden/>
          </w:rPr>
          <w:t>32</w:t>
        </w:r>
        <w:r>
          <w:rPr>
            <w:webHidden/>
          </w:rPr>
          <w:fldChar w:fldCharType="end"/>
        </w:r>
      </w:hyperlink>
    </w:p>
    <w:p w14:paraId="5E2A5903" w14:textId="124773C2"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0" w:history="1">
        <w:r w:rsidRPr="00CF0BE7">
          <w:rPr>
            <w:rStyle w:val="Hyperlink"/>
          </w:rPr>
          <w:t>8.1</w:t>
        </w:r>
        <w:r>
          <w:rPr>
            <w:rFonts w:asciiTheme="minorHAnsi" w:eastAsiaTheme="minorEastAsia" w:hAnsiTheme="minorHAnsi" w:cstheme="minorBidi"/>
            <w:spacing w:val="0"/>
            <w:kern w:val="2"/>
            <w:szCs w:val="24"/>
            <w:lang w:eastAsia="en-AU"/>
            <w14:ligatures w14:val="standardContextual"/>
          </w:rPr>
          <w:tab/>
        </w:r>
        <w:r w:rsidRPr="00CF0BE7">
          <w:rPr>
            <w:rStyle w:val="Hyperlink"/>
          </w:rPr>
          <w:t>Governance</w:t>
        </w:r>
        <w:r>
          <w:rPr>
            <w:webHidden/>
          </w:rPr>
          <w:tab/>
        </w:r>
        <w:r>
          <w:rPr>
            <w:webHidden/>
          </w:rPr>
          <w:fldChar w:fldCharType="begin"/>
        </w:r>
        <w:r>
          <w:rPr>
            <w:webHidden/>
          </w:rPr>
          <w:instrText xml:space="preserve"> PAGEREF _Toc184640400 \h </w:instrText>
        </w:r>
        <w:r>
          <w:rPr>
            <w:webHidden/>
          </w:rPr>
        </w:r>
        <w:r>
          <w:rPr>
            <w:webHidden/>
          </w:rPr>
          <w:fldChar w:fldCharType="separate"/>
        </w:r>
        <w:r>
          <w:rPr>
            <w:webHidden/>
          </w:rPr>
          <w:t>32</w:t>
        </w:r>
        <w:r>
          <w:rPr>
            <w:webHidden/>
          </w:rPr>
          <w:fldChar w:fldCharType="end"/>
        </w:r>
      </w:hyperlink>
    </w:p>
    <w:p w14:paraId="19A5B99C" w14:textId="4413B977"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1" w:history="1">
        <w:r w:rsidRPr="00CF0BE7">
          <w:rPr>
            <w:rStyle w:val="Hyperlink"/>
          </w:rPr>
          <w:t>8.2</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Management Plan</w:t>
        </w:r>
        <w:r>
          <w:rPr>
            <w:webHidden/>
          </w:rPr>
          <w:tab/>
        </w:r>
        <w:r>
          <w:rPr>
            <w:webHidden/>
          </w:rPr>
          <w:fldChar w:fldCharType="begin"/>
        </w:r>
        <w:r>
          <w:rPr>
            <w:webHidden/>
          </w:rPr>
          <w:instrText xml:space="preserve"> PAGEREF _Toc184640401 \h </w:instrText>
        </w:r>
        <w:r>
          <w:rPr>
            <w:webHidden/>
          </w:rPr>
        </w:r>
        <w:r>
          <w:rPr>
            <w:webHidden/>
          </w:rPr>
          <w:fldChar w:fldCharType="separate"/>
        </w:r>
        <w:r>
          <w:rPr>
            <w:webHidden/>
          </w:rPr>
          <w:t>33</w:t>
        </w:r>
        <w:r>
          <w:rPr>
            <w:webHidden/>
          </w:rPr>
          <w:fldChar w:fldCharType="end"/>
        </w:r>
      </w:hyperlink>
    </w:p>
    <w:p w14:paraId="05CE5045" w14:textId="457D44F5"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2" w:history="1">
        <w:r w:rsidRPr="00CF0BE7">
          <w:rPr>
            <w:rStyle w:val="Hyperlink"/>
          </w:rPr>
          <w:t>8.3</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Manager</w:t>
        </w:r>
        <w:r>
          <w:rPr>
            <w:webHidden/>
          </w:rPr>
          <w:tab/>
        </w:r>
        <w:r>
          <w:rPr>
            <w:webHidden/>
          </w:rPr>
          <w:fldChar w:fldCharType="begin"/>
        </w:r>
        <w:r>
          <w:rPr>
            <w:webHidden/>
          </w:rPr>
          <w:instrText xml:space="preserve"> PAGEREF _Toc184640402 \h </w:instrText>
        </w:r>
        <w:r>
          <w:rPr>
            <w:webHidden/>
          </w:rPr>
        </w:r>
        <w:r>
          <w:rPr>
            <w:webHidden/>
          </w:rPr>
          <w:fldChar w:fldCharType="separate"/>
        </w:r>
        <w:r>
          <w:rPr>
            <w:webHidden/>
          </w:rPr>
          <w:t>34</w:t>
        </w:r>
        <w:r>
          <w:rPr>
            <w:webHidden/>
          </w:rPr>
          <w:fldChar w:fldCharType="end"/>
        </w:r>
      </w:hyperlink>
    </w:p>
    <w:p w14:paraId="56EA1C31" w14:textId="1E74892F"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403" w:history="1">
        <w:r w:rsidRPr="00CF0BE7">
          <w:rPr>
            <w:rStyle w:val="Hyperlink"/>
          </w:rPr>
          <w:t>8.3.1</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Manager</w:t>
        </w:r>
        <w:r>
          <w:rPr>
            <w:webHidden/>
          </w:rPr>
          <w:tab/>
        </w:r>
        <w:r>
          <w:rPr>
            <w:webHidden/>
          </w:rPr>
          <w:fldChar w:fldCharType="begin"/>
        </w:r>
        <w:r>
          <w:rPr>
            <w:webHidden/>
          </w:rPr>
          <w:instrText xml:space="preserve"> PAGEREF _Toc184640403 \h </w:instrText>
        </w:r>
        <w:r>
          <w:rPr>
            <w:webHidden/>
          </w:rPr>
        </w:r>
        <w:r>
          <w:rPr>
            <w:webHidden/>
          </w:rPr>
          <w:fldChar w:fldCharType="separate"/>
        </w:r>
        <w:r>
          <w:rPr>
            <w:webHidden/>
          </w:rPr>
          <w:t>34</w:t>
        </w:r>
        <w:r>
          <w:rPr>
            <w:webHidden/>
          </w:rPr>
          <w:fldChar w:fldCharType="end"/>
        </w:r>
      </w:hyperlink>
    </w:p>
    <w:p w14:paraId="6E485552" w14:textId="68C3B437"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404" w:history="1">
        <w:r w:rsidRPr="00CF0BE7">
          <w:rPr>
            <w:rStyle w:val="Hyperlink"/>
          </w:rPr>
          <w:t>8.3.2</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Management Team[Delete if no contract management team]</w:t>
        </w:r>
        <w:r>
          <w:rPr>
            <w:webHidden/>
          </w:rPr>
          <w:tab/>
        </w:r>
        <w:r>
          <w:rPr>
            <w:webHidden/>
          </w:rPr>
          <w:fldChar w:fldCharType="begin"/>
        </w:r>
        <w:r>
          <w:rPr>
            <w:webHidden/>
          </w:rPr>
          <w:instrText xml:space="preserve"> PAGEREF _Toc184640404 \h </w:instrText>
        </w:r>
        <w:r>
          <w:rPr>
            <w:webHidden/>
          </w:rPr>
        </w:r>
        <w:r>
          <w:rPr>
            <w:webHidden/>
          </w:rPr>
          <w:fldChar w:fldCharType="separate"/>
        </w:r>
        <w:r>
          <w:rPr>
            <w:webHidden/>
          </w:rPr>
          <w:t>34</w:t>
        </w:r>
        <w:r>
          <w:rPr>
            <w:webHidden/>
          </w:rPr>
          <w:fldChar w:fldCharType="end"/>
        </w:r>
      </w:hyperlink>
    </w:p>
    <w:p w14:paraId="67FE1C9A" w14:textId="47CBA849" w:rsidR="00892754" w:rsidRDefault="00892754">
      <w:pPr>
        <w:pStyle w:val="TOC4"/>
        <w:rPr>
          <w:rFonts w:asciiTheme="minorHAnsi" w:eastAsiaTheme="minorEastAsia" w:hAnsiTheme="minorHAnsi" w:cstheme="minorBidi"/>
          <w:spacing w:val="0"/>
          <w:kern w:val="2"/>
          <w:szCs w:val="24"/>
          <w:lang w:eastAsia="en-AU"/>
          <w14:ligatures w14:val="standardContextual"/>
        </w:rPr>
      </w:pPr>
      <w:hyperlink w:anchor="_Toc184640405" w:history="1">
        <w:r w:rsidRPr="00CF0BE7">
          <w:rPr>
            <w:rStyle w:val="Hyperlink"/>
          </w:rPr>
          <w:t>8.3.3</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Handover</w:t>
        </w:r>
        <w:r>
          <w:rPr>
            <w:webHidden/>
          </w:rPr>
          <w:tab/>
        </w:r>
        <w:r>
          <w:rPr>
            <w:webHidden/>
          </w:rPr>
          <w:fldChar w:fldCharType="begin"/>
        </w:r>
        <w:r>
          <w:rPr>
            <w:webHidden/>
          </w:rPr>
          <w:instrText xml:space="preserve"> PAGEREF _Toc184640405 \h </w:instrText>
        </w:r>
        <w:r>
          <w:rPr>
            <w:webHidden/>
          </w:rPr>
        </w:r>
        <w:r>
          <w:rPr>
            <w:webHidden/>
          </w:rPr>
          <w:fldChar w:fldCharType="separate"/>
        </w:r>
        <w:r>
          <w:rPr>
            <w:webHidden/>
          </w:rPr>
          <w:t>34</w:t>
        </w:r>
        <w:r>
          <w:rPr>
            <w:webHidden/>
          </w:rPr>
          <w:fldChar w:fldCharType="end"/>
        </w:r>
      </w:hyperlink>
    </w:p>
    <w:p w14:paraId="1A9C3CDA" w14:textId="301D6DA2"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6" w:history="1">
        <w:r w:rsidRPr="00CF0BE7">
          <w:rPr>
            <w:rStyle w:val="Hyperlink"/>
          </w:rPr>
          <w:t>8.4</w:t>
        </w:r>
        <w:r>
          <w:rPr>
            <w:rFonts w:asciiTheme="minorHAnsi" w:eastAsiaTheme="minorEastAsia" w:hAnsiTheme="minorHAnsi" w:cstheme="minorBidi"/>
            <w:spacing w:val="0"/>
            <w:kern w:val="2"/>
            <w:szCs w:val="24"/>
            <w:lang w:eastAsia="en-AU"/>
            <w14:ligatures w14:val="standardContextual"/>
          </w:rPr>
          <w:tab/>
        </w:r>
        <w:r w:rsidRPr="00CF0BE7">
          <w:rPr>
            <w:rStyle w:val="Hyperlink"/>
          </w:rPr>
          <w:t>Performance Requirements</w:t>
        </w:r>
        <w:r>
          <w:rPr>
            <w:webHidden/>
          </w:rPr>
          <w:tab/>
        </w:r>
        <w:r>
          <w:rPr>
            <w:webHidden/>
          </w:rPr>
          <w:fldChar w:fldCharType="begin"/>
        </w:r>
        <w:r>
          <w:rPr>
            <w:webHidden/>
          </w:rPr>
          <w:instrText xml:space="preserve"> PAGEREF _Toc184640406 \h </w:instrText>
        </w:r>
        <w:r>
          <w:rPr>
            <w:webHidden/>
          </w:rPr>
        </w:r>
        <w:r>
          <w:rPr>
            <w:webHidden/>
          </w:rPr>
          <w:fldChar w:fldCharType="separate"/>
        </w:r>
        <w:r>
          <w:rPr>
            <w:webHidden/>
          </w:rPr>
          <w:t>34</w:t>
        </w:r>
        <w:r>
          <w:rPr>
            <w:webHidden/>
          </w:rPr>
          <w:fldChar w:fldCharType="end"/>
        </w:r>
      </w:hyperlink>
    </w:p>
    <w:p w14:paraId="76D7492A" w14:textId="529F6D8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7" w:history="1">
        <w:r w:rsidRPr="00CF0BE7">
          <w:rPr>
            <w:rStyle w:val="Hyperlink"/>
          </w:rPr>
          <w:t>8.5</w:t>
        </w:r>
        <w:r>
          <w:rPr>
            <w:rFonts w:asciiTheme="minorHAnsi" w:eastAsiaTheme="minorEastAsia" w:hAnsiTheme="minorHAnsi" w:cstheme="minorBidi"/>
            <w:spacing w:val="0"/>
            <w:kern w:val="2"/>
            <w:szCs w:val="24"/>
            <w:lang w:eastAsia="en-AU"/>
            <w14:ligatures w14:val="standardContextual"/>
          </w:rPr>
          <w:tab/>
        </w:r>
        <w:r w:rsidRPr="00CF0BE7">
          <w:rPr>
            <w:rStyle w:val="Hyperlink"/>
          </w:rPr>
          <w:t>Transition</w:t>
        </w:r>
        <w:r>
          <w:rPr>
            <w:webHidden/>
          </w:rPr>
          <w:tab/>
        </w:r>
        <w:r>
          <w:rPr>
            <w:webHidden/>
          </w:rPr>
          <w:fldChar w:fldCharType="begin"/>
        </w:r>
        <w:r>
          <w:rPr>
            <w:webHidden/>
          </w:rPr>
          <w:instrText xml:space="preserve"> PAGEREF _Toc184640407 \h </w:instrText>
        </w:r>
        <w:r>
          <w:rPr>
            <w:webHidden/>
          </w:rPr>
        </w:r>
        <w:r>
          <w:rPr>
            <w:webHidden/>
          </w:rPr>
          <w:fldChar w:fldCharType="separate"/>
        </w:r>
        <w:r>
          <w:rPr>
            <w:webHidden/>
          </w:rPr>
          <w:t>35</w:t>
        </w:r>
        <w:r>
          <w:rPr>
            <w:webHidden/>
          </w:rPr>
          <w:fldChar w:fldCharType="end"/>
        </w:r>
      </w:hyperlink>
    </w:p>
    <w:p w14:paraId="3C1EC585" w14:textId="23771623"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8" w:history="1">
        <w:r w:rsidRPr="00CF0BE7">
          <w:rPr>
            <w:rStyle w:val="Hyperlink"/>
          </w:rPr>
          <w:t>8.6</w:t>
        </w:r>
        <w:r>
          <w:rPr>
            <w:rFonts w:asciiTheme="minorHAnsi" w:eastAsiaTheme="minorEastAsia" w:hAnsiTheme="minorHAnsi" w:cstheme="minorBidi"/>
            <w:spacing w:val="0"/>
            <w:kern w:val="2"/>
            <w:szCs w:val="24"/>
            <w:lang w:eastAsia="en-AU"/>
            <w14:ligatures w14:val="standardContextual"/>
          </w:rPr>
          <w:tab/>
        </w:r>
        <w:r w:rsidRPr="00CF0BE7">
          <w:rPr>
            <w:rStyle w:val="Hyperlink"/>
          </w:rPr>
          <w:t>Contract Review</w:t>
        </w:r>
        <w:r>
          <w:rPr>
            <w:webHidden/>
          </w:rPr>
          <w:tab/>
        </w:r>
        <w:r>
          <w:rPr>
            <w:webHidden/>
          </w:rPr>
          <w:fldChar w:fldCharType="begin"/>
        </w:r>
        <w:r>
          <w:rPr>
            <w:webHidden/>
          </w:rPr>
          <w:instrText xml:space="preserve"> PAGEREF _Toc184640408 \h </w:instrText>
        </w:r>
        <w:r>
          <w:rPr>
            <w:webHidden/>
          </w:rPr>
        </w:r>
        <w:r>
          <w:rPr>
            <w:webHidden/>
          </w:rPr>
          <w:fldChar w:fldCharType="separate"/>
        </w:r>
        <w:r>
          <w:rPr>
            <w:webHidden/>
          </w:rPr>
          <w:t>36</w:t>
        </w:r>
        <w:r>
          <w:rPr>
            <w:webHidden/>
          </w:rPr>
          <w:fldChar w:fldCharType="end"/>
        </w:r>
      </w:hyperlink>
    </w:p>
    <w:p w14:paraId="038C6380" w14:textId="2F411F72"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09" w:history="1">
        <w:r w:rsidRPr="00CF0BE7">
          <w:rPr>
            <w:rStyle w:val="Hyperlink"/>
          </w:rPr>
          <w:t>8.7</w:t>
        </w:r>
        <w:r>
          <w:rPr>
            <w:rFonts w:asciiTheme="minorHAnsi" w:eastAsiaTheme="minorEastAsia" w:hAnsiTheme="minorHAnsi" w:cstheme="minorBidi"/>
            <w:spacing w:val="0"/>
            <w:kern w:val="2"/>
            <w:szCs w:val="24"/>
            <w:lang w:eastAsia="en-AU"/>
            <w14:ligatures w14:val="standardContextual"/>
          </w:rPr>
          <w:tab/>
        </w:r>
        <w:r w:rsidRPr="00CF0BE7">
          <w:rPr>
            <w:rStyle w:val="Hyperlink"/>
          </w:rPr>
          <w:t>Risk Management</w:t>
        </w:r>
        <w:r>
          <w:rPr>
            <w:webHidden/>
          </w:rPr>
          <w:tab/>
        </w:r>
        <w:r>
          <w:rPr>
            <w:webHidden/>
          </w:rPr>
          <w:fldChar w:fldCharType="begin"/>
        </w:r>
        <w:r>
          <w:rPr>
            <w:webHidden/>
          </w:rPr>
          <w:instrText xml:space="preserve"> PAGEREF _Toc184640409 \h </w:instrText>
        </w:r>
        <w:r>
          <w:rPr>
            <w:webHidden/>
          </w:rPr>
        </w:r>
        <w:r>
          <w:rPr>
            <w:webHidden/>
          </w:rPr>
          <w:fldChar w:fldCharType="separate"/>
        </w:r>
        <w:r>
          <w:rPr>
            <w:webHidden/>
          </w:rPr>
          <w:t>36</w:t>
        </w:r>
        <w:r>
          <w:rPr>
            <w:webHidden/>
          </w:rPr>
          <w:fldChar w:fldCharType="end"/>
        </w:r>
      </w:hyperlink>
    </w:p>
    <w:p w14:paraId="3BD1D35B" w14:textId="2EC72567"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0" w:history="1">
        <w:r w:rsidRPr="00CF0BE7">
          <w:rPr>
            <w:rStyle w:val="Hyperlink"/>
          </w:rPr>
          <w:t>8.8</w:t>
        </w:r>
        <w:r>
          <w:rPr>
            <w:rFonts w:asciiTheme="minorHAnsi" w:eastAsiaTheme="minorEastAsia" w:hAnsiTheme="minorHAnsi" w:cstheme="minorBidi"/>
            <w:spacing w:val="0"/>
            <w:kern w:val="2"/>
            <w:szCs w:val="24"/>
            <w:lang w:eastAsia="en-AU"/>
            <w14:ligatures w14:val="standardContextual"/>
          </w:rPr>
          <w:tab/>
        </w:r>
        <w:r w:rsidRPr="00CF0BE7">
          <w:rPr>
            <w:rStyle w:val="Hyperlink"/>
          </w:rPr>
          <w:t>Western Australian Industry Participation Strategy (WAIPS) Management and Reporting</w:t>
        </w:r>
        <w:r>
          <w:rPr>
            <w:webHidden/>
          </w:rPr>
          <w:tab/>
        </w:r>
        <w:r>
          <w:rPr>
            <w:webHidden/>
          </w:rPr>
          <w:fldChar w:fldCharType="begin"/>
        </w:r>
        <w:r>
          <w:rPr>
            <w:webHidden/>
          </w:rPr>
          <w:instrText xml:space="preserve"> PAGEREF _Toc184640410 \h </w:instrText>
        </w:r>
        <w:r>
          <w:rPr>
            <w:webHidden/>
          </w:rPr>
        </w:r>
        <w:r>
          <w:rPr>
            <w:webHidden/>
          </w:rPr>
          <w:fldChar w:fldCharType="separate"/>
        </w:r>
        <w:r>
          <w:rPr>
            <w:webHidden/>
          </w:rPr>
          <w:t>36</w:t>
        </w:r>
        <w:r>
          <w:rPr>
            <w:webHidden/>
          </w:rPr>
          <w:fldChar w:fldCharType="end"/>
        </w:r>
      </w:hyperlink>
    </w:p>
    <w:p w14:paraId="7BA62A30" w14:textId="710A6796"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1" w:history="1">
        <w:r w:rsidRPr="00CF0BE7">
          <w:rPr>
            <w:rStyle w:val="Hyperlink"/>
          </w:rPr>
          <w:t>8.9</w:t>
        </w:r>
        <w:r>
          <w:rPr>
            <w:rFonts w:asciiTheme="minorHAnsi" w:eastAsiaTheme="minorEastAsia" w:hAnsiTheme="minorHAnsi" w:cstheme="minorBidi"/>
            <w:spacing w:val="0"/>
            <w:kern w:val="2"/>
            <w:szCs w:val="24"/>
            <w:lang w:eastAsia="en-AU"/>
            <w14:ligatures w14:val="standardContextual"/>
          </w:rPr>
          <w:tab/>
        </w:r>
        <w:r w:rsidRPr="00CF0BE7">
          <w:rPr>
            <w:rStyle w:val="Hyperlink"/>
          </w:rPr>
          <w:t>Aboriginal Participation Requirements and Reporting</w:t>
        </w:r>
        <w:r>
          <w:rPr>
            <w:webHidden/>
          </w:rPr>
          <w:tab/>
        </w:r>
        <w:r>
          <w:rPr>
            <w:webHidden/>
          </w:rPr>
          <w:fldChar w:fldCharType="begin"/>
        </w:r>
        <w:r>
          <w:rPr>
            <w:webHidden/>
          </w:rPr>
          <w:instrText xml:space="preserve"> PAGEREF _Toc184640411 \h </w:instrText>
        </w:r>
        <w:r>
          <w:rPr>
            <w:webHidden/>
          </w:rPr>
        </w:r>
        <w:r>
          <w:rPr>
            <w:webHidden/>
          </w:rPr>
          <w:fldChar w:fldCharType="separate"/>
        </w:r>
        <w:r>
          <w:rPr>
            <w:webHidden/>
          </w:rPr>
          <w:t>36</w:t>
        </w:r>
        <w:r>
          <w:rPr>
            <w:webHidden/>
          </w:rPr>
          <w:fldChar w:fldCharType="end"/>
        </w:r>
      </w:hyperlink>
    </w:p>
    <w:p w14:paraId="30AD755D" w14:textId="43B0B8E5"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2" w:history="1">
        <w:r w:rsidRPr="00CF0BE7">
          <w:rPr>
            <w:rStyle w:val="Hyperlink"/>
          </w:rPr>
          <w:t>8.10</w:t>
        </w:r>
        <w:r>
          <w:rPr>
            <w:rFonts w:asciiTheme="minorHAnsi" w:eastAsiaTheme="minorEastAsia" w:hAnsiTheme="minorHAnsi" w:cstheme="minorBidi"/>
            <w:spacing w:val="0"/>
            <w:kern w:val="2"/>
            <w:szCs w:val="24"/>
            <w:lang w:eastAsia="en-AU"/>
            <w14:ligatures w14:val="standardContextual"/>
          </w:rPr>
          <w:tab/>
        </w:r>
        <w:r w:rsidRPr="00CF0BE7">
          <w:rPr>
            <w:rStyle w:val="Hyperlink"/>
          </w:rPr>
          <w:t>[Customer/Client] Reference Group</w:t>
        </w:r>
        <w:r>
          <w:rPr>
            <w:webHidden/>
          </w:rPr>
          <w:tab/>
        </w:r>
        <w:r>
          <w:rPr>
            <w:webHidden/>
          </w:rPr>
          <w:fldChar w:fldCharType="begin"/>
        </w:r>
        <w:r>
          <w:rPr>
            <w:webHidden/>
          </w:rPr>
          <w:instrText xml:space="preserve"> PAGEREF _Toc184640412 \h </w:instrText>
        </w:r>
        <w:r>
          <w:rPr>
            <w:webHidden/>
          </w:rPr>
        </w:r>
        <w:r>
          <w:rPr>
            <w:webHidden/>
          </w:rPr>
          <w:fldChar w:fldCharType="separate"/>
        </w:r>
        <w:r>
          <w:rPr>
            <w:webHidden/>
          </w:rPr>
          <w:t>36</w:t>
        </w:r>
        <w:r>
          <w:rPr>
            <w:webHidden/>
          </w:rPr>
          <w:fldChar w:fldCharType="end"/>
        </w:r>
      </w:hyperlink>
    </w:p>
    <w:p w14:paraId="097C496E" w14:textId="7102C84F"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3" w:history="1">
        <w:r w:rsidRPr="00CF0BE7">
          <w:rPr>
            <w:rStyle w:val="Hyperlink"/>
          </w:rPr>
          <w:t>8.11</w:t>
        </w:r>
        <w:r>
          <w:rPr>
            <w:rFonts w:asciiTheme="minorHAnsi" w:eastAsiaTheme="minorEastAsia" w:hAnsiTheme="minorHAnsi" w:cstheme="minorBidi"/>
            <w:spacing w:val="0"/>
            <w:kern w:val="2"/>
            <w:szCs w:val="24"/>
            <w:lang w:eastAsia="en-AU"/>
            <w14:ligatures w14:val="standardContextual"/>
          </w:rPr>
          <w:tab/>
        </w:r>
        <w:r w:rsidRPr="00CF0BE7">
          <w:rPr>
            <w:rStyle w:val="Hyperlink"/>
          </w:rPr>
          <w:t>Promotion and Marketing</w:t>
        </w:r>
        <w:r>
          <w:rPr>
            <w:webHidden/>
          </w:rPr>
          <w:tab/>
        </w:r>
        <w:r>
          <w:rPr>
            <w:webHidden/>
          </w:rPr>
          <w:fldChar w:fldCharType="begin"/>
        </w:r>
        <w:r>
          <w:rPr>
            <w:webHidden/>
          </w:rPr>
          <w:instrText xml:space="preserve"> PAGEREF _Toc184640413 \h </w:instrText>
        </w:r>
        <w:r>
          <w:rPr>
            <w:webHidden/>
          </w:rPr>
        </w:r>
        <w:r>
          <w:rPr>
            <w:webHidden/>
          </w:rPr>
          <w:fldChar w:fldCharType="separate"/>
        </w:r>
        <w:r>
          <w:rPr>
            <w:webHidden/>
          </w:rPr>
          <w:t>37</w:t>
        </w:r>
        <w:r>
          <w:rPr>
            <w:webHidden/>
          </w:rPr>
          <w:fldChar w:fldCharType="end"/>
        </w:r>
      </w:hyperlink>
    </w:p>
    <w:p w14:paraId="0019AFDF" w14:textId="76927794"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4" w:history="1">
        <w:r w:rsidRPr="00CF0BE7">
          <w:rPr>
            <w:rStyle w:val="Hyperlink"/>
          </w:rPr>
          <w:t>8.12</w:t>
        </w:r>
        <w:r>
          <w:rPr>
            <w:rFonts w:asciiTheme="minorHAnsi" w:eastAsiaTheme="minorEastAsia" w:hAnsiTheme="minorHAnsi" w:cstheme="minorBidi"/>
            <w:spacing w:val="0"/>
            <w:kern w:val="2"/>
            <w:szCs w:val="24"/>
            <w:lang w:eastAsia="en-AU"/>
            <w14:ligatures w14:val="standardContextual"/>
          </w:rPr>
          <w:tab/>
        </w:r>
        <w:r w:rsidRPr="00CF0BE7">
          <w:rPr>
            <w:rStyle w:val="Hyperlink"/>
          </w:rPr>
          <w:t>Buyers Guide</w:t>
        </w:r>
        <w:r>
          <w:rPr>
            <w:webHidden/>
          </w:rPr>
          <w:tab/>
        </w:r>
        <w:r>
          <w:rPr>
            <w:webHidden/>
          </w:rPr>
          <w:fldChar w:fldCharType="begin"/>
        </w:r>
        <w:r>
          <w:rPr>
            <w:webHidden/>
          </w:rPr>
          <w:instrText xml:space="preserve"> PAGEREF _Toc184640414 \h </w:instrText>
        </w:r>
        <w:r>
          <w:rPr>
            <w:webHidden/>
          </w:rPr>
        </w:r>
        <w:r>
          <w:rPr>
            <w:webHidden/>
          </w:rPr>
          <w:fldChar w:fldCharType="separate"/>
        </w:r>
        <w:r>
          <w:rPr>
            <w:webHidden/>
          </w:rPr>
          <w:t>37</w:t>
        </w:r>
        <w:r>
          <w:rPr>
            <w:webHidden/>
          </w:rPr>
          <w:fldChar w:fldCharType="end"/>
        </w:r>
      </w:hyperlink>
    </w:p>
    <w:p w14:paraId="747CA63F" w14:textId="55366192"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5" w:history="1">
        <w:r w:rsidRPr="00CF0BE7">
          <w:rPr>
            <w:rStyle w:val="Hyperlink"/>
          </w:rPr>
          <w:t>8.13</w:t>
        </w:r>
        <w:r>
          <w:rPr>
            <w:rFonts w:asciiTheme="minorHAnsi" w:eastAsiaTheme="minorEastAsia" w:hAnsiTheme="minorHAnsi" w:cstheme="minorBidi"/>
            <w:spacing w:val="0"/>
            <w:kern w:val="2"/>
            <w:szCs w:val="24"/>
            <w:lang w:eastAsia="en-AU"/>
            <w14:ligatures w14:val="standardContextual"/>
          </w:rPr>
          <w:tab/>
        </w:r>
        <w:r w:rsidRPr="00CF0BE7">
          <w:rPr>
            <w:rStyle w:val="Hyperlink"/>
          </w:rPr>
          <w:t>Applications From New Suppliers</w:t>
        </w:r>
        <w:r>
          <w:rPr>
            <w:webHidden/>
          </w:rPr>
          <w:tab/>
        </w:r>
        <w:r>
          <w:rPr>
            <w:webHidden/>
          </w:rPr>
          <w:fldChar w:fldCharType="begin"/>
        </w:r>
        <w:r>
          <w:rPr>
            <w:webHidden/>
          </w:rPr>
          <w:instrText xml:space="preserve"> PAGEREF _Toc184640415 \h </w:instrText>
        </w:r>
        <w:r>
          <w:rPr>
            <w:webHidden/>
          </w:rPr>
        </w:r>
        <w:r>
          <w:rPr>
            <w:webHidden/>
          </w:rPr>
          <w:fldChar w:fldCharType="separate"/>
        </w:r>
        <w:r>
          <w:rPr>
            <w:webHidden/>
          </w:rPr>
          <w:t>37</w:t>
        </w:r>
        <w:r>
          <w:rPr>
            <w:webHidden/>
          </w:rPr>
          <w:fldChar w:fldCharType="end"/>
        </w:r>
      </w:hyperlink>
    </w:p>
    <w:p w14:paraId="6D02AD7B" w14:textId="125B1E7D" w:rsidR="00892754" w:rsidRDefault="00892754">
      <w:pPr>
        <w:pStyle w:val="TOC3"/>
        <w:rPr>
          <w:rFonts w:asciiTheme="minorHAnsi" w:eastAsiaTheme="minorEastAsia" w:hAnsiTheme="minorHAnsi" w:cstheme="minorBidi"/>
          <w:spacing w:val="0"/>
          <w:kern w:val="2"/>
          <w:szCs w:val="24"/>
          <w:lang w:eastAsia="en-AU"/>
          <w14:ligatures w14:val="standardContextual"/>
        </w:rPr>
      </w:pPr>
      <w:hyperlink w:anchor="_Toc184640416" w:history="1">
        <w:r w:rsidRPr="00CF0BE7">
          <w:rPr>
            <w:rStyle w:val="Hyperlink"/>
          </w:rPr>
          <w:t>8.14</w:t>
        </w:r>
        <w:r>
          <w:rPr>
            <w:rFonts w:asciiTheme="minorHAnsi" w:eastAsiaTheme="minorEastAsia" w:hAnsiTheme="minorHAnsi" w:cstheme="minorBidi"/>
            <w:spacing w:val="0"/>
            <w:kern w:val="2"/>
            <w:szCs w:val="24"/>
            <w:lang w:eastAsia="en-AU"/>
            <w14:ligatures w14:val="standardContextual"/>
          </w:rPr>
          <w:tab/>
        </w:r>
        <w:r w:rsidRPr="00CF0BE7">
          <w:rPr>
            <w:rStyle w:val="Hyperlink"/>
          </w:rPr>
          <w:t>Adding/Removing Goods</w:t>
        </w:r>
        <w:r>
          <w:rPr>
            <w:webHidden/>
          </w:rPr>
          <w:tab/>
        </w:r>
        <w:r>
          <w:rPr>
            <w:webHidden/>
          </w:rPr>
          <w:fldChar w:fldCharType="begin"/>
        </w:r>
        <w:r>
          <w:rPr>
            <w:webHidden/>
          </w:rPr>
          <w:instrText xml:space="preserve"> PAGEREF _Toc184640416 \h </w:instrText>
        </w:r>
        <w:r>
          <w:rPr>
            <w:webHidden/>
          </w:rPr>
        </w:r>
        <w:r>
          <w:rPr>
            <w:webHidden/>
          </w:rPr>
          <w:fldChar w:fldCharType="separate"/>
        </w:r>
        <w:r>
          <w:rPr>
            <w:webHidden/>
          </w:rPr>
          <w:t>37</w:t>
        </w:r>
        <w:r>
          <w:rPr>
            <w:webHidden/>
          </w:rPr>
          <w:fldChar w:fldCharType="end"/>
        </w:r>
      </w:hyperlink>
    </w:p>
    <w:p w14:paraId="1AC63335" w14:textId="67049DD4" w:rsidR="00892754" w:rsidRDefault="00892754">
      <w:pPr>
        <w:pStyle w:val="TOC2"/>
        <w:rPr>
          <w:rFonts w:asciiTheme="minorHAnsi" w:eastAsiaTheme="minorEastAsia" w:hAnsiTheme="minorHAnsi" w:cstheme="minorBidi"/>
          <w:spacing w:val="0"/>
          <w:kern w:val="2"/>
          <w:szCs w:val="24"/>
          <w:lang w:eastAsia="en-AU"/>
          <w14:ligatures w14:val="standardContextual"/>
        </w:rPr>
      </w:pPr>
      <w:hyperlink w:anchor="_Toc184640417" w:history="1">
        <w:r w:rsidRPr="00CF0BE7">
          <w:rPr>
            <w:rStyle w:val="Hyperlink"/>
          </w:rPr>
          <w:t>Appendix A – Risk Register</w:t>
        </w:r>
        <w:r>
          <w:rPr>
            <w:webHidden/>
          </w:rPr>
          <w:tab/>
        </w:r>
        <w:r>
          <w:rPr>
            <w:webHidden/>
          </w:rPr>
          <w:fldChar w:fldCharType="begin"/>
        </w:r>
        <w:r>
          <w:rPr>
            <w:webHidden/>
          </w:rPr>
          <w:instrText xml:space="preserve"> PAGEREF _Toc184640417 \h </w:instrText>
        </w:r>
        <w:r>
          <w:rPr>
            <w:webHidden/>
          </w:rPr>
        </w:r>
        <w:r>
          <w:rPr>
            <w:webHidden/>
          </w:rPr>
          <w:fldChar w:fldCharType="separate"/>
        </w:r>
        <w:r>
          <w:rPr>
            <w:webHidden/>
          </w:rPr>
          <w:t>38</w:t>
        </w:r>
        <w:r>
          <w:rPr>
            <w:webHidden/>
          </w:rPr>
          <w:fldChar w:fldCharType="end"/>
        </w:r>
      </w:hyperlink>
    </w:p>
    <w:p w14:paraId="0712E74E" w14:textId="40A744E8" w:rsidR="008D138A" w:rsidRDefault="008D138A" w:rsidP="008D138A">
      <w:pPr>
        <w:pStyle w:val="BodyText"/>
      </w:pPr>
      <w:r>
        <w:fldChar w:fldCharType="end"/>
      </w:r>
    </w:p>
    <w:p w14:paraId="7B404944" w14:textId="77777777" w:rsidR="008D138A" w:rsidRDefault="008D138A" w:rsidP="008D138A">
      <w:pPr>
        <w:pStyle w:val="BodyText"/>
        <w:sectPr w:rsidR="008D138A">
          <w:headerReference w:type="even" r:id="rId15"/>
          <w:headerReference w:type="default" r:id="rId16"/>
          <w:headerReference w:type="first" r:id="rId17"/>
          <w:pgSz w:w="11906" w:h="16838" w:code="9"/>
          <w:pgMar w:top="1134" w:right="890" w:bottom="851" w:left="851" w:header="567" w:footer="567" w:gutter="567"/>
          <w:cols w:space="708"/>
          <w:docGrid w:linePitch="360"/>
        </w:sectPr>
      </w:pPr>
    </w:p>
    <w:p w14:paraId="6C47A84E" w14:textId="7F132D2D" w:rsidR="008D138A" w:rsidRDefault="008D138A" w:rsidP="008D138A">
      <w:pPr>
        <w:pStyle w:val="Heading1"/>
      </w:pPr>
      <w:bookmarkStart w:id="5" w:name="_Toc184640334"/>
      <w:r>
        <w:lastRenderedPageBreak/>
        <w:t xml:space="preserve">Summary </w:t>
      </w:r>
      <w:r w:rsidR="00111E4A">
        <w:rPr>
          <w:lang w:val="en-AU"/>
        </w:rPr>
        <w:t>of</w:t>
      </w:r>
      <w:r>
        <w:t xml:space="preserve"> Proposed Procurement</w:t>
      </w:r>
      <w:bookmarkEnd w:id="5"/>
    </w:p>
    <w:p w14:paraId="14109E77" w14:textId="77777777" w:rsidR="008D138A" w:rsidRDefault="008D138A" w:rsidP="008D138A">
      <w:pPr>
        <w:pStyle w:val="Heading2"/>
      </w:pPr>
      <w:bookmarkStart w:id="6" w:name="_Toc184640335"/>
      <w:r>
        <w:t>Background</w:t>
      </w:r>
      <w:bookmarkEnd w:id="6"/>
    </w:p>
    <w:p w14:paraId="5C9C04E2" w14:textId="65D73DEC" w:rsidR="008D138A" w:rsidRDefault="008D138A" w:rsidP="008D138A">
      <w:pPr>
        <w:pStyle w:val="BodyText"/>
        <w:rPr>
          <w:rStyle w:val="Instruction"/>
        </w:rPr>
      </w:pPr>
      <w:r>
        <w:rPr>
          <w:rStyle w:val="Instruction"/>
        </w:rPr>
        <w:t xml:space="preserve">State why the </w:t>
      </w:r>
      <w:r w:rsidR="001B5DC4">
        <w:rPr>
          <w:rStyle w:val="Instruction"/>
          <w:lang w:val="en-AU"/>
        </w:rPr>
        <w:t>Procurement</w:t>
      </w:r>
      <w:r w:rsidR="001B5DC4">
        <w:rPr>
          <w:rStyle w:val="Instruction"/>
        </w:rPr>
        <w:t xml:space="preserve"> </w:t>
      </w:r>
      <w:r>
        <w:rPr>
          <w:rStyle w:val="Instruction"/>
        </w:rPr>
        <w:t>is required and expected outcomes.</w:t>
      </w:r>
    </w:p>
    <w:p w14:paraId="68744125" w14:textId="05AD5C27" w:rsidR="008D138A" w:rsidRDefault="008D138A" w:rsidP="008D138A">
      <w:pPr>
        <w:pStyle w:val="BodyText"/>
        <w:rPr>
          <w:rStyle w:val="Instruction"/>
        </w:rPr>
      </w:pPr>
      <w:r>
        <w:rPr>
          <w:rStyle w:val="Instruction"/>
        </w:rPr>
        <w:t xml:space="preserve">If a </w:t>
      </w:r>
      <w:r>
        <w:rPr>
          <w:rStyle w:val="Instructionbold"/>
        </w:rPr>
        <w:t>Business Case</w:t>
      </w:r>
      <w:r>
        <w:rPr>
          <w:rStyle w:val="Instruction"/>
        </w:rPr>
        <w:t xml:space="preserve"> was prepared in support of the </w:t>
      </w:r>
      <w:r w:rsidR="00EB3CBC">
        <w:rPr>
          <w:rStyle w:val="Instruction"/>
        </w:rPr>
        <w:t>Procurement</w:t>
      </w:r>
      <w:r>
        <w:rPr>
          <w:rStyle w:val="Instruction"/>
        </w:rPr>
        <w:t xml:space="preserve"> and pertinent issues were raised, make reference to those issues under this heading – cross-reference to other sections within the Plan if relevant.</w:t>
      </w:r>
    </w:p>
    <w:p w14:paraId="4EF4099F" w14:textId="77777777" w:rsidR="008D138A" w:rsidRDefault="008D138A" w:rsidP="008D138A">
      <w:pPr>
        <w:pStyle w:val="Heading2"/>
      </w:pPr>
      <w:bookmarkStart w:id="7" w:name="_Toc184640336"/>
      <w:r>
        <w:t>Scope</w:t>
      </w:r>
      <w:bookmarkEnd w:id="7"/>
    </w:p>
    <w:p w14:paraId="03220928" w14:textId="14B8757E" w:rsidR="008D138A" w:rsidRPr="004621C5" w:rsidRDefault="008D138A" w:rsidP="008D138A">
      <w:pPr>
        <w:pStyle w:val="BodyText"/>
        <w:rPr>
          <w:rStyle w:val="Instruction"/>
          <w:lang w:val="en-AU"/>
        </w:rPr>
      </w:pPr>
      <w:r>
        <w:rPr>
          <w:rStyle w:val="Instruction"/>
        </w:rPr>
        <w:t xml:space="preserve">Provide summary/overview of the </w:t>
      </w:r>
      <w:r w:rsidR="00C2137F">
        <w:rPr>
          <w:rStyle w:val="Instruction"/>
          <w:lang w:val="en-AU"/>
        </w:rPr>
        <w:t>Procurement</w:t>
      </w:r>
      <w:r w:rsidR="00C2137F">
        <w:rPr>
          <w:rStyle w:val="Instruction"/>
        </w:rPr>
        <w:t xml:space="preserve"> </w:t>
      </w:r>
      <w:r>
        <w:rPr>
          <w:rStyle w:val="Instruction"/>
        </w:rPr>
        <w:t xml:space="preserve">requirements </w:t>
      </w:r>
      <w:r w:rsidR="004621C5">
        <w:rPr>
          <w:rStyle w:val="Instruction"/>
          <w:lang w:val="en-AU"/>
        </w:rPr>
        <w:t>including</w:t>
      </w:r>
      <w:r w:rsidR="004621C5">
        <w:rPr>
          <w:rStyle w:val="Instruction"/>
        </w:rPr>
        <w:t xml:space="preserve"> </w:t>
      </w:r>
      <w:r>
        <w:rPr>
          <w:rStyle w:val="Instruction"/>
        </w:rPr>
        <w:t>any special user requirements.</w:t>
      </w:r>
    </w:p>
    <w:p w14:paraId="78231A75" w14:textId="03801C8C" w:rsidR="00AE79B8" w:rsidRPr="001044BF" w:rsidRDefault="00257FA9" w:rsidP="008D138A">
      <w:pPr>
        <w:pStyle w:val="BodyText"/>
        <w:rPr>
          <w:rStyle w:val="Instruction"/>
          <w:lang w:val="en-AU"/>
        </w:rPr>
      </w:pPr>
      <w:r>
        <w:rPr>
          <w:rStyle w:val="Instruction"/>
          <w:lang w:val="en-AU"/>
        </w:rPr>
        <w:t>The development should</w:t>
      </w:r>
      <w:r w:rsidR="004621C5" w:rsidRPr="00257FA9">
        <w:rPr>
          <w:rStyle w:val="Instruction"/>
        </w:rPr>
        <w:t xml:space="preserve"> consider whether it is necessary to include information about the service users, particularly for procurements of services that involve the public. </w:t>
      </w:r>
      <w:r w:rsidR="00A2017A">
        <w:rPr>
          <w:rStyle w:val="Instruction"/>
          <w:lang w:val="en-AU"/>
        </w:rPr>
        <w:t xml:space="preserve">This may </w:t>
      </w:r>
      <w:r w:rsidR="00CE0E6E">
        <w:rPr>
          <w:rStyle w:val="Instruction"/>
          <w:lang w:val="en-AU"/>
        </w:rPr>
        <w:t xml:space="preserve">include </w:t>
      </w:r>
      <w:r w:rsidR="007B7F15">
        <w:rPr>
          <w:rStyle w:val="Instruction"/>
          <w:lang w:val="en-AU"/>
        </w:rPr>
        <w:t>outlining</w:t>
      </w:r>
      <w:r w:rsidR="004621C5" w:rsidRPr="00257FA9">
        <w:rPr>
          <w:rStyle w:val="Instruction"/>
        </w:rPr>
        <w:t xml:space="preserve"> the groups that will be targeted or impacted by the Procurement including the identification of </w:t>
      </w:r>
      <w:r w:rsidR="004621C5" w:rsidRPr="00AA1157">
        <w:rPr>
          <w:rStyle w:val="Instruction"/>
        </w:rPr>
        <w:t xml:space="preserve">Aboriginal, ethnic, social minority </w:t>
      </w:r>
      <w:r w:rsidR="00302D5F" w:rsidRPr="00AA1157">
        <w:rPr>
          <w:rStyle w:val="Instruction"/>
        </w:rPr>
        <w:t xml:space="preserve">and LGBTIQA+ </w:t>
      </w:r>
      <w:r w:rsidR="004621C5" w:rsidRPr="00AA1157">
        <w:rPr>
          <w:rStyle w:val="Instruction"/>
        </w:rPr>
        <w:t>communities</w:t>
      </w:r>
      <w:r w:rsidR="004621C5" w:rsidRPr="00257FA9">
        <w:rPr>
          <w:rStyle w:val="Instruction"/>
        </w:rPr>
        <w:t>. Any language services</w:t>
      </w:r>
      <w:r w:rsidR="00212B40">
        <w:rPr>
          <w:rStyle w:val="Instruction"/>
          <w:lang w:val="en-AU"/>
        </w:rPr>
        <w:t xml:space="preserve"> </w:t>
      </w:r>
      <w:r w:rsidR="004621C5" w:rsidRPr="00257FA9">
        <w:rPr>
          <w:rStyle w:val="Instruction"/>
        </w:rPr>
        <w:t xml:space="preserve">requirements </w:t>
      </w:r>
      <w:r w:rsidR="009F32E8">
        <w:rPr>
          <w:rStyle w:val="Instruction"/>
          <w:lang w:val="en-AU"/>
        </w:rPr>
        <w:t>(i.e. interpreting</w:t>
      </w:r>
      <w:r w:rsidR="00A83DE5">
        <w:rPr>
          <w:rStyle w:val="Instruction"/>
          <w:lang w:val="en-AU"/>
        </w:rPr>
        <w:t xml:space="preserve"> or translation</w:t>
      </w:r>
      <w:r w:rsidR="009F32E8">
        <w:rPr>
          <w:rStyle w:val="Instruction"/>
          <w:lang w:val="en-AU"/>
        </w:rPr>
        <w:t xml:space="preserve"> services)</w:t>
      </w:r>
      <w:r w:rsidR="009F32E8" w:rsidRPr="00257FA9">
        <w:rPr>
          <w:rStyle w:val="Instruction"/>
        </w:rPr>
        <w:t xml:space="preserve"> </w:t>
      </w:r>
      <w:r w:rsidR="004621C5" w:rsidRPr="00257FA9">
        <w:rPr>
          <w:rStyle w:val="Instruction"/>
        </w:rPr>
        <w:t>should also be identified.</w:t>
      </w:r>
      <w:r w:rsidR="00320D7B">
        <w:rPr>
          <w:rStyle w:val="Instruction"/>
          <w:lang w:val="en-AU"/>
        </w:rPr>
        <w:t xml:space="preserve"> Also consider whether</w:t>
      </w:r>
      <w:r w:rsidR="00FC0730">
        <w:rPr>
          <w:rStyle w:val="Instruction"/>
          <w:lang w:val="en-AU"/>
        </w:rPr>
        <w:t xml:space="preserve"> it may be appropriate to include an inclusivity requirement</w:t>
      </w:r>
      <w:r w:rsidR="009B63AD">
        <w:rPr>
          <w:rStyle w:val="Instruction"/>
          <w:lang w:val="en-AU"/>
        </w:rPr>
        <w:t xml:space="preserve"> in the Procurement to </w:t>
      </w:r>
      <w:r w:rsidR="00887269">
        <w:rPr>
          <w:rStyle w:val="Instruction"/>
          <w:lang w:val="en-AU"/>
        </w:rPr>
        <w:t>identify</w:t>
      </w:r>
      <w:r w:rsidR="000853BC">
        <w:rPr>
          <w:rStyle w:val="Instruction"/>
          <w:lang w:val="en-AU"/>
        </w:rPr>
        <w:t xml:space="preserve"> the State </w:t>
      </w:r>
      <w:r w:rsidR="001044BF">
        <w:rPr>
          <w:rStyle w:val="Instruction"/>
          <w:lang w:val="en-AU"/>
        </w:rPr>
        <w:t>Agency’s expectations.</w:t>
      </w:r>
    </w:p>
    <w:p w14:paraId="742A68E2" w14:textId="5453CB34" w:rsidR="00D00DF8" w:rsidRDefault="00CC4022" w:rsidP="008D138A">
      <w:pPr>
        <w:pStyle w:val="BodyText"/>
        <w:rPr>
          <w:rStyle w:val="Instruction"/>
          <w:lang w:val="en-AU"/>
        </w:rPr>
      </w:pPr>
      <w:r w:rsidRPr="00257FA9">
        <w:rPr>
          <w:rStyle w:val="Instruction"/>
        </w:rPr>
        <w:t xml:space="preserve">Further, </w:t>
      </w:r>
      <w:r w:rsidR="00F24BBA" w:rsidRPr="00F24BBA">
        <w:rPr>
          <w:rStyle w:val="Instruction"/>
          <w:lang w:val="en-AU"/>
        </w:rPr>
        <w:t xml:space="preserve">where it has been determined one or more of the </w:t>
      </w:r>
      <w:bookmarkStart w:id="8" w:name="_Hlk115783962"/>
      <w:r w:rsidR="00F24BBA" w:rsidRPr="00F24BBA">
        <w:rPr>
          <w:rStyle w:val="Instruction"/>
          <w:lang w:val="en-AU"/>
        </w:rPr>
        <w:t>Western Australian Social Procurement Framework Community Objectives and Outcomes</w:t>
      </w:r>
      <w:bookmarkEnd w:id="8"/>
      <w:r w:rsidR="00F24BBA" w:rsidRPr="00F24BBA">
        <w:rPr>
          <w:rStyle w:val="Instruction"/>
          <w:lang w:val="en-AU"/>
        </w:rPr>
        <w:t xml:space="preserve"> can be delivered through this Procurement</w:t>
      </w:r>
      <w:r w:rsidR="00344567" w:rsidRPr="00257FA9">
        <w:rPr>
          <w:rStyle w:val="Instruction"/>
        </w:rPr>
        <w:t xml:space="preserve">, particularly </w:t>
      </w:r>
      <w:r w:rsidR="00F24BBA">
        <w:rPr>
          <w:rStyle w:val="Instruction"/>
          <w:lang w:val="en-AU"/>
        </w:rPr>
        <w:t>where</w:t>
      </w:r>
      <w:r w:rsidR="00344567" w:rsidRPr="00257FA9">
        <w:rPr>
          <w:rStyle w:val="Instruction"/>
        </w:rPr>
        <w:t xml:space="preserve"> identified under section 5.1 Community Objectives and Outcomes </w:t>
      </w:r>
      <w:bookmarkStart w:id="9" w:name="_Hlk115858394"/>
      <w:r w:rsidR="00344567" w:rsidRPr="00257FA9">
        <w:rPr>
          <w:rStyle w:val="Instruction"/>
        </w:rPr>
        <w:t xml:space="preserve">(e.g. gender equality, </w:t>
      </w:r>
      <w:r w:rsidR="0072616C">
        <w:rPr>
          <w:rStyle w:val="Instruction"/>
          <w:lang w:val="en-AU"/>
        </w:rPr>
        <w:t>Sustain</w:t>
      </w:r>
      <w:r w:rsidR="00D36E57">
        <w:rPr>
          <w:rStyle w:val="Instruction"/>
          <w:lang w:val="en-AU"/>
        </w:rPr>
        <w:t>able</w:t>
      </w:r>
      <w:r w:rsidR="00344567" w:rsidRPr="00257FA9">
        <w:rPr>
          <w:rStyle w:val="Instruction"/>
        </w:rPr>
        <w:t xml:space="preserve"> WA)</w:t>
      </w:r>
      <w:bookmarkEnd w:id="9"/>
      <w:r w:rsidR="00077DE3">
        <w:rPr>
          <w:rStyle w:val="Instruction"/>
          <w:lang w:val="en-AU"/>
        </w:rPr>
        <w:t xml:space="preserve"> of this document</w:t>
      </w:r>
      <w:r w:rsidR="00344567" w:rsidRPr="00257FA9">
        <w:rPr>
          <w:rStyle w:val="Instruction"/>
        </w:rPr>
        <w:t xml:space="preserve">, </w:t>
      </w:r>
      <w:r w:rsidR="00245790">
        <w:rPr>
          <w:rStyle w:val="Instruction"/>
          <w:lang w:val="en-AU"/>
        </w:rPr>
        <w:t xml:space="preserve">then these should be </w:t>
      </w:r>
      <w:r w:rsidR="001922D0">
        <w:rPr>
          <w:rStyle w:val="Instruction"/>
          <w:lang w:val="en-AU"/>
        </w:rPr>
        <w:t xml:space="preserve">considered in </w:t>
      </w:r>
      <w:r w:rsidR="0012468A">
        <w:rPr>
          <w:rStyle w:val="Instruction"/>
          <w:lang w:val="en-AU"/>
        </w:rPr>
        <w:t xml:space="preserve">the </w:t>
      </w:r>
      <w:r w:rsidR="001922D0">
        <w:rPr>
          <w:rStyle w:val="Instruction"/>
          <w:lang w:val="en-AU"/>
        </w:rPr>
        <w:t>develop</w:t>
      </w:r>
      <w:r w:rsidR="0012468A">
        <w:rPr>
          <w:rStyle w:val="Instruction"/>
          <w:lang w:val="en-AU"/>
        </w:rPr>
        <w:t>ment of</w:t>
      </w:r>
      <w:r w:rsidR="001922D0">
        <w:rPr>
          <w:rStyle w:val="Instruction"/>
          <w:lang w:val="en-AU"/>
        </w:rPr>
        <w:t xml:space="preserve"> the scope</w:t>
      </w:r>
      <w:r w:rsidR="00344567" w:rsidRPr="00257FA9">
        <w:rPr>
          <w:rStyle w:val="Instruction"/>
        </w:rPr>
        <w:t>.</w:t>
      </w:r>
    </w:p>
    <w:p w14:paraId="562F18F2" w14:textId="1F7C0722" w:rsidR="00CC4022" w:rsidRPr="001A2D95" w:rsidRDefault="001A2D95" w:rsidP="008D138A">
      <w:pPr>
        <w:pStyle w:val="BodyText"/>
        <w:rPr>
          <w:rStyle w:val="Instruction"/>
          <w:lang w:val="en-AU"/>
        </w:rPr>
      </w:pPr>
      <w:r w:rsidRPr="001A2D95">
        <w:rPr>
          <w:iCs/>
          <w:color w:val="FF0000"/>
          <w:lang w:val="en-AU"/>
        </w:rPr>
        <w:t xml:space="preserve">Refer to the </w:t>
      </w:r>
      <w:hyperlink r:id="rId18" w:history="1">
        <w:r w:rsidRPr="001A2D95">
          <w:rPr>
            <w:rStyle w:val="Hyperlink"/>
            <w:iCs/>
            <w:lang w:val="en-AU"/>
          </w:rPr>
          <w:t>Western Australian Social Procurement Framework</w:t>
        </w:r>
      </w:hyperlink>
      <w:r w:rsidRPr="001A2D95">
        <w:rPr>
          <w:iCs/>
          <w:color w:val="FF0000"/>
          <w:lang w:val="en-AU"/>
        </w:rPr>
        <w:t xml:space="preserve"> for information about the Community Objectives and Outcomes and the </w:t>
      </w:r>
      <w:hyperlink r:id="rId19" w:history="1">
        <w:r w:rsidRPr="001A2D95">
          <w:rPr>
            <w:rStyle w:val="Hyperlink"/>
            <w:iCs/>
            <w:lang w:val="en-AU"/>
          </w:rPr>
          <w:t>Western Australian Social Procurement Framework Practice Guide</w:t>
        </w:r>
      </w:hyperlink>
      <w:r w:rsidRPr="001A2D95">
        <w:rPr>
          <w:iCs/>
          <w:color w:val="FF0000"/>
          <w:lang w:val="en-AU"/>
        </w:rPr>
        <w:t xml:space="preserve"> for information about identifying and incorporating the Community Objectives and Outcomes into a procurement.</w:t>
      </w:r>
    </w:p>
    <w:p w14:paraId="359DD282" w14:textId="4465FC3B" w:rsidR="00A13939" w:rsidRPr="00F12AAB" w:rsidRDefault="00A30165" w:rsidP="008D138A">
      <w:pPr>
        <w:pStyle w:val="BodyText"/>
        <w:rPr>
          <w:rStyle w:val="Instruction"/>
        </w:rPr>
      </w:pPr>
      <w:r w:rsidRPr="00F12AAB">
        <w:rPr>
          <w:rStyle w:val="Instruction"/>
        </w:rPr>
        <w:t xml:space="preserve">The requirements of </w:t>
      </w:r>
      <w:hyperlink r:id="rId20" w:history="1">
        <w:r w:rsidRPr="00077DE3">
          <w:rPr>
            <w:rStyle w:val="Hyperlink"/>
          </w:rPr>
          <w:t>Procurement Rule D2</w:t>
        </w:r>
        <w:r w:rsidR="00913011" w:rsidRPr="00077DE3">
          <w:rPr>
            <w:rStyle w:val="Hyperlink"/>
            <w:lang w:val="en-AU"/>
          </w:rPr>
          <w:t xml:space="preserve"> </w:t>
        </w:r>
        <w:r w:rsidR="00314F21" w:rsidRPr="00077DE3">
          <w:rPr>
            <w:rStyle w:val="Hyperlink"/>
            <w:lang w:val="en-AU"/>
          </w:rPr>
          <w:t xml:space="preserve">Request </w:t>
        </w:r>
        <w:r w:rsidR="00913011" w:rsidRPr="00077DE3">
          <w:rPr>
            <w:rStyle w:val="Hyperlink"/>
            <w:lang w:val="en-AU"/>
          </w:rPr>
          <w:t>Specificatio</w:t>
        </w:r>
        <w:r w:rsidR="00314F21" w:rsidRPr="00077DE3">
          <w:rPr>
            <w:rStyle w:val="Hyperlink"/>
            <w:lang w:val="en-AU"/>
          </w:rPr>
          <w:t>ns</w:t>
        </w:r>
      </w:hyperlink>
      <w:r w:rsidRPr="00F12AAB">
        <w:rPr>
          <w:rStyle w:val="Instruction"/>
        </w:rPr>
        <w:t xml:space="preserve"> </w:t>
      </w:r>
      <w:r w:rsidR="006D613F" w:rsidRPr="00F12AAB">
        <w:rPr>
          <w:rStyle w:val="Instruction"/>
        </w:rPr>
        <w:t>should</w:t>
      </w:r>
      <w:r w:rsidRPr="00F12AAB">
        <w:rPr>
          <w:rStyle w:val="Instruction"/>
        </w:rPr>
        <w:t xml:space="preserve"> </w:t>
      </w:r>
      <w:r w:rsidR="00B4013B" w:rsidRPr="00F12AAB">
        <w:rPr>
          <w:rStyle w:val="Instruction"/>
        </w:rPr>
        <w:t xml:space="preserve">also </w:t>
      </w:r>
      <w:r w:rsidRPr="00F12AAB">
        <w:rPr>
          <w:rStyle w:val="Instruction"/>
        </w:rPr>
        <w:t xml:space="preserve">be considered when developing the </w:t>
      </w:r>
      <w:r w:rsidR="00B55C34" w:rsidRPr="00F12AAB">
        <w:rPr>
          <w:rStyle w:val="Instruction"/>
        </w:rPr>
        <w:t>scope.</w:t>
      </w:r>
    </w:p>
    <w:p w14:paraId="07483AE2" w14:textId="77777777" w:rsidR="008D138A" w:rsidRDefault="008D138A" w:rsidP="008D138A">
      <w:pPr>
        <w:pStyle w:val="Heading2"/>
      </w:pPr>
      <w:bookmarkStart w:id="10" w:name="_Toc184640337"/>
      <w:r>
        <w:t>Contract Commencement Date</w:t>
      </w:r>
      <w:bookmarkEnd w:id="10"/>
    </w:p>
    <w:p w14:paraId="7907ACA4" w14:textId="77777777" w:rsidR="008D138A" w:rsidRDefault="008D138A" w:rsidP="008D138A">
      <w:pPr>
        <w:pStyle w:val="BodyText"/>
      </w:pPr>
      <w:r>
        <w:t xml:space="preserve">The proposed contract commencement date is </w:t>
      </w:r>
      <w:r w:rsidRPr="00676168">
        <w:rPr>
          <w:rStyle w:val="Optional"/>
        </w:rPr>
        <w:fldChar w:fldCharType="begin">
          <w:ffData>
            <w:name w:val="H1_2_1b"/>
            <w:enabled/>
            <w:calcOnExit w:val="0"/>
            <w:textInput>
              <w:default w:val="[insert date]"/>
            </w:textInput>
          </w:ffData>
        </w:fldChar>
      </w:r>
      <w:bookmarkStart w:id="11" w:name="H1_2_1b"/>
      <w:r w:rsidRPr="00676168">
        <w:rPr>
          <w:rStyle w:val="Optional"/>
        </w:rPr>
        <w:instrText xml:space="preserve"> FORMTEXT </w:instrText>
      </w:r>
      <w:r w:rsidRPr="00676168">
        <w:rPr>
          <w:rStyle w:val="Optional"/>
        </w:rPr>
      </w:r>
      <w:r w:rsidRPr="00676168">
        <w:rPr>
          <w:rStyle w:val="Optional"/>
        </w:rPr>
        <w:fldChar w:fldCharType="separate"/>
      </w:r>
      <w:r w:rsidRPr="00676168">
        <w:rPr>
          <w:rStyle w:val="Optional"/>
          <w:noProof/>
        </w:rPr>
        <w:t>[insert date]</w:t>
      </w:r>
      <w:r w:rsidRPr="00676168">
        <w:rPr>
          <w:rStyle w:val="Optional"/>
        </w:rPr>
        <w:fldChar w:fldCharType="end"/>
      </w:r>
      <w:bookmarkEnd w:id="11"/>
      <w:r>
        <w:t>.</w:t>
      </w:r>
    </w:p>
    <w:p w14:paraId="367706CA" w14:textId="7C5AF0D3" w:rsidR="008D138A" w:rsidRDefault="008D138A" w:rsidP="008D138A">
      <w:pPr>
        <w:pStyle w:val="Heading2"/>
      </w:pPr>
      <w:bookmarkStart w:id="12" w:name="_Toc184640338"/>
      <w:r>
        <w:t xml:space="preserve">Number </w:t>
      </w:r>
      <w:r w:rsidR="00111E4A">
        <w:rPr>
          <w:lang w:val="en-AU"/>
        </w:rPr>
        <w:t>of</w:t>
      </w:r>
      <w:r>
        <w:t xml:space="preserve"> Contractors</w:t>
      </w:r>
      <w:bookmarkEnd w:id="12"/>
    </w:p>
    <w:p w14:paraId="0F4C4CED" w14:textId="77777777" w:rsidR="008D138A" w:rsidRDefault="008D138A" w:rsidP="008D138A">
      <w:pPr>
        <w:pStyle w:val="BodyText"/>
        <w:rPr>
          <w:color w:val="0000FF"/>
        </w:rPr>
      </w:pPr>
      <w:r w:rsidRPr="00676168">
        <w:rPr>
          <w:color w:val="0000FF"/>
        </w:rPr>
        <w:t xml:space="preserve">A </w:t>
      </w:r>
      <w:r w:rsidRPr="00676168">
        <w:rPr>
          <w:rStyle w:val="Optional"/>
        </w:rPr>
        <w:t>single contractor</w:t>
      </w:r>
      <w:r w:rsidRPr="00676168">
        <w:rPr>
          <w:color w:val="0000FF"/>
        </w:rPr>
        <w:t xml:space="preserve"> will be appointed.</w:t>
      </w:r>
    </w:p>
    <w:p w14:paraId="7D2FD5E5" w14:textId="27D3C690" w:rsidR="008D138A" w:rsidRPr="0082038E" w:rsidRDefault="0082038E" w:rsidP="008D138A">
      <w:pPr>
        <w:pStyle w:val="BodyText"/>
        <w:rPr>
          <w:color w:val="FF0000"/>
          <w:lang w:val="en-AU"/>
        </w:rPr>
      </w:pPr>
      <w:r w:rsidRPr="000567AF">
        <w:rPr>
          <w:color w:val="FF0000"/>
        </w:rPr>
        <w:t>O</w:t>
      </w:r>
      <w:r>
        <w:rPr>
          <w:color w:val="FF0000"/>
          <w:lang w:val="en-AU"/>
        </w:rPr>
        <w:t>r</w:t>
      </w:r>
    </w:p>
    <w:p w14:paraId="2F2D9C11" w14:textId="49B13955" w:rsidR="008D138A" w:rsidRPr="00676168" w:rsidRDefault="008D138A" w:rsidP="008D138A">
      <w:pPr>
        <w:pStyle w:val="BodyText"/>
        <w:rPr>
          <w:color w:val="0000FF"/>
        </w:rPr>
      </w:pPr>
      <w:r w:rsidRPr="00676168">
        <w:rPr>
          <w:color w:val="0000FF"/>
        </w:rPr>
        <w:t xml:space="preserve">A </w:t>
      </w:r>
      <w:r w:rsidRPr="00676168">
        <w:rPr>
          <w:rStyle w:val="Optional"/>
        </w:rPr>
        <w:t>single contractor</w:t>
      </w:r>
      <w:r w:rsidRPr="00676168">
        <w:rPr>
          <w:color w:val="0000FF"/>
        </w:rPr>
        <w:t xml:space="preserve"> will be appointed</w:t>
      </w:r>
      <w:r>
        <w:rPr>
          <w:color w:val="0000FF"/>
        </w:rPr>
        <w:t xml:space="preserve"> for each </w:t>
      </w:r>
      <w:r w:rsidR="006B7017">
        <w:rPr>
          <w:color w:val="0000FF"/>
        </w:rPr>
        <w:t>discre</w:t>
      </w:r>
      <w:r w:rsidR="006B7017">
        <w:rPr>
          <w:color w:val="0000FF"/>
          <w:lang w:val="en-AU"/>
        </w:rPr>
        <w:t>te</w:t>
      </w:r>
      <w:r w:rsidR="006B7017">
        <w:rPr>
          <w:color w:val="0000FF"/>
        </w:rPr>
        <w:t xml:space="preserve"> </w:t>
      </w:r>
      <w:r>
        <w:rPr>
          <w:color w:val="0000FF"/>
        </w:rPr>
        <w:t xml:space="preserve">part of the </w:t>
      </w:r>
      <w:r w:rsidR="001B5DC4">
        <w:rPr>
          <w:color w:val="0000FF"/>
          <w:lang w:val="en-AU"/>
        </w:rPr>
        <w:t>Procurement</w:t>
      </w:r>
      <w:r>
        <w:rPr>
          <w:color w:val="0000FF"/>
        </w:rPr>
        <w:t xml:space="preserve">. There will be </w:t>
      </w:r>
      <w:r>
        <w:rPr>
          <w:color w:val="0000FF"/>
        </w:rPr>
        <w:fldChar w:fldCharType="begin">
          <w:ffData>
            <w:name w:val="Text173"/>
            <w:enabled/>
            <w:calcOnExit w:val="0"/>
            <w:textInput>
              <w:default w:val="[number]"/>
            </w:textInput>
          </w:ffData>
        </w:fldChar>
      </w:r>
      <w:bookmarkStart w:id="13" w:name="Text173"/>
      <w:r>
        <w:rPr>
          <w:color w:val="0000FF"/>
        </w:rPr>
        <w:instrText xml:space="preserve"> FORMTEXT </w:instrText>
      </w:r>
      <w:r>
        <w:rPr>
          <w:color w:val="0000FF"/>
        </w:rPr>
      </w:r>
      <w:r>
        <w:rPr>
          <w:color w:val="0000FF"/>
        </w:rPr>
        <w:fldChar w:fldCharType="separate"/>
      </w:r>
      <w:r>
        <w:rPr>
          <w:noProof/>
          <w:color w:val="0000FF"/>
        </w:rPr>
        <w:t>[number]</w:t>
      </w:r>
      <w:r>
        <w:rPr>
          <w:color w:val="0000FF"/>
        </w:rPr>
        <w:fldChar w:fldCharType="end"/>
      </w:r>
      <w:bookmarkEnd w:id="13"/>
      <w:r>
        <w:rPr>
          <w:color w:val="0000FF"/>
        </w:rPr>
        <w:t xml:space="preserve"> </w:t>
      </w:r>
      <w:r w:rsidR="006B7017">
        <w:rPr>
          <w:color w:val="0000FF"/>
        </w:rPr>
        <w:t>discre</w:t>
      </w:r>
      <w:r w:rsidR="006B7017">
        <w:rPr>
          <w:color w:val="0000FF"/>
          <w:lang w:val="en-AU"/>
        </w:rPr>
        <w:t>te</w:t>
      </w:r>
      <w:r w:rsidR="006B7017">
        <w:rPr>
          <w:color w:val="0000FF"/>
        </w:rPr>
        <w:t xml:space="preserve"> </w:t>
      </w:r>
      <w:r>
        <w:rPr>
          <w:color w:val="0000FF"/>
        </w:rPr>
        <w:t xml:space="preserve">parts to the </w:t>
      </w:r>
      <w:r w:rsidR="006843BB">
        <w:rPr>
          <w:color w:val="0000FF"/>
        </w:rPr>
        <w:t>Procurement</w:t>
      </w:r>
      <w:r w:rsidRPr="00676168">
        <w:rPr>
          <w:color w:val="0000FF"/>
        </w:rPr>
        <w:t>.</w:t>
      </w:r>
    </w:p>
    <w:p w14:paraId="03C904FB" w14:textId="1803093F" w:rsidR="008D138A" w:rsidRPr="00AB41AD" w:rsidRDefault="008D138A" w:rsidP="008D138A">
      <w:pPr>
        <w:pStyle w:val="BodyText"/>
        <w:rPr>
          <w:i/>
          <w:color w:val="FF0000"/>
        </w:rPr>
      </w:pPr>
      <w:r>
        <w:rPr>
          <w:i/>
          <w:color w:val="FF0000"/>
        </w:rPr>
        <w:t xml:space="preserve">[Where a project is structured to be performed in </w:t>
      </w:r>
      <w:r w:rsidR="006B7017">
        <w:rPr>
          <w:i/>
          <w:color w:val="FF0000"/>
        </w:rPr>
        <w:t>discre</w:t>
      </w:r>
      <w:r w:rsidR="006B7017">
        <w:rPr>
          <w:i/>
          <w:color w:val="FF0000"/>
          <w:lang w:val="en-AU"/>
        </w:rPr>
        <w:t>te</w:t>
      </w:r>
      <w:r w:rsidR="006B7017">
        <w:rPr>
          <w:i/>
          <w:color w:val="FF0000"/>
        </w:rPr>
        <w:t xml:space="preserve"> </w:t>
      </w:r>
      <w:r>
        <w:rPr>
          <w:i/>
          <w:color w:val="FF0000"/>
        </w:rPr>
        <w:t xml:space="preserve">parts and is tendered in one tender and a separate individual contractor, potentially, will be appointed for each </w:t>
      </w:r>
      <w:r w:rsidR="006B7017">
        <w:rPr>
          <w:i/>
          <w:color w:val="FF0000"/>
        </w:rPr>
        <w:t>discre</w:t>
      </w:r>
      <w:r w:rsidR="006B7017">
        <w:rPr>
          <w:i/>
          <w:color w:val="FF0000"/>
          <w:lang w:val="en-AU"/>
        </w:rPr>
        <w:t>te</w:t>
      </w:r>
      <w:r w:rsidR="006B7017">
        <w:rPr>
          <w:i/>
          <w:color w:val="FF0000"/>
        </w:rPr>
        <w:t xml:space="preserve"> </w:t>
      </w:r>
      <w:r>
        <w:rPr>
          <w:i/>
          <w:color w:val="FF0000"/>
        </w:rPr>
        <w:t>part</w:t>
      </w:r>
      <w:r w:rsidR="006C551D">
        <w:rPr>
          <w:i/>
          <w:color w:val="FF0000"/>
          <w:lang w:val="en-AU"/>
        </w:rPr>
        <w:t>,</w:t>
      </w:r>
      <w:r>
        <w:rPr>
          <w:i/>
          <w:color w:val="FF0000"/>
        </w:rPr>
        <w:t xml:space="preserve"> then this is not a panel of contractors. Include details in relation to the number of </w:t>
      </w:r>
      <w:r w:rsidR="006B7017">
        <w:rPr>
          <w:i/>
          <w:color w:val="FF0000"/>
        </w:rPr>
        <w:t>discre</w:t>
      </w:r>
      <w:r w:rsidR="006B7017">
        <w:rPr>
          <w:i/>
          <w:color w:val="FF0000"/>
          <w:lang w:val="en-AU"/>
        </w:rPr>
        <w:t>te</w:t>
      </w:r>
      <w:r w:rsidR="006B7017">
        <w:rPr>
          <w:i/>
          <w:color w:val="FF0000"/>
        </w:rPr>
        <w:t xml:space="preserve"> </w:t>
      </w:r>
      <w:r>
        <w:rPr>
          <w:i/>
          <w:color w:val="FF0000"/>
        </w:rPr>
        <w:t>parts of the project]</w:t>
      </w:r>
    </w:p>
    <w:p w14:paraId="51D0CBA0" w14:textId="7289144E" w:rsidR="008D138A" w:rsidRPr="0082038E" w:rsidRDefault="0082038E" w:rsidP="008D138A">
      <w:pPr>
        <w:pStyle w:val="BodyText"/>
        <w:rPr>
          <w:color w:val="FF0000"/>
          <w:lang w:val="en-AU"/>
        </w:rPr>
      </w:pPr>
      <w:r w:rsidRPr="000567AF">
        <w:rPr>
          <w:color w:val="FF0000"/>
        </w:rPr>
        <w:lastRenderedPageBreak/>
        <w:t>O</w:t>
      </w:r>
      <w:r>
        <w:rPr>
          <w:color w:val="FF0000"/>
          <w:lang w:val="en-AU"/>
        </w:rPr>
        <w:t>r</w:t>
      </w:r>
    </w:p>
    <w:p w14:paraId="5220AD0A" w14:textId="18382A75" w:rsidR="008D138A" w:rsidRPr="0027193E" w:rsidRDefault="008D138A" w:rsidP="008D138A">
      <w:pPr>
        <w:pStyle w:val="BodyText"/>
        <w:rPr>
          <w:color w:val="0000FF"/>
          <w:lang w:val="en-AU"/>
        </w:rPr>
      </w:pPr>
      <w:r w:rsidRPr="00676168">
        <w:rPr>
          <w:color w:val="0000FF"/>
        </w:rPr>
        <w:t xml:space="preserve">A </w:t>
      </w:r>
      <w:r w:rsidRPr="00676168">
        <w:rPr>
          <w:rStyle w:val="Optional"/>
        </w:rPr>
        <w:t>panel of contractors</w:t>
      </w:r>
      <w:r w:rsidRPr="00676168">
        <w:rPr>
          <w:color w:val="0000FF"/>
        </w:rPr>
        <w:t xml:space="preserve"> will be appointed.</w:t>
      </w:r>
    </w:p>
    <w:p w14:paraId="4A9B3266" w14:textId="4D915FD6" w:rsidR="008D138A" w:rsidRDefault="008D138A" w:rsidP="008D138A">
      <w:pPr>
        <w:pStyle w:val="BodyText"/>
        <w:rPr>
          <w:i/>
          <w:color w:val="FF0000"/>
        </w:rPr>
      </w:pPr>
      <w:r w:rsidRPr="00121836">
        <w:rPr>
          <w:i/>
          <w:color w:val="FF0000"/>
        </w:rPr>
        <w:t>[If a panel of contractors is to be a</w:t>
      </w:r>
      <w:r>
        <w:rPr>
          <w:i/>
          <w:color w:val="FF0000"/>
        </w:rPr>
        <w:t xml:space="preserve">ppointed, </w:t>
      </w:r>
      <w:r w:rsidR="001C49EF">
        <w:rPr>
          <w:i/>
          <w:color w:val="FF0000"/>
          <w:lang w:val="en-AU"/>
        </w:rPr>
        <w:t>briefly detail the expected number to be appointed taking into consideration</w:t>
      </w:r>
      <w:r w:rsidR="00405F8E">
        <w:rPr>
          <w:i/>
          <w:color w:val="FF0000"/>
          <w:lang w:val="en-AU"/>
        </w:rPr>
        <w:t xml:space="preserve"> and identifying</w:t>
      </w:r>
      <w:r w:rsidR="001C49EF">
        <w:rPr>
          <w:i/>
          <w:color w:val="FF0000"/>
          <w:lang w:val="en-AU"/>
        </w:rPr>
        <w:t xml:space="preserve"> the number or type of items/categories</w:t>
      </w:r>
      <w:r w:rsidR="00B052B6">
        <w:rPr>
          <w:i/>
          <w:color w:val="FF0000"/>
          <w:lang w:val="en-AU"/>
        </w:rPr>
        <w:t xml:space="preserve"> to be</w:t>
      </w:r>
      <w:r w:rsidR="001C49EF">
        <w:rPr>
          <w:i/>
          <w:color w:val="FF0000"/>
          <w:lang w:val="en-AU"/>
        </w:rPr>
        <w:t xml:space="preserve"> </w:t>
      </w:r>
      <w:r w:rsidR="00B052B6">
        <w:rPr>
          <w:i/>
          <w:color w:val="FF0000"/>
          <w:lang w:val="en-AU"/>
        </w:rPr>
        <w:t xml:space="preserve">on the </w:t>
      </w:r>
      <w:r w:rsidR="002E556C">
        <w:rPr>
          <w:i/>
          <w:color w:val="FF0000"/>
          <w:lang w:val="en-AU"/>
        </w:rPr>
        <w:t>arrangement</w:t>
      </w:r>
      <w:r w:rsidR="001C49EF">
        <w:rPr>
          <w:i/>
          <w:color w:val="FF0000"/>
          <w:lang w:val="en-AU"/>
        </w:rPr>
        <w:t>, potential usage/number of orders, coverage of items/categories required and/or delivery areas</w:t>
      </w:r>
      <w:r w:rsidRPr="00121836">
        <w:rPr>
          <w:i/>
          <w:color w:val="FF0000"/>
        </w:rPr>
        <w:t>]</w:t>
      </w:r>
    </w:p>
    <w:p w14:paraId="3EE93DC2" w14:textId="77777777" w:rsidR="008D138A" w:rsidRDefault="008D138A" w:rsidP="008D138A">
      <w:pPr>
        <w:pStyle w:val="Heading2"/>
      </w:pPr>
      <w:bookmarkStart w:id="14" w:name="_Toc395523309"/>
      <w:bookmarkStart w:id="15" w:name="_Toc184640339"/>
      <w:bookmarkEnd w:id="14"/>
      <w:r>
        <w:t>Contract Term</w:t>
      </w:r>
      <w:bookmarkEnd w:id="15"/>
    </w:p>
    <w:p w14:paraId="14F318FD" w14:textId="4472C8AE" w:rsidR="008D138A" w:rsidRDefault="008D138A" w:rsidP="008D138A">
      <w:pPr>
        <w:pStyle w:val="BodyText"/>
        <w:rPr>
          <w:i/>
          <w:color w:val="FF0000"/>
          <w:lang w:val="en-AU"/>
        </w:rPr>
      </w:pPr>
      <w:r w:rsidRPr="00121836">
        <w:rPr>
          <w:i/>
          <w:color w:val="FF0000"/>
        </w:rPr>
        <w:t>[</w:t>
      </w:r>
      <w:r>
        <w:rPr>
          <w:i/>
          <w:color w:val="FF0000"/>
          <w:lang w:val="en-AU"/>
        </w:rPr>
        <w:t xml:space="preserve">Please consider the contract term carefully. </w:t>
      </w:r>
      <w:r w:rsidR="00AD1A74">
        <w:rPr>
          <w:i/>
          <w:color w:val="FF0000"/>
          <w:lang w:val="en-AU"/>
        </w:rPr>
        <w:t>T</w:t>
      </w:r>
      <w:r>
        <w:rPr>
          <w:i/>
          <w:color w:val="FF0000"/>
          <w:lang w:val="en-AU"/>
        </w:rPr>
        <w:t xml:space="preserve">here are many factors to consider when determining a contract term. Consideration of these factors could influence the deliberation for a longer than </w:t>
      </w:r>
      <w:proofErr w:type="gramStart"/>
      <w:r>
        <w:rPr>
          <w:i/>
          <w:color w:val="FF0000"/>
          <w:lang w:val="en-AU"/>
        </w:rPr>
        <w:t>five year</w:t>
      </w:r>
      <w:proofErr w:type="gramEnd"/>
      <w:r>
        <w:rPr>
          <w:i/>
          <w:color w:val="FF0000"/>
          <w:lang w:val="en-AU"/>
        </w:rPr>
        <w:t xml:space="preserve"> contract term.</w:t>
      </w:r>
    </w:p>
    <w:p w14:paraId="4D126FC3" w14:textId="028993EE" w:rsidR="008D138A" w:rsidRDefault="00AD1A74" w:rsidP="008D138A">
      <w:pPr>
        <w:pStyle w:val="BodyText"/>
        <w:rPr>
          <w:i/>
          <w:color w:val="FF0000"/>
          <w:lang w:val="en-AU"/>
        </w:rPr>
      </w:pPr>
      <w:r>
        <w:rPr>
          <w:i/>
          <w:color w:val="FF0000"/>
          <w:lang w:val="en-AU"/>
        </w:rPr>
        <w:t xml:space="preserve">Some of the factors to be considered </w:t>
      </w:r>
      <w:r w:rsidR="008D138A">
        <w:rPr>
          <w:i/>
          <w:color w:val="FF0000"/>
          <w:lang w:val="en-AU"/>
        </w:rPr>
        <w:t>include:</w:t>
      </w:r>
    </w:p>
    <w:p w14:paraId="57565B1D" w14:textId="77777777" w:rsidR="008D138A" w:rsidRPr="009D5527" w:rsidRDefault="008D138A" w:rsidP="00C105A2">
      <w:pPr>
        <w:pStyle w:val="BodyText"/>
        <w:numPr>
          <w:ilvl w:val="0"/>
          <w:numId w:val="22"/>
        </w:numPr>
        <w:rPr>
          <w:i/>
          <w:color w:val="FF0000"/>
        </w:rPr>
      </w:pPr>
      <w:r>
        <w:rPr>
          <w:i/>
          <w:color w:val="FF0000"/>
          <w:lang w:val="en-AU"/>
        </w:rPr>
        <w:t xml:space="preserve">upfront investment by </w:t>
      </w:r>
      <w:proofErr w:type="gramStart"/>
      <w:r>
        <w:rPr>
          <w:i/>
          <w:color w:val="FF0000"/>
          <w:lang w:val="en-AU"/>
        </w:rPr>
        <w:t>suppliers;</w:t>
      </w:r>
      <w:proofErr w:type="gramEnd"/>
    </w:p>
    <w:p w14:paraId="26F2481F" w14:textId="77777777" w:rsidR="008D138A" w:rsidRPr="009D5527" w:rsidRDefault="008D138A" w:rsidP="00C105A2">
      <w:pPr>
        <w:pStyle w:val="BodyText"/>
        <w:numPr>
          <w:ilvl w:val="0"/>
          <w:numId w:val="22"/>
        </w:numPr>
        <w:rPr>
          <w:i/>
          <w:color w:val="FF0000"/>
        </w:rPr>
      </w:pPr>
      <w:r>
        <w:rPr>
          <w:i/>
          <w:color w:val="FF0000"/>
          <w:lang w:val="en-AU"/>
        </w:rPr>
        <w:t xml:space="preserve">life cycle of product being </w:t>
      </w:r>
      <w:proofErr w:type="gramStart"/>
      <w:r>
        <w:rPr>
          <w:i/>
          <w:color w:val="FF0000"/>
          <w:lang w:val="en-AU"/>
        </w:rPr>
        <w:t>delivered;</w:t>
      </w:r>
      <w:proofErr w:type="gramEnd"/>
    </w:p>
    <w:p w14:paraId="37C585E9" w14:textId="09C77535" w:rsidR="008D138A" w:rsidRPr="002176FF" w:rsidRDefault="008D138A" w:rsidP="00C105A2">
      <w:pPr>
        <w:pStyle w:val="BodyText"/>
        <w:numPr>
          <w:ilvl w:val="0"/>
          <w:numId w:val="22"/>
        </w:numPr>
        <w:rPr>
          <w:i/>
          <w:color w:val="FF0000"/>
        </w:rPr>
      </w:pPr>
      <w:r>
        <w:rPr>
          <w:i/>
          <w:color w:val="FF0000"/>
          <w:lang w:val="en-AU"/>
        </w:rPr>
        <w:t xml:space="preserve">the market and whether </w:t>
      </w:r>
      <w:proofErr w:type="gramStart"/>
      <w:r>
        <w:rPr>
          <w:i/>
          <w:color w:val="FF0000"/>
          <w:lang w:val="en-AU"/>
        </w:rPr>
        <w:t>volatile;</w:t>
      </w:r>
      <w:proofErr w:type="gramEnd"/>
    </w:p>
    <w:p w14:paraId="43E82428" w14:textId="73A28E52" w:rsidR="00886A56" w:rsidRPr="009D5527" w:rsidRDefault="00F4290C" w:rsidP="00C105A2">
      <w:pPr>
        <w:pStyle w:val="BodyText"/>
        <w:numPr>
          <w:ilvl w:val="0"/>
          <w:numId w:val="22"/>
        </w:numPr>
        <w:rPr>
          <w:i/>
          <w:color w:val="FF0000"/>
        </w:rPr>
      </w:pPr>
      <w:r>
        <w:rPr>
          <w:i/>
          <w:color w:val="FF0000"/>
          <w:lang w:val="en-AU"/>
        </w:rPr>
        <w:t>advances in technology and environmental sustaina</w:t>
      </w:r>
      <w:r w:rsidR="00C90B73">
        <w:rPr>
          <w:i/>
          <w:color w:val="FF0000"/>
          <w:lang w:val="en-AU"/>
        </w:rPr>
        <w:t xml:space="preserve">bility expectations </w:t>
      </w:r>
      <w:r w:rsidR="00AE4B70">
        <w:rPr>
          <w:i/>
          <w:color w:val="FF0000"/>
          <w:lang w:val="en-AU"/>
        </w:rPr>
        <w:t>and or</w:t>
      </w:r>
      <w:r w:rsidR="00C90B73">
        <w:rPr>
          <w:i/>
          <w:color w:val="FF0000"/>
          <w:lang w:val="en-AU"/>
        </w:rPr>
        <w:t xml:space="preserve"> </w:t>
      </w:r>
      <w:proofErr w:type="gramStart"/>
      <w:r w:rsidR="00C90B73">
        <w:rPr>
          <w:i/>
          <w:color w:val="FF0000"/>
          <w:lang w:val="en-AU"/>
        </w:rPr>
        <w:t>capabilities;</w:t>
      </w:r>
      <w:proofErr w:type="gramEnd"/>
    </w:p>
    <w:p w14:paraId="2FAEFB69" w14:textId="72FCC755" w:rsidR="008D138A" w:rsidRPr="009D5527" w:rsidRDefault="008D138A" w:rsidP="00C105A2">
      <w:pPr>
        <w:pStyle w:val="BodyText"/>
        <w:numPr>
          <w:ilvl w:val="0"/>
          <w:numId w:val="22"/>
        </w:numPr>
        <w:rPr>
          <w:i/>
          <w:color w:val="FF0000"/>
        </w:rPr>
      </w:pPr>
      <w:r>
        <w:rPr>
          <w:i/>
          <w:color w:val="FF0000"/>
          <w:lang w:val="en-AU"/>
        </w:rPr>
        <w:t xml:space="preserve">future </w:t>
      </w:r>
      <w:r w:rsidR="00797C79">
        <w:rPr>
          <w:i/>
          <w:color w:val="FF0000"/>
          <w:lang w:val="en-AU"/>
        </w:rPr>
        <w:t xml:space="preserve">State </w:t>
      </w:r>
      <w:r w:rsidR="00B052B6">
        <w:rPr>
          <w:i/>
          <w:color w:val="FF0000"/>
          <w:lang w:val="en-AU"/>
        </w:rPr>
        <w:t>A</w:t>
      </w:r>
      <w:r w:rsidR="00797C79">
        <w:rPr>
          <w:i/>
          <w:color w:val="FF0000"/>
          <w:lang w:val="en-AU"/>
        </w:rPr>
        <w:t xml:space="preserve">gency </w:t>
      </w:r>
      <w:r>
        <w:rPr>
          <w:i/>
          <w:color w:val="FF0000"/>
          <w:lang w:val="en-AU"/>
        </w:rPr>
        <w:t>needs and</w:t>
      </w:r>
    </w:p>
    <w:p w14:paraId="3EDE3E1D" w14:textId="77777777" w:rsidR="00AD1A74" w:rsidRPr="00CB6875" w:rsidRDefault="008D138A" w:rsidP="00C105A2">
      <w:pPr>
        <w:pStyle w:val="BodyText"/>
        <w:numPr>
          <w:ilvl w:val="0"/>
          <w:numId w:val="22"/>
        </w:numPr>
        <w:rPr>
          <w:i/>
          <w:color w:val="FF0000"/>
        </w:rPr>
      </w:pPr>
      <w:r>
        <w:rPr>
          <w:i/>
          <w:color w:val="FF0000"/>
          <w:lang w:val="en-AU"/>
        </w:rPr>
        <w:t>efficacy of previous contract term.</w:t>
      </w:r>
    </w:p>
    <w:p w14:paraId="66EFB4B9" w14:textId="4255C3F3" w:rsidR="008D138A" w:rsidRDefault="008F031E" w:rsidP="00CB6875">
      <w:pPr>
        <w:pStyle w:val="BodyText"/>
        <w:rPr>
          <w:i/>
          <w:color w:val="FF0000"/>
        </w:rPr>
      </w:pPr>
      <w:r>
        <w:rPr>
          <w:i/>
          <w:color w:val="FF0000"/>
          <w:lang w:val="en-AU"/>
        </w:rPr>
        <w:t xml:space="preserve">Under Procurement Rule C2.3, an Authorised Officer of a State </w:t>
      </w:r>
      <w:r w:rsidR="00B052B6">
        <w:rPr>
          <w:i/>
          <w:color w:val="FF0000"/>
          <w:lang w:val="en-AU"/>
        </w:rPr>
        <w:t>A</w:t>
      </w:r>
      <w:r>
        <w:rPr>
          <w:i/>
          <w:color w:val="FF0000"/>
          <w:lang w:val="en-AU"/>
        </w:rPr>
        <w:t xml:space="preserve">gency can approve </w:t>
      </w:r>
      <w:r w:rsidR="00CB6875">
        <w:rPr>
          <w:i/>
          <w:color w:val="FF0000"/>
          <w:lang w:val="en-AU"/>
        </w:rPr>
        <w:t xml:space="preserve">a </w:t>
      </w:r>
      <w:r>
        <w:rPr>
          <w:i/>
          <w:color w:val="FF0000"/>
          <w:lang w:val="en-AU"/>
        </w:rPr>
        <w:t>contract term longer than five years where it can be demonstrated</w:t>
      </w:r>
      <w:r w:rsidR="006C551D">
        <w:rPr>
          <w:i/>
          <w:color w:val="FF0000"/>
          <w:lang w:val="en-AU"/>
        </w:rPr>
        <w:t xml:space="preserve"> that</w:t>
      </w:r>
      <w:r>
        <w:rPr>
          <w:i/>
          <w:color w:val="FF0000"/>
          <w:lang w:val="en-AU"/>
        </w:rPr>
        <w:t xml:space="preserve"> significant benefits will be delivered to the State, or there are sound technical, commercial or operational reason</w:t>
      </w:r>
      <w:r w:rsidR="006C551D">
        <w:rPr>
          <w:i/>
          <w:color w:val="FF0000"/>
          <w:lang w:val="en-AU"/>
        </w:rPr>
        <w:t>s</w:t>
      </w:r>
      <w:r w:rsidR="00CB6875">
        <w:rPr>
          <w:i/>
          <w:color w:val="FF0000"/>
          <w:lang w:val="en-AU"/>
        </w:rPr>
        <w:t xml:space="preserve"> for doing so.</w:t>
      </w:r>
      <w:r w:rsidR="008D138A" w:rsidRPr="00121836">
        <w:rPr>
          <w:i/>
          <w:color w:val="FF0000"/>
        </w:rPr>
        <w:t>]</w:t>
      </w:r>
    </w:p>
    <w:p w14:paraId="14F50549" w14:textId="77777777" w:rsidR="008D138A" w:rsidRDefault="008D138A" w:rsidP="008D138A">
      <w:pPr>
        <w:pStyle w:val="BodyText"/>
      </w:pPr>
      <w:r>
        <w:t xml:space="preserve">The proposed contract term is </w:t>
      </w:r>
      <w:r>
        <w:rPr>
          <w:rStyle w:val="Optional"/>
        </w:rPr>
        <w:fldChar w:fldCharType="begin">
          <w:ffData>
            <w:name w:val=""/>
            <w:enabled/>
            <w:calcOnExit w:val="0"/>
            <w:textInput>
              <w:default w:val="[insert number of year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years]</w:t>
      </w:r>
      <w:r>
        <w:rPr>
          <w:rStyle w:val="Optional"/>
        </w:rPr>
        <w:fldChar w:fldCharType="end"/>
      </w:r>
      <w:r>
        <w:t xml:space="preserve"> years.</w:t>
      </w:r>
    </w:p>
    <w:p w14:paraId="16D88076" w14:textId="464A0FFE" w:rsidR="008D138A" w:rsidRDefault="008D138A" w:rsidP="008D138A">
      <w:pPr>
        <w:pStyle w:val="BodyText"/>
      </w:pPr>
      <w:r>
        <w:t xml:space="preserve">There are </w:t>
      </w:r>
      <w:r>
        <w:rPr>
          <w:rStyle w:val="Optional"/>
        </w:rPr>
        <w:fldChar w:fldCharType="begin">
          <w:ffData>
            <w:name w:val=""/>
            <w:enabled/>
            <w:calcOnExit w:val="0"/>
            <w:textInput>
              <w:default w:val="[insert number of year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years]</w:t>
      </w:r>
      <w:r>
        <w:rPr>
          <w:rStyle w:val="Optional"/>
        </w:rPr>
        <w:fldChar w:fldCharType="end"/>
      </w:r>
      <w:r>
        <w:t xml:space="preserve"> year extension options available at the absolute discretion of the </w:t>
      </w:r>
      <w:r w:rsidR="00A370C6">
        <w:rPr>
          <w:rStyle w:val="Optional"/>
        </w:rPr>
        <w:fldChar w:fldCharType="begin">
          <w:ffData>
            <w:name w:val="Text98"/>
            <w:enabled/>
            <w:calcOnExit w:val="0"/>
            <w:textInput>
              <w:default w:val="[name of State Agency]"/>
            </w:textInput>
          </w:ffData>
        </w:fldChar>
      </w:r>
      <w:r w:rsidR="00A370C6">
        <w:rPr>
          <w:rStyle w:val="Optional"/>
        </w:rPr>
        <w:instrText xml:space="preserve"> </w:instrText>
      </w:r>
      <w:bookmarkStart w:id="16" w:name="Text98"/>
      <w:r w:rsidR="00A370C6">
        <w:rPr>
          <w:rStyle w:val="Optional"/>
        </w:rPr>
        <w:instrText xml:space="preserve">FORMTEXT </w:instrText>
      </w:r>
      <w:r w:rsidR="00A370C6">
        <w:rPr>
          <w:rStyle w:val="Optional"/>
        </w:rPr>
      </w:r>
      <w:r w:rsidR="00A370C6">
        <w:rPr>
          <w:rStyle w:val="Optional"/>
        </w:rPr>
        <w:fldChar w:fldCharType="separate"/>
      </w:r>
      <w:r w:rsidR="00A370C6">
        <w:rPr>
          <w:rStyle w:val="Optional"/>
          <w:noProof/>
        </w:rPr>
        <w:t>[name of State Agency]</w:t>
      </w:r>
      <w:r w:rsidR="00A370C6">
        <w:rPr>
          <w:rStyle w:val="Optional"/>
        </w:rPr>
        <w:fldChar w:fldCharType="end"/>
      </w:r>
      <w:bookmarkEnd w:id="16"/>
      <w:r>
        <w:t>.</w:t>
      </w:r>
    </w:p>
    <w:p w14:paraId="0AC4F886" w14:textId="77777777" w:rsidR="008D138A" w:rsidRPr="00CB606F" w:rsidRDefault="008D138A" w:rsidP="008D138A">
      <w:pPr>
        <w:pStyle w:val="BodyText"/>
        <w:rPr>
          <w:lang w:val="en-AU"/>
        </w:rPr>
      </w:pPr>
      <w:r>
        <w:rPr>
          <w:rStyle w:val="Instruction"/>
        </w:rPr>
        <w:t xml:space="preserve">Provide an explanation of the </w:t>
      </w:r>
      <w:r>
        <w:rPr>
          <w:rStyle w:val="Instruction"/>
          <w:lang w:val="en-AU"/>
        </w:rPr>
        <w:t>factors considered, and what influence those factors had on determining the proposed contract term. The explanation is required for all proposed contract terms.</w:t>
      </w:r>
    </w:p>
    <w:p w14:paraId="417EF55C" w14:textId="2D310877" w:rsidR="008D138A" w:rsidRDefault="008D138A" w:rsidP="008D138A">
      <w:pPr>
        <w:pStyle w:val="Heading2"/>
      </w:pPr>
      <w:bookmarkStart w:id="17" w:name="_Toc184640340"/>
      <w:r>
        <w:t>Funding</w:t>
      </w:r>
      <w:bookmarkEnd w:id="17"/>
    </w:p>
    <w:p w14:paraId="3E97AB9B" w14:textId="22546150" w:rsidR="008D138A" w:rsidRPr="00A370C6" w:rsidRDefault="008D138A" w:rsidP="008D138A">
      <w:pPr>
        <w:pStyle w:val="BodyText"/>
        <w:rPr>
          <w:rStyle w:val="Instructionbold"/>
          <w:lang w:val="en-AU"/>
        </w:rPr>
      </w:pPr>
      <w:r>
        <w:rPr>
          <w:rStyle w:val="Instructionbold"/>
        </w:rPr>
        <w:t>Not applicable to CUA</w:t>
      </w:r>
      <w:r w:rsidR="00A370C6">
        <w:rPr>
          <w:rStyle w:val="Instructionbold"/>
          <w:lang w:val="en-AU"/>
        </w:rPr>
        <w:t>s</w:t>
      </w:r>
    </w:p>
    <w:p w14:paraId="5B9F2356" w14:textId="0AF3CB9A" w:rsidR="008D138A" w:rsidRDefault="008D138A" w:rsidP="008D138A">
      <w:pPr>
        <w:pStyle w:val="BodyText"/>
      </w:pPr>
      <w:r>
        <w:t xml:space="preserve">The availability of appropriate funding has been confirmed by </w:t>
      </w:r>
      <w:r w:rsidRPr="00777690">
        <w:rPr>
          <w:color w:val="0000FF"/>
        </w:rPr>
        <w:fldChar w:fldCharType="begin">
          <w:ffData>
            <w:name w:val="Text107"/>
            <w:enabled/>
            <w:calcOnExit w:val="0"/>
            <w:textInput>
              <w:default w:val="(name and title of senior officer eg Director or equivalent)"/>
            </w:textInput>
          </w:ffData>
        </w:fldChar>
      </w:r>
      <w:bookmarkStart w:id="18" w:name="Text107"/>
      <w:r w:rsidRPr="00777690">
        <w:rPr>
          <w:color w:val="0000FF"/>
        </w:rPr>
        <w:instrText xml:space="preserve"> FORMTEXT </w:instrText>
      </w:r>
      <w:r w:rsidRPr="00777690">
        <w:rPr>
          <w:color w:val="0000FF"/>
        </w:rPr>
      </w:r>
      <w:r w:rsidRPr="00777690">
        <w:rPr>
          <w:color w:val="0000FF"/>
        </w:rPr>
        <w:fldChar w:fldCharType="separate"/>
      </w:r>
      <w:r w:rsidRPr="00777690">
        <w:rPr>
          <w:noProof/>
          <w:color w:val="0000FF"/>
        </w:rPr>
        <w:t>(name and title of senior officer</w:t>
      </w:r>
      <w:r w:rsidR="00D24564" w:rsidRPr="00777690">
        <w:rPr>
          <w:noProof/>
          <w:color w:val="0000FF"/>
        </w:rPr>
        <w:t xml:space="preserve"> e.g. </w:t>
      </w:r>
      <w:r w:rsidRPr="00777690">
        <w:rPr>
          <w:noProof/>
          <w:color w:val="0000FF"/>
        </w:rPr>
        <w:t>Director or equivalent)</w:t>
      </w:r>
      <w:r w:rsidRPr="00777690">
        <w:rPr>
          <w:color w:val="0000FF"/>
        </w:rPr>
        <w:fldChar w:fldCharType="end"/>
      </w:r>
      <w:bookmarkEnd w:id="18"/>
      <w:r>
        <w:t>.</w:t>
      </w:r>
    </w:p>
    <w:p w14:paraId="031B85C5" w14:textId="4D1E9964" w:rsidR="008D138A" w:rsidRDefault="00CF7F58" w:rsidP="008D138A">
      <w:pPr>
        <w:pStyle w:val="Heading2"/>
      </w:pPr>
      <w:bookmarkStart w:id="19" w:name="_Toc184640341"/>
      <w:r>
        <w:rPr>
          <w:lang w:val="en-AU"/>
        </w:rPr>
        <w:t xml:space="preserve">Total </w:t>
      </w:r>
      <w:r w:rsidR="008D138A">
        <w:t>Estimated Value</w:t>
      </w:r>
      <w:bookmarkEnd w:id="19"/>
    </w:p>
    <w:p w14:paraId="51E77CC7" w14:textId="6C30D7F7" w:rsidR="008D138A" w:rsidRDefault="008D138A" w:rsidP="008D138A">
      <w:pPr>
        <w:pStyle w:val="BodyText"/>
      </w:pPr>
      <w:r>
        <w:t xml:space="preserve">The </w:t>
      </w:r>
      <w:r w:rsidR="00CF7F58">
        <w:rPr>
          <w:lang w:val="en-AU"/>
        </w:rPr>
        <w:t xml:space="preserve">Total </w:t>
      </w:r>
      <w:r w:rsidR="001B5DC4">
        <w:rPr>
          <w:lang w:val="en-AU"/>
        </w:rPr>
        <w:t>Estimated</w:t>
      </w:r>
      <w:r>
        <w:t xml:space="preserve"> </w:t>
      </w:r>
      <w:r w:rsidR="001B5DC4">
        <w:rPr>
          <w:lang w:val="en-AU"/>
        </w:rPr>
        <w:t>Value</w:t>
      </w:r>
      <w:r>
        <w:t>, including all extension options</w:t>
      </w:r>
      <w:r w:rsidR="00CF7F58">
        <w:rPr>
          <w:lang w:val="en-AU"/>
        </w:rPr>
        <w:t xml:space="preserve"> and GST</w:t>
      </w:r>
      <w:r>
        <w:t>, is $</w:t>
      </w:r>
      <w:r>
        <w:rPr>
          <w:rStyle w:val="Optional"/>
        </w:rPr>
        <w:fldChar w:fldCharType="begin">
          <w:ffData>
            <w:name w:val="Text102"/>
            <w:enabled/>
            <w:calcOnExit w:val="0"/>
            <w:textInput>
              <w:default w:val="xx"/>
            </w:textInput>
          </w:ffData>
        </w:fldChar>
      </w:r>
      <w:r>
        <w:rPr>
          <w:rStyle w:val="Optional"/>
        </w:rPr>
        <w:instrText xml:space="preserve"> FORMTEXT </w:instrText>
      </w:r>
      <w:r>
        <w:rPr>
          <w:rStyle w:val="Optional"/>
        </w:rPr>
      </w:r>
      <w:r>
        <w:rPr>
          <w:rStyle w:val="Optional"/>
        </w:rPr>
        <w:fldChar w:fldCharType="separate"/>
      </w:r>
      <w:r>
        <w:rPr>
          <w:rStyle w:val="Optional"/>
          <w:noProof/>
        </w:rPr>
        <w:t>xx</w:t>
      </w:r>
      <w:r>
        <w:rPr>
          <w:rStyle w:val="Optional"/>
        </w:rPr>
        <w:fldChar w:fldCharType="end"/>
      </w:r>
      <w:r>
        <w:t>.  This equates to $</w:t>
      </w:r>
      <w:r>
        <w:rPr>
          <w:rStyle w:val="Optional"/>
        </w:rPr>
        <w:fldChar w:fldCharType="begin">
          <w:ffData>
            <w:name w:val="Text102"/>
            <w:enabled/>
            <w:calcOnExit w:val="0"/>
            <w:textInput>
              <w:default w:val="xx"/>
            </w:textInput>
          </w:ffData>
        </w:fldChar>
      </w:r>
      <w:r>
        <w:rPr>
          <w:rStyle w:val="Optional"/>
        </w:rPr>
        <w:instrText xml:space="preserve"> FORMTEXT </w:instrText>
      </w:r>
      <w:r>
        <w:rPr>
          <w:rStyle w:val="Optional"/>
        </w:rPr>
      </w:r>
      <w:r>
        <w:rPr>
          <w:rStyle w:val="Optional"/>
        </w:rPr>
        <w:fldChar w:fldCharType="separate"/>
      </w:r>
      <w:r>
        <w:rPr>
          <w:rStyle w:val="Optional"/>
          <w:noProof/>
        </w:rPr>
        <w:t>xx</w:t>
      </w:r>
      <w:r>
        <w:rPr>
          <w:rStyle w:val="Optional"/>
        </w:rPr>
        <w:fldChar w:fldCharType="end"/>
      </w:r>
      <w:r>
        <w:t xml:space="preserve"> per annum.</w:t>
      </w:r>
    </w:p>
    <w:p w14:paraId="38AAD090" w14:textId="28DA0F33" w:rsidR="008D138A" w:rsidRPr="00CF7F58" w:rsidRDefault="008D138A" w:rsidP="008D138A">
      <w:pPr>
        <w:pStyle w:val="BodyText"/>
        <w:rPr>
          <w:rStyle w:val="Instruction"/>
          <w:lang w:val="en-AU"/>
        </w:rPr>
      </w:pPr>
      <w:r>
        <w:rPr>
          <w:rStyle w:val="Instruction"/>
        </w:rPr>
        <w:t>Provide an explanation of the basis for the value</w:t>
      </w:r>
      <w:r w:rsidR="00D24564">
        <w:rPr>
          <w:rStyle w:val="Instruction"/>
        </w:rPr>
        <w:t xml:space="preserve"> e.g. </w:t>
      </w:r>
      <w:r>
        <w:rPr>
          <w:rStyle w:val="Instruction"/>
        </w:rPr>
        <w:t>based on existing contract expenditure; market research; budget availability; projected agency demand; any pricing or usage trends.</w:t>
      </w:r>
    </w:p>
    <w:p w14:paraId="0C0FEEDF" w14:textId="2452130C" w:rsidR="008D138A" w:rsidRDefault="008D138A" w:rsidP="008D138A">
      <w:pPr>
        <w:pStyle w:val="Heading2"/>
        <w:rPr>
          <w:rStyle w:val="Optional"/>
        </w:rPr>
      </w:pPr>
      <w:bookmarkStart w:id="20" w:name="_Toc184640342"/>
      <w:r>
        <w:rPr>
          <w:rStyle w:val="Optional"/>
        </w:rPr>
        <w:lastRenderedPageBreak/>
        <w:t xml:space="preserve">Contract Authority </w:t>
      </w:r>
      <w:r w:rsidR="00111E4A">
        <w:rPr>
          <w:rStyle w:val="Instruction"/>
          <w:lang w:val="en-AU"/>
        </w:rPr>
        <w:t>or</w:t>
      </w:r>
      <w:r>
        <w:rPr>
          <w:rStyle w:val="Optional"/>
        </w:rPr>
        <w:t xml:space="preserve"> Customer</w:t>
      </w:r>
      <w:bookmarkStart w:id="21" w:name="Text172"/>
      <w:r>
        <w:rPr>
          <w:rStyle w:val="Optional"/>
        </w:rPr>
        <w:t xml:space="preserve"> </w:t>
      </w:r>
      <w:r w:rsidR="00111E4A">
        <w:rPr>
          <w:rStyle w:val="Optional"/>
          <w:color w:val="FF0000"/>
          <w:lang w:val="en-AU"/>
        </w:rPr>
        <w:t>or</w:t>
      </w:r>
      <w:r>
        <w:rPr>
          <w:rStyle w:val="Optional"/>
        </w:rPr>
        <w:t xml:space="preserve"> Contract Authority </w:t>
      </w:r>
      <w:r w:rsidR="002D5D6B">
        <w:rPr>
          <w:rStyle w:val="Optional"/>
          <w:lang w:val="en-AU"/>
        </w:rPr>
        <w:t>and</w:t>
      </w:r>
      <w:r>
        <w:rPr>
          <w:rStyle w:val="Optional"/>
        </w:rPr>
        <w:t xml:space="preserve"> Customer </w:t>
      </w:r>
      <w:r w:rsidRPr="0059708D">
        <w:rPr>
          <w:rStyle w:val="Optional"/>
          <w:b w:val="0"/>
          <w:color w:val="FF0000"/>
          <w:sz w:val="24"/>
          <w:szCs w:val="24"/>
        </w:rPr>
        <w:fldChar w:fldCharType="begin">
          <w:ffData>
            <w:name w:val="Text172"/>
            <w:enabled/>
            <w:calcOnExit w:val="0"/>
            <w:textInput>
              <w:default w:val="[Edit to suit option used below]"/>
            </w:textInput>
          </w:ffData>
        </w:fldChar>
      </w:r>
      <w:r w:rsidRPr="0059708D">
        <w:rPr>
          <w:rStyle w:val="Optional"/>
          <w:b w:val="0"/>
          <w:color w:val="FF0000"/>
          <w:sz w:val="24"/>
          <w:szCs w:val="24"/>
        </w:rPr>
        <w:instrText xml:space="preserve"> FORMTEXT </w:instrText>
      </w:r>
      <w:r w:rsidRPr="0059708D">
        <w:rPr>
          <w:rStyle w:val="Optional"/>
          <w:b w:val="0"/>
          <w:color w:val="FF0000"/>
          <w:sz w:val="24"/>
          <w:szCs w:val="24"/>
        </w:rPr>
      </w:r>
      <w:r w:rsidRPr="0059708D">
        <w:rPr>
          <w:rStyle w:val="Optional"/>
          <w:b w:val="0"/>
          <w:color w:val="FF0000"/>
          <w:sz w:val="24"/>
          <w:szCs w:val="24"/>
        </w:rPr>
        <w:fldChar w:fldCharType="separate"/>
      </w:r>
      <w:r w:rsidRPr="0059708D">
        <w:rPr>
          <w:rStyle w:val="Optional"/>
          <w:b w:val="0"/>
          <w:noProof/>
          <w:color w:val="FF0000"/>
          <w:sz w:val="24"/>
          <w:szCs w:val="24"/>
        </w:rPr>
        <w:t>[Edit to suit option used below]</w:t>
      </w:r>
      <w:bookmarkEnd w:id="20"/>
      <w:r w:rsidRPr="0059708D">
        <w:rPr>
          <w:rStyle w:val="Optional"/>
          <w:b w:val="0"/>
          <w:color w:val="FF0000"/>
          <w:sz w:val="24"/>
          <w:szCs w:val="24"/>
        </w:rPr>
        <w:fldChar w:fldCharType="end"/>
      </w:r>
      <w:bookmarkEnd w:id="21"/>
    </w:p>
    <w:p w14:paraId="5A4B8A39" w14:textId="7644489F" w:rsidR="008D138A" w:rsidRDefault="00CB6875" w:rsidP="008D138A">
      <w:pPr>
        <w:pStyle w:val="BodyText"/>
        <w:rPr>
          <w:rStyle w:val="Optional"/>
        </w:rPr>
      </w:pPr>
      <w:r w:rsidRPr="000C20C4">
        <w:rPr>
          <w:rStyle w:val="Instruction"/>
        </w:rPr>
        <w:fldChar w:fldCharType="begin">
          <w:ffData>
            <w:name w:val="Text103"/>
            <w:enabled/>
            <w:calcOnExit w:val="0"/>
            <w:textInput>
              <w:default w:val="[use for CUAs only]"/>
            </w:textInput>
          </w:ffData>
        </w:fldChar>
      </w:r>
      <w:r w:rsidRPr="000C20C4">
        <w:rPr>
          <w:rStyle w:val="Instruction"/>
        </w:rPr>
        <w:instrText xml:space="preserve"> </w:instrText>
      </w:r>
      <w:bookmarkStart w:id="22" w:name="Text103"/>
      <w:r w:rsidRPr="000C20C4">
        <w:rPr>
          <w:rStyle w:val="Instruction"/>
        </w:rPr>
        <w:instrText xml:space="preserve">FORMTEXT </w:instrText>
      </w:r>
      <w:r w:rsidRPr="000C20C4">
        <w:rPr>
          <w:rStyle w:val="Instruction"/>
        </w:rPr>
      </w:r>
      <w:r w:rsidRPr="000C20C4">
        <w:rPr>
          <w:rStyle w:val="Instruction"/>
        </w:rPr>
        <w:fldChar w:fldCharType="separate"/>
      </w:r>
      <w:r w:rsidRPr="000C20C4">
        <w:rPr>
          <w:rStyle w:val="Instruction"/>
          <w:noProof/>
        </w:rPr>
        <w:t>[use for CUAs only]</w:t>
      </w:r>
      <w:r w:rsidRPr="000C20C4">
        <w:rPr>
          <w:rStyle w:val="Instruction"/>
        </w:rPr>
        <w:fldChar w:fldCharType="end"/>
      </w:r>
      <w:bookmarkEnd w:id="22"/>
      <w:r w:rsidR="00B627E9" w:rsidRPr="00B627E9">
        <w:rPr>
          <w:rStyle w:val="Optional"/>
        </w:rPr>
        <w:t xml:space="preserve">The Contract Authority </w:t>
      </w:r>
      <w:r w:rsidR="00B627E9">
        <w:rPr>
          <w:rStyle w:val="Optional"/>
          <w:lang w:val="en-AU"/>
        </w:rPr>
        <w:t>will be</w:t>
      </w:r>
      <w:r w:rsidR="00B627E9" w:rsidRPr="00B627E9">
        <w:rPr>
          <w:rStyle w:val="Optional"/>
        </w:rPr>
        <w:t xml:space="preserve"> the Chief Executive Officer of the Department of Finance (Director General) exercising powers conferred by the </w:t>
      </w:r>
      <w:r w:rsidR="00B627E9" w:rsidRPr="00B627E9">
        <w:rPr>
          <w:rStyle w:val="Optional"/>
          <w:i/>
          <w:iCs/>
        </w:rPr>
        <w:t>Procurement Act 2020</w:t>
      </w:r>
      <w:r w:rsidR="00B627E9" w:rsidRPr="00B627E9">
        <w:rPr>
          <w:rStyle w:val="Optional"/>
        </w:rPr>
        <w:t xml:space="preserve"> (WA)</w:t>
      </w:r>
      <w:r w:rsidR="008D138A" w:rsidRPr="000C20C4">
        <w:rPr>
          <w:rStyle w:val="Optional"/>
        </w:rPr>
        <w:t>.</w:t>
      </w:r>
      <w:r w:rsidR="000C20C4" w:rsidRPr="0057185E">
        <w:rPr>
          <w:rStyle w:val="Instruction"/>
        </w:rPr>
        <w:t>[or if specifying the Procurement Executive Body as the Contract Authority]</w:t>
      </w:r>
      <w:r w:rsidR="000C20C4" w:rsidRPr="000C20C4">
        <w:rPr>
          <w:rStyle w:val="Optional"/>
        </w:rPr>
        <w:t xml:space="preserve">The Contract Authority </w:t>
      </w:r>
      <w:r w:rsidR="000C20C4" w:rsidRPr="000C20C4">
        <w:rPr>
          <w:rStyle w:val="Optional"/>
          <w:lang w:val="en-AU"/>
        </w:rPr>
        <w:t>will be</w:t>
      </w:r>
      <w:r w:rsidR="000C20C4" w:rsidRPr="000C20C4">
        <w:rPr>
          <w:rStyle w:val="Optional"/>
        </w:rPr>
        <w:t xml:space="preserve"> the Procurement Executive Body, </w:t>
      </w:r>
      <w:r w:rsidR="000C20C4">
        <w:rPr>
          <w:rStyle w:val="Optional"/>
          <w:lang w:val="en-AU"/>
        </w:rPr>
        <w:t>a</w:t>
      </w:r>
      <w:r w:rsidR="000C20C4" w:rsidRPr="000C20C4">
        <w:rPr>
          <w:rStyle w:val="Optional"/>
        </w:rPr>
        <w:t xml:space="preserve"> body corporate established by section 18 of the </w:t>
      </w:r>
      <w:r w:rsidR="000C20C4" w:rsidRPr="00E60901">
        <w:rPr>
          <w:rStyle w:val="Optional"/>
          <w:i/>
          <w:iCs/>
        </w:rPr>
        <w:t>Procurement Act 2020</w:t>
      </w:r>
      <w:r w:rsidR="000C20C4" w:rsidRPr="000C20C4">
        <w:rPr>
          <w:rStyle w:val="Optional"/>
        </w:rPr>
        <w:t xml:space="preserve"> (WA).</w:t>
      </w:r>
    </w:p>
    <w:p w14:paraId="730C6635" w14:textId="1FA9057F" w:rsidR="00B80D40" w:rsidRPr="00DF34BD" w:rsidRDefault="00B80D40" w:rsidP="008D138A">
      <w:pPr>
        <w:pStyle w:val="BodyText"/>
        <w:rPr>
          <w:rStyle w:val="Instruction"/>
          <w:lang w:val="en-AU"/>
        </w:rPr>
      </w:pPr>
      <w:r>
        <w:rPr>
          <w:rStyle w:val="Instruction"/>
          <w:lang w:val="en-AU"/>
        </w:rPr>
        <w:t>[</w:t>
      </w:r>
      <w:r w:rsidR="00DF34BD">
        <w:rPr>
          <w:rStyle w:val="Instruction"/>
          <w:lang w:val="en-AU"/>
        </w:rPr>
        <w:t>or</w:t>
      </w:r>
      <w:r>
        <w:rPr>
          <w:rStyle w:val="Instruction"/>
          <w:lang w:val="en-AU"/>
        </w:rPr>
        <w:t xml:space="preserve"> select from the following options if not a CUA. F</w:t>
      </w:r>
      <w:r w:rsidRPr="00B80D40">
        <w:rPr>
          <w:rStyle w:val="Instruction"/>
          <w:lang w:val="en-AU"/>
        </w:rPr>
        <w:t xml:space="preserve">or non-CUA </w:t>
      </w:r>
      <w:r>
        <w:rPr>
          <w:rStyle w:val="Instruction"/>
          <w:lang w:val="en-AU"/>
        </w:rPr>
        <w:t xml:space="preserve">procurements, </w:t>
      </w:r>
      <w:r w:rsidRPr="00B80D40">
        <w:rPr>
          <w:rStyle w:val="Instruction"/>
          <w:lang w:val="en-AU"/>
        </w:rPr>
        <w:t>the appropriate description of the legal entity for a government department is “The State of Western Australia acting through [insert name of department]”. The appropriate description of the legal entity for a statutory authority or other body corporate is the body corporate name as specified in the relevant enabling legislation]</w:t>
      </w:r>
    </w:p>
    <w:p w14:paraId="3E60C0FF" w14:textId="341E199A" w:rsidR="008D138A" w:rsidRDefault="00B052B6" w:rsidP="008D138A">
      <w:pPr>
        <w:pStyle w:val="BodyText"/>
        <w:rPr>
          <w:rStyle w:val="Optional"/>
        </w:rPr>
      </w:pPr>
      <w:r>
        <w:rPr>
          <w:rStyle w:val="Instruction"/>
        </w:rPr>
        <w:fldChar w:fldCharType="begin">
          <w:ffData>
            <w:name w:val="Text105"/>
            <w:enabled/>
            <w:calcOnExit w:val="0"/>
            <w:textInput>
              <w:default w:val="[use for State Agency specific requests]"/>
            </w:textInput>
          </w:ffData>
        </w:fldChar>
      </w:r>
      <w:bookmarkStart w:id="23" w:name="Text105"/>
      <w:r>
        <w:rPr>
          <w:rStyle w:val="Instruction"/>
        </w:rPr>
        <w:instrText xml:space="preserve"> FORMTEXT </w:instrText>
      </w:r>
      <w:r>
        <w:rPr>
          <w:rStyle w:val="Instruction"/>
        </w:rPr>
      </w:r>
      <w:r>
        <w:rPr>
          <w:rStyle w:val="Instruction"/>
        </w:rPr>
        <w:fldChar w:fldCharType="separate"/>
      </w:r>
      <w:r>
        <w:rPr>
          <w:rStyle w:val="Instruction"/>
          <w:noProof/>
        </w:rPr>
        <w:t>[use for State Agency specific requests]</w:t>
      </w:r>
      <w:r>
        <w:rPr>
          <w:rStyle w:val="Instruction"/>
        </w:rPr>
        <w:fldChar w:fldCharType="end"/>
      </w:r>
      <w:bookmarkEnd w:id="23"/>
      <w:r w:rsidR="008D138A">
        <w:rPr>
          <w:rStyle w:val="Optional"/>
        </w:rPr>
        <w:t xml:space="preserve"> The Customer will be the </w:t>
      </w:r>
      <w:r w:rsidR="00EC7A52">
        <w:rPr>
          <w:rStyle w:val="Optional"/>
          <w:lang w:val="en-AU"/>
        </w:rPr>
        <w:t>[insert entity name]</w:t>
      </w:r>
      <w:r w:rsidR="008D138A">
        <w:rPr>
          <w:rStyle w:val="Optional"/>
        </w:rPr>
        <w:t>.</w:t>
      </w:r>
    </w:p>
    <w:p w14:paraId="20D8DE44" w14:textId="7A156621" w:rsidR="008D138A" w:rsidRPr="00E23DE5" w:rsidRDefault="000D1CFA" w:rsidP="008D138A">
      <w:pPr>
        <w:pStyle w:val="BodyText"/>
        <w:rPr>
          <w:rStyle w:val="Instruction"/>
          <w:lang w:val="en-AU"/>
        </w:rPr>
      </w:pPr>
      <w:r>
        <w:rPr>
          <w:rStyle w:val="Instruction"/>
          <w:lang w:val="en-AU"/>
        </w:rPr>
        <w:t>or</w:t>
      </w:r>
    </w:p>
    <w:p w14:paraId="3AD39232" w14:textId="2E77B8C6" w:rsidR="008D138A" w:rsidRDefault="00B052B6" w:rsidP="008D138A">
      <w:pPr>
        <w:pStyle w:val="BodyText"/>
        <w:rPr>
          <w:rStyle w:val="Optional"/>
        </w:rPr>
      </w:pPr>
      <w:r>
        <w:rPr>
          <w:rStyle w:val="Instruction"/>
        </w:rPr>
        <w:fldChar w:fldCharType="begin">
          <w:ffData>
            <w:name w:val=""/>
            <w:enabled/>
            <w:calcOnExit w:val="0"/>
            <w:textInput>
              <w:default w:val="[use for State Agency specific Panel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State Agency specific Panel Arrangement]</w:t>
      </w:r>
      <w:r>
        <w:rPr>
          <w:rStyle w:val="Instruction"/>
        </w:rPr>
        <w:fldChar w:fldCharType="end"/>
      </w:r>
      <w:r w:rsidR="008D138A">
        <w:rPr>
          <w:rStyle w:val="Optional"/>
        </w:rPr>
        <w:t xml:space="preserve"> The Contract Authority and Customer will be the </w:t>
      </w:r>
      <w:r w:rsidR="00EC7A52">
        <w:rPr>
          <w:rStyle w:val="Optional"/>
          <w:lang w:val="en-AU"/>
        </w:rPr>
        <w:t>[insert entity name]</w:t>
      </w:r>
      <w:r w:rsidR="008D138A">
        <w:rPr>
          <w:rStyle w:val="Optional"/>
        </w:rPr>
        <w:t>.</w:t>
      </w:r>
    </w:p>
    <w:p w14:paraId="18482FD1" w14:textId="77777777" w:rsidR="00E11C67" w:rsidRPr="00E23DE5" w:rsidRDefault="00E11C67" w:rsidP="00E11C67">
      <w:pPr>
        <w:pStyle w:val="BodyText"/>
        <w:rPr>
          <w:rStyle w:val="Instruction"/>
          <w:lang w:val="en-AU"/>
        </w:rPr>
      </w:pPr>
      <w:r>
        <w:rPr>
          <w:rStyle w:val="Instruction"/>
          <w:lang w:val="en-AU"/>
        </w:rPr>
        <w:t>or</w:t>
      </w:r>
    </w:p>
    <w:p w14:paraId="5395A768" w14:textId="1A222095" w:rsidR="0005753C" w:rsidRDefault="00AB51A9" w:rsidP="00AB51A9">
      <w:pPr>
        <w:pStyle w:val="BodyText"/>
        <w:rPr>
          <w:rStyle w:val="Optional"/>
          <w:lang w:val="en-AU"/>
        </w:rPr>
      </w:pPr>
      <w:r>
        <w:rPr>
          <w:rStyle w:val="Instruction"/>
        </w:rPr>
        <w:fldChar w:fldCharType="begin">
          <w:ffData>
            <w:name w:val=""/>
            <w:enabled/>
            <w:calcOnExit w:val="0"/>
            <w:textInput>
              <w:default w:val="[use for Multi-user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Multi-user Cooperative Procurement Arrangement]</w:t>
      </w:r>
      <w:r>
        <w:rPr>
          <w:rStyle w:val="Instruction"/>
        </w:rPr>
        <w:fldChar w:fldCharType="end"/>
      </w:r>
      <w:r>
        <w:rPr>
          <w:rStyle w:val="Optional"/>
        </w:rPr>
        <w:t xml:space="preserve"> The </w:t>
      </w:r>
      <w:r>
        <w:rPr>
          <w:rStyle w:val="Optional"/>
          <w:lang w:val="en-AU"/>
        </w:rPr>
        <w:t xml:space="preserve">Contract Authority will be [insert </w:t>
      </w:r>
      <w:r w:rsidR="00EC7A52">
        <w:rPr>
          <w:rStyle w:val="Optional"/>
          <w:lang w:val="en-AU"/>
        </w:rPr>
        <w:t xml:space="preserve">entity </w:t>
      </w:r>
      <w:r>
        <w:rPr>
          <w:rStyle w:val="Optional"/>
          <w:lang w:val="en-AU"/>
        </w:rPr>
        <w:t xml:space="preserve">name] and </w:t>
      </w:r>
      <w:r w:rsidR="0005753C">
        <w:rPr>
          <w:rStyle w:val="Optional"/>
          <w:lang w:val="en-AU"/>
        </w:rPr>
        <w:t xml:space="preserve">the </w:t>
      </w:r>
      <w:r>
        <w:rPr>
          <w:rStyle w:val="Optional"/>
        </w:rPr>
        <w:t>Customer</w:t>
      </w:r>
      <w:r w:rsidR="0005753C">
        <w:rPr>
          <w:rStyle w:val="Optional"/>
          <w:lang w:val="en-AU"/>
        </w:rPr>
        <w:t>/s</w:t>
      </w:r>
      <w:r>
        <w:rPr>
          <w:rStyle w:val="Optional"/>
        </w:rPr>
        <w:t xml:space="preserve"> will be </w:t>
      </w:r>
      <w:r w:rsidR="0005753C">
        <w:rPr>
          <w:rStyle w:val="Optional"/>
          <w:lang w:val="en-AU"/>
        </w:rPr>
        <w:t xml:space="preserve">the following </w:t>
      </w:r>
      <w:r w:rsidR="00E23DE5">
        <w:rPr>
          <w:rStyle w:val="Optional"/>
          <w:lang w:val="en-AU"/>
        </w:rPr>
        <w:t xml:space="preserve">State Agencies and/or </w:t>
      </w:r>
      <w:r w:rsidR="0005753C">
        <w:rPr>
          <w:rStyle w:val="Optional"/>
          <w:lang w:val="en-AU"/>
        </w:rPr>
        <w:t>Authorised Bodies:</w:t>
      </w:r>
    </w:p>
    <w:p w14:paraId="565A0C5E" w14:textId="1AC82212" w:rsidR="00AB51A9" w:rsidRDefault="0005753C" w:rsidP="00AB51A9">
      <w:pPr>
        <w:pStyle w:val="BodyText"/>
        <w:rPr>
          <w:rStyle w:val="Optional"/>
        </w:rPr>
      </w:pPr>
      <w:r>
        <w:rPr>
          <w:rStyle w:val="Optional"/>
          <w:lang w:val="en-AU"/>
        </w:rPr>
        <w:t xml:space="preserve">[list </w:t>
      </w:r>
      <w:r w:rsidR="00EC7A52">
        <w:rPr>
          <w:rStyle w:val="Optional"/>
          <w:lang w:val="en-AU"/>
        </w:rPr>
        <w:t xml:space="preserve">entity names of </w:t>
      </w:r>
      <w:r>
        <w:rPr>
          <w:rStyle w:val="Optional"/>
          <w:lang w:val="en-AU"/>
        </w:rPr>
        <w:t>the</w:t>
      </w:r>
      <w:r w:rsidR="00E23DE5">
        <w:rPr>
          <w:rStyle w:val="Optional"/>
          <w:lang w:val="en-AU"/>
        </w:rPr>
        <w:t xml:space="preserve"> participating State Agencies and</w:t>
      </w:r>
      <w:r>
        <w:rPr>
          <w:rStyle w:val="Optional"/>
          <w:lang w:val="en-AU"/>
        </w:rPr>
        <w:t xml:space="preserve"> Authorised Bodies]</w:t>
      </w:r>
    </w:p>
    <w:p w14:paraId="29BA3566" w14:textId="77777777" w:rsidR="00E11C67" w:rsidRPr="00E23DE5" w:rsidRDefault="00E11C67" w:rsidP="00E11C67">
      <w:pPr>
        <w:pStyle w:val="BodyText"/>
        <w:rPr>
          <w:rStyle w:val="Instruction"/>
          <w:lang w:val="en-AU"/>
        </w:rPr>
      </w:pPr>
      <w:r>
        <w:rPr>
          <w:rStyle w:val="Instruction"/>
          <w:lang w:val="en-AU"/>
        </w:rPr>
        <w:t>or</w:t>
      </w:r>
    </w:p>
    <w:p w14:paraId="78976485" w14:textId="7DFB1457" w:rsidR="0005753C" w:rsidRDefault="000D1CFA" w:rsidP="0005753C">
      <w:pPr>
        <w:pStyle w:val="BodyText"/>
        <w:rPr>
          <w:rStyle w:val="Optional"/>
          <w:lang w:val="en-AU"/>
        </w:rPr>
      </w:pPr>
      <w:r>
        <w:rPr>
          <w:rStyle w:val="Instruction"/>
        </w:rPr>
        <w:fldChar w:fldCharType="begin">
          <w:ffData>
            <w:name w:val=""/>
            <w:enabled/>
            <w:calcOnExit w:val="0"/>
            <w:textInput>
              <w:default w:val="[use for Distributor Model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Distributor Model Cooperative Procurement Arrangement]</w:t>
      </w:r>
      <w:r>
        <w:rPr>
          <w:rStyle w:val="Instruction"/>
        </w:rPr>
        <w:fldChar w:fldCharType="end"/>
      </w:r>
      <w:r w:rsidR="0005753C">
        <w:rPr>
          <w:rStyle w:val="Optional"/>
        </w:rPr>
        <w:t xml:space="preserve"> The </w:t>
      </w:r>
      <w:r w:rsidR="0005753C">
        <w:rPr>
          <w:rStyle w:val="Optional"/>
          <w:lang w:val="en-AU"/>
        </w:rPr>
        <w:t xml:space="preserve">Contract Authority will be [insert </w:t>
      </w:r>
      <w:r w:rsidR="00EC7A52">
        <w:rPr>
          <w:rStyle w:val="Optional"/>
          <w:lang w:val="en-AU"/>
        </w:rPr>
        <w:t xml:space="preserve">entity </w:t>
      </w:r>
      <w:r w:rsidR="0005753C">
        <w:rPr>
          <w:rStyle w:val="Optional"/>
          <w:lang w:val="en-AU"/>
        </w:rPr>
        <w:t>name]</w:t>
      </w:r>
      <w:r>
        <w:rPr>
          <w:rStyle w:val="Optional"/>
          <w:lang w:val="en-AU"/>
        </w:rPr>
        <w:t>. The Contract Authority will distribute to the following</w:t>
      </w:r>
      <w:r w:rsidR="00DF34BD" w:rsidRPr="00DF34BD">
        <w:rPr>
          <w:rStyle w:val="Optional"/>
          <w:lang w:val="en-AU"/>
        </w:rPr>
        <w:t xml:space="preserve"> </w:t>
      </w:r>
      <w:r w:rsidR="00DF34BD">
        <w:rPr>
          <w:rStyle w:val="Optional"/>
          <w:lang w:val="en-AU"/>
        </w:rPr>
        <w:t>State Agencies and/or Authorised Bodies</w:t>
      </w:r>
      <w:r>
        <w:rPr>
          <w:rStyle w:val="Optional"/>
          <w:lang w:val="en-AU"/>
        </w:rPr>
        <w:t>:</w:t>
      </w:r>
    </w:p>
    <w:p w14:paraId="3605F04D" w14:textId="4D2A69BC" w:rsidR="00E23DE5" w:rsidRDefault="00E23DE5" w:rsidP="00E23DE5">
      <w:pPr>
        <w:pStyle w:val="BodyText"/>
        <w:rPr>
          <w:rStyle w:val="Optional"/>
        </w:rPr>
      </w:pPr>
      <w:r>
        <w:rPr>
          <w:rStyle w:val="Optional"/>
          <w:lang w:val="en-AU"/>
        </w:rPr>
        <w:t xml:space="preserve">[list </w:t>
      </w:r>
      <w:r w:rsidR="00EC7A52">
        <w:rPr>
          <w:rStyle w:val="Optional"/>
          <w:lang w:val="en-AU"/>
        </w:rPr>
        <w:t xml:space="preserve">entity names of </w:t>
      </w:r>
      <w:r>
        <w:rPr>
          <w:rStyle w:val="Optional"/>
          <w:lang w:val="en-AU"/>
        </w:rPr>
        <w:t>the participating State Agencies and Authorised Bodies]</w:t>
      </w:r>
    </w:p>
    <w:p w14:paraId="4C6200B7" w14:textId="77777777" w:rsidR="00E11C67" w:rsidRPr="00E23DE5" w:rsidRDefault="00E11C67" w:rsidP="00E11C67">
      <w:pPr>
        <w:pStyle w:val="BodyText"/>
        <w:rPr>
          <w:rStyle w:val="Instruction"/>
          <w:lang w:val="en-AU"/>
        </w:rPr>
      </w:pPr>
      <w:r>
        <w:rPr>
          <w:rStyle w:val="Instruction"/>
          <w:lang w:val="en-AU"/>
        </w:rPr>
        <w:t>or</w:t>
      </w:r>
    </w:p>
    <w:p w14:paraId="69FFCFEB" w14:textId="64E1BEC8" w:rsidR="0005753C" w:rsidRDefault="000D1CFA" w:rsidP="0005753C">
      <w:pPr>
        <w:pStyle w:val="BodyText"/>
        <w:rPr>
          <w:rStyle w:val="Optional"/>
          <w:lang w:val="en-AU"/>
        </w:rPr>
      </w:pPr>
      <w:r>
        <w:rPr>
          <w:rStyle w:val="Instruction"/>
        </w:rPr>
        <w:fldChar w:fldCharType="begin">
          <w:ffData>
            <w:name w:val=""/>
            <w:enabled/>
            <w:calcOnExit w:val="0"/>
            <w:textInput>
              <w:default w:val="[use for Group Buying Cooperative Procurement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Group Buying Cooperative Procurement Arrangement]</w:t>
      </w:r>
      <w:r>
        <w:rPr>
          <w:rStyle w:val="Instruction"/>
        </w:rPr>
        <w:fldChar w:fldCharType="end"/>
      </w:r>
      <w:r w:rsidR="0005753C">
        <w:rPr>
          <w:rStyle w:val="Optional"/>
        </w:rPr>
        <w:t xml:space="preserve"> </w:t>
      </w:r>
      <w:r>
        <w:rPr>
          <w:rStyle w:val="Optional"/>
          <w:lang w:val="en-AU"/>
        </w:rPr>
        <w:t xml:space="preserve">The [insert </w:t>
      </w:r>
      <w:r w:rsidR="00EC7A52">
        <w:rPr>
          <w:rStyle w:val="Optional"/>
          <w:lang w:val="en-AU"/>
        </w:rPr>
        <w:t xml:space="preserve">entity </w:t>
      </w:r>
      <w:r>
        <w:rPr>
          <w:rStyle w:val="Optional"/>
          <w:lang w:val="en-AU"/>
        </w:rPr>
        <w:t xml:space="preserve">name of the lead State </w:t>
      </w:r>
      <w:r w:rsidR="00B052B6">
        <w:rPr>
          <w:rStyle w:val="Optional"/>
          <w:lang w:val="en-AU"/>
        </w:rPr>
        <w:t>A</w:t>
      </w:r>
      <w:r>
        <w:rPr>
          <w:rStyle w:val="Optional"/>
          <w:lang w:val="en-AU"/>
        </w:rPr>
        <w:t xml:space="preserve">gency] will lead the procurement process. </w:t>
      </w:r>
      <w:r w:rsidR="0005753C">
        <w:rPr>
          <w:rStyle w:val="Optional"/>
        </w:rPr>
        <w:t xml:space="preserve">The </w:t>
      </w:r>
      <w:r w:rsidR="00E23DE5">
        <w:rPr>
          <w:rStyle w:val="Optional"/>
          <w:lang w:val="en-AU"/>
        </w:rPr>
        <w:t>Contract Authorities</w:t>
      </w:r>
      <w:r w:rsidR="009437B9">
        <w:rPr>
          <w:rStyle w:val="Optional"/>
          <w:lang w:val="en-AU"/>
        </w:rPr>
        <w:t>/</w:t>
      </w:r>
      <w:r w:rsidR="006F3A4F">
        <w:rPr>
          <w:rStyle w:val="Optional"/>
          <w:lang w:val="en-AU"/>
        </w:rPr>
        <w:t>Customers</w:t>
      </w:r>
      <w:r w:rsidR="0005753C">
        <w:rPr>
          <w:rStyle w:val="Optional"/>
        </w:rPr>
        <w:t xml:space="preserve"> </w:t>
      </w:r>
      <w:r>
        <w:rPr>
          <w:rStyle w:val="Optional"/>
          <w:lang w:val="en-AU"/>
        </w:rPr>
        <w:t xml:space="preserve">of the resultant contracts </w:t>
      </w:r>
      <w:r w:rsidR="0005753C">
        <w:rPr>
          <w:rStyle w:val="Optional"/>
        </w:rPr>
        <w:t xml:space="preserve">will be </w:t>
      </w:r>
      <w:r w:rsidR="0005753C">
        <w:rPr>
          <w:rStyle w:val="Optional"/>
          <w:lang w:val="en-AU"/>
        </w:rPr>
        <w:t xml:space="preserve">the following </w:t>
      </w:r>
      <w:r w:rsidR="00E23DE5">
        <w:rPr>
          <w:rStyle w:val="Optional"/>
          <w:lang w:val="en-AU"/>
        </w:rPr>
        <w:t xml:space="preserve">State Agencies and/or </w:t>
      </w:r>
      <w:r w:rsidR="0005753C">
        <w:rPr>
          <w:rStyle w:val="Optional"/>
          <w:lang w:val="en-AU"/>
        </w:rPr>
        <w:t>Authorised Bodies:</w:t>
      </w:r>
    </w:p>
    <w:p w14:paraId="38A96A26" w14:textId="0131AE45" w:rsidR="00AB51A9" w:rsidRDefault="00E23DE5" w:rsidP="0057185E">
      <w:pPr>
        <w:pStyle w:val="BodyTextbullet"/>
        <w:numPr>
          <w:ilvl w:val="0"/>
          <w:numId w:val="48"/>
        </w:numPr>
        <w:rPr>
          <w:rStyle w:val="Optional"/>
          <w:lang w:val="en-AU"/>
        </w:rPr>
      </w:pPr>
      <w:r>
        <w:rPr>
          <w:rStyle w:val="Optional"/>
          <w:lang w:val="en-AU"/>
        </w:rPr>
        <w:t>[list</w:t>
      </w:r>
      <w:r w:rsidR="00EC7A52">
        <w:rPr>
          <w:rStyle w:val="Optional"/>
          <w:lang w:val="en-AU"/>
        </w:rPr>
        <w:t xml:space="preserve"> entity names of</w:t>
      </w:r>
      <w:r>
        <w:rPr>
          <w:rStyle w:val="Optional"/>
          <w:lang w:val="en-AU"/>
        </w:rPr>
        <w:t xml:space="preserve"> the participating State Agencies and Authorised Bodies]</w:t>
      </w:r>
    </w:p>
    <w:p w14:paraId="324B1E9B" w14:textId="77777777" w:rsidR="00A370C6" w:rsidRPr="00E23DE5" w:rsidRDefault="00A370C6" w:rsidP="00A370C6">
      <w:pPr>
        <w:pStyle w:val="BodyText"/>
        <w:rPr>
          <w:rStyle w:val="Instruction"/>
          <w:lang w:val="en-AU"/>
        </w:rPr>
      </w:pPr>
      <w:r>
        <w:rPr>
          <w:rStyle w:val="Instruction"/>
          <w:lang w:val="en-AU"/>
        </w:rPr>
        <w:t>or</w:t>
      </w:r>
    </w:p>
    <w:p w14:paraId="06E1FD99" w14:textId="5A39618D" w:rsidR="00A370C6" w:rsidRDefault="00A740CB" w:rsidP="00A370C6">
      <w:pPr>
        <w:pStyle w:val="BodyText"/>
        <w:rPr>
          <w:rStyle w:val="Optional"/>
          <w:lang w:val="en-AU"/>
        </w:rPr>
      </w:pPr>
      <w:r>
        <w:rPr>
          <w:rStyle w:val="Instruction"/>
        </w:rPr>
        <w:fldChar w:fldCharType="begin">
          <w:ffData>
            <w:name w:val=""/>
            <w:enabled/>
            <w:calcOnExit w:val="0"/>
            <w:textInput>
              <w:default w:val="[use for Procurement Arrangements Established by Another]"/>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Procurement Arrangements Established by Another]</w:t>
      </w:r>
      <w:r>
        <w:rPr>
          <w:rStyle w:val="Instruction"/>
        </w:rPr>
        <w:fldChar w:fldCharType="end"/>
      </w:r>
      <w:r w:rsidR="00A370C6">
        <w:rPr>
          <w:rStyle w:val="Optional"/>
        </w:rPr>
        <w:t xml:space="preserve"> </w:t>
      </w:r>
      <w:r w:rsidR="00A370C6">
        <w:rPr>
          <w:rStyle w:val="Optional"/>
          <w:lang w:val="en-AU"/>
        </w:rPr>
        <w:t xml:space="preserve">The [insert </w:t>
      </w:r>
      <w:r w:rsidR="00EC7A52">
        <w:rPr>
          <w:rStyle w:val="Optional"/>
          <w:lang w:val="en-AU"/>
        </w:rPr>
        <w:t xml:space="preserve">entity </w:t>
      </w:r>
      <w:r w:rsidR="00A370C6">
        <w:rPr>
          <w:rStyle w:val="Optional"/>
          <w:lang w:val="en-AU"/>
        </w:rPr>
        <w:t xml:space="preserve">name of </w:t>
      </w:r>
      <w:r w:rsidR="0023152D">
        <w:rPr>
          <w:rStyle w:val="Optional"/>
          <w:lang w:val="en-AU"/>
        </w:rPr>
        <w:t>Authorised Body</w:t>
      </w:r>
      <w:r w:rsidR="00A370C6">
        <w:rPr>
          <w:rStyle w:val="Optional"/>
          <w:lang w:val="en-AU"/>
        </w:rPr>
        <w:t>] will lead the procurement process</w:t>
      </w:r>
      <w:r w:rsidR="0023152D">
        <w:rPr>
          <w:rStyle w:val="Optional"/>
          <w:lang w:val="en-AU"/>
        </w:rPr>
        <w:t xml:space="preserve"> </w:t>
      </w:r>
      <w:r w:rsidR="0023152D" w:rsidRPr="000121C5">
        <w:rPr>
          <w:rStyle w:val="Optional"/>
          <w:color w:val="FF0000"/>
          <w:lang w:val="en-AU"/>
        </w:rPr>
        <w:t xml:space="preserve">and/or </w:t>
      </w:r>
      <w:r w:rsidR="0023152D">
        <w:rPr>
          <w:rStyle w:val="Optional"/>
          <w:lang w:val="en-AU"/>
        </w:rPr>
        <w:t>is the Contract Authority of [insert contract reference]</w:t>
      </w:r>
      <w:r w:rsidR="00A370C6">
        <w:rPr>
          <w:rStyle w:val="Optional"/>
          <w:lang w:val="en-AU"/>
        </w:rPr>
        <w:t xml:space="preserve">. </w:t>
      </w:r>
      <w:r w:rsidR="00A370C6">
        <w:rPr>
          <w:rStyle w:val="Optional"/>
        </w:rPr>
        <w:t xml:space="preserve">The </w:t>
      </w:r>
      <w:r w:rsidR="0023152D">
        <w:rPr>
          <w:rStyle w:val="Optional"/>
          <w:lang w:val="en-AU"/>
        </w:rPr>
        <w:t>arrangement will be accessible to the following</w:t>
      </w:r>
      <w:r w:rsidR="00A370C6">
        <w:rPr>
          <w:rStyle w:val="Optional"/>
          <w:lang w:val="en-AU"/>
        </w:rPr>
        <w:t xml:space="preserve"> State Agencies and/or Authorised Bodies:</w:t>
      </w:r>
    </w:p>
    <w:p w14:paraId="26CA8F88" w14:textId="0373EBBE" w:rsidR="00A370C6" w:rsidRDefault="00A370C6" w:rsidP="0057185E">
      <w:pPr>
        <w:pStyle w:val="BodyText"/>
        <w:numPr>
          <w:ilvl w:val="0"/>
          <w:numId w:val="48"/>
        </w:numPr>
        <w:rPr>
          <w:rStyle w:val="Optional"/>
        </w:rPr>
      </w:pPr>
      <w:r>
        <w:rPr>
          <w:rStyle w:val="Optional"/>
          <w:lang w:val="en-AU"/>
        </w:rPr>
        <w:t xml:space="preserve">[list </w:t>
      </w:r>
      <w:r w:rsidR="00413BED">
        <w:rPr>
          <w:rStyle w:val="Optional"/>
          <w:lang w:val="en-AU"/>
        </w:rPr>
        <w:t xml:space="preserve">entity names of </w:t>
      </w:r>
      <w:r>
        <w:rPr>
          <w:rStyle w:val="Optional"/>
          <w:lang w:val="en-AU"/>
        </w:rPr>
        <w:t>the participating State Agencies and Authorised Bodies]</w:t>
      </w:r>
    </w:p>
    <w:p w14:paraId="619C6A8B" w14:textId="33994FF7" w:rsidR="008D138A" w:rsidRDefault="008D138A" w:rsidP="008D138A">
      <w:pPr>
        <w:pStyle w:val="Heading2"/>
      </w:pPr>
      <w:bookmarkStart w:id="24" w:name="_Toc71897861"/>
      <w:bookmarkStart w:id="25" w:name="_Toc184640343"/>
      <w:bookmarkEnd w:id="24"/>
      <w:r>
        <w:lastRenderedPageBreak/>
        <w:t xml:space="preserve">Request </w:t>
      </w:r>
      <w:r w:rsidR="001B5DC4">
        <w:rPr>
          <w:lang w:val="en-AU"/>
        </w:rPr>
        <w:t>and</w:t>
      </w:r>
      <w:r w:rsidR="001B5DC4">
        <w:t xml:space="preserve"> </w:t>
      </w:r>
      <w:r>
        <w:t>General Conditions</w:t>
      </w:r>
      <w:bookmarkEnd w:id="25"/>
    </w:p>
    <w:p w14:paraId="48B0434B" w14:textId="76311D06" w:rsidR="008D138A" w:rsidRPr="00740B62" w:rsidRDefault="008D138A" w:rsidP="008D138A">
      <w:pPr>
        <w:pStyle w:val="BodyText"/>
        <w:rPr>
          <w:lang w:val="en-AU"/>
        </w:rPr>
      </w:pPr>
      <w:r>
        <w:t xml:space="preserve">The Request Conditions and General Conditions of Contract </w:t>
      </w:r>
      <w:r w:rsidR="00B74D6A">
        <w:rPr>
          <w:rStyle w:val="Optional"/>
        </w:rPr>
        <w:fldChar w:fldCharType="begin">
          <w:ffData>
            <w:name w:val="Text106"/>
            <w:enabled/>
            <w:calcOnExit w:val="0"/>
            <w:textInput>
              <w:default w:val="[Month YYYY]"/>
            </w:textInput>
          </w:ffData>
        </w:fldChar>
      </w:r>
      <w:bookmarkStart w:id="26" w:name="Text106"/>
      <w:r w:rsidR="00B74D6A">
        <w:rPr>
          <w:rStyle w:val="Optional"/>
        </w:rPr>
        <w:instrText xml:space="preserve"> FORMTEXT </w:instrText>
      </w:r>
      <w:r w:rsidR="00B74D6A">
        <w:rPr>
          <w:rStyle w:val="Optional"/>
        </w:rPr>
      </w:r>
      <w:r w:rsidR="00B74D6A">
        <w:rPr>
          <w:rStyle w:val="Optional"/>
        </w:rPr>
        <w:fldChar w:fldCharType="separate"/>
      </w:r>
      <w:r w:rsidR="00B74D6A">
        <w:rPr>
          <w:rStyle w:val="Optional"/>
          <w:noProof/>
        </w:rPr>
        <w:t>[Month YYYY]</w:t>
      </w:r>
      <w:r w:rsidR="00B74D6A">
        <w:rPr>
          <w:rStyle w:val="Optional"/>
        </w:rPr>
        <w:fldChar w:fldCharType="end"/>
      </w:r>
      <w:bookmarkEnd w:id="26"/>
      <w:r>
        <w:t xml:space="preserve"> will apply to this requirement.</w:t>
      </w:r>
      <w:r w:rsidR="00740B62">
        <w:rPr>
          <w:lang w:val="en-AU"/>
        </w:rPr>
        <w:t xml:space="preserve"> </w:t>
      </w:r>
      <w:r w:rsidR="00740B62" w:rsidRPr="00740B62">
        <w:rPr>
          <w:rStyle w:val="Instruction"/>
        </w:rPr>
        <w:t>[</w:t>
      </w:r>
      <w:r w:rsidR="00D710F4" w:rsidRPr="00D710F4">
        <w:rPr>
          <w:rStyle w:val="Instruction"/>
        </w:rPr>
        <w:t xml:space="preserve">To check the month and year reference </w:t>
      </w:r>
      <w:r w:rsidR="00740B62">
        <w:rPr>
          <w:rStyle w:val="Instruction"/>
          <w:iCs/>
          <w:lang w:val="en-AU"/>
        </w:rPr>
        <w:t>of</w:t>
      </w:r>
      <w:r w:rsidR="00740B62" w:rsidRPr="00740B62">
        <w:rPr>
          <w:rStyle w:val="Instruction"/>
          <w:iCs/>
        </w:rPr>
        <w:t xml:space="preserve"> the current Request Conditions and General Conditions of Contract</w:t>
      </w:r>
      <w:r w:rsidR="00D710F4">
        <w:rPr>
          <w:rStyle w:val="Instruction"/>
          <w:iCs/>
        </w:rPr>
        <w:t xml:space="preserve"> g</w:t>
      </w:r>
      <w:r w:rsidR="00740B62" w:rsidRPr="00740B62">
        <w:rPr>
          <w:rStyle w:val="Instruction"/>
          <w:iCs/>
        </w:rPr>
        <w:t>o to the Goods and Services Templates page on</w:t>
      </w:r>
      <w:r w:rsidR="00740B62">
        <w:rPr>
          <w:lang w:val="en-AU"/>
        </w:rPr>
        <w:t xml:space="preserve"> </w:t>
      </w:r>
      <w:hyperlink r:id="rId21" w:history="1">
        <w:r w:rsidR="00740B62" w:rsidRPr="00450A46">
          <w:rPr>
            <w:rStyle w:val="Hyperlink"/>
            <w:i/>
            <w:iCs/>
            <w:lang w:val="en-AU"/>
          </w:rPr>
          <w:t>WA.gov.au</w:t>
        </w:r>
      </w:hyperlink>
      <w:r w:rsidR="00E16281">
        <w:rPr>
          <w:rStyle w:val="Instruction"/>
          <w:iCs/>
        </w:rPr>
        <w:t>.</w:t>
      </w:r>
      <w:r w:rsidR="00740B62" w:rsidRPr="00740B62">
        <w:rPr>
          <w:rStyle w:val="Instruction"/>
        </w:rPr>
        <w:t>]</w:t>
      </w:r>
    </w:p>
    <w:p w14:paraId="2D126432" w14:textId="2F1BFE8D" w:rsidR="008D138A" w:rsidRDefault="008D138A" w:rsidP="008D138A">
      <w:pPr>
        <w:pStyle w:val="Heading2"/>
      </w:pPr>
      <w:bookmarkStart w:id="27" w:name="_Toc184640344"/>
      <w:r>
        <w:t xml:space="preserve">Approval </w:t>
      </w:r>
      <w:r w:rsidR="00111E4A">
        <w:rPr>
          <w:lang w:val="en-AU"/>
        </w:rPr>
        <w:t>to</w:t>
      </w:r>
      <w:r>
        <w:t xml:space="preserve"> Proceed</w:t>
      </w:r>
      <w:bookmarkEnd w:id="27"/>
    </w:p>
    <w:p w14:paraId="359AA4BC" w14:textId="1C3C3B85" w:rsidR="008D138A" w:rsidRDefault="008D138A" w:rsidP="008D138A">
      <w:pPr>
        <w:pStyle w:val="BodyText"/>
      </w:pPr>
      <w:r>
        <w:t xml:space="preserve">Approval to proceed with the </w:t>
      </w:r>
      <w:r w:rsidR="006843BB">
        <w:t>Procurement</w:t>
      </w:r>
      <w:r>
        <w:t xml:space="preserve"> has been provided by </w:t>
      </w:r>
      <w:r>
        <w:rPr>
          <w:rStyle w:val="Optional"/>
        </w:rPr>
        <w:fldChar w:fldCharType="begin">
          <w:ffData>
            <w:name w:val="Text126"/>
            <w:enabled/>
            <w:calcOnExit w:val="0"/>
            <w:textInput>
              <w:default w:val="(name and title of senior officer eg Director or equivalent)"/>
            </w:textInput>
          </w:ffData>
        </w:fldChar>
      </w:r>
      <w:bookmarkStart w:id="28" w:name="Text126"/>
      <w:r>
        <w:rPr>
          <w:rStyle w:val="Optional"/>
        </w:rPr>
        <w:instrText xml:space="preserve"> FORMTEXT </w:instrText>
      </w:r>
      <w:r>
        <w:rPr>
          <w:rStyle w:val="Optional"/>
        </w:rPr>
      </w:r>
      <w:r>
        <w:rPr>
          <w:rStyle w:val="Optional"/>
        </w:rPr>
        <w:fldChar w:fldCharType="separate"/>
      </w:r>
      <w:r>
        <w:rPr>
          <w:rStyle w:val="Optional"/>
          <w:noProof/>
        </w:rPr>
        <w:t>(name and title of senior officer</w:t>
      </w:r>
      <w:r w:rsidR="00D24564">
        <w:rPr>
          <w:rStyle w:val="Optional"/>
          <w:noProof/>
        </w:rPr>
        <w:t xml:space="preserve"> e.g. </w:t>
      </w:r>
      <w:r>
        <w:rPr>
          <w:rStyle w:val="Optional"/>
          <w:noProof/>
        </w:rPr>
        <w:t>Director or equivalent)</w:t>
      </w:r>
      <w:r>
        <w:rPr>
          <w:rStyle w:val="Optional"/>
        </w:rPr>
        <w:fldChar w:fldCharType="end"/>
      </w:r>
      <w:bookmarkEnd w:id="28"/>
      <w:r>
        <w:t>.</w:t>
      </w:r>
    </w:p>
    <w:bookmarkStart w:id="29" w:name="_Toc395523316"/>
    <w:bookmarkStart w:id="30" w:name="_Toc395523317"/>
    <w:bookmarkStart w:id="31" w:name="_Toc395523318"/>
    <w:bookmarkEnd w:id="29"/>
    <w:bookmarkEnd w:id="30"/>
    <w:bookmarkEnd w:id="31"/>
    <w:p w14:paraId="448E94F4" w14:textId="66C29E51" w:rsidR="006F3A4F" w:rsidRPr="006F3A4F" w:rsidRDefault="00637DC2" w:rsidP="006F3A4F">
      <w:pPr>
        <w:pStyle w:val="BodyText"/>
        <w:rPr>
          <w:color w:val="FF0000"/>
        </w:rPr>
      </w:pPr>
      <w:r>
        <w:rPr>
          <w:color w:val="FF0000"/>
        </w:rPr>
        <w:fldChar w:fldCharType="begin">
          <w:ffData>
            <w:name w:val="Text200"/>
            <w:enabled/>
            <w:calcOnExit w:val="0"/>
            <w:textInput>
              <w:default w:val="[For cooperative procurement arrangements, list the names and titles of the senior officers who have agreed to the approval to proceed]"/>
            </w:textInput>
          </w:ffData>
        </w:fldChar>
      </w:r>
      <w:bookmarkStart w:id="32" w:name="Text200"/>
      <w:r>
        <w:rPr>
          <w:color w:val="FF0000"/>
        </w:rPr>
        <w:instrText xml:space="preserve"> FORMTEXT </w:instrText>
      </w:r>
      <w:r>
        <w:rPr>
          <w:color w:val="FF0000"/>
        </w:rPr>
      </w:r>
      <w:r>
        <w:rPr>
          <w:color w:val="FF0000"/>
        </w:rPr>
        <w:fldChar w:fldCharType="separate"/>
      </w:r>
      <w:r>
        <w:rPr>
          <w:noProof/>
          <w:color w:val="FF0000"/>
        </w:rPr>
        <w:t>[For cooperative procurement arrangements, list the names and titles of the senior officers who have agreed to the approval to proceed]</w:t>
      </w:r>
      <w:r>
        <w:rPr>
          <w:color w:val="FF0000"/>
        </w:rPr>
        <w:fldChar w:fldCharType="end"/>
      </w:r>
      <w:bookmarkEnd w:id="32"/>
    </w:p>
    <w:p w14:paraId="08AEA095" w14:textId="38F5B0DB" w:rsidR="008D138A" w:rsidRPr="0079283B" w:rsidRDefault="008D138A" w:rsidP="008D138A">
      <w:pPr>
        <w:pStyle w:val="Heading2"/>
        <w:rPr>
          <w:color w:val="0000FF"/>
        </w:rPr>
      </w:pPr>
      <w:bookmarkStart w:id="33" w:name="_Toc184640345"/>
      <w:r w:rsidRPr="0079283B">
        <w:rPr>
          <w:color w:val="0000FF"/>
          <w:lang w:val="en-AU"/>
        </w:rPr>
        <w:t xml:space="preserve">Office </w:t>
      </w:r>
      <w:r>
        <w:rPr>
          <w:color w:val="0000FF"/>
          <w:lang w:val="en-AU"/>
        </w:rPr>
        <w:t>o</w:t>
      </w:r>
      <w:r w:rsidRPr="0079283B">
        <w:rPr>
          <w:color w:val="0000FF"/>
          <w:lang w:val="en-AU"/>
        </w:rPr>
        <w:t xml:space="preserve">f </w:t>
      </w:r>
      <w:r>
        <w:rPr>
          <w:color w:val="0000FF"/>
          <w:lang w:val="en-AU"/>
        </w:rPr>
        <w:t>Digital</w:t>
      </w:r>
      <w:r w:rsidRPr="0079283B">
        <w:rPr>
          <w:color w:val="0000FF"/>
          <w:lang w:val="en-AU"/>
        </w:rPr>
        <w:t xml:space="preserve"> Government </w:t>
      </w:r>
      <w:r>
        <w:rPr>
          <w:color w:val="0000FF"/>
          <w:lang w:val="en-AU"/>
        </w:rPr>
        <w:t>Engagement</w:t>
      </w:r>
      <w:bookmarkEnd w:id="33"/>
    </w:p>
    <w:p w14:paraId="2E533744" w14:textId="77777777" w:rsidR="008D138A" w:rsidRPr="003E184B" w:rsidRDefault="008D138A" w:rsidP="008D138A">
      <w:pPr>
        <w:pStyle w:val="BodyText"/>
        <w:rPr>
          <w:rStyle w:val="Instruction"/>
          <w:i w:val="0"/>
          <w:lang w:val="en-AU"/>
        </w:rPr>
      </w:pPr>
      <w:r w:rsidRPr="003E184B">
        <w:rPr>
          <w:rStyle w:val="Instruction"/>
          <w:lang w:val="en-AU"/>
        </w:rPr>
        <w:t>[For ICT Procurements Only]</w:t>
      </w:r>
    </w:p>
    <w:p w14:paraId="2F2A4728" w14:textId="6242A0DA" w:rsidR="00234C32" w:rsidRPr="00234C32" w:rsidRDefault="00234C32" w:rsidP="00234C32">
      <w:pPr>
        <w:pStyle w:val="BodyText"/>
        <w:spacing w:before="0"/>
        <w:rPr>
          <w:i/>
          <w:iCs/>
          <w:color w:val="FF0000"/>
        </w:rPr>
      </w:pPr>
      <w:r w:rsidRPr="00234C32">
        <w:rPr>
          <w:i/>
          <w:iCs/>
          <w:color w:val="FF0000"/>
        </w:rPr>
        <w:t xml:space="preserve">The </w:t>
      </w:r>
      <w:r w:rsidR="005C0612">
        <w:rPr>
          <w:i/>
          <w:iCs/>
          <w:color w:val="FF0000"/>
          <w:lang w:val="en-AU"/>
        </w:rPr>
        <w:t xml:space="preserve">State </w:t>
      </w:r>
      <w:r w:rsidR="00904AF0">
        <w:rPr>
          <w:i/>
          <w:iCs/>
          <w:color w:val="FF0000"/>
          <w:lang w:val="en-AU"/>
        </w:rPr>
        <w:t>Agency</w:t>
      </w:r>
      <w:r w:rsidRPr="00234C32">
        <w:rPr>
          <w:i/>
          <w:iCs/>
          <w:color w:val="FF0000"/>
        </w:rPr>
        <w:t xml:space="preserve"> is to document the discussions and/or involvement with the Office of Digital Government (DGov) in this section, or clearly outline the decision and reasons for not involving DGov.</w:t>
      </w:r>
    </w:p>
    <w:p w14:paraId="03F88F95" w14:textId="74233B08" w:rsidR="00234C32" w:rsidRPr="00234C32" w:rsidRDefault="00234C32" w:rsidP="00234C32">
      <w:pPr>
        <w:pStyle w:val="BodyText"/>
        <w:spacing w:before="0"/>
        <w:rPr>
          <w:i/>
          <w:iCs/>
          <w:color w:val="FF0000"/>
        </w:rPr>
      </w:pPr>
      <w:r w:rsidRPr="00234C32">
        <w:rPr>
          <w:i/>
          <w:iCs/>
          <w:color w:val="FF0000"/>
        </w:rPr>
        <w:t xml:space="preserve">The Office of Digital Government can provide assistance to </w:t>
      </w:r>
      <w:r w:rsidR="005C0612">
        <w:rPr>
          <w:i/>
          <w:iCs/>
          <w:color w:val="FF0000"/>
          <w:lang w:val="en-AU"/>
        </w:rPr>
        <w:t xml:space="preserve">State </w:t>
      </w:r>
      <w:r w:rsidR="00904AF0">
        <w:rPr>
          <w:i/>
          <w:iCs/>
          <w:color w:val="FF0000"/>
          <w:lang w:val="en-AU"/>
        </w:rPr>
        <w:t>Agencies</w:t>
      </w:r>
      <w:r w:rsidRPr="00234C32">
        <w:rPr>
          <w:i/>
          <w:iCs/>
          <w:color w:val="FF0000"/>
        </w:rPr>
        <w:t xml:space="preserve"> to ensure their ICT procurements align with the Digital WA Strategy 2021 – 2025 (the Strategy). Agencies are welcome to consult with DGov during the planning and writing of the business case to ensure strategic alignment to the Strategy. Agencies can contact DGov by emailing </w:t>
      </w:r>
      <w:hyperlink r:id="rId22" w:history="1">
        <w:r w:rsidRPr="00234C32">
          <w:rPr>
            <w:rStyle w:val="Hyperlink"/>
            <w:i/>
            <w:iCs/>
          </w:rPr>
          <w:t>GovNext-DPC@dpc.wa.gov.au</w:t>
        </w:r>
      </w:hyperlink>
    </w:p>
    <w:p w14:paraId="71A90B59" w14:textId="206AAF4C" w:rsidR="00234C32" w:rsidRPr="00234C32" w:rsidRDefault="00234C32" w:rsidP="00234C32">
      <w:pPr>
        <w:pStyle w:val="BodyText"/>
        <w:spacing w:before="0"/>
        <w:rPr>
          <w:i/>
          <w:iCs/>
          <w:color w:val="FF0000"/>
        </w:rPr>
      </w:pPr>
      <w:r w:rsidRPr="00234C32">
        <w:rPr>
          <w:i/>
          <w:iCs/>
          <w:color w:val="FF0000"/>
        </w:rPr>
        <w:t>For low risk</w:t>
      </w:r>
      <w:r>
        <w:rPr>
          <w:i/>
          <w:iCs/>
          <w:color w:val="FF0000"/>
          <w:lang w:val="en-AU"/>
        </w:rPr>
        <w:t xml:space="preserve"> procurement</w:t>
      </w:r>
      <w:r w:rsidR="00FF4D2A">
        <w:rPr>
          <w:i/>
          <w:iCs/>
          <w:color w:val="FF0000"/>
          <w:lang w:val="en-AU"/>
        </w:rPr>
        <w:t>s</w:t>
      </w:r>
      <w:r w:rsidRPr="00234C32">
        <w:rPr>
          <w:i/>
          <w:iCs/>
          <w:color w:val="FF0000"/>
        </w:rPr>
        <w:t xml:space="preserve"> and/or procurements of repeated requirements, the </w:t>
      </w:r>
      <w:r w:rsidR="005C0612">
        <w:rPr>
          <w:i/>
          <w:iCs/>
          <w:color w:val="FF0000"/>
          <w:lang w:val="en-AU"/>
        </w:rPr>
        <w:t xml:space="preserve">State </w:t>
      </w:r>
      <w:r w:rsidR="00904AF0">
        <w:rPr>
          <w:i/>
          <w:iCs/>
          <w:color w:val="FF0000"/>
          <w:lang w:val="en-AU"/>
        </w:rPr>
        <w:t>Agency</w:t>
      </w:r>
      <w:r w:rsidRPr="00234C32">
        <w:rPr>
          <w:i/>
          <w:iCs/>
          <w:color w:val="FF0000"/>
        </w:rPr>
        <w:t xml:space="preserve"> may make the decision not to involve DGov.</w:t>
      </w:r>
    </w:p>
    <w:p w14:paraId="7D255113" w14:textId="77777777" w:rsidR="00234C32" w:rsidRPr="00234C32" w:rsidRDefault="00234C32" w:rsidP="00234C32">
      <w:pPr>
        <w:pStyle w:val="BodyText"/>
        <w:spacing w:before="0"/>
        <w:rPr>
          <w:i/>
          <w:iCs/>
          <w:color w:val="FF0000"/>
        </w:rPr>
      </w:pPr>
      <w:r w:rsidRPr="00234C32">
        <w:rPr>
          <w:i/>
          <w:iCs/>
          <w:color w:val="FF0000"/>
        </w:rPr>
        <w:t>Please note there is no requirement for the Procurement Plan to be reviewed by DGov.</w:t>
      </w:r>
    </w:p>
    <w:p w14:paraId="347D87B9" w14:textId="0EF38181" w:rsidR="008D138A" w:rsidRDefault="008D138A" w:rsidP="008D138A">
      <w:pPr>
        <w:pStyle w:val="BodyText"/>
        <w:rPr>
          <w:color w:val="0000FF"/>
          <w:lang w:val="en-AU"/>
        </w:rPr>
      </w:pPr>
      <w:r w:rsidRPr="003E184B">
        <w:rPr>
          <w:color w:val="0000FF"/>
        </w:rPr>
        <w:t xml:space="preserve">The Office of Digital Government has been consulted about this </w:t>
      </w:r>
      <w:r w:rsidR="006843BB">
        <w:rPr>
          <w:color w:val="0000FF"/>
        </w:rPr>
        <w:t>Procurement</w:t>
      </w:r>
      <w:r w:rsidRPr="003E184B">
        <w:rPr>
          <w:color w:val="0000FF"/>
        </w:rPr>
        <w:t xml:space="preserve"> and</w:t>
      </w:r>
      <w:r>
        <w:rPr>
          <w:color w:val="0000FF"/>
          <w:lang w:val="en-AU"/>
        </w:rPr>
        <w:t xml:space="preserve"> their</w:t>
      </w:r>
      <w:r w:rsidRPr="003E184B">
        <w:rPr>
          <w:color w:val="0000FF"/>
        </w:rPr>
        <w:t xml:space="preserve"> advice is</w:t>
      </w:r>
      <w:r>
        <w:rPr>
          <w:color w:val="0000FF"/>
          <w:lang w:val="en-AU"/>
        </w:rPr>
        <w:t xml:space="preserve"> </w:t>
      </w:r>
      <w:r w:rsidR="00B62583">
        <w:rPr>
          <w:color w:val="0000FF"/>
          <w:lang w:val="en-AU"/>
        </w:rPr>
        <w:t>[detail</w:t>
      </w:r>
      <w:r w:rsidR="009556C3">
        <w:rPr>
          <w:color w:val="0000FF"/>
          <w:lang w:val="en-AU"/>
        </w:rPr>
        <w:t xml:space="preserve"> the advice</w:t>
      </w:r>
      <w:r w:rsidR="00B62583">
        <w:rPr>
          <w:color w:val="0000FF"/>
          <w:lang w:val="en-AU"/>
        </w:rPr>
        <w:t xml:space="preserve"> </w:t>
      </w:r>
      <w:r w:rsidR="00B62583" w:rsidRPr="00B62583">
        <w:rPr>
          <w:color w:val="FF0000"/>
          <w:lang w:val="en-AU"/>
        </w:rPr>
        <w:t>or</w:t>
      </w:r>
      <w:r w:rsidR="00B62583">
        <w:rPr>
          <w:color w:val="0000FF"/>
          <w:lang w:val="en-AU"/>
        </w:rPr>
        <w:t xml:space="preserve"> </w:t>
      </w:r>
      <w:r>
        <w:rPr>
          <w:color w:val="0000FF"/>
          <w:lang w:val="en-AU"/>
        </w:rPr>
        <w:t>attached to the Procurement Plan</w:t>
      </w:r>
      <w:r w:rsidR="00B62583">
        <w:rPr>
          <w:color w:val="0000FF"/>
          <w:lang w:val="en-AU"/>
        </w:rPr>
        <w:t>]</w:t>
      </w:r>
      <w:r>
        <w:rPr>
          <w:color w:val="0000FF"/>
          <w:lang w:val="en-AU"/>
        </w:rPr>
        <w:t>.</w:t>
      </w:r>
    </w:p>
    <w:p w14:paraId="2D57553B" w14:textId="7718FDC0" w:rsidR="00234C32" w:rsidRPr="005C0612" w:rsidRDefault="00234C32" w:rsidP="005C0612">
      <w:pPr>
        <w:pStyle w:val="BodyText"/>
        <w:spacing w:before="0"/>
        <w:rPr>
          <w:i/>
          <w:iCs/>
          <w:color w:val="FF0000"/>
        </w:rPr>
      </w:pPr>
      <w:r w:rsidRPr="005C0612">
        <w:rPr>
          <w:i/>
          <w:iCs/>
          <w:color w:val="FF0000"/>
        </w:rPr>
        <w:t>or</w:t>
      </w:r>
    </w:p>
    <w:p w14:paraId="1B78C4AF" w14:textId="1BDB101D" w:rsidR="001614E1" w:rsidRDefault="00934454" w:rsidP="008D138A">
      <w:pPr>
        <w:pStyle w:val="BodyText"/>
        <w:rPr>
          <w:color w:val="0000FF"/>
          <w:lang w:val="en-AU"/>
        </w:rPr>
      </w:pPr>
      <w:r w:rsidRPr="003E184B">
        <w:rPr>
          <w:color w:val="0000FF"/>
        </w:rPr>
        <w:t xml:space="preserve">The Office of Digital Government has </w:t>
      </w:r>
      <w:r>
        <w:rPr>
          <w:color w:val="0000FF"/>
          <w:lang w:val="en-AU"/>
        </w:rPr>
        <w:t xml:space="preserve">not </w:t>
      </w:r>
      <w:r w:rsidRPr="003E184B">
        <w:rPr>
          <w:color w:val="0000FF"/>
        </w:rPr>
        <w:t xml:space="preserve">been consulted about this </w:t>
      </w:r>
      <w:r>
        <w:rPr>
          <w:color w:val="0000FF"/>
        </w:rPr>
        <w:t>Procurement</w:t>
      </w:r>
      <w:r>
        <w:rPr>
          <w:color w:val="0000FF"/>
          <w:lang w:val="en-AU"/>
        </w:rPr>
        <w:t xml:space="preserve"> because [it is low risk </w:t>
      </w:r>
      <w:r w:rsidR="00361E36">
        <w:rPr>
          <w:color w:val="0000FF"/>
          <w:lang w:val="en-AU"/>
        </w:rPr>
        <w:t>(</w:t>
      </w:r>
      <w:r>
        <w:rPr>
          <w:color w:val="0000FF"/>
          <w:lang w:val="en-AU"/>
        </w:rPr>
        <w:t>outline why it is low risk</w:t>
      </w:r>
      <w:r w:rsidR="00361E36">
        <w:rPr>
          <w:color w:val="0000FF"/>
          <w:lang w:val="en-AU"/>
        </w:rPr>
        <w:t>)</w:t>
      </w:r>
      <w:r>
        <w:rPr>
          <w:color w:val="0000FF"/>
          <w:lang w:val="en-AU"/>
        </w:rPr>
        <w:t xml:space="preserve"> </w:t>
      </w:r>
      <w:r w:rsidRPr="00B62583">
        <w:rPr>
          <w:color w:val="FF0000"/>
          <w:lang w:val="en-AU"/>
        </w:rPr>
        <w:t>or</w:t>
      </w:r>
      <w:r>
        <w:rPr>
          <w:color w:val="0000FF"/>
          <w:lang w:val="en-AU"/>
        </w:rPr>
        <w:t xml:space="preserve"> it is for a repeat requirement </w:t>
      </w:r>
      <w:r w:rsidR="00B9482C">
        <w:rPr>
          <w:color w:val="0000FF"/>
          <w:lang w:val="en-AU"/>
        </w:rPr>
        <w:t>(</w:t>
      </w:r>
      <w:r>
        <w:rPr>
          <w:color w:val="0000FF"/>
          <w:lang w:val="en-AU"/>
        </w:rPr>
        <w:t>detail</w:t>
      </w:r>
      <w:r w:rsidR="000B0DC1">
        <w:rPr>
          <w:color w:val="0000FF"/>
          <w:lang w:val="en-AU"/>
        </w:rPr>
        <w:t xml:space="preserve"> the</w:t>
      </w:r>
      <w:r>
        <w:rPr>
          <w:color w:val="0000FF"/>
          <w:lang w:val="en-AU"/>
        </w:rPr>
        <w:t xml:space="preserve"> previous requirement/s</w:t>
      </w:r>
      <w:r w:rsidR="000B0DC1">
        <w:rPr>
          <w:color w:val="0000FF"/>
          <w:lang w:val="en-AU"/>
        </w:rPr>
        <w:t xml:space="preserve"> and the involvement of DGov, if any</w:t>
      </w:r>
      <w:r w:rsidR="00B9482C">
        <w:rPr>
          <w:color w:val="0000FF"/>
          <w:lang w:val="en-AU"/>
        </w:rPr>
        <w:t>)</w:t>
      </w:r>
      <w:r w:rsidR="000B0DC1">
        <w:rPr>
          <w:color w:val="0000FF"/>
          <w:lang w:val="en-AU"/>
        </w:rPr>
        <w:t xml:space="preserve"> </w:t>
      </w:r>
      <w:r w:rsidR="000B0DC1" w:rsidRPr="00B62583">
        <w:rPr>
          <w:color w:val="FF0000"/>
          <w:lang w:val="en-AU"/>
        </w:rPr>
        <w:t>or</w:t>
      </w:r>
      <w:r w:rsidR="000B0DC1">
        <w:rPr>
          <w:color w:val="0000FF"/>
          <w:lang w:val="en-AU"/>
        </w:rPr>
        <w:t xml:space="preserve"> </w:t>
      </w:r>
      <w:r w:rsidR="00B62583">
        <w:rPr>
          <w:color w:val="0000FF"/>
          <w:lang w:val="en-AU"/>
        </w:rPr>
        <w:t xml:space="preserve">detail </w:t>
      </w:r>
      <w:r w:rsidR="000B0DC1">
        <w:rPr>
          <w:color w:val="0000FF"/>
          <w:lang w:val="en-AU"/>
        </w:rPr>
        <w:t>any other reason/s the State Agency has for not involving DGov].</w:t>
      </w:r>
    </w:p>
    <w:p w14:paraId="3E05DC3C" w14:textId="77777777" w:rsidR="00C20BF5" w:rsidRPr="004F26B6" w:rsidRDefault="00C20BF5" w:rsidP="000E397A">
      <w:pPr>
        <w:pStyle w:val="BodyText"/>
      </w:pPr>
    </w:p>
    <w:p w14:paraId="4ECC9401" w14:textId="77777777" w:rsidR="008D138A" w:rsidRDefault="008D138A" w:rsidP="008D138A">
      <w:pPr>
        <w:pStyle w:val="Heading1"/>
      </w:pPr>
      <w:r>
        <w:br w:type="page"/>
      </w:r>
      <w:bookmarkStart w:id="34" w:name="_Toc184640346"/>
      <w:r>
        <w:lastRenderedPageBreak/>
        <w:t>Current Contract Arrangements</w:t>
      </w:r>
      <w:bookmarkEnd w:id="34"/>
    </w:p>
    <w:p w14:paraId="1956D55D" w14:textId="77777777" w:rsidR="008D138A" w:rsidRDefault="008D138A" w:rsidP="008D138A">
      <w:pPr>
        <w:pStyle w:val="Heading2"/>
      </w:pPr>
      <w:bookmarkStart w:id="35" w:name="_Toc184640347"/>
      <w:r>
        <w:t>Supply Arrangements</w:t>
      </w:r>
      <w:bookmarkEnd w:id="35"/>
    </w:p>
    <w:p w14:paraId="334412F3" w14:textId="0B2B7360" w:rsidR="008D138A" w:rsidRDefault="008D138A" w:rsidP="008D138A">
      <w:pPr>
        <w:pStyle w:val="BodyText"/>
      </w:pPr>
      <w:r>
        <w:t xml:space="preserve">The </w:t>
      </w:r>
      <w:r w:rsidR="00A8624F" w:rsidRPr="004D2C68">
        <w:rPr>
          <w:rStyle w:val="Optional"/>
          <w:noProof/>
          <w:lang w:val="en-AU"/>
        </w:rPr>
        <w:t>current</w:t>
      </w:r>
      <w:r w:rsidRPr="004D2C68">
        <w:rPr>
          <w:color w:val="0000FF"/>
        </w:rPr>
        <w:t>/</w:t>
      </w:r>
      <w:r w:rsidR="00B052B6" w:rsidRPr="004D2C68">
        <w:rPr>
          <w:color w:val="0000FF"/>
          <w:lang w:val="en-AU"/>
        </w:rPr>
        <w:t>previous</w:t>
      </w:r>
      <w:r w:rsidRPr="001104B2">
        <w:t xml:space="preserve"> </w:t>
      </w:r>
      <w:r w:rsidR="001104B2">
        <w:rPr>
          <w:rStyle w:val="Optional"/>
          <w:lang w:val="en-AU"/>
        </w:rPr>
        <w:t>contract/</w:t>
      </w:r>
      <w:r w:rsidR="00B052B6">
        <w:rPr>
          <w:rStyle w:val="Optional"/>
          <w:lang w:val="en-AU"/>
        </w:rPr>
        <w:t>arrangement</w:t>
      </w:r>
      <w:r>
        <w:t xml:space="preserve"> for the provision of the </w:t>
      </w:r>
      <w:r w:rsidR="008B0CA1">
        <w:rPr>
          <w:rStyle w:val="Optional"/>
        </w:rPr>
        <w:fldChar w:fldCharType="begin">
          <w:ffData>
            <w:name w:val="Text127"/>
            <w:enabled/>
            <w:calcOnExit w:val="0"/>
            <w:textInput>
              <w:default w:val="[insert Good / Service title]"/>
            </w:textInput>
          </w:ffData>
        </w:fldChar>
      </w:r>
      <w:bookmarkStart w:id="36" w:name="Text127"/>
      <w:r w:rsidR="008B0CA1">
        <w:rPr>
          <w:rStyle w:val="Optional"/>
        </w:rPr>
        <w:instrText xml:space="preserve"> FORMTEXT </w:instrText>
      </w:r>
      <w:r w:rsidR="008B0CA1">
        <w:rPr>
          <w:rStyle w:val="Optional"/>
        </w:rPr>
      </w:r>
      <w:r w:rsidR="008B0CA1">
        <w:rPr>
          <w:rStyle w:val="Optional"/>
        </w:rPr>
        <w:fldChar w:fldCharType="separate"/>
      </w:r>
      <w:r w:rsidR="008B0CA1">
        <w:rPr>
          <w:rStyle w:val="Optional"/>
          <w:noProof/>
        </w:rPr>
        <w:t>[insert Good / Service title]</w:t>
      </w:r>
      <w:r w:rsidR="008B0CA1">
        <w:rPr>
          <w:rStyle w:val="Optional"/>
        </w:rPr>
        <w:fldChar w:fldCharType="end"/>
      </w:r>
      <w:bookmarkEnd w:id="36"/>
      <w:r>
        <w:t xml:space="preserve"> was by means of </w:t>
      </w:r>
      <w:r w:rsidR="00A8624F">
        <w:rPr>
          <w:lang w:val="en-AU"/>
        </w:rPr>
        <w:t xml:space="preserve">an </w:t>
      </w:r>
      <w:r w:rsidR="00637DC2">
        <w:rPr>
          <w:lang w:val="en-AU"/>
        </w:rPr>
        <w:t>Open Advertisement</w:t>
      </w:r>
      <w:r>
        <w:t>.</w:t>
      </w:r>
    </w:p>
    <w:p w14:paraId="5597B6AA" w14:textId="1E17446E" w:rsidR="008D138A" w:rsidRDefault="008D138A" w:rsidP="008D138A">
      <w:pPr>
        <w:pStyle w:val="BodyText"/>
        <w:rPr>
          <w:rStyle w:val="Instruction"/>
        </w:rPr>
      </w:pPr>
      <w:r>
        <w:rPr>
          <w:rStyle w:val="Instruction"/>
        </w:rPr>
        <w:t xml:space="preserve">Give a brief summary of the performance of the contract. If no previous contract existed, explain how the </w:t>
      </w:r>
      <w:r w:rsidR="008B0CA1">
        <w:rPr>
          <w:rStyle w:val="Instruction"/>
          <w:lang w:val="en-AU"/>
        </w:rPr>
        <w:t>Goods</w:t>
      </w:r>
      <w:r>
        <w:rPr>
          <w:rStyle w:val="Instruction"/>
        </w:rPr>
        <w:t>/</w:t>
      </w:r>
      <w:r w:rsidR="008B0CA1">
        <w:rPr>
          <w:rStyle w:val="Instruction"/>
          <w:lang w:val="en-AU"/>
        </w:rPr>
        <w:t>Services</w:t>
      </w:r>
      <w:r w:rsidR="008B0CA1">
        <w:rPr>
          <w:rStyle w:val="Instruction"/>
        </w:rPr>
        <w:t xml:space="preserve"> </w:t>
      </w:r>
      <w:r>
        <w:rPr>
          <w:rStyle w:val="Instruction"/>
        </w:rPr>
        <w:t>have been historically purchased.</w:t>
      </w:r>
    </w:p>
    <w:p w14:paraId="38476F0D" w14:textId="045BF809" w:rsidR="008D138A" w:rsidRDefault="008D138A" w:rsidP="008D138A">
      <w:pPr>
        <w:pStyle w:val="Heading2"/>
      </w:pPr>
      <w:bookmarkStart w:id="37" w:name="_Toc184640348"/>
      <w:r w:rsidRPr="001B5DC4">
        <w:t xml:space="preserve">Contract </w:t>
      </w:r>
      <w:r>
        <w:t xml:space="preserve">Commencement </w:t>
      </w:r>
      <w:r w:rsidR="002B3BD9">
        <w:rPr>
          <w:lang w:val="en-AU"/>
        </w:rPr>
        <w:t>and</w:t>
      </w:r>
      <w:r w:rsidR="002B3BD9">
        <w:t xml:space="preserve"> </w:t>
      </w:r>
      <w:r>
        <w:t>Expiration</w:t>
      </w:r>
      <w:bookmarkEnd w:id="37"/>
    </w:p>
    <w:p w14:paraId="277C10A7" w14:textId="7DA90394" w:rsidR="008D138A" w:rsidRDefault="008D138A" w:rsidP="008D138A">
      <w:pPr>
        <w:pStyle w:val="BodyText"/>
      </w:pPr>
      <w:r>
        <w:t xml:space="preserve">The current </w:t>
      </w:r>
      <w:r w:rsidRPr="001B5DC4">
        <w:t xml:space="preserve">contract </w:t>
      </w:r>
      <w:r>
        <w:t xml:space="preserve">commenced on </w:t>
      </w:r>
      <w:r>
        <w:rPr>
          <w:rStyle w:val="Optional"/>
        </w:rPr>
        <w:fldChar w:fldCharType="begin">
          <w:ffData>
            <w:name w:val="H1_2_1b"/>
            <w:enabled/>
            <w:calcOnExit w:val="0"/>
            <w:textInput>
              <w:default w:val="[insert date]"/>
            </w:textInput>
          </w:ffData>
        </w:fldChar>
      </w:r>
      <w:r>
        <w:rPr>
          <w:rStyle w:val="Optional"/>
        </w:rPr>
        <w:instrText xml:space="preserve"> FORMTEXT </w:instrText>
      </w:r>
      <w:r>
        <w:rPr>
          <w:rStyle w:val="Optional"/>
        </w:rPr>
      </w:r>
      <w:r>
        <w:rPr>
          <w:rStyle w:val="Optional"/>
        </w:rPr>
        <w:fldChar w:fldCharType="separate"/>
      </w:r>
      <w:r>
        <w:rPr>
          <w:rStyle w:val="Optional"/>
          <w:noProof/>
        </w:rPr>
        <w:t>[insert date]</w:t>
      </w:r>
      <w:r>
        <w:rPr>
          <w:rStyle w:val="Optional"/>
        </w:rPr>
        <w:fldChar w:fldCharType="end"/>
      </w:r>
      <w:r>
        <w:t xml:space="preserve">.  The </w:t>
      </w:r>
      <w:r w:rsidR="001104B2">
        <w:rPr>
          <w:lang w:val="en-AU"/>
        </w:rPr>
        <w:t>final expiry</w:t>
      </w:r>
      <w:r>
        <w:t xml:space="preserve"> date </w:t>
      </w:r>
      <w:r>
        <w:rPr>
          <w:rStyle w:val="Optional"/>
        </w:rPr>
        <w:fldChar w:fldCharType="begin">
          <w:ffData>
            <w:name w:val="Text132"/>
            <w:enabled/>
            <w:calcOnExit w:val="0"/>
            <w:textInput>
              <w:default w:val="is / was"/>
            </w:textInput>
          </w:ffData>
        </w:fldChar>
      </w:r>
      <w:bookmarkStart w:id="38" w:name="Text132"/>
      <w:r>
        <w:rPr>
          <w:rStyle w:val="Optional"/>
        </w:rPr>
        <w:instrText xml:space="preserve"> FORMTEXT </w:instrText>
      </w:r>
      <w:r>
        <w:rPr>
          <w:rStyle w:val="Optional"/>
        </w:rPr>
      </w:r>
      <w:r>
        <w:rPr>
          <w:rStyle w:val="Optional"/>
        </w:rPr>
        <w:fldChar w:fldCharType="separate"/>
      </w:r>
      <w:r>
        <w:rPr>
          <w:rStyle w:val="Optional"/>
          <w:noProof/>
        </w:rPr>
        <w:t>is/was</w:t>
      </w:r>
      <w:r>
        <w:rPr>
          <w:rStyle w:val="Optional"/>
        </w:rPr>
        <w:fldChar w:fldCharType="end"/>
      </w:r>
      <w:bookmarkEnd w:id="38"/>
      <w:r>
        <w:t xml:space="preserve"> </w:t>
      </w:r>
      <w:r>
        <w:rPr>
          <w:rStyle w:val="Optional"/>
        </w:rPr>
        <w:fldChar w:fldCharType="begin">
          <w:ffData>
            <w:name w:val="H1_2_1b"/>
            <w:enabled/>
            <w:calcOnExit w:val="0"/>
            <w:textInput>
              <w:default w:val="[insert date]"/>
            </w:textInput>
          </w:ffData>
        </w:fldChar>
      </w:r>
      <w:r>
        <w:rPr>
          <w:rStyle w:val="Optional"/>
        </w:rPr>
        <w:instrText xml:space="preserve"> FORMTEXT </w:instrText>
      </w:r>
      <w:r>
        <w:rPr>
          <w:rStyle w:val="Optional"/>
        </w:rPr>
      </w:r>
      <w:r>
        <w:rPr>
          <w:rStyle w:val="Optional"/>
        </w:rPr>
        <w:fldChar w:fldCharType="separate"/>
      </w:r>
      <w:r>
        <w:rPr>
          <w:rStyle w:val="Optional"/>
          <w:noProof/>
        </w:rPr>
        <w:t>[insert date]</w:t>
      </w:r>
      <w:r>
        <w:rPr>
          <w:rStyle w:val="Optional"/>
        </w:rPr>
        <w:fldChar w:fldCharType="end"/>
      </w:r>
      <w:r>
        <w:t>.</w:t>
      </w:r>
    </w:p>
    <w:p w14:paraId="5D97A2B8" w14:textId="67DDD06C" w:rsidR="008D138A" w:rsidRPr="005A5CB7" w:rsidRDefault="008D138A" w:rsidP="008D138A">
      <w:pPr>
        <w:pStyle w:val="BodyText"/>
        <w:rPr>
          <w:color w:val="FF0000"/>
        </w:rPr>
      </w:pPr>
      <w:r w:rsidRPr="00121836">
        <w:rPr>
          <w:color w:val="FF0000"/>
        </w:rPr>
        <w:t>Insert further detail in relation to whether the contract was terminated prior to the expiration date or whether there were extensions beyond term and if so, the extended term and value.</w:t>
      </w:r>
    </w:p>
    <w:p w14:paraId="1D4A54B2" w14:textId="77777777" w:rsidR="008D138A" w:rsidRDefault="008D138A" w:rsidP="008D138A">
      <w:pPr>
        <w:pStyle w:val="Heading2"/>
      </w:pPr>
      <w:bookmarkStart w:id="39" w:name="_Toc184640349"/>
      <w:r>
        <w:t>Current Contractors</w:t>
      </w:r>
      <w:bookmarkEnd w:id="39"/>
    </w:p>
    <w:p w14:paraId="47A00110" w14:textId="77777777" w:rsidR="008D138A" w:rsidRDefault="008D138A" w:rsidP="008D138A">
      <w:pPr>
        <w:pStyle w:val="BodyText"/>
      </w:pPr>
      <w:r>
        <w:t xml:space="preserve">The current contract provider(s) </w:t>
      </w:r>
      <w:r>
        <w:rPr>
          <w:rStyle w:val="Optional"/>
        </w:rPr>
        <w:fldChar w:fldCharType="begin">
          <w:ffData>
            <w:name w:val="Text133"/>
            <w:enabled/>
            <w:calcOnExit w:val="0"/>
            <w:textInput>
              <w:default w:val="is / are"/>
            </w:textInput>
          </w:ffData>
        </w:fldChar>
      </w:r>
      <w:bookmarkStart w:id="40" w:name="Text133"/>
      <w:r>
        <w:rPr>
          <w:rStyle w:val="Optional"/>
        </w:rPr>
        <w:instrText xml:space="preserve"> FORMTEXT </w:instrText>
      </w:r>
      <w:r>
        <w:rPr>
          <w:rStyle w:val="Optional"/>
        </w:rPr>
      </w:r>
      <w:r>
        <w:rPr>
          <w:rStyle w:val="Optional"/>
        </w:rPr>
        <w:fldChar w:fldCharType="separate"/>
      </w:r>
      <w:r>
        <w:rPr>
          <w:rStyle w:val="Optional"/>
          <w:noProof/>
        </w:rPr>
        <w:t>is/are</w:t>
      </w:r>
      <w:r>
        <w:rPr>
          <w:rStyle w:val="Optional"/>
        </w:rPr>
        <w:fldChar w:fldCharType="end"/>
      </w:r>
      <w:bookmarkEnd w:id="40"/>
      <w:r>
        <w:t xml:space="preserve"> </w:t>
      </w:r>
      <w:r>
        <w:rPr>
          <w:rStyle w:val="Optional"/>
        </w:rPr>
        <w:fldChar w:fldCharType="begin">
          <w:ffData>
            <w:name w:val="Text108"/>
            <w:enabled/>
            <w:calcOnExit w:val="0"/>
            <w:textInput>
              <w:default w:val="[Insert contractor names]"/>
            </w:textInput>
          </w:ffData>
        </w:fldChar>
      </w:r>
      <w:bookmarkStart w:id="41" w:name="Text108"/>
      <w:r>
        <w:rPr>
          <w:rStyle w:val="Optional"/>
        </w:rPr>
        <w:instrText xml:space="preserve"> FORMTEXT </w:instrText>
      </w:r>
      <w:r>
        <w:rPr>
          <w:rStyle w:val="Optional"/>
        </w:rPr>
      </w:r>
      <w:r>
        <w:rPr>
          <w:rStyle w:val="Optional"/>
        </w:rPr>
        <w:fldChar w:fldCharType="separate"/>
      </w:r>
      <w:r>
        <w:rPr>
          <w:rStyle w:val="Optional"/>
          <w:noProof/>
        </w:rPr>
        <w:t>[Insert contractor names]</w:t>
      </w:r>
      <w:r>
        <w:rPr>
          <w:rStyle w:val="Optional"/>
        </w:rPr>
        <w:fldChar w:fldCharType="end"/>
      </w:r>
      <w:bookmarkEnd w:id="41"/>
      <w:r>
        <w:t>.</w:t>
      </w:r>
    </w:p>
    <w:p w14:paraId="605598D4" w14:textId="20931ABA" w:rsidR="008D138A" w:rsidRDefault="008D138A" w:rsidP="008D138A">
      <w:pPr>
        <w:pStyle w:val="Heading2"/>
      </w:pPr>
      <w:bookmarkStart w:id="42" w:name="_Toc184640350"/>
      <w:r>
        <w:rPr>
          <w:rStyle w:val="Optional"/>
        </w:rPr>
        <w:t>Contract</w:t>
      </w:r>
      <w:r w:rsidR="001B5DC4">
        <w:rPr>
          <w:rStyle w:val="Optional"/>
          <w:lang w:val="en-AU"/>
        </w:rPr>
        <w:t xml:space="preserve"> </w:t>
      </w:r>
      <w:r>
        <w:rPr>
          <w:rStyle w:val="Optional"/>
        </w:rPr>
        <w:t>/</w:t>
      </w:r>
      <w:r w:rsidR="00555E91">
        <w:rPr>
          <w:rStyle w:val="Optional"/>
          <w:lang w:val="en-AU"/>
        </w:rPr>
        <w:t xml:space="preserve"> </w:t>
      </w:r>
      <w:r>
        <w:rPr>
          <w:rStyle w:val="Optional"/>
          <w:lang w:val="en-AU"/>
        </w:rPr>
        <w:t>C</w:t>
      </w:r>
      <w:r w:rsidR="00AE34FB">
        <w:rPr>
          <w:rStyle w:val="Optional"/>
          <w:lang w:val="en-AU"/>
        </w:rPr>
        <w:t xml:space="preserve">ommon </w:t>
      </w:r>
      <w:r>
        <w:rPr>
          <w:rStyle w:val="Optional"/>
          <w:lang w:val="en-AU"/>
        </w:rPr>
        <w:t>U</w:t>
      </w:r>
      <w:r w:rsidR="00AE34FB">
        <w:rPr>
          <w:rStyle w:val="Optional"/>
          <w:lang w:val="en-AU"/>
        </w:rPr>
        <w:t xml:space="preserve">se </w:t>
      </w:r>
      <w:r>
        <w:rPr>
          <w:rStyle w:val="Optional"/>
          <w:lang w:val="en-AU"/>
        </w:rPr>
        <w:t>A</w:t>
      </w:r>
      <w:r w:rsidR="00AE34FB">
        <w:rPr>
          <w:rStyle w:val="Optional"/>
          <w:lang w:val="en-AU"/>
        </w:rPr>
        <w:t>rrangement</w:t>
      </w:r>
      <w:r>
        <w:rPr>
          <w:rStyle w:val="Optional"/>
          <w:lang w:val="en-AU"/>
        </w:rPr>
        <w:t xml:space="preserve"> </w:t>
      </w:r>
      <w:r w:rsidR="001104B2">
        <w:rPr>
          <w:lang w:val="en-AU"/>
        </w:rPr>
        <w:t>Expenditure</w:t>
      </w:r>
      <w:bookmarkEnd w:id="42"/>
    </w:p>
    <w:p w14:paraId="4ED4EAEF" w14:textId="695E30F9" w:rsidR="008D138A" w:rsidRPr="00CD4375" w:rsidRDefault="008D138A" w:rsidP="008D138A">
      <w:pPr>
        <w:pStyle w:val="BodyText"/>
        <w:rPr>
          <w:lang w:val="en-AU"/>
        </w:rPr>
      </w:pPr>
      <w:r>
        <w:t>A total of $</w:t>
      </w:r>
      <w:r>
        <w:rPr>
          <w:highlight w:val="yellow"/>
        </w:rPr>
        <w:fldChar w:fldCharType="begin">
          <w:ffData>
            <w:name w:val=""/>
            <w:enabled/>
            <w:calcOnExit w:val="0"/>
            <w:textInput>
              <w:default w:val="xxxx"/>
            </w:textInput>
          </w:ffData>
        </w:fldChar>
      </w:r>
      <w:r>
        <w:rPr>
          <w:highlight w:val="yellow"/>
        </w:rPr>
        <w:instrText xml:space="preserve"> FORMTEXT </w:instrText>
      </w:r>
      <w:r>
        <w:rPr>
          <w:highlight w:val="yellow"/>
        </w:rPr>
      </w:r>
      <w:r>
        <w:rPr>
          <w:highlight w:val="yellow"/>
        </w:rPr>
        <w:fldChar w:fldCharType="separate"/>
      </w:r>
      <w:r>
        <w:rPr>
          <w:noProof/>
          <w:highlight w:val="yellow"/>
        </w:rPr>
        <w:t>xxxx</w:t>
      </w:r>
      <w:r>
        <w:rPr>
          <w:highlight w:val="yellow"/>
        </w:rPr>
        <w:fldChar w:fldCharType="end"/>
      </w:r>
      <w:r>
        <w:t xml:space="preserve"> has been paid under the </w:t>
      </w:r>
      <w:r>
        <w:rPr>
          <w:rStyle w:val="Optional"/>
        </w:rPr>
        <w:t>contract/</w:t>
      </w:r>
      <w:r w:rsidR="00983FF7">
        <w:rPr>
          <w:rStyle w:val="Optional"/>
          <w:lang w:val="en-AU"/>
        </w:rPr>
        <w:t>Common Use Arrangement (</w:t>
      </w:r>
      <w:r>
        <w:rPr>
          <w:rStyle w:val="Optional"/>
        </w:rPr>
        <w:t>CUA</w:t>
      </w:r>
      <w:r w:rsidR="00983FF7">
        <w:rPr>
          <w:rStyle w:val="Optional"/>
          <w:lang w:val="en-AU"/>
        </w:rPr>
        <w:t>)</w:t>
      </w:r>
      <w:r>
        <w:t>.</w:t>
      </w:r>
    </w:p>
    <w:p w14:paraId="5945BE92" w14:textId="7A888176" w:rsidR="008D138A" w:rsidRPr="005A5CB7" w:rsidRDefault="008D138A" w:rsidP="008D138A">
      <w:pPr>
        <w:pStyle w:val="BodyText"/>
        <w:rPr>
          <w:color w:val="FF0000"/>
        </w:rPr>
      </w:pPr>
      <w:r w:rsidRPr="00217CBC">
        <w:rPr>
          <w:color w:val="FF0000"/>
        </w:rPr>
        <w:t xml:space="preserve">Insert further detail </w:t>
      </w:r>
      <w:r>
        <w:rPr>
          <w:color w:val="FF0000"/>
        </w:rPr>
        <w:t>about the current spend – whether it is increasing or decreasing; how the actual spend is tracking against the awarded value; and any other trends with respect to the contract price.</w:t>
      </w:r>
    </w:p>
    <w:p w14:paraId="63ACC885" w14:textId="1083088D" w:rsidR="008D138A" w:rsidRDefault="008D138A" w:rsidP="008D138A">
      <w:pPr>
        <w:pStyle w:val="Heading2"/>
      </w:pPr>
      <w:bookmarkStart w:id="43" w:name="_Toc184640351"/>
      <w:r>
        <w:t xml:space="preserve">Strengths </w:t>
      </w:r>
      <w:r w:rsidR="008204EF">
        <w:t>and</w:t>
      </w:r>
      <w:r>
        <w:t xml:space="preserve"> Weaknesses </w:t>
      </w:r>
      <w:r w:rsidR="00111E4A">
        <w:rPr>
          <w:lang w:val="en-AU"/>
        </w:rPr>
        <w:t>of</w:t>
      </w:r>
      <w:r>
        <w:t xml:space="preserve"> Current </w:t>
      </w:r>
      <w:r>
        <w:rPr>
          <w:rStyle w:val="Optional"/>
        </w:rPr>
        <w:t>Contract/Arrangement</w:t>
      </w:r>
      <w:bookmarkEnd w:id="43"/>
    </w:p>
    <w:p w14:paraId="76957C37" w14:textId="1A629449" w:rsidR="008D138A" w:rsidRDefault="008D138A" w:rsidP="008D138A">
      <w:pPr>
        <w:pStyle w:val="BodyText"/>
        <w:rPr>
          <w:rStyle w:val="Instruction"/>
        </w:rPr>
      </w:pPr>
      <w:r>
        <w:t xml:space="preserve">The </w:t>
      </w:r>
      <w:r>
        <w:rPr>
          <w:rStyle w:val="Strong"/>
        </w:rPr>
        <w:t>strengths</w:t>
      </w:r>
      <w:r>
        <w:t xml:space="preserve"> of the current</w:t>
      </w:r>
      <w:r w:rsidRPr="00355909">
        <w:rPr>
          <w:rStyle w:val="Instruction"/>
          <w:color w:val="auto"/>
        </w:rPr>
        <w:t xml:space="preserve"> </w:t>
      </w:r>
      <w:r>
        <w:rPr>
          <w:rStyle w:val="Optional"/>
        </w:rPr>
        <w:t>contract/arrangement</w:t>
      </w:r>
      <w:r w:rsidRPr="00355909">
        <w:rPr>
          <w:rStyle w:val="Instruction"/>
          <w:color w:val="auto"/>
        </w:rPr>
        <w:t xml:space="preserve"> are </w:t>
      </w:r>
      <w:r>
        <w:rPr>
          <w:rStyle w:val="Instruction"/>
        </w:rPr>
        <w:fldChar w:fldCharType="begin">
          <w:ffData>
            <w:name w:val="Text109"/>
            <w:enabled/>
            <w:calcOnExit w:val="0"/>
            <w:textInput>
              <w:default w:val="[insert strengths eg established good supplier relationship, excellent performance delivery, great customer service, local content benefits, eg local business supplier, job creation]"/>
            </w:textInput>
          </w:ffData>
        </w:fldChar>
      </w:r>
      <w:bookmarkStart w:id="44" w:name="Text109"/>
      <w:r>
        <w:rPr>
          <w:rStyle w:val="Instruction"/>
        </w:rPr>
        <w:instrText xml:space="preserve"> FORMTEXT </w:instrText>
      </w:r>
      <w:r>
        <w:rPr>
          <w:rStyle w:val="Instruction"/>
        </w:rPr>
      </w:r>
      <w:r>
        <w:rPr>
          <w:rStyle w:val="Instruction"/>
        </w:rPr>
        <w:fldChar w:fldCharType="separate"/>
      </w:r>
      <w:r>
        <w:rPr>
          <w:rStyle w:val="Instruction"/>
          <w:noProof/>
        </w:rPr>
        <w:t>[insert strengths</w:t>
      </w:r>
      <w:r w:rsidR="00D24564">
        <w:rPr>
          <w:rStyle w:val="Instruction"/>
          <w:noProof/>
        </w:rPr>
        <w:t xml:space="preserve"> e.g. </w:t>
      </w:r>
      <w:r>
        <w:rPr>
          <w:rStyle w:val="Instruction"/>
          <w:noProof/>
        </w:rPr>
        <w:t>established good supplier relationship, excellent performance delivery, great customer service, local content benefits,</w:t>
      </w:r>
      <w:r w:rsidR="00D24564">
        <w:rPr>
          <w:rStyle w:val="Instruction"/>
          <w:noProof/>
        </w:rPr>
        <w:t xml:space="preserve"> e.g. </w:t>
      </w:r>
      <w:r>
        <w:rPr>
          <w:rStyle w:val="Instruction"/>
          <w:noProof/>
        </w:rPr>
        <w:t>local business supplier, job creation]</w:t>
      </w:r>
      <w:r>
        <w:rPr>
          <w:rStyle w:val="Instruction"/>
        </w:rPr>
        <w:fldChar w:fldCharType="end"/>
      </w:r>
      <w:bookmarkEnd w:id="44"/>
      <w:r>
        <w:rPr>
          <w:rStyle w:val="Instruction"/>
        </w:rPr>
        <w:t>.</w:t>
      </w:r>
    </w:p>
    <w:p w14:paraId="5FCB4B61" w14:textId="3858DF1F" w:rsidR="008D138A" w:rsidRDefault="008D138A" w:rsidP="008D138A">
      <w:pPr>
        <w:pStyle w:val="BodyText"/>
        <w:rPr>
          <w:rStyle w:val="Instruction"/>
        </w:rPr>
      </w:pPr>
      <w:r>
        <w:t xml:space="preserve">The </w:t>
      </w:r>
      <w:r>
        <w:rPr>
          <w:rStyle w:val="Strong"/>
        </w:rPr>
        <w:t>weaknesses</w:t>
      </w:r>
      <w:r>
        <w:t xml:space="preserve"> of the current</w:t>
      </w:r>
      <w:r w:rsidRPr="00355909">
        <w:rPr>
          <w:rStyle w:val="Instruction"/>
          <w:color w:val="auto"/>
        </w:rPr>
        <w:t xml:space="preserve"> </w:t>
      </w:r>
      <w:r>
        <w:rPr>
          <w:rStyle w:val="Optional"/>
        </w:rPr>
        <w:t>contract/arrangement</w:t>
      </w:r>
      <w:r w:rsidRPr="00355909">
        <w:rPr>
          <w:rStyle w:val="Instruction"/>
          <w:color w:val="auto"/>
        </w:rPr>
        <w:t xml:space="preserve"> are </w:t>
      </w:r>
      <w:r>
        <w:rPr>
          <w:rStyle w:val="Instruction"/>
        </w:rPr>
        <w:fldChar w:fldCharType="begin">
          <w:ffData>
            <w:name w:val="Text110"/>
            <w:enabled/>
            <w:calcOnExit w:val="0"/>
            <w:textInput>
              <w:default w:val="[insert weaknesses eg insufficient policy compliance, high transaction costs, poor contract management / administration lack of supplier feedback, no local supplier]"/>
            </w:textInput>
          </w:ffData>
        </w:fldChar>
      </w:r>
      <w:bookmarkStart w:id="45" w:name="Text110"/>
      <w:r>
        <w:rPr>
          <w:rStyle w:val="Instruction"/>
        </w:rPr>
        <w:instrText xml:space="preserve"> FORMTEXT </w:instrText>
      </w:r>
      <w:r>
        <w:rPr>
          <w:rStyle w:val="Instruction"/>
        </w:rPr>
      </w:r>
      <w:r>
        <w:rPr>
          <w:rStyle w:val="Instruction"/>
        </w:rPr>
        <w:fldChar w:fldCharType="separate"/>
      </w:r>
      <w:r>
        <w:rPr>
          <w:rStyle w:val="Instruction"/>
          <w:noProof/>
        </w:rPr>
        <w:t>[insert weaknesses</w:t>
      </w:r>
      <w:r w:rsidR="00D24564">
        <w:rPr>
          <w:rStyle w:val="Instruction"/>
          <w:noProof/>
        </w:rPr>
        <w:t xml:space="preserve"> e.g. </w:t>
      </w:r>
      <w:r>
        <w:rPr>
          <w:rStyle w:val="Instruction"/>
          <w:noProof/>
        </w:rPr>
        <w:t>insufficient policy compliance, high transaction costs, poor contract management/administration lack of supplier feedback, no local supplier]</w:t>
      </w:r>
      <w:r>
        <w:rPr>
          <w:rStyle w:val="Instruction"/>
        </w:rPr>
        <w:fldChar w:fldCharType="end"/>
      </w:r>
      <w:bookmarkEnd w:id="45"/>
      <w:r>
        <w:rPr>
          <w:rStyle w:val="Instruction"/>
        </w:rPr>
        <w:t>.</w:t>
      </w:r>
    </w:p>
    <w:p w14:paraId="1517BCC1" w14:textId="77777777" w:rsidR="008D138A" w:rsidRDefault="008D138A" w:rsidP="00524443">
      <w:pPr>
        <w:pStyle w:val="Heading3"/>
      </w:pPr>
      <w:bookmarkStart w:id="46" w:name="_Toc184640352"/>
      <w:r>
        <w:t>Strategies to Address Weaknesses</w:t>
      </w:r>
      <w:bookmarkEnd w:id="46"/>
    </w:p>
    <w:p w14:paraId="4AB0FCE6" w14:textId="77777777" w:rsidR="008D138A" w:rsidRDefault="008D138A" w:rsidP="008D138A">
      <w:pPr>
        <w:pStyle w:val="BodyText"/>
      </w:pPr>
      <w:r>
        <w:t xml:space="preserve">The weaknesses identified are addressed as outlined in the following table: </w:t>
      </w:r>
      <w:r>
        <w:rPr>
          <w:rStyle w:val="Instruction"/>
          <w:i w:val="0"/>
        </w:rPr>
        <w:fldChar w:fldCharType="begin">
          <w:ffData>
            <w:name w:val=""/>
            <w:enabled/>
            <w:calcOnExit w:val="0"/>
            <w:textInput>
              <w:default w:val="[insert weaknesses as identified above and how the weakness is being address through the procurement strategy or proposed contractual arrangement. Add/delete rows as required.]"/>
            </w:textInput>
          </w:ffData>
        </w:fldChar>
      </w:r>
      <w:r>
        <w:rPr>
          <w:rStyle w:val="Instruction"/>
        </w:rPr>
        <w:instrText xml:space="preserve"> FORMTEXT </w:instrText>
      </w:r>
      <w:r>
        <w:rPr>
          <w:rStyle w:val="Instruction"/>
          <w:i w:val="0"/>
        </w:rPr>
      </w:r>
      <w:r>
        <w:rPr>
          <w:rStyle w:val="Instruction"/>
          <w:i w:val="0"/>
        </w:rPr>
        <w:fldChar w:fldCharType="separate"/>
      </w:r>
      <w:r>
        <w:rPr>
          <w:rStyle w:val="Instruction"/>
          <w:noProof/>
        </w:rPr>
        <w:t>[insert weaknesses as identified above and how the weakness is being address through the procurement strategy or proposed contractual arrangement. Add/delete rows as required.]</w:t>
      </w:r>
      <w:r>
        <w:rPr>
          <w:rStyle w:val="Instruction"/>
          <w:i w:val="0"/>
        </w:rPr>
        <w:fldChar w:fldCharType="end"/>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4195"/>
      </w:tblGrid>
      <w:tr w:rsidR="008D138A" w14:paraId="3F012C64" w14:textId="77777777" w:rsidTr="00730ED8">
        <w:tc>
          <w:tcPr>
            <w:tcW w:w="4606" w:type="dxa"/>
          </w:tcPr>
          <w:p w14:paraId="02E2D3A8" w14:textId="77777777" w:rsidR="008D138A" w:rsidRPr="00463BCD" w:rsidRDefault="008D138A" w:rsidP="00730ED8">
            <w:pPr>
              <w:pStyle w:val="BodyText"/>
              <w:ind w:left="0"/>
              <w:rPr>
                <w:rStyle w:val="Strong"/>
                <w:lang w:val="en-AU"/>
              </w:rPr>
            </w:pPr>
            <w:r w:rsidRPr="00463BCD">
              <w:rPr>
                <w:rStyle w:val="Strong"/>
                <w:lang w:val="en-AU"/>
              </w:rPr>
              <w:t>Weakness</w:t>
            </w:r>
          </w:p>
        </w:tc>
        <w:tc>
          <w:tcPr>
            <w:tcW w:w="4306" w:type="dxa"/>
          </w:tcPr>
          <w:p w14:paraId="52DE8E2D" w14:textId="77777777" w:rsidR="008D138A" w:rsidRPr="00463BCD" w:rsidRDefault="008D138A" w:rsidP="00730ED8">
            <w:pPr>
              <w:pStyle w:val="BodyText"/>
              <w:ind w:left="0"/>
              <w:rPr>
                <w:rStyle w:val="Strong"/>
                <w:lang w:val="en-AU"/>
              </w:rPr>
            </w:pPr>
            <w:r>
              <w:rPr>
                <w:rStyle w:val="Strong"/>
                <w:lang w:val="en-AU"/>
              </w:rPr>
              <w:t>Strategy t</w:t>
            </w:r>
            <w:r w:rsidRPr="00463BCD">
              <w:rPr>
                <w:rStyle w:val="Strong"/>
                <w:lang w:val="en-AU"/>
              </w:rPr>
              <w:t>o Address</w:t>
            </w:r>
          </w:p>
        </w:tc>
      </w:tr>
      <w:tr w:rsidR="008D138A" w:rsidRPr="00D41447" w14:paraId="3E221A1B" w14:textId="77777777" w:rsidTr="00730ED8">
        <w:trPr>
          <w:cantSplit/>
        </w:trPr>
        <w:tc>
          <w:tcPr>
            <w:tcW w:w="4606" w:type="dxa"/>
          </w:tcPr>
          <w:p w14:paraId="2B10D338" w14:textId="77777777" w:rsidR="008D138A" w:rsidRPr="00463BCD" w:rsidRDefault="008D138A" w:rsidP="00730ED8">
            <w:pPr>
              <w:pStyle w:val="BodyText"/>
              <w:ind w:left="0"/>
              <w:rPr>
                <w:lang w:val="en-AU"/>
              </w:rPr>
            </w:pPr>
            <w:r w:rsidRPr="00463BCD">
              <w:rPr>
                <w:rStyle w:val="Instruction"/>
                <w:color w:val="auto"/>
                <w:lang w:val="en-AU"/>
              </w:rPr>
              <w:fldChar w:fldCharType="begin">
                <w:ffData>
                  <w:name w:val=""/>
                  <w:enabled/>
                  <w:calcOnExit w:val="0"/>
                  <w:textInput>
                    <w:default w:val="[Insert weakness]"/>
                  </w:textInput>
                </w:ffData>
              </w:fldChar>
            </w:r>
            <w:r w:rsidRPr="00463BCD">
              <w:rPr>
                <w:rStyle w:val="Instruction"/>
                <w:color w:val="auto"/>
                <w:lang w:val="en-AU"/>
              </w:rPr>
              <w:instrText xml:space="preserve"> FORMTEXT </w:instrText>
            </w:r>
            <w:r w:rsidRPr="00463BCD">
              <w:rPr>
                <w:rStyle w:val="Instruction"/>
                <w:color w:val="auto"/>
                <w:lang w:val="en-AU"/>
              </w:rPr>
            </w:r>
            <w:r w:rsidRPr="00463BCD">
              <w:rPr>
                <w:rStyle w:val="Instruction"/>
                <w:color w:val="auto"/>
                <w:lang w:val="en-AU"/>
              </w:rPr>
              <w:fldChar w:fldCharType="separate"/>
            </w:r>
            <w:r w:rsidRPr="00463BCD">
              <w:rPr>
                <w:rStyle w:val="Instruction"/>
                <w:noProof/>
                <w:color w:val="auto"/>
                <w:lang w:val="en-AU"/>
              </w:rPr>
              <w:t>[Insert weakness]</w:t>
            </w:r>
            <w:r w:rsidRPr="00463BCD">
              <w:rPr>
                <w:rStyle w:val="Instruction"/>
                <w:color w:val="auto"/>
                <w:lang w:val="en-AU"/>
              </w:rPr>
              <w:fldChar w:fldCharType="end"/>
            </w:r>
          </w:p>
        </w:tc>
        <w:tc>
          <w:tcPr>
            <w:tcW w:w="4306" w:type="dxa"/>
          </w:tcPr>
          <w:p w14:paraId="3F83CB7C" w14:textId="77777777" w:rsidR="008D138A" w:rsidRPr="00463BCD" w:rsidRDefault="008D138A" w:rsidP="00730ED8">
            <w:pPr>
              <w:pStyle w:val="BodyText"/>
              <w:ind w:left="0"/>
              <w:rPr>
                <w:lang w:val="en-AU"/>
              </w:rPr>
            </w:pPr>
            <w:r w:rsidRPr="00463BCD">
              <w:rPr>
                <w:rStyle w:val="Instruction"/>
                <w:color w:val="auto"/>
                <w:lang w:val="en-AU"/>
              </w:rPr>
              <w:fldChar w:fldCharType="begin">
                <w:ffData>
                  <w:name w:val=""/>
                  <w:enabled/>
                  <w:calcOnExit w:val="0"/>
                  <w:textInput>
                    <w:default w:val="[Insert details]"/>
                  </w:textInput>
                </w:ffData>
              </w:fldChar>
            </w:r>
            <w:r w:rsidRPr="00463BCD">
              <w:rPr>
                <w:rStyle w:val="Instruction"/>
                <w:color w:val="auto"/>
                <w:lang w:val="en-AU"/>
              </w:rPr>
              <w:instrText xml:space="preserve"> FORMTEXT </w:instrText>
            </w:r>
            <w:r w:rsidRPr="00463BCD">
              <w:rPr>
                <w:rStyle w:val="Instruction"/>
                <w:color w:val="auto"/>
                <w:lang w:val="en-AU"/>
              </w:rPr>
            </w:r>
            <w:r w:rsidRPr="00463BCD">
              <w:rPr>
                <w:rStyle w:val="Instruction"/>
                <w:color w:val="auto"/>
                <w:lang w:val="en-AU"/>
              </w:rPr>
              <w:fldChar w:fldCharType="separate"/>
            </w:r>
            <w:r w:rsidRPr="00463BCD">
              <w:rPr>
                <w:rStyle w:val="Instruction"/>
                <w:noProof/>
                <w:color w:val="auto"/>
                <w:lang w:val="en-AU"/>
              </w:rPr>
              <w:t>[Insert details]</w:t>
            </w:r>
            <w:r w:rsidRPr="00463BCD">
              <w:rPr>
                <w:rStyle w:val="Instruction"/>
                <w:color w:val="auto"/>
                <w:lang w:val="en-AU"/>
              </w:rPr>
              <w:fldChar w:fldCharType="end"/>
            </w:r>
          </w:p>
        </w:tc>
      </w:tr>
      <w:tr w:rsidR="008D138A" w14:paraId="5017C381" w14:textId="77777777" w:rsidTr="00730ED8">
        <w:trPr>
          <w:cantSplit/>
        </w:trPr>
        <w:tc>
          <w:tcPr>
            <w:tcW w:w="4606" w:type="dxa"/>
          </w:tcPr>
          <w:p w14:paraId="3D505147"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4D4AF7F8"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r w:rsidR="008D138A" w14:paraId="4FFACAA3" w14:textId="77777777" w:rsidTr="00730ED8">
        <w:trPr>
          <w:cantSplit/>
        </w:trPr>
        <w:tc>
          <w:tcPr>
            <w:tcW w:w="4606" w:type="dxa"/>
          </w:tcPr>
          <w:p w14:paraId="3AB4009C" w14:textId="77777777" w:rsidR="008D138A" w:rsidRPr="00463BCD" w:rsidRDefault="008D138A" w:rsidP="00730ED8">
            <w:pPr>
              <w:pStyle w:val="BodyText"/>
              <w:ind w:left="0"/>
              <w:rPr>
                <w:lang w:val="en-AU"/>
              </w:rPr>
            </w:pPr>
            <w:r w:rsidRPr="00463BCD">
              <w:rPr>
                <w:rStyle w:val="Instruction"/>
                <w:color w:val="0000FF"/>
                <w:lang w:val="en-AU"/>
              </w:rPr>
              <w:lastRenderedPageBreak/>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268824DC"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r w:rsidR="008D138A" w14:paraId="4363A702" w14:textId="77777777" w:rsidTr="00730ED8">
        <w:trPr>
          <w:cantSplit/>
        </w:trPr>
        <w:tc>
          <w:tcPr>
            <w:tcW w:w="4606" w:type="dxa"/>
          </w:tcPr>
          <w:p w14:paraId="633CAA53"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weaknes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weakness]</w:t>
            </w:r>
            <w:r w:rsidRPr="00463BCD">
              <w:rPr>
                <w:rStyle w:val="Instruction"/>
                <w:color w:val="0000FF"/>
                <w:lang w:val="en-AU"/>
              </w:rPr>
              <w:fldChar w:fldCharType="end"/>
            </w:r>
          </w:p>
        </w:tc>
        <w:tc>
          <w:tcPr>
            <w:tcW w:w="4306" w:type="dxa"/>
          </w:tcPr>
          <w:p w14:paraId="295F2D90" w14:textId="77777777" w:rsidR="008D138A" w:rsidRPr="00463BCD" w:rsidRDefault="008D138A" w:rsidP="00730ED8">
            <w:pPr>
              <w:pStyle w:val="BodyText"/>
              <w:ind w:left="0"/>
              <w:rPr>
                <w:lang w:val="en-AU"/>
              </w:rPr>
            </w:pPr>
            <w:r w:rsidRPr="00463BCD">
              <w:rPr>
                <w:rStyle w:val="Instruction"/>
                <w:color w:val="0000FF"/>
                <w:lang w:val="en-AU"/>
              </w:rPr>
              <w:fldChar w:fldCharType="begin">
                <w:ffData>
                  <w:name w:val=""/>
                  <w:enabled/>
                  <w:calcOnExit w:val="0"/>
                  <w:textInput>
                    <w:default w:val="[Insert details]"/>
                  </w:textInput>
                </w:ffData>
              </w:fldChar>
            </w:r>
            <w:r w:rsidRPr="00463BCD">
              <w:rPr>
                <w:rStyle w:val="Instruction"/>
                <w:color w:val="0000FF"/>
                <w:lang w:val="en-AU"/>
              </w:rPr>
              <w:instrText xml:space="preserve"> FORMTEXT </w:instrText>
            </w:r>
            <w:r w:rsidRPr="00463BCD">
              <w:rPr>
                <w:rStyle w:val="Instruction"/>
                <w:color w:val="0000FF"/>
                <w:lang w:val="en-AU"/>
              </w:rPr>
            </w:r>
            <w:r w:rsidRPr="00463BCD">
              <w:rPr>
                <w:rStyle w:val="Instruction"/>
                <w:color w:val="0000FF"/>
                <w:lang w:val="en-AU"/>
              </w:rPr>
              <w:fldChar w:fldCharType="separate"/>
            </w:r>
            <w:r w:rsidRPr="00463BCD">
              <w:rPr>
                <w:rStyle w:val="Instruction"/>
                <w:noProof/>
                <w:color w:val="0000FF"/>
                <w:lang w:val="en-AU"/>
              </w:rPr>
              <w:t>[Insert details]</w:t>
            </w:r>
            <w:r w:rsidRPr="00463BCD">
              <w:rPr>
                <w:rStyle w:val="Instruction"/>
                <w:color w:val="0000FF"/>
                <w:lang w:val="en-AU"/>
              </w:rPr>
              <w:fldChar w:fldCharType="end"/>
            </w:r>
          </w:p>
        </w:tc>
      </w:tr>
    </w:tbl>
    <w:p w14:paraId="610ACC52" w14:textId="77777777" w:rsidR="008D138A" w:rsidRDefault="008D138A" w:rsidP="008D138A">
      <w:pPr>
        <w:pStyle w:val="Heading2"/>
      </w:pPr>
      <w:bookmarkStart w:id="47" w:name="_Toc184640353"/>
      <w:r>
        <w:t>Previous Contract Issues</w:t>
      </w:r>
      <w:bookmarkEnd w:id="47"/>
    </w:p>
    <w:p w14:paraId="764D4266" w14:textId="77777777" w:rsidR="008D138A" w:rsidRDefault="008D138A" w:rsidP="008D138A">
      <w:pPr>
        <w:pStyle w:val="BodyText"/>
      </w:pPr>
      <w:r>
        <w:rPr>
          <w:rStyle w:val="Instructionbold"/>
        </w:rPr>
        <w:t>Option 1</w:t>
      </w:r>
      <w:r>
        <w:t xml:space="preserve"> – </w:t>
      </w:r>
      <w:r>
        <w:rPr>
          <w:rStyle w:val="Optional"/>
        </w:rPr>
        <w:t>No significant problems have arisen during the term of the contract.</w:t>
      </w:r>
    </w:p>
    <w:p w14:paraId="0CF93061" w14:textId="5D282556" w:rsidR="008D138A" w:rsidRPr="00E23DE5" w:rsidRDefault="00831D51" w:rsidP="008D138A">
      <w:pPr>
        <w:pStyle w:val="BodyText"/>
        <w:rPr>
          <w:rStyle w:val="Instructionbold"/>
          <w:lang w:val="en-AU"/>
        </w:rPr>
      </w:pPr>
      <w:r>
        <w:rPr>
          <w:rStyle w:val="Instructionbold"/>
        </w:rPr>
        <w:t>O</w:t>
      </w:r>
      <w:r>
        <w:rPr>
          <w:rStyle w:val="Instructionbold"/>
          <w:lang w:val="en-AU"/>
        </w:rPr>
        <w:t>r</w:t>
      </w:r>
    </w:p>
    <w:p w14:paraId="4EC1AD50" w14:textId="77777777" w:rsidR="008D138A" w:rsidRDefault="008D138A" w:rsidP="008D138A">
      <w:pPr>
        <w:pStyle w:val="BodyText"/>
      </w:pPr>
      <w:r>
        <w:rPr>
          <w:rStyle w:val="Instructionbold"/>
        </w:rPr>
        <w:t>Option 2</w:t>
      </w:r>
      <w:r>
        <w:t xml:space="preserve"> – </w:t>
      </w:r>
      <w:r>
        <w:rPr>
          <w:rStyle w:val="Optional"/>
        </w:rPr>
        <w:t>The key issues that arose from this contract and their impact were as follows</w:t>
      </w:r>
      <w:r>
        <w:rPr>
          <w:rStyle w:val="Optional"/>
          <w:lang w:val="en-AU"/>
        </w:rPr>
        <w:t>:</w:t>
      </w:r>
      <w:r>
        <w:rPr>
          <w:rStyle w:val="Optional"/>
        </w:rPr>
        <w:t xml:space="preserve"> </w:t>
      </w:r>
      <w:r w:rsidRPr="00121836">
        <w:rPr>
          <w:rStyle w:val="Optional"/>
          <w:color w:val="FF0000"/>
        </w:rPr>
        <w:t>(include information about how these issues were addressed)</w:t>
      </w:r>
    </w:p>
    <w:p w14:paraId="7722B91D" w14:textId="77777777" w:rsidR="008D138A" w:rsidRDefault="008D138A" w:rsidP="00C105A2">
      <w:pPr>
        <w:pStyle w:val="BodyText"/>
        <w:numPr>
          <w:ilvl w:val="0"/>
          <w:numId w:val="13"/>
        </w:numPr>
        <w:ind w:left="1441" w:hanging="539"/>
        <w:rPr>
          <w:rStyle w:val="Optional"/>
        </w:rPr>
      </w:pPr>
      <w:r>
        <w:rPr>
          <w:rStyle w:val="Optional"/>
        </w:rPr>
        <w:t>Implementation;</w:t>
      </w:r>
    </w:p>
    <w:p w14:paraId="0A2492B0" w14:textId="77777777" w:rsidR="008D138A" w:rsidRDefault="008D138A" w:rsidP="00C105A2">
      <w:pPr>
        <w:pStyle w:val="BodyText"/>
        <w:numPr>
          <w:ilvl w:val="0"/>
          <w:numId w:val="13"/>
        </w:numPr>
        <w:rPr>
          <w:rStyle w:val="Optional"/>
        </w:rPr>
      </w:pPr>
      <w:r>
        <w:rPr>
          <w:rStyle w:val="Optional"/>
        </w:rPr>
        <w:t>Price; and</w:t>
      </w:r>
    </w:p>
    <w:p w14:paraId="381C14DF" w14:textId="77777777" w:rsidR="008D138A" w:rsidRDefault="008D138A" w:rsidP="00C105A2">
      <w:pPr>
        <w:pStyle w:val="BodyText"/>
        <w:numPr>
          <w:ilvl w:val="0"/>
          <w:numId w:val="13"/>
        </w:numPr>
        <w:rPr>
          <w:rStyle w:val="Optional"/>
        </w:rPr>
      </w:pPr>
      <w:r>
        <w:rPr>
          <w:rStyle w:val="Optional"/>
        </w:rPr>
        <w:t>Performance reviews.</w:t>
      </w:r>
    </w:p>
    <w:p w14:paraId="28598BED" w14:textId="76C7A0BA" w:rsidR="008D138A" w:rsidRPr="00EF7D28" w:rsidRDefault="008D138A" w:rsidP="008D138A">
      <w:pPr>
        <w:pStyle w:val="Heading2"/>
      </w:pPr>
      <w:bookmarkStart w:id="48" w:name="_Toc184640354"/>
      <w:r w:rsidRPr="00EF7D28">
        <w:t xml:space="preserve">Previous Procurement </w:t>
      </w:r>
      <w:r w:rsidRPr="00405F8E">
        <w:t>Process</w:t>
      </w:r>
      <w:r w:rsidRPr="00EF7D28">
        <w:t xml:space="preserve"> Issues</w:t>
      </w:r>
      <w:bookmarkEnd w:id="48"/>
    </w:p>
    <w:p w14:paraId="0E59BF91" w14:textId="77777777" w:rsidR="008D138A" w:rsidRDefault="008D138A" w:rsidP="008D138A">
      <w:pPr>
        <w:spacing w:before="80" w:after="120"/>
        <w:ind w:left="902"/>
        <w:jc w:val="both"/>
        <w:rPr>
          <w:b/>
          <w:color w:val="FF0000"/>
          <w:spacing w:val="0"/>
          <w:lang w:val="x-none"/>
        </w:rPr>
      </w:pPr>
      <w:r w:rsidRPr="00251562">
        <w:rPr>
          <w:b/>
          <w:color w:val="FF0000"/>
          <w:spacing w:val="0"/>
          <w:lang w:val="x-none"/>
        </w:rPr>
        <w:t>Option 1</w:t>
      </w:r>
    </w:p>
    <w:p w14:paraId="2416E78F" w14:textId="2AC6ADEA" w:rsidR="008D138A" w:rsidRPr="00251562" w:rsidRDefault="008D138A" w:rsidP="008D138A">
      <w:pPr>
        <w:spacing w:before="80" w:after="120"/>
        <w:ind w:left="902"/>
        <w:jc w:val="both"/>
        <w:rPr>
          <w:spacing w:val="0"/>
          <w:lang w:val="x-none"/>
        </w:rPr>
      </w:pPr>
      <w:r w:rsidRPr="00661AE9">
        <w:rPr>
          <w:color w:val="0000FF"/>
          <w:spacing w:val="0"/>
        </w:rPr>
        <w:t xml:space="preserve">There </w:t>
      </w:r>
      <w:r>
        <w:rPr>
          <w:color w:val="0000FF"/>
          <w:spacing w:val="0"/>
        </w:rPr>
        <w:t xml:space="preserve">were </w:t>
      </w:r>
      <w:r w:rsidR="00111E4A">
        <w:rPr>
          <w:color w:val="0000FF"/>
          <w:spacing w:val="0"/>
        </w:rPr>
        <w:t>no</w:t>
      </w:r>
      <w:r w:rsidRPr="00251562">
        <w:rPr>
          <w:color w:val="0000FF"/>
          <w:spacing w:val="0"/>
          <w:lang w:val="x-none"/>
        </w:rPr>
        <w:t xml:space="preserve"> significant </w:t>
      </w:r>
      <w:r>
        <w:rPr>
          <w:color w:val="0000FF"/>
          <w:spacing w:val="0"/>
        </w:rPr>
        <w:t>issues</w:t>
      </w:r>
      <w:r w:rsidRPr="00251562">
        <w:rPr>
          <w:color w:val="0000FF"/>
          <w:spacing w:val="0"/>
          <w:lang w:val="x-none"/>
        </w:rPr>
        <w:t xml:space="preserve"> </w:t>
      </w:r>
      <w:r>
        <w:rPr>
          <w:color w:val="0000FF"/>
          <w:spacing w:val="0"/>
        </w:rPr>
        <w:t xml:space="preserve">with the previous procurement process to form </w:t>
      </w:r>
      <w:r w:rsidRPr="00251562">
        <w:rPr>
          <w:color w:val="0000FF"/>
          <w:spacing w:val="0"/>
          <w:lang w:val="x-none"/>
        </w:rPr>
        <w:t>the</w:t>
      </w:r>
      <w:r>
        <w:rPr>
          <w:color w:val="0000FF"/>
          <w:spacing w:val="0"/>
        </w:rPr>
        <w:t xml:space="preserve"> current</w:t>
      </w:r>
      <w:r w:rsidRPr="00251562">
        <w:rPr>
          <w:color w:val="0000FF"/>
          <w:spacing w:val="0"/>
          <w:lang w:val="x-none"/>
        </w:rPr>
        <w:t xml:space="preserve"> contract.</w:t>
      </w:r>
    </w:p>
    <w:p w14:paraId="1DBE102C" w14:textId="7F8F480E" w:rsidR="008D138A" w:rsidRPr="00E23DE5" w:rsidRDefault="00831D51" w:rsidP="008D138A">
      <w:pPr>
        <w:spacing w:before="80" w:after="120"/>
        <w:ind w:left="902"/>
        <w:jc w:val="both"/>
        <w:rPr>
          <w:b/>
          <w:color w:val="FF0000"/>
          <w:spacing w:val="0"/>
        </w:rPr>
      </w:pPr>
      <w:r w:rsidRPr="00251562">
        <w:rPr>
          <w:b/>
          <w:color w:val="FF0000"/>
          <w:spacing w:val="0"/>
          <w:lang w:val="x-none"/>
        </w:rPr>
        <w:t>O</w:t>
      </w:r>
      <w:r>
        <w:rPr>
          <w:b/>
          <w:color w:val="FF0000"/>
          <w:spacing w:val="0"/>
        </w:rPr>
        <w:t>r</w:t>
      </w:r>
    </w:p>
    <w:p w14:paraId="1F7F3CCE" w14:textId="77777777" w:rsidR="008D138A" w:rsidRPr="00F23987" w:rsidRDefault="008D138A" w:rsidP="008D138A">
      <w:pPr>
        <w:spacing w:before="80" w:after="120"/>
        <w:ind w:left="902"/>
        <w:jc w:val="both"/>
        <w:rPr>
          <w:b/>
          <w:color w:val="FF0000"/>
          <w:spacing w:val="0"/>
        </w:rPr>
      </w:pPr>
      <w:r w:rsidRPr="00251562">
        <w:rPr>
          <w:b/>
          <w:color w:val="FF0000"/>
          <w:spacing w:val="0"/>
          <w:lang w:val="x-none"/>
        </w:rPr>
        <w:t>Option 2</w:t>
      </w:r>
    </w:p>
    <w:p w14:paraId="6F4C75FD" w14:textId="3E76E448" w:rsidR="008D138A" w:rsidRPr="00251562" w:rsidRDefault="008D138A" w:rsidP="008D138A">
      <w:pPr>
        <w:spacing w:before="80" w:after="120"/>
        <w:ind w:left="902"/>
        <w:jc w:val="both"/>
        <w:rPr>
          <w:spacing w:val="0"/>
          <w:lang w:val="x-none"/>
        </w:rPr>
      </w:pPr>
      <w:r w:rsidRPr="00251562">
        <w:rPr>
          <w:color w:val="0000FF"/>
          <w:spacing w:val="0"/>
          <w:lang w:val="x-none"/>
        </w:rPr>
        <w:t xml:space="preserve">The key issues that arose </w:t>
      </w:r>
      <w:r>
        <w:rPr>
          <w:color w:val="0000FF"/>
          <w:spacing w:val="0"/>
        </w:rPr>
        <w:t>during the previous procurement process</w:t>
      </w:r>
      <w:r w:rsidRPr="00251562">
        <w:rPr>
          <w:color w:val="0000FF"/>
          <w:spacing w:val="0"/>
          <w:lang w:val="x-none"/>
        </w:rPr>
        <w:t xml:space="preserve"> and their impact were as follows</w:t>
      </w:r>
      <w:r w:rsidRPr="00251562">
        <w:rPr>
          <w:color w:val="0000FF"/>
          <w:spacing w:val="0"/>
        </w:rPr>
        <w:t>:</w:t>
      </w:r>
      <w:r w:rsidRPr="00251562">
        <w:rPr>
          <w:color w:val="0000FF"/>
          <w:spacing w:val="0"/>
          <w:lang w:val="x-none"/>
        </w:rPr>
        <w:t xml:space="preserve"> </w:t>
      </w:r>
      <w:r w:rsidRPr="00251562">
        <w:rPr>
          <w:color w:val="FF0000"/>
          <w:spacing w:val="0"/>
          <w:lang w:val="x-none"/>
        </w:rPr>
        <w:t xml:space="preserve">(include information about how these issues </w:t>
      </w:r>
      <w:r>
        <w:rPr>
          <w:color w:val="FF0000"/>
          <w:spacing w:val="0"/>
        </w:rPr>
        <w:t>have been</w:t>
      </w:r>
      <w:r w:rsidRPr="00251562">
        <w:rPr>
          <w:color w:val="FF0000"/>
          <w:spacing w:val="0"/>
          <w:lang w:val="x-none"/>
        </w:rPr>
        <w:t xml:space="preserve"> addressed</w:t>
      </w:r>
      <w:r>
        <w:rPr>
          <w:color w:val="FF0000"/>
          <w:spacing w:val="0"/>
        </w:rPr>
        <w:t xml:space="preserve"> for this procurement process</w:t>
      </w:r>
      <w:r w:rsidRPr="00251562">
        <w:rPr>
          <w:color w:val="FF0000"/>
          <w:spacing w:val="0"/>
          <w:lang w:val="x-none"/>
        </w:rPr>
        <w:t>)</w:t>
      </w:r>
    </w:p>
    <w:p w14:paraId="63574BDE" w14:textId="2ACE35E8" w:rsidR="008D138A" w:rsidRPr="00355909" w:rsidRDefault="00831D51" w:rsidP="00C105A2">
      <w:pPr>
        <w:numPr>
          <w:ilvl w:val="0"/>
          <w:numId w:val="23"/>
        </w:numPr>
        <w:tabs>
          <w:tab w:val="clear" w:pos="1262"/>
          <w:tab w:val="num" w:pos="1418"/>
        </w:tabs>
        <w:spacing w:before="80" w:after="120"/>
        <w:ind w:left="1418" w:hanging="516"/>
        <w:jc w:val="both"/>
        <w:rPr>
          <w:color w:val="0000FF"/>
          <w:spacing w:val="0"/>
          <w:lang w:val="x-none"/>
        </w:rPr>
      </w:pPr>
      <w:r>
        <w:rPr>
          <w:rStyle w:val="Instruction"/>
          <w:color w:val="0000FF"/>
          <w:spacing w:val="0"/>
        </w:rPr>
        <w:fldChar w:fldCharType="begin">
          <w:ffData>
            <w:name w:val=""/>
            <w:enabled/>
            <w:calcOnExit w:val="0"/>
            <w:textInput>
              <w:default w:val="[Insert details i.e. lack of or minimal bids received, excessively long procurement process]"/>
            </w:textInput>
          </w:ffData>
        </w:fldChar>
      </w:r>
      <w:r>
        <w:rPr>
          <w:rStyle w:val="Instruction"/>
          <w:color w:val="0000FF"/>
          <w:spacing w:val="0"/>
        </w:rPr>
        <w:instrText xml:space="preserve"> FORMTEXT </w:instrText>
      </w:r>
      <w:r>
        <w:rPr>
          <w:rStyle w:val="Instruction"/>
          <w:color w:val="0000FF"/>
          <w:spacing w:val="0"/>
        </w:rPr>
      </w:r>
      <w:r>
        <w:rPr>
          <w:rStyle w:val="Instruction"/>
          <w:color w:val="0000FF"/>
          <w:spacing w:val="0"/>
        </w:rPr>
        <w:fldChar w:fldCharType="separate"/>
      </w:r>
      <w:r>
        <w:rPr>
          <w:rStyle w:val="Instruction"/>
          <w:noProof/>
          <w:color w:val="0000FF"/>
          <w:spacing w:val="0"/>
        </w:rPr>
        <w:t>[Insert details i.e. lack of or minimal bids received, excessively long procurement process]</w:t>
      </w:r>
      <w:r>
        <w:rPr>
          <w:rStyle w:val="Instruction"/>
          <w:color w:val="0000FF"/>
          <w:spacing w:val="0"/>
        </w:rPr>
        <w:fldChar w:fldCharType="end"/>
      </w:r>
      <w:r w:rsidR="008D138A" w:rsidRPr="00355909">
        <w:rPr>
          <w:color w:val="0000FF"/>
          <w:spacing w:val="0"/>
          <w:lang w:val="x-none"/>
        </w:rPr>
        <w:t>;</w:t>
      </w:r>
    </w:p>
    <w:p w14:paraId="27065F4A" w14:textId="77777777" w:rsidR="008D138A" w:rsidRDefault="008D138A" w:rsidP="008D138A">
      <w:pPr>
        <w:pStyle w:val="Heading1"/>
      </w:pPr>
      <w:r>
        <w:br w:type="page"/>
      </w:r>
      <w:bookmarkStart w:id="49" w:name="_Toc184640355"/>
      <w:r>
        <w:lastRenderedPageBreak/>
        <w:t>Proposed Procurement Timetable</w:t>
      </w:r>
      <w:bookmarkEnd w:id="49"/>
    </w:p>
    <w:p w14:paraId="3A8252FB" w14:textId="77777777" w:rsidR="008D138A" w:rsidRDefault="008D138A" w:rsidP="008D138A">
      <w:pPr>
        <w:pStyle w:val="Heading2"/>
      </w:pPr>
      <w:bookmarkStart w:id="50" w:name="_Toc184640356"/>
      <w:r>
        <w:t>Key Proposed Dates</w:t>
      </w:r>
      <w:bookmarkEnd w:id="50"/>
    </w:p>
    <w:p w14:paraId="34B62A65" w14:textId="194E228D" w:rsidR="008D138A" w:rsidRDefault="008D138A" w:rsidP="008D138A">
      <w:pPr>
        <w:pStyle w:val="BodyText"/>
      </w:pPr>
      <w:r>
        <w:t xml:space="preserve">The key dates for the proposed </w:t>
      </w:r>
      <w:r w:rsidR="006843BB">
        <w:t>Procurement</w:t>
      </w:r>
      <w:r>
        <w:t xml:space="preserve"> are as follows:</w:t>
      </w:r>
    </w:p>
    <w:p w14:paraId="4B853BE8" w14:textId="77777777" w:rsidR="008D138A" w:rsidRDefault="008D138A" w:rsidP="008D138A">
      <w:pPr>
        <w:pStyle w:val="BodyText"/>
        <w:rPr>
          <w:rStyle w:val="Instruction"/>
        </w:rPr>
      </w:pPr>
      <w:r>
        <w:rPr>
          <w:rStyle w:val="Instruction"/>
        </w:rPr>
        <w:t>Edit as applicable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8"/>
        <w:gridCol w:w="2228"/>
      </w:tblGrid>
      <w:tr w:rsidR="008D138A" w14:paraId="5F4ABD28" w14:textId="77777777" w:rsidTr="00E23DE5">
        <w:tc>
          <w:tcPr>
            <w:tcW w:w="6458" w:type="dxa"/>
          </w:tcPr>
          <w:p w14:paraId="51581D9B" w14:textId="77777777" w:rsidR="008D138A" w:rsidRPr="00463BCD" w:rsidRDefault="008D138A" w:rsidP="00730ED8">
            <w:pPr>
              <w:pStyle w:val="BodyText"/>
              <w:ind w:left="0"/>
              <w:rPr>
                <w:rStyle w:val="Strong"/>
                <w:lang w:val="en-AU"/>
              </w:rPr>
            </w:pPr>
            <w:r w:rsidRPr="00463BCD">
              <w:rPr>
                <w:rStyle w:val="Strong"/>
                <w:lang w:val="en-AU"/>
              </w:rPr>
              <w:t>Stage</w:t>
            </w:r>
          </w:p>
        </w:tc>
        <w:tc>
          <w:tcPr>
            <w:tcW w:w="2228" w:type="dxa"/>
          </w:tcPr>
          <w:p w14:paraId="3C74937B" w14:textId="77777777" w:rsidR="008D138A" w:rsidRPr="00463BCD" w:rsidRDefault="008D138A" w:rsidP="00730ED8">
            <w:pPr>
              <w:pStyle w:val="BodyText"/>
              <w:ind w:left="0"/>
              <w:rPr>
                <w:rStyle w:val="Strong"/>
                <w:lang w:val="en-AU"/>
              </w:rPr>
            </w:pPr>
            <w:r w:rsidRPr="00463BCD">
              <w:rPr>
                <w:rStyle w:val="Strong"/>
                <w:lang w:val="en-AU"/>
              </w:rPr>
              <w:t>Target Date</w:t>
            </w:r>
          </w:p>
        </w:tc>
      </w:tr>
      <w:tr w:rsidR="008D138A" w14:paraId="57765E1F" w14:textId="77777777" w:rsidTr="00E23DE5">
        <w:trPr>
          <w:cantSplit/>
        </w:trPr>
        <w:tc>
          <w:tcPr>
            <w:tcW w:w="6458" w:type="dxa"/>
          </w:tcPr>
          <w:p w14:paraId="5147A1D0" w14:textId="77777777" w:rsidR="008D138A" w:rsidRPr="00463BCD" w:rsidRDefault="008D138A" w:rsidP="00730ED8">
            <w:pPr>
              <w:pStyle w:val="BodyText"/>
              <w:ind w:left="0"/>
              <w:rPr>
                <w:lang w:val="en-AU"/>
              </w:rPr>
            </w:pPr>
            <w:r w:rsidRPr="00463BCD">
              <w:rPr>
                <w:lang w:val="en-AU"/>
              </w:rPr>
              <w:t>Early Tender Advice notification</w:t>
            </w:r>
          </w:p>
        </w:tc>
        <w:tc>
          <w:tcPr>
            <w:tcW w:w="2228" w:type="dxa"/>
          </w:tcPr>
          <w:p w14:paraId="4417932F" w14:textId="77777777" w:rsidR="008D138A" w:rsidRPr="00463BCD" w:rsidRDefault="008D138A" w:rsidP="00730ED8">
            <w:pPr>
              <w:pStyle w:val="BodyText"/>
              <w:ind w:left="0"/>
              <w:rPr>
                <w:lang w:val="en-AU"/>
              </w:rPr>
            </w:pPr>
          </w:p>
        </w:tc>
      </w:tr>
      <w:tr w:rsidR="008D138A" w14:paraId="2219A872" w14:textId="77777777" w:rsidTr="00E23DE5">
        <w:trPr>
          <w:cantSplit/>
        </w:trPr>
        <w:tc>
          <w:tcPr>
            <w:tcW w:w="6458" w:type="dxa"/>
          </w:tcPr>
          <w:p w14:paraId="7305A240" w14:textId="77777777" w:rsidR="008D138A" w:rsidRPr="00463BCD" w:rsidRDefault="008D138A" w:rsidP="00730ED8">
            <w:pPr>
              <w:pStyle w:val="BodyText"/>
              <w:ind w:left="0"/>
              <w:rPr>
                <w:lang w:val="en-AU"/>
              </w:rPr>
            </w:pPr>
            <w:r w:rsidRPr="00463BCD">
              <w:rPr>
                <w:lang w:val="en-AU"/>
              </w:rPr>
              <w:t>Procurement Plan submitted to STRC</w:t>
            </w:r>
          </w:p>
        </w:tc>
        <w:tc>
          <w:tcPr>
            <w:tcW w:w="2228" w:type="dxa"/>
          </w:tcPr>
          <w:p w14:paraId="3A2E6D08" w14:textId="77777777" w:rsidR="008D138A" w:rsidRPr="00463BCD" w:rsidRDefault="008D138A" w:rsidP="00730ED8">
            <w:pPr>
              <w:pStyle w:val="BodyText"/>
              <w:ind w:left="0"/>
              <w:rPr>
                <w:lang w:val="en-AU"/>
              </w:rPr>
            </w:pPr>
          </w:p>
        </w:tc>
      </w:tr>
      <w:tr w:rsidR="008D138A" w14:paraId="1152F7A2" w14:textId="77777777" w:rsidTr="00E23DE5">
        <w:trPr>
          <w:cantSplit/>
        </w:trPr>
        <w:tc>
          <w:tcPr>
            <w:tcW w:w="6458" w:type="dxa"/>
          </w:tcPr>
          <w:p w14:paraId="4D5FDD67" w14:textId="77777777" w:rsidR="008D138A" w:rsidRPr="00463BCD" w:rsidRDefault="008D138A" w:rsidP="00730ED8">
            <w:pPr>
              <w:pStyle w:val="BodyText"/>
              <w:ind w:left="0"/>
              <w:rPr>
                <w:lang w:val="en-AU"/>
              </w:rPr>
            </w:pPr>
            <w:r w:rsidRPr="00463BCD">
              <w:rPr>
                <w:lang w:val="en-AU"/>
              </w:rPr>
              <w:t>STRC endorsement of Procurement Plan</w:t>
            </w:r>
          </w:p>
        </w:tc>
        <w:tc>
          <w:tcPr>
            <w:tcW w:w="2228" w:type="dxa"/>
          </w:tcPr>
          <w:p w14:paraId="71BD96E6" w14:textId="77777777" w:rsidR="008D138A" w:rsidRPr="00463BCD" w:rsidRDefault="008D138A" w:rsidP="00730ED8">
            <w:pPr>
              <w:pStyle w:val="BodyText"/>
              <w:ind w:left="0"/>
              <w:rPr>
                <w:lang w:val="en-AU"/>
              </w:rPr>
            </w:pPr>
          </w:p>
        </w:tc>
      </w:tr>
      <w:tr w:rsidR="008D138A" w14:paraId="76256D75" w14:textId="77777777" w:rsidTr="00E23DE5">
        <w:trPr>
          <w:cantSplit/>
        </w:trPr>
        <w:tc>
          <w:tcPr>
            <w:tcW w:w="6458" w:type="dxa"/>
          </w:tcPr>
          <w:p w14:paraId="36F2C1EB" w14:textId="03760EC3" w:rsidR="008D138A" w:rsidRPr="00463BCD" w:rsidRDefault="008D138A" w:rsidP="00730ED8">
            <w:pPr>
              <w:pStyle w:val="BodyText"/>
              <w:ind w:left="0"/>
              <w:rPr>
                <w:lang w:val="en-AU"/>
              </w:rPr>
            </w:pPr>
            <w:r w:rsidRPr="00463BCD">
              <w:rPr>
                <w:lang w:val="en-AU"/>
              </w:rPr>
              <w:t xml:space="preserve">Procurement Plan approval by </w:t>
            </w:r>
            <w:r w:rsidR="009437B9">
              <w:rPr>
                <w:lang w:val="en-AU"/>
              </w:rPr>
              <w:t>Authorised Officer</w:t>
            </w:r>
          </w:p>
        </w:tc>
        <w:tc>
          <w:tcPr>
            <w:tcW w:w="2228" w:type="dxa"/>
          </w:tcPr>
          <w:p w14:paraId="1A061377" w14:textId="77777777" w:rsidR="008D138A" w:rsidRPr="00463BCD" w:rsidRDefault="008D138A" w:rsidP="00730ED8">
            <w:pPr>
              <w:pStyle w:val="BodyText"/>
              <w:ind w:left="0"/>
              <w:rPr>
                <w:lang w:val="en-AU"/>
              </w:rPr>
            </w:pPr>
          </w:p>
        </w:tc>
      </w:tr>
      <w:tr w:rsidR="008D138A" w14:paraId="0F6B6C0E" w14:textId="77777777" w:rsidTr="00E23DE5">
        <w:trPr>
          <w:cantSplit/>
        </w:trPr>
        <w:tc>
          <w:tcPr>
            <w:tcW w:w="6458" w:type="dxa"/>
          </w:tcPr>
          <w:p w14:paraId="14E5084F" w14:textId="77777777" w:rsidR="008D138A" w:rsidRPr="00463BCD" w:rsidRDefault="008D138A" w:rsidP="00730ED8">
            <w:pPr>
              <w:pStyle w:val="BodyText"/>
              <w:ind w:left="0"/>
              <w:rPr>
                <w:lang w:val="en-AU"/>
              </w:rPr>
            </w:pPr>
            <w:r w:rsidRPr="00463BCD">
              <w:rPr>
                <w:lang w:val="en-AU"/>
              </w:rPr>
              <w:t>Request documentation completed</w:t>
            </w:r>
          </w:p>
        </w:tc>
        <w:tc>
          <w:tcPr>
            <w:tcW w:w="2228" w:type="dxa"/>
          </w:tcPr>
          <w:p w14:paraId="317C7A45" w14:textId="77777777" w:rsidR="008D138A" w:rsidRPr="00463BCD" w:rsidRDefault="008D138A" w:rsidP="00730ED8">
            <w:pPr>
              <w:pStyle w:val="BodyText"/>
              <w:ind w:left="0"/>
              <w:rPr>
                <w:lang w:val="en-AU"/>
              </w:rPr>
            </w:pPr>
          </w:p>
        </w:tc>
      </w:tr>
      <w:tr w:rsidR="008D138A" w14:paraId="78D87C49" w14:textId="77777777" w:rsidTr="00E23DE5">
        <w:trPr>
          <w:cantSplit/>
        </w:trPr>
        <w:tc>
          <w:tcPr>
            <w:tcW w:w="6458" w:type="dxa"/>
          </w:tcPr>
          <w:p w14:paraId="271D1766" w14:textId="77777777" w:rsidR="008D138A" w:rsidRPr="00463BCD" w:rsidRDefault="008D138A" w:rsidP="00730ED8">
            <w:pPr>
              <w:pStyle w:val="BodyText"/>
              <w:ind w:left="0"/>
              <w:rPr>
                <w:lang w:val="en-AU"/>
              </w:rPr>
            </w:pPr>
            <w:r w:rsidRPr="00463BCD">
              <w:rPr>
                <w:rStyle w:val="Optional"/>
                <w:lang w:val="en-AU"/>
              </w:rPr>
              <w:t>Draft Request advertised for industry comment</w:t>
            </w:r>
            <w:r w:rsidRPr="00463BCD">
              <w:rPr>
                <w:lang w:val="en-AU"/>
              </w:rPr>
              <w:t xml:space="preserve"> </w:t>
            </w:r>
          </w:p>
        </w:tc>
        <w:tc>
          <w:tcPr>
            <w:tcW w:w="2228" w:type="dxa"/>
          </w:tcPr>
          <w:p w14:paraId="22177461" w14:textId="77777777" w:rsidR="008D138A" w:rsidRPr="00463BCD" w:rsidRDefault="008D138A" w:rsidP="00730ED8">
            <w:pPr>
              <w:pStyle w:val="BodyText"/>
              <w:ind w:left="0"/>
              <w:rPr>
                <w:lang w:val="en-AU"/>
              </w:rPr>
            </w:pPr>
          </w:p>
        </w:tc>
      </w:tr>
      <w:tr w:rsidR="008D138A" w14:paraId="46842189" w14:textId="77777777" w:rsidTr="00E23DE5">
        <w:trPr>
          <w:cantSplit/>
        </w:trPr>
        <w:tc>
          <w:tcPr>
            <w:tcW w:w="6458" w:type="dxa"/>
          </w:tcPr>
          <w:p w14:paraId="2424EE90" w14:textId="77777777" w:rsidR="008D138A" w:rsidRPr="00463BCD" w:rsidRDefault="008D138A" w:rsidP="00730ED8">
            <w:pPr>
              <w:pStyle w:val="BodyText"/>
              <w:ind w:left="0"/>
              <w:rPr>
                <w:lang w:val="en-AU"/>
              </w:rPr>
            </w:pPr>
            <w:r w:rsidRPr="00463BCD">
              <w:rPr>
                <w:rStyle w:val="Optional"/>
                <w:lang w:val="en-AU"/>
              </w:rPr>
              <w:t>Pre-Tender Industry Forum</w:t>
            </w:r>
            <w:r w:rsidRPr="00463BCD">
              <w:rPr>
                <w:lang w:val="en-AU"/>
              </w:rPr>
              <w:t xml:space="preserve"> </w:t>
            </w:r>
          </w:p>
        </w:tc>
        <w:tc>
          <w:tcPr>
            <w:tcW w:w="2228" w:type="dxa"/>
          </w:tcPr>
          <w:p w14:paraId="37E0CF79" w14:textId="77777777" w:rsidR="008D138A" w:rsidRPr="00463BCD" w:rsidRDefault="008D138A" w:rsidP="00730ED8">
            <w:pPr>
              <w:pStyle w:val="BodyText"/>
              <w:ind w:left="0"/>
              <w:rPr>
                <w:lang w:val="en-AU"/>
              </w:rPr>
            </w:pPr>
          </w:p>
        </w:tc>
      </w:tr>
      <w:tr w:rsidR="008D138A" w14:paraId="55B211B2" w14:textId="77777777" w:rsidTr="00E23DE5">
        <w:trPr>
          <w:cantSplit/>
        </w:trPr>
        <w:tc>
          <w:tcPr>
            <w:tcW w:w="6458" w:type="dxa"/>
          </w:tcPr>
          <w:p w14:paraId="560750AC" w14:textId="77777777" w:rsidR="008D138A" w:rsidRPr="00463BCD" w:rsidRDefault="008D138A" w:rsidP="00730ED8">
            <w:pPr>
              <w:pStyle w:val="BodyText"/>
              <w:ind w:left="0"/>
              <w:rPr>
                <w:lang w:val="en-AU"/>
              </w:rPr>
            </w:pPr>
            <w:r w:rsidRPr="00463BCD">
              <w:rPr>
                <w:lang w:val="en-AU"/>
              </w:rPr>
              <w:t>Approval of Request document</w:t>
            </w:r>
          </w:p>
        </w:tc>
        <w:tc>
          <w:tcPr>
            <w:tcW w:w="2228" w:type="dxa"/>
          </w:tcPr>
          <w:p w14:paraId="71AEB065" w14:textId="77777777" w:rsidR="008D138A" w:rsidRPr="00463BCD" w:rsidRDefault="008D138A" w:rsidP="00730ED8">
            <w:pPr>
              <w:pStyle w:val="BodyText"/>
              <w:ind w:left="0"/>
              <w:rPr>
                <w:lang w:val="en-AU"/>
              </w:rPr>
            </w:pPr>
          </w:p>
        </w:tc>
      </w:tr>
      <w:tr w:rsidR="008D138A" w14:paraId="29AAE8B9" w14:textId="77777777" w:rsidTr="00E23DE5">
        <w:trPr>
          <w:cantSplit/>
        </w:trPr>
        <w:tc>
          <w:tcPr>
            <w:tcW w:w="6458" w:type="dxa"/>
          </w:tcPr>
          <w:p w14:paraId="2B5DAF02" w14:textId="77777777" w:rsidR="008D138A" w:rsidRPr="00463BCD" w:rsidRDefault="008D138A" w:rsidP="00730ED8">
            <w:pPr>
              <w:pStyle w:val="BodyText"/>
              <w:ind w:left="0"/>
              <w:rPr>
                <w:lang w:val="en-AU"/>
              </w:rPr>
            </w:pPr>
            <w:r w:rsidRPr="00463BCD">
              <w:rPr>
                <w:lang w:val="en-AU"/>
              </w:rPr>
              <w:t>Request advertised</w:t>
            </w:r>
          </w:p>
        </w:tc>
        <w:tc>
          <w:tcPr>
            <w:tcW w:w="2228" w:type="dxa"/>
          </w:tcPr>
          <w:p w14:paraId="440FB54B" w14:textId="77777777" w:rsidR="008D138A" w:rsidRPr="00463BCD" w:rsidRDefault="008D138A" w:rsidP="00730ED8">
            <w:pPr>
              <w:pStyle w:val="BodyText"/>
              <w:ind w:left="0"/>
              <w:rPr>
                <w:lang w:val="en-AU"/>
              </w:rPr>
            </w:pPr>
          </w:p>
        </w:tc>
      </w:tr>
      <w:tr w:rsidR="008D138A" w14:paraId="1DA4310C" w14:textId="77777777" w:rsidTr="00E23DE5">
        <w:trPr>
          <w:cantSplit/>
        </w:trPr>
        <w:tc>
          <w:tcPr>
            <w:tcW w:w="6458" w:type="dxa"/>
          </w:tcPr>
          <w:p w14:paraId="1CAEB8F5" w14:textId="77777777" w:rsidR="008D138A" w:rsidRPr="00463BCD" w:rsidRDefault="008D138A" w:rsidP="00730ED8">
            <w:pPr>
              <w:pStyle w:val="BodyText"/>
              <w:ind w:left="0"/>
              <w:rPr>
                <w:color w:val="0000FF"/>
                <w:lang w:val="en-AU"/>
              </w:rPr>
            </w:pPr>
            <w:r w:rsidRPr="00463BCD">
              <w:rPr>
                <w:color w:val="0000FF"/>
                <w:lang w:val="en-AU"/>
              </w:rPr>
              <w:t>Request briefing</w:t>
            </w:r>
          </w:p>
        </w:tc>
        <w:tc>
          <w:tcPr>
            <w:tcW w:w="2228" w:type="dxa"/>
          </w:tcPr>
          <w:p w14:paraId="75FA47DF" w14:textId="77777777" w:rsidR="008D138A" w:rsidRPr="00463BCD" w:rsidRDefault="008D138A" w:rsidP="00730ED8">
            <w:pPr>
              <w:pStyle w:val="BodyText"/>
              <w:ind w:left="0"/>
              <w:rPr>
                <w:lang w:val="en-AU"/>
              </w:rPr>
            </w:pPr>
          </w:p>
        </w:tc>
      </w:tr>
      <w:tr w:rsidR="008D138A" w14:paraId="710D7876" w14:textId="77777777" w:rsidTr="00E23DE5">
        <w:trPr>
          <w:cantSplit/>
        </w:trPr>
        <w:tc>
          <w:tcPr>
            <w:tcW w:w="6458" w:type="dxa"/>
          </w:tcPr>
          <w:p w14:paraId="3EFA56BA" w14:textId="77777777" w:rsidR="008D138A" w:rsidRPr="00463BCD" w:rsidRDefault="008D138A" w:rsidP="00730ED8">
            <w:pPr>
              <w:pStyle w:val="BodyText"/>
              <w:ind w:left="0"/>
              <w:rPr>
                <w:lang w:val="en-AU"/>
              </w:rPr>
            </w:pPr>
            <w:r w:rsidRPr="00463BCD">
              <w:rPr>
                <w:lang w:val="en-AU"/>
              </w:rPr>
              <w:t>Request closes</w:t>
            </w:r>
          </w:p>
        </w:tc>
        <w:tc>
          <w:tcPr>
            <w:tcW w:w="2228" w:type="dxa"/>
          </w:tcPr>
          <w:p w14:paraId="24DDEE58" w14:textId="77777777" w:rsidR="008D138A" w:rsidRPr="00463BCD" w:rsidRDefault="008D138A" w:rsidP="00730ED8">
            <w:pPr>
              <w:pStyle w:val="BodyText"/>
              <w:ind w:left="0"/>
              <w:rPr>
                <w:lang w:val="en-AU"/>
              </w:rPr>
            </w:pPr>
          </w:p>
        </w:tc>
      </w:tr>
      <w:tr w:rsidR="008D138A" w14:paraId="5FB0BEC5" w14:textId="77777777" w:rsidTr="00E23DE5">
        <w:trPr>
          <w:cantSplit/>
        </w:trPr>
        <w:tc>
          <w:tcPr>
            <w:tcW w:w="6458" w:type="dxa"/>
          </w:tcPr>
          <w:p w14:paraId="2CD3468C" w14:textId="77777777" w:rsidR="008D138A" w:rsidRPr="00463BCD" w:rsidRDefault="008D138A" w:rsidP="00730ED8">
            <w:pPr>
              <w:pStyle w:val="BodyText"/>
              <w:ind w:left="0"/>
              <w:rPr>
                <w:lang w:val="en-AU"/>
              </w:rPr>
            </w:pPr>
            <w:r w:rsidRPr="00463BCD">
              <w:rPr>
                <w:lang w:val="en-AU"/>
              </w:rPr>
              <w:t>Request evaluation and recommendation</w:t>
            </w:r>
          </w:p>
        </w:tc>
        <w:tc>
          <w:tcPr>
            <w:tcW w:w="2228" w:type="dxa"/>
          </w:tcPr>
          <w:p w14:paraId="4046301E" w14:textId="77777777" w:rsidR="008D138A" w:rsidRPr="00463BCD" w:rsidRDefault="008D138A" w:rsidP="00730ED8">
            <w:pPr>
              <w:pStyle w:val="BodyText"/>
              <w:ind w:left="0"/>
              <w:rPr>
                <w:lang w:val="en-AU"/>
              </w:rPr>
            </w:pPr>
          </w:p>
        </w:tc>
      </w:tr>
      <w:tr w:rsidR="008D138A" w14:paraId="6A962452" w14:textId="77777777" w:rsidTr="00E23DE5">
        <w:trPr>
          <w:cantSplit/>
        </w:trPr>
        <w:tc>
          <w:tcPr>
            <w:tcW w:w="6458" w:type="dxa"/>
          </w:tcPr>
          <w:p w14:paraId="1A937D89" w14:textId="77777777" w:rsidR="008D138A" w:rsidRPr="00463BCD" w:rsidRDefault="008D138A" w:rsidP="00730ED8">
            <w:pPr>
              <w:pStyle w:val="BodyText"/>
              <w:ind w:left="0"/>
              <w:rPr>
                <w:lang w:val="en-AU"/>
              </w:rPr>
            </w:pPr>
            <w:r w:rsidRPr="00463BCD">
              <w:rPr>
                <w:lang w:val="en-AU"/>
              </w:rPr>
              <w:t>Evaluation Report submitted to STRC</w:t>
            </w:r>
          </w:p>
        </w:tc>
        <w:tc>
          <w:tcPr>
            <w:tcW w:w="2228" w:type="dxa"/>
          </w:tcPr>
          <w:p w14:paraId="2743AED0" w14:textId="77777777" w:rsidR="008D138A" w:rsidRPr="00463BCD" w:rsidRDefault="008D138A" w:rsidP="00730ED8">
            <w:pPr>
              <w:pStyle w:val="BodyText"/>
              <w:ind w:left="0"/>
              <w:rPr>
                <w:lang w:val="en-AU"/>
              </w:rPr>
            </w:pPr>
          </w:p>
        </w:tc>
      </w:tr>
      <w:tr w:rsidR="008D138A" w14:paraId="1B995E2A" w14:textId="77777777" w:rsidTr="00E23DE5">
        <w:trPr>
          <w:cantSplit/>
        </w:trPr>
        <w:tc>
          <w:tcPr>
            <w:tcW w:w="6458" w:type="dxa"/>
          </w:tcPr>
          <w:p w14:paraId="1CFC57ED" w14:textId="77777777" w:rsidR="008D138A" w:rsidRPr="00463BCD" w:rsidRDefault="008D138A" w:rsidP="00730ED8">
            <w:pPr>
              <w:pStyle w:val="BodyText"/>
              <w:ind w:left="0"/>
              <w:rPr>
                <w:lang w:val="en-AU"/>
              </w:rPr>
            </w:pPr>
            <w:r w:rsidRPr="00463BCD">
              <w:rPr>
                <w:lang w:val="en-AU"/>
              </w:rPr>
              <w:t>STRC endorsement of Evaluation Report</w:t>
            </w:r>
          </w:p>
        </w:tc>
        <w:tc>
          <w:tcPr>
            <w:tcW w:w="2228" w:type="dxa"/>
          </w:tcPr>
          <w:p w14:paraId="17C5D56C" w14:textId="77777777" w:rsidR="008D138A" w:rsidRPr="00463BCD" w:rsidRDefault="008D138A" w:rsidP="00730ED8">
            <w:pPr>
              <w:pStyle w:val="BodyText"/>
              <w:ind w:left="0"/>
              <w:rPr>
                <w:lang w:val="en-AU"/>
              </w:rPr>
            </w:pPr>
          </w:p>
        </w:tc>
      </w:tr>
      <w:tr w:rsidR="008D138A" w14:paraId="004E55BC" w14:textId="77777777" w:rsidTr="00E23DE5">
        <w:trPr>
          <w:cantSplit/>
        </w:trPr>
        <w:tc>
          <w:tcPr>
            <w:tcW w:w="6458" w:type="dxa"/>
          </w:tcPr>
          <w:p w14:paraId="65BE2123" w14:textId="6320F3DA" w:rsidR="008D138A" w:rsidRPr="00463BCD" w:rsidRDefault="008D138A" w:rsidP="00730ED8">
            <w:pPr>
              <w:pStyle w:val="BodyText"/>
              <w:ind w:left="0"/>
              <w:rPr>
                <w:lang w:val="en-AU"/>
              </w:rPr>
            </w:pPr>
            <w:r w:rsidRPr="00463BCD">
              <w:rPr>
                <w:lang w:val="en-AU"/>
              </w:rPr>
              <w:t xml:space="preserve">Evaluation Report approval by </w:t>
            </w:r>
            <w:r w:rsidR="009437B9">
              <w:rPr>
                <w:lang w:val="en-AU"/>
              </w:rPr>
              <w:t>Authorised Officer</w:t>
            </w:r>
          </w:p>
        </w:tc>
        <w:tc>
          <w:tcPr>
            <w:tcW w:w="2228" w:type="dxa"/>
          </w:tcPr>
          <w:p w14:paraId="4A0A182D" w14:textId="77777777" w:rsidR="008D138A" w:rsidRPr="00463BCD" w:rsidRDefault="008D138A" w:rsidP="00730ED8">
            <w:pPr>
              <w:pStyle w:val="BodyText"/>
              <w:ind w:left="0"/>
              <w:rPr>
                <w:lang w:val="en-AU"/>
              </w:rPr>
            </w:pPr>
          </w:p>
        </w:tc>
      </w:tr>
      <w:tr w:rsidR="008D138A" w14:paraId="51F989EE" w14:textId="77777777" w:rsidTr="00E23DE5">
        <w:trPr>
          <w:cantSplit/>
        </w:trPr>
        <w:tc>
          <w:tcPr>
            <w:tcW w:w="6458" w:type="dxa"/>
          </w:tcPr>
          <w:p w14:paraId="583BC98A" w14:textId="77777777" w:rsidR="008D138A" w:rsidRPr="00463BCD" w:rsidRDefault="008D138A" w:rsidP="00730ED8">
            <w:pPr>
              <w:pStyle w:val="BodyText"/>
              <w:ind w:left="0"/>
              <w:rPr>
                <w:color w:val="0000FF"/>
                <w:lang w:val="en-AU"/>
              </w:rPr>
            </w:pPr>
            <w:r w:rsidRPr="00463BCD">
              <w:rPr>
                <w:color w:val="0000FF"/>
                <w:lang w:val="en-AU"/>
              </w:rPr>
              <w:t>Contract negotiations</w:t>
            </w:r>
          </w:p>
        </w:tc>
        <w:tc>
          <w:tcPr>
            <w:tcW w:w="2228" w:type="dxa"/>
          </w:tcPr>
          <w:p w14:paraId="08AF8E7A" w14:textId="77777777" w:rsidR="008D138A" w:rsidRPr="00463BCD" w:rsidRDefault="008D138A" w:rsidP="00730ED8">
            <w:pPr>
              <w:pStyle w:val="BodyText"/>
              <w:ind w:left="0"/>
              <w:rPr>
                <w:lang w:val="en-AU"/>
              </w:rPr>
            </w:pPr>
          </w:p>
        </w:tc>
      </w:tr>
      <w:tr w:rsidR="008D138A" w14:paraId="4ACB8F4B" w14:textId="77777777" w:rsidTr="00E23DE5">
        <w:trPr>
          <w:cantSplit/>
        </w:trPr>
        <w:tc>
          <w:tcPr>
            <w:tcW w:w="6458" w:type="dxa"/>
          </w:tcPr>
          <w:p w14:paraId="6D2D3E5C" w14:textId="77777777" w:rsidR="008D138A" w:rsidRPr="00463BCD" w:rsidRDefault="008D138A" w:rsidP="00730ED8">
            <w:pPr>
              <w:pStyle w:val="BodyText"/>
              <w:ind w:left="0"/>
              <w:rPr>
                <w:lang w:val="en-AU"/>
              </w:rPr>
            </w:pPr>
            <w:r w:rsidRPr="00463BCD">
              <w:rPr>
                <w:lang w:val="en-AU"/>
              </w:rPr>
              <w:t>Contract commencement date</w:t>
            </w:r>
          </w:p>
        </w:tc>
        <w:tc>
          <w:tcPr>
            <w:tcW w:w="2228" w:type="dxa"/>
          </w:tcPr>
          <w:p w14:paraId="7BBE3386" w14:textId="77777777" w:rsidR="008D138A" w:rsidRPr="00463BCD" w:rsidRDefault="008D138A" w:rsidP="00730ED8">
            <w:pPr>
              <w:pStyle w:val="BodyText"/>
              <w:ind w:left="0"/>
              <w:rPr>
                <w:lang w:val="en-AU"/>
              </w:rPr>
            </w:pPr>
          </w:p>
        </w:tc>
      </w:tr>
      <w:tr w:rsidR="008D138A" w14:paraId="0C95D845" w14:textId="77777777" w:rsidTr="00E23DE5">
        <w:trPr>
          <w:cantSplit/>
        </w:trPr>
        <w:tc>
          <w:tcPr>
            <w:tcW w:w="6458" w:type="dxa"/>
            <w:tcBorders>
              <w:top w:val="single" w:sz="4" w:space="0" w:color="auto"/>
              <w:left w:val="single" w:sz="4" w:space="0" w:color="auto"/>
              <w:bottom w:val="single" w:sz="4" w:space="0" w:color="auto"/>
              <w:right w:val="single" w:sz="4" w:space="0" w:color="auto"/>
            </w:tcBorders>
          </w:tcPr>
          <w:p w14:paraId="3ACBA8C2" w14:textId="0237E810" w:rsidR="008D138A" w:rsidRPr="00463BCD" w:rsidRDefault="008D138A" w:rsidP="00730ED8">
            <w:pPr>
              <w:pStyle w:val="BodyText"/>
              <w:ind w:left="0"/>
              <w:rPr>
                <w:lang w:val="en-AU"/>
              </w:rPr>
            </w:pPr>
            <w:r w:rsidRPr="00463BCD">
              <w:rPr>
                <w:lang w:val="en-AU"/>
              </w:rPr>
              <w:t xml:space="preserve">Contract Management Plan approval by </w:t>
            </w:r>
            <w:r w:rsidR="009437B9">
              <w:rPr>
                <w:lang w:val="en-AU"/>
              </w:rPr>
              <w:t>Authorised Officer</w:t>
            </w:r>
          </w:p>
        </w:tc>
        <w:tc>
          <w:tcPr>
            <w:tcW w:w="2228" w:type="dxa"/>
            <w:tcBorders>
              <w:top w:val="single" w:sz="4" w:space="0" w:color="auto"/>
              <w:left w:val="single" w:sz="4" w:space="0" w:color="auto"/>
              <w:bottom w:val="single" w:sz="4" w:space="0" w:color="auto"/>
              <w:right w:val="single" w:sz="4" w:space="0" w:color="auto"/>
            </w:tcBorders>
          </w:tcPr>
          <w:p w14:paraId="3215E242" w14:textId="77777777" w:rsidR="008D138A" w:rsidRPr="00463BCD" w:rsidRDefault="008D138A" w:rsidP="00730ED8">
            <w:pPr>
              <w:pStyle w:val="BodyText"/>
              <w:ind w:left="0"/>
              <w:rPr>
                <w:lang w:val="en-AU"/>
              </w:rPr>
            </w:pPr>
          </w:p>
        </w:tc>
      </w:tr>
    </w:tbl>
    <w:p w14:paraId="0765C852" w14:textId="77777777" w:rsidR="008D138A" w:rsidRDefault="008D138A" w:rsidP="008D138A">
      <w:pPr>
        <w:pStyle w:val="Heading1"/>
      </w:pPr>
      <w:r>
        <w:br w:type="page"/>
      </w:r>
      <w:bookmarkStart w:id="51" w:name="_Toc184640357"/>
      <w:r>
        <w:lastRenderedPageBreak/>
        <w:t>Risk Analysis</w:t>
      </w:r>
      <w:bookmarkEnd w:id="51"/>
    </w:p>
    <w:p w14:paraId="66C29BF9" w14:textId="77777777" w:rsidR="008D138A" w:rsidRPr="005E6E9D" w:rsidRDefault="008D138A" w:rsidP="008D138A">
      <w:pPr>
        <w:pStyle w:val="BodyText"/>
        <w:rPr>
          <w:i/>
          <w:color w:val="FF0000"/>
        </w:rPr>
      </w:pPr>
      <w:r w:rsidRPr="005E6E9D">
        <w:rPr>
          <w:i/>
          <w:color w:val="FF0000"/>
        </w:rPr>
        <w:t>[Select the most appropriate option below]</w:t>
      </w:r>
    </w:p>
    <w:p w14:paraId="52E68369" w14:textId="14F5602F" w:rsidR="008D138A" w:rsidRDefault="008D138A" w:rsidP="008D138A">
      <w:pPr>
        <w:pStyle w:val="BodyText"/>
      </w:pPr>
      <w:r w:rsidRPr="005E6E9D">
        <w:rPr>
          <w:rStyle w:val="Instructionbold"/>
          <w:b w:val="0"/>
          <w:i/>
        </w:rPr>
        <w:t>[Option 1]</w:t>
      </w:r>
      <w:r w:rsidRPr="0022139F">
        <w:rPr>
          <w:color w:val="0000FF"/>
        </w:rPr>
        <w:t>The proposed new contract(s) should not put the Government/</w:t>
      </w:r>
      <w:r w:rsidR="00831D51">
        <w:rPr>
          <w:color w:val="0000FF"/>
          <w:lang w:val="en-AU"/>
        </w:rPr>
        <w:t xml:space="preserve">State </w:t>
      </w:r>
      <w:r w:rsidR="004D2C68">
        <w:rPr>
          <w:color w:val="0000FF"/>
          <w:lang w:val="en-AU"/>
        </w:rPr>
        <w:t>A</w:t>
      </w:r>
      <w:r w:rsidR="00831D51">
        <w:rPr>
          <w:color w:val="0000FF"/>
          <w:lang w:val="en-AU"/>
        </w:rPr>
        <w:t>genc</w:t>
      </w:r>
      <w:r w:rsidR="00A9791A">
        <w:rPr>
          <w:color w:val="0000FF"/>
          <w:lang w:val="en-AU"/>
        </w:rPr>
        <w:t>ies</w:t>
      </w:r>
      <w:r w:rsidR="00831D51">
        <w:rPr>
          <w:color w:val="0000FF"/>
          <w:lang w:val="en-AU"/>
        </w:rPr>
        <w:t>/</w:t>
      </w:r>
      <w:r w:rsidRPr="0022139F">
        <w:rPr>
          <w:color w:val="0000FF"/>
        </w:rPr>
        <w:t xml:space="preserve">supplier at any undue risk </w:t>
      </w:r>
      <w:bookmarkStart w:id="52" w:name="Text113"/>
      <w:r>
        <w:rPr>
          <w:rStyle w:val="Instruction"/>
          <w:i w:val="0"/>
        </w:rPr>
        <w:fldChar w:fldCharType="begin">
          <w:ffData>
            <w:name w:val="Text113"/>
            <w:enabled/>
            <w:calcOnExit w:val="0"/>
            <w:textInput>
              <w:default w:val="[Include next sentence if applicable]"/>
            </w:textInput>
          </w:ffData>
        </w:fldChar>
      </w:r>
      <w:r>
        <w:rPr>
          <w:rStyle w:val="Instruction"/>
        </w:rPr>
        <w:instrText xml:space="preserve"> FORMTEXT </w:instrText>
      </w:r>
      <w:r>
        <w:rPr>
          <w:rStyle w:val="Instruction"/>
          <w:i w:val="0"/>
        </w:rPr>
      </w:r>
      <w:r>
        <w:rPr>
          <w:rStyle w:val="Instruction"/>
          <w:i w:val="0"/>
        </w:rPr>
        <w:fldChar w:fldCharType="separate"/>
      </w:r>
      <w:r>
        <w:rPr>
          <w:rStyle w:val="Instruction"/>
          <w:noProof/>
        </w:rPr>
        <w:t>[Include next sentence if applicable]</w:t>
      </w:r>
      <w:r>
        <w:rPr>
          <w:rStyle w:val="Instruction"/>
          <w:i w:val="0"/>
        </w:rPr>
        <w:fldChar w:fldCharType="end"/>
      </w:r>
      <w:bookmarkEnd w:id="52"/>
      <w:r w:rsidRPr="0022139F">
        <w:rPr>
          <w:color w:val="0000FF"/>
        </w:rPr>
        <w:t xml:space="preserve">.  Furthermore, the proposed contract is not new to government and contracted </w:t>
      </w:r>
      <w:r w:rsidR="006843BB">
        <w:rPr>
          <w:color w:val="0000FF"/>
        </w:rPr>
        <w:t>Procurement</w:t>
      </w:r>
      <w:r w:rsidRPr="0022139F">
        <w:rPr>
          <w:color w:val="0000FF"/>
        </w:rPr>
        <w:t xml:space="preserve"> of this </w:t>
      </w:r>
      <w:r w:rsidR="002D5D6B">
        <w:rPr>
          <w:color w:val="0000FF"/>
          <w:lang w:val="en-AU"/>
        </w:rPr>
        <w:t>Service</w:t>
      </w:r>
      <w:r w:rsidRPr="0022139F">
        <w:rPr>
          <w:color w:val="0000FF"/>
        </w:rPr>
        <w:t>/</w:t>
      </w:r>
      <w:r w:rsidR="00A9791A">
        <w:rPr>
          <w:color w:val="0000FF"/>
          <w:lang w:val="en-AU"/>
        </w:rPr>
        <w:t>Good</w:t>
      </w:r>
      <w:r w:rsidR="00A9791A" w:rsidRPr="0022139F">
        <w:rPr>
          <w:color w:val="0000FF"/>
        </w:rPr>
        <w:t xml:space="preserve"> </w:t>
      </w:r>
      <w:r w:rsidRPr="0022139F">
        <w:rPr>
          <w:color w:val="0000FF"/>
        </w:rPr>
        <w:t xml:space="preserve">is currently being successfully used by </w:t>
      </w:r>
      <w:r w:rsidR="004D2C68" w:rsidRPr="002B3BD9">
        <w:rPr>
          <w:color w:val="0000FF"/>
        </w:rPr>
        <w:fldChar w:fldCharType="begin">
          <w:ffData>
            <w:name w:val="Text114"/>
            <w:enabled/>
            <w:calcOnExit w:val="0"/>
            <w:textInput>
              <w:default w:val="[insert State Agency]"/>
            </w:textInput>
          </w:ffData>
        </w:fldChar>
      </w:r>
      <w:r w:rsidR="004D2C68" w:rsidRPr="002B3BD9">
        <w:rPr>
          <w:color w:val="0000FF"/>
        </w:rPr>
        <w:instrText xml:space="preserve"> </w:instrText>
      </w:r>
      <w:bookmarkStart w:id="53" w:name="Text114"/>
      <w:r w:rsidR="004D2C68" w:rsidRPr="002B3BD9">
        <w:rPr>
          <w:color w:val="0000FF"/>
        </w:rPr>
        <w:instrText xml:space="preserve">FORMTEXT </w:instrText>
      </w:r>
      <w:r w:rsidR="004D2C68" w:rsidRPr="002B3BD9">
        <w:rPr>
          <w:color w:val="0000FF"/>
        </w:rPr>
      </w:r>
      <w:r w:rsidR="004D2C68" w:rsidRPr="002B3BD9">
        <w:rPr>
          <w:color w:val="0000FF"/>
        </w:rPr>
        <w:fldChar w:fldCharType="separate"/>
      </w:r>
      <w:r w:rsidR="004D2C68" w:rsidRPr="002B3BD9">
        <w:rPr>
          <w:noProof/>
          <w:color w:val="0000FF"/>
        </w:rPr>
        <w:t>[insert State Agency]</w:t>
      </w:r>
      <w:r w:rsidR="004D2C68" w:rsidRPr="002B3BD9">
        <w:rPr>
          <w:color w:val="0000FF"/>
        </w:rPr>
        <w:fldChar w:fldCharType="end"/>
      </w:r>
      <w:bookmarkEnd w:id="53"/>
      <w:r w:rsidRPr="0022139F">
        <w:rPr>
          <w:color w:val="0000FF"/>
        </w:rPr>
        <w:t>.</w:t>
      </w:r>
    </w:p>
    <w:p w14:paraId="704C38D2" w14:textId="021702C9" w:rsidR="008D138A" w:rsidRDefault="008D138A" w:rsidP="008D138A">
      <w:pPr>
        <w:pStyle w:val="BodyText"/>
        <w:rPr>
          <w:color w:val="0000FF"/>
        </w:rPr>
      </w:pPr>
      <w:r w:rsidRPr="005E6E9D">
        <w:rPr>
          <w:rStyle w:val="Instruction"/>
        </w:rPr>
        <w:t>[</w:t>
      </w:r>
      <w:r w:rsidR="00D24564">
        <w:rPr>
          <w:rStyle w:val="Instruction"/>
          <w:lang w:val="en-AU"/>
        </w:rPr>
        <w:t>Or</w:t>
      </w:r>
      <w:r w:rsidR="00D24564" w:rsidRPr="005E6E9D">
        <w:rPr>
          <w:rStyle w:val="Instructionbold"/>
          <w:b w:val="0"/>
          <w:i/>
        </w:rPr>
        <w:t xml:space="preserve"> </w:t>
      </w:r>
      <w:r w:rsidRPr="005E6E9D">
        <w:rPr>
          <w:rStyle w:val="Instructionbold"/>
          <w:b w:val="0"/>
          <w:i/>
        </w:rPr>
        <w:t>Option 2]</w:t>
      </w:r>
      <w:r w:rsidRPr="0022139F">
        <w:rPr>
          <w:color w:val="0000FF"/>
        </w:rPr>
        <w:t xml:space="preserve">A number of risks </w:t>
      </w:r>
      <w:r>
        <w:rPr>
          <w:color w:val="0000FF"/>
        </w:rPr>
        <w:t xml:space="preserve">were </w:t>
      </w:r>
      <w:r w:rsidRPr="0022139F">
        <w:rPr>
          <w:color w:val="0000FF"/>
        </w:rPr>
        <w:t xml:space="preserve">identified in the proposed </w:t>
      </w:r>
      <w:r w:rsidR="006843BB">
        <w:rPr>
          <w:color w:val="0000FF"/>
        </w:rPr>
        <w:t>Procurement</w:t>
      </w:r>
      <w:r>
        <w:rPr>
          <w:color w:val="0000FF"/>
        </w:rPr>
        <w:t>.</w:t>
      </w:r>
    </w:p>
    <w:p w14:paraId="372CBCC9" w14:textId="77777777" w:rsidR="008D138A" w:rsidRPr="00105655" w:rsidRDefault="008D138A" w:rsidP="008D138A">
      <w:pPr>
        <w:pStyle w:val="BodyText"/>
        <w:rPr>
          <w:b/>
        </w:rPr>
      </w:pPr>
      <w:r w:rsidRPr="00121836">
        <w:rPr>
          <w:b/>
        </w:rPr>
        <w:t xml:space="preserve">See Appendix A for identified risks, along with their ratings and management strategies. </w:t>
      </w:r>
    </w:p>
    <w:p w14:paraId="4A534575" w14:textId="77777777" w:rsidR="008D138A" w:rsidRPr="00105655" w:rsidRDefault="008D138A" w:rsidP="008D138A">
      <w:pPr>
        <w:pStyle w:val="BodyText"/>
        <w:rPr>
          <w:i/>
          <w:color w:val="FF0000"/>
        </w:rPr>
      </w:pPr>
      <w:r w:rsidRPr="00121836">
        <w:rPr>
          <w:i/>
          <w:color w:val="FF0000"/>
        </w:rPr>
        <w:t>[Note: risks must be attached, regardless of risk rating]</w:t>
      </w:r>
    </w:p>
    <w:p w14:paraId="79EA4A39" w14:textId="7B8307AF" w:rsidR="00524443" w:rsidRDefault="00524443">
      <w:r>
        <w:br w:type="page"/>
      </w:r>
    </w:p>
    <w:p w14:paraId="5D9746F3" w14:textId="4245A428" w:rsidR="00323D8A" w:rsidRDefault="00323D8A" w:rsidP="00F07A18">
      <w:pPr>
        <w:pStyle w:val="Heading1"/>
        <w:rPr>
          <w:lang w:val="en-AU"/>
        </w:rPr>
      </w:pPr>
      <w:bookmarkStart w:id="54" w:name="_Toc184640358"/>
      <w:r>
        <w:rPr>
          <w:lang w:val="en-AU"/>
        </w:rPr>
        <w:lastRenderedPageBreak/>
        <w:t>Western Australian Social Procurement Framework</w:t>
      </w:r>
      <w:bookmarkEnd w:id="54"/>
    </w:p>
    <w:p w14:paraId="3E4DB7D2" w14:textId="31D1FB66" w:rsidR="00631E31" w:rsidRPr="00C84EDD" w:rsidRDefault="00631E31" w:rsidP="00631E31">
      <w:pPr>
        <w:pStyle w:val="BodyText"/>
        <w:rPr>
          <w:iCs/>
          <w:color w:val="FF0000"/>
        </w:rPr>
      </w:pPr>
      <w:r>
        <w:rPr>
          <w:iCs/>
          <w:color w:val="FF0000"/>
          <w:lang w:val="en-AU"/>
        </w:rPr>
        <w:t xml:space="preserve">The </w:t>
      </w:r>
      <w:hyperlink r:id="rId23" w:history="1">
        <w:r w:rsidRPr="0064767E">
          <w:rPr>
            <w:rStyle w:val="Hyperlink"/>
            <w:iCs/>
            <w:lang w:val="en-AU"/>
          </w:rPr>
          <w:t>Western Australian Social Procurement Framework</w:t>
        </w:r>
      </w:hyperlink>
      <w:r>
        <w:rPr>
          <w:iCs/>
          <w:color w:val="FF0000"/>
          <w:lang w:val="en-AU"/>
        </w:rPr>
        <w:t xml:space="preserve"> (the Framework)</w:t>
      </w:r>
      <w:r w:rsidRPr="00524443">
        <w:rPr>
          <w:rFonts w:eastAsiaTheme="minorHAnsi" w:cstheme="minorBidi"/>
          <w:iCs/>
          <w:sz w:val="22"/>
          <w:szCs w:val="22"/>
          <w:lang w:val="en-AU"/>
        </w:rPr>
        <w:t xml:space="preserve"> </w:t>
      </w:r>
      <w:r w:rsidRPr="00C84EDD">
        <w:rPr>
          <w:iCs/>
          <w:color w:val="FF0000"/>
          <w:lang w:val="en-AU"/>
        </w:rPr>
        <w:t xml:space="preserve">brings together all relevant Western Australian Government social procurement policies and priorities into one place. </w:t>
      </w:r>
      <w:r w:rsidRPr="00C84EDD">
        <w:rPr>
          <w:iCs/>
          <w:color w:val="FF0000"/>
        </w:rPr>
        <w:t xml:space="preserve">The Framework uses the term </w:t>
      </w:r>
      <w:proofErr w:type="spellStart"/>
      <w:r w:rsidRPr="00C84EDD">
        <w:rPr>
          <w:iCs/>
          <w:color w:val="FF0000"/>
        </w:rPr>
        <w:t>‘social</w:t>
      </w:r>
      <w:proofErr w:type="spellEnd"/>
      <w:r w:rsidRPr="00C84EDD">
        <w:rPr>
          <w:iCs/>
          <w:color w:val="FF0000"/>
        </w:rPr>
        <w:t xml:space="preserve"> </w:t>
      </w:r>
      <w:proofErr w:type="spellStart"/>
      <w:r w:rsidRPr="00C84EDD">
        <w:rPr>
          <w:iCs/>
          <w:color w:val="FF0000"/>
        </w:rPr>
        <w:t>procurement’</w:t>
      </w:r>
      <w:proofErr w:type="spellEnd"/>
      <w:r w:rsidRPr="00C84EDD">
        <w:rPr>
          <w:iCs/>
          <w:color w:val="FF0000"/>
        </w:rPr>
        <w:t xml:space="preserve"> to encompass all social, economic and environmental benefits enabled through government procurement that lead to the achievement of </w:t>
      </w:r>
      <w:r w:rsidR="004F7AED">
        <w:rPr>
          <w:iCs/>
          <w:color w:val="FF0000"/>
          <w:lang w:val="en-AU"/>
        </w:rPr>
        <w:t>community</w:t>
      </w:r>
      <w:r w:rsidRPr="00C84EDD">
        <w:rPr>
          <w:iCs/>
          <w:color w:val="FF0000"/>
        </w:rPr>
        <w:t xml:space="preserve"> </w:t>
      </w:r>
      <w:r w:rsidR="004F7AED">
        <w:rPr>
          <w:iCs/>
          <w:color w:val="FF0000"/>
          <w:lang w:val="en-AU"/>
        </w:rPr>
        <w:t>outcomes</w:t>
      </w:r>
      <w:r w:rsidRPr="00C84EDD">
        <w:rPr>
          <w:iCs/>
          <w:color w:val="FF0000"/>
        </w:rPr>
        <w:t>.</w:t>
      </w:r>
    </w:p>
    <w:p w14:paraId="04B765A1" w14:textId="1C838979" w:rsidR="00323D8A" w:rsidRPr="00323D8A" w:rsidRDefault="00631E31" w:rsidP="00631E31">
      <w:pPr>
        <w:pStyle w:val="BodyText"/>
        <w:rPr>
          <w:rStyle w:val="instruction0"/>
        </w:rPr>
      </w:pPr>
      <w:r w:rsidRPr="00C84EDD">
        <w:rPr>
          <w:iCs/>
          <w:color w:val="FF0000"/>
          <w:lang w:val="en-AU"/>
        </w:rPr>
        <w:t xml:space="preserve">The Framework identifies the WA Government’s </w:t>
      </w:r>
      <w:r>
        <w:rPr>
          <w:iCs/>
          <w:color w:val="FF0000"/>
          <w:lang w:val="en-AU"/>
        </w:rPr>
        <w:t>community</w:t>
      </w:r>
      <w:r w:rsidRPr="00C84EDD">
        <w:rPr>
          <w:iCs/>
          <w:color w:val="FF0000"/>
          <w:lang w:val="en-AU"/>
        </w:rPr>
        <w:t xml:space="preserve"> </w:t>
      </w:r>
      <w:r>
        <w:rPr>
          <w:iCs/>
          <w:color w:val="FF0000"/>
          <w:lang w:val="en-AU"/>
        </w:rPr>
        <w:t>objectives</w:t>
      </w:r>
      <w:r w:rsidRPr="00C84EDD">
        <w:rPr>
          <w:iCs/>
          <w:color w:val="FF0000"/>
          <w:lang w:val="en-AU"/>
        </w:rPr>
        <w:t xml:space="preserve"> and </w:t>
      </w:r>
      <w:r>
        <w:rPr>
          <w:iCs/>
          <w:color w:val="FF0000"/>
          <w:lang w:val="en-AU"/>
        </w:rPr>
        <w:t>outcomes</w:t>
      </w:r>
      <w:r w:rsidRPr="00C84EDD">
        <w:rPr>
          <w:iCs/>
          <w:color w:val="FF0000"/>
          <w:lang w:val="en-AU"/>
        </w:rPr>
        <w:t xml:space="preserve">. For information on identifying opportunities for a </w:t>
      </w:r>
      <w:r>
        <w:rPr>
          <w:iCs/>
          <w:color w:val="FF0000"/>
          <w:lang w:val="en-AU"/>
        </w:rPr>
        <w:t>Procurement</w:t>
      </w:r>
      <w:r w:rsidRPr="00C84EDD">
        <w:rPr>
          <w:iCs/>
          <w:color w:val="FF0000"/>
          <w:lang w:val="en-AU"/>
        </w:rPr>
        <w:t xml:space="preserve"> to contribute to </w:t>
      </w:r>
      <w:r>
        <w:rPr>
          <w:iCs/>
          <w:color w:val="FF0000"/>
          <w:lang w:val="en-AU"/>
        </w:rPr>
        <w:t>community</w:t>
      </w:r>
      <w:r w:rsidRPr="00C84EDD">
        <w:rPr>
          <w:iCs/>
          <w:color w:val="FF0000"/>
          <w:lang w:val="en-AU"/>
        </w:rPr>
        <w:t xml:space="preserve"> </w:t>
      </w:r>
      <w:r>
        <w:rPr>
          <w:iCs/>
          <w:color w:val="FF0000"/>
          <w:lang w:val="en-AU"/>
        </w:rPr>
        <w:t>objectives</w:t>
      </w:r>
      <w:r w:rsidRPr="00C84EDD">
        <w:rPr>
          <w:iCs/>
          <w:color w:val="FF0000"/>
          <w:lang w:val="en-AU"/>
        </w:rPr>
        <w:t xml:space="preserve"> and </w:t>
      </w:r>
      <w:r>
        <w:rPr>
          <w:iCs/>
          <w:color w:val="FF0000"/>
          <w:lang w:val="en-AU"/>
        </w:rPr>
        <w:t>outcomes and for guidance on implementing these outcomes into a Procurement</w:t>
      </w:r>
      <w:r w:rsidRPr="00C84EDD">
        <w:rPr>
          <w:iCs/>
          <w:color w:val="FF0000"/>
          <w:lang w:val="en-AU"/>
        </w:rPr>
        <w:t xml:space="preserve">, refer to the </w:t>
      </w:r>
      <w:hyperlink r:id="rId24" w:history="1">
        <w:r w:rsidR="00DD721C">
          <w:rPr>
            <w:rStyle w:val="Hyperlink"/>
            <w:iCs/>
            <w:lang w:val="en-AU"/>
          </w:rPr>
          <w:t>Western Australian Social Procurement Framework Practice Guide</w:t>
        </w:r>
      </w:hyperlink>
      <w:r w:rsidRPr="00C84EDD">
        <w:rPr>
          <w:iCs/>
          <w:color w:val="FF0000"/>
          <w:lang w:val="en-AU"/>
        </w:rPr>
        <w:t>.</w:t>
      </w:r>
    </w:p>
    <w:p w14:paraId="0C0D8C41" w14:textId="3790003C" w:rsidR="0090553F" w:rsidRPr="00355575" w:rsidRDefault="0090553F" w:rsidP="00355575">
      <w:pPr>
        <w:pStyle w:val="Heading2"/>
      </w:pPr>
      <w:bookmarkStart w:id="55" w:name="_Toc184640359"/>
      <w:r>
        <w:rPr>
          <w:lang w:val="en-AU"/>
        </w:rPr>
        <w:t>Community Objectives and Outcomes</w:t>
      </w:r>
      <w:bookmarkEnd w:id="55"/>
    </w:p>
    <w:p w14:paraId="75846860" w14:textId="77777777" w:rsidR="0090553F" w:rsidRPr="006E4623" w:rsidRDefault="0090553F" w:rsidP="0090553F">
      <w:pPr>
        <w:pStyle w:val="Heading3"/>
        <w:rPr>
          <w:color w:val="0000FF"/>
        </w:rPr>
      </w:pPr>
      <w:bookmarkStart w:id="56" w:name="_Toc184640360"/>
      <w:r w:rsidRPr="006E4623">
        <w:rPr>
          <w:color w:val="0000FF"/>
        </w:rPr>
        <w:t>Opportunities for the Western Australian Aboriginal community</w:t>
      </w:r>
      <w:bookmarkEnd w:id="56"/>
    </w:p>
    <w:p w14:paraId="525F0350" w14:textId="0DA9C240" w:rsidR="002E44B9" w:rsidRDefault="00055F7E" w:rsidP="0090553F">
      <w:pPr>
        <w:pStyle w:val="BodyText"/>
        <w:rPr>
          <w:iCs/>
          <w:color w:val="FF0000"/>
          <w:lang w:val="en-AU"/>
        </w:rPr>
      </w:pPr>
      <w:r>
        <w:rPr>
          <w:iCs/>
          <w:color w:val="FF0000"/>
          <w:lang w:val="en-AU"/>
        </w:rPr>
        <w:t xml:space="preserve">Agencies are encouraged to maximise opportunities for Aboriginal participation, particularly where research demonstrates greater benefits could or should be achieved. </w:t>
      </w:r>
      <w:r w:rsidR="0090553F" w:rsidRPr="00C84EDD">
        <w:rPr>
          <w:iCs/>
          <w:color w:val="FF0000"/>
          <w:lang w:val="en-AU"/>
        </w:rPr>
        <w:t xml:space="preserve">The Plan should identify and address opportunities </w:t>
      </w:r>
      <w:r w:rsidR="0090553F" w:rsidRPr="00524443">
        <w:rPr>
          <w:iCs/>
          <w:color w:val="FF0000"/>
          <w:lang w:val="en-AU"/>
        </w:rPr>
        <w:t>for Aboriginal businesses and</w:t>
      </w:r>
      <w:r w:rsidR="00C70E80">
        <w:rPr>
          <w:iCs/>
          <w:color w:val="FF0000"/>
          <w:lang w:val="en-AU"/>
        </w:rPr>
        <w:t>/or</w:t>
      </w:r>
      <w:r w:rsidR="0090553F" w:rsidRPr="00524443">
        <w:rPr>
          <w:iCs/>
          <w:color w:val="FF0000"/>
          <w:lang w:val="en-AU"/>
        </w:rPr>
        <w:t xml:space="preserve"> employment of Aboriginal people</w:t>
      </w:r>
      <w:r w:rsidR="00A15606">
        <w:rPr>
          <w:iCs/>
          <w:color w:val="FF0000"/>
          <w:lang w:val="en-AU"/>
        </w:rPr>
        <w:t xml:space="preserve"> in</w:t>
      </w:r>
      <w:r w:rsidR="00175E13">
        <w:rPr>
          <w:iCs/>
          <w:color w:val="FF0000"/>
          <w:lang w:val="en-AU"/>
        </w:rPr>
        <w:t>cluding skills</w:t>
      </w:r>
      <w:r w:rsidR="00010E41">
        <w:rPr>
          <w:iCs/>
          <w:color w:val="FF0000"/>
          <w:lang w:val="en-AU"/>
        </w:rPr>
        <w:t>, training and economic development</w:t>
      </w:r>
      <w:r w:rsidR="0090553F" w:rsidRPr="00524443">
        <w:rPr>
          <w:iCs/>
          <w:color w:val="FF0000"/>
          <w:lang w:val="en-AU"/>
        </w:rPr>
        <w:t xml:space="preserve">. </w:t>
      </w:r>
      <w:r w:rsidR="0090553F" w:rsidRPr="00C84EDD">
        <w:rPr>
          <w:iCs/>
          <w:color w:val="FF0000"/>
          <w:lang w:val="en-AU"/>
        </w:rPr>
        <w:t>Include details of research</w:t>
      </w:r>
      <w:r w:rsidR="0090553F">
        <w:rPr>
          <w:iCs/>
          <w:color w:val="FF0000"/>
          <w:lang w:val="en-AU"/>
        </w:rPr>
        <w:t xml:space="preserve"> and any initiatives that will be incorporated</w:t>
      </w:r>
      <w:r w:rsidR="0090553F" w:rsidRPr="00524443">
        <w:rPr>
          <w:iCs/>
          <w:color w:val="FF0000"/>
          <w:lang w:val="en-AU"/>
        </w:rPr>
        <w:t>.</w:t>
      </w:r>
      <w:r w:rsidR="00A9791A">
        <w:rPr>
          <w:iCs/>
          <w:color w:val="FF0000"/>
          <w:lang w:val="en-AU"/>
        </w:rPr>
        <w:t xml:space="preserve"> </w:t>
      </w:r>
    </w:p>
    <w:p w14:paraId="30201BBB" w14:textId="12B437F6" w:rsidR="002E44B9" w:rsidRDefault="002E44B9" w:rsidP="0090553F">
      <w:pPr>
        <w:pStyle w:val="BodyText"/>
        <w:rPr>
          <w:iCs/>
          <w:color w:val="FF0000"/>
          <w:lang w:val="en-AU"/>
        </w:rPr>
      </w:pPr>
      <w:r>
        <w:rPr>
          <w:iCs/>
          <w:color w:val="FF0000"/>
          <w:lang w:val="en-AU"/>
        </w:rPr>
        <w:t>Sources of</w:t>
      </w:r>
      <w:r w:rsidR="00D157C0">
        <w:rPr>
          <w:iCs/>
          <w:color w:val="FF0000"/>
          <w:lang w:val="en-AU"/>
        </w:rPr>
        <w:t xml:space="preserve"> research</w:t>
      </w:r>
      <w:r>
        <w:rPr>
          <w:iCs/>
          <w:color w:val="FF0000"/>
          <w:lang w:val="en-AU"/>
        </w:rPr>
        <w:t xml:space="preserve"> information may include:</w:t>
      </w:r>
    </w:p>
    <w:p w14:paraId="75E02C66" w14:textId="0F6868ED" w:rsidR="002E44B9" w:rsidRDefault="002266D0" w:rsidP="00833B2C">
      <w:pPr>
        <w:pStyle w:val="BodyText"/>
        <w:numPr>
          <w:ilvl w:val="0"/>
          <w:numId w:val="37"/>
        </w:numPr>
        <w:rPr>
          <w:iCs/>
          <w:color w:val="FF0000"/>
          <w:lang w:val="en-AU"/>
        </w:rPr>
      </w:pPr>
      <w:r>
        <w:rPr>
          <w:iCs/>
          <w:color w:val="FF0000"/>
          <w:lang w:val="en-AU"/>
        </w:rPr>
        <w:t>p</w:t>
      </w:r>
      <w:r w:rsidR="00A513D9">
        <w:rPr>
          <w:iCs/>
          <w:color w:val="FF0000"/>
          <w:lang w:val="en-AU"/>
        </w:rPr>
        <w:t>revious, similar or current contracts</w:t>
      </w:r>
    </w:p>
    <w:p w14:paraId="0DB21602" w14:textId="338E0678" w:rsidR="00A513D9" w:rsidRDefault="002266D0" w:rsidP="00833B2C">
      <w:pPr>
        <w:pStyle w:val="BodyText"/>
        <w:numPr>
          <w:ilvl w:val="0"/>
          <w:numId w:val="37"/>
        </w:numPr>
        <w:rPr>
          <w:iCs/>
          <w:color w:val="FF0000"/>
          <w:lang w:val="en-AU"/>
        </w:rPr>
      </w:pPr>
      <w:r>
        <w:rPr>
          <w:iCs/>
          <w:color w:val="FF0000"/>
          <w:lang w:val="en-AU"/>
        </w:rPr>
        <w:t xml:space="preserve">discussions with the Industry Link Advisory Service (Department of Jobs, Tourism, Science and Innovation) </w:t>
      </w:r>
      <w:r w:rsidR="003E706A">
        <w:rPr>
          <w:iCs/>
          <w:color w:val="FF0000"/>
          <w:lang w:val="en-AU"/>
        </w:rPr>
        <w:t>and/or</w:t>
      </w:r>
      <w:r w:rsidR="00F63BE5">
        <w:rPr>
          <w:iCs/>
          <w:color w:val="FF0000"/>
          <w:lang w:val="en-AU"/>
        </w:rPr>
        <w:t xml:space="preserve"> with Local Content Advisors (Regional Development Commissions, Department </w:t>
      </w:r>
      <w:r w:rsidR="005B3D76">
        <w:rPr>
          <w:iCs/>
          <w:color w:val="FF0000"/>
          <w:lang w:val="en-AU"/>
        </w:rPr>
        <w:t>of Primary Industries and Regional Development)</w:t>
      </w:r>
    </w:p>
    <w:p w14:paraId="710B2F9D" w14:textId="250541DA" w:rsidR="00D10B83" w:rsidRPr="00D10B83" w:rsidRDefault="00D10B83" w:rsidP="00833B2C">
      <w:pPr>
        <w:pStyle w:val="BodyText"/>
        <w:numPr>
          <w:ilvl w:val="0"/>
          <w:numId w:val="37"/>
        </w:numPr>
        <w:rPr>
          <w:iCs/>
          <w:color w:val="FF0000"/>
          <w:lang w:val="en-AU"/>
        </w:rPr>
      </w:pPr>
      <w:r w:rsidRPr="00D10B83">
        <w:rPr>
          <w:iCs/>
          <w:color w:val="FF0000"/>
          <w:lang w:val="en-AU"/>
        </w:rPr>
        <w:t>discussions with relevant industry associations</w:t>
      </w:r>
      <w:r w:rsidR="00836440">
        <w:rPr>
          <w:iCs/>
          <w:color w:val="FF0000"/>
          <w:lang w:val="en-AU"/>
        </w:rPr>
        <w:t>,</w:t>
      </w:r>
      <w:r w:rsidRPr="00D10B83">
        <w:rPr>
          <w:iCs/>
          <w:color w:val="FF0000"/>
          <w:lang w:val="en-AU"/>
        </w:rPr>
        <w:t xml:space="preserve"> including </w:t>
      </w:r>
      <w:r w:rsidR="00836440">
        <w:rPr>
          <w:iCs/>
          <w:color w:val="FF0000"/>
          <w:lang w:val="en-AU"/>
        </w:rPr>
        <w:t>Aboriginal chambers of commerce</w:t>
      </w:r>
    </w:p>
    <w:p w14:paraId="552E8422" w14:textId="15BED5F7" w:rsidR="00D10B83" w:rsidRPr="00D10B83" w:rsidRDefault="00D10B83" w:rsidP="00833B2C">
      <w:pPr>
        <w:pStyle w:val="BodyText"/>
        <w:numPr>
          <w:ilvl w:val="0"/>
          <w:numId w:val="37"/>
        </w:numPr>
        <w:rPr>
          <w:iCs/>
          <w:color w:val="FF0000"/>
          <w:lang w:val="en-AU"/>
        </w:rPr>
      </w:pPr>
      <w:r w:rsidRPr="00D10B83">
        <w:rPr>
          <w:iCs/>
          <w:color w:val="FF0000"/>
          <w:lang w:val="en-AU"/>
        </w:rPr>
        <w:t xml:space="preserve">the </w:t>
      </w:r>
      <w:hyperlink r:id="rId25" w:history="1">
        <w:r w:rsidRPr="00E3734B">
          <w:rPr>
            <w:rStyle w:val="Hyperlink"/>
            <w:iCs/>
            <w:lang w:val="en-AU"/>
          </w:rPr>
          <w:t>Aboriginal Business Directory WA</w:t>
        </w:r>
      </w:hyperlink>
      <w:r w:rsidRPr="00D10B83">
        <w:rPr>
          <w:iCs/>
          <w:color w:val="FF0000"/>
          <w:lang w:val="en-AU"/>
        </w:rPr>
        <w:t xml:space="preserve"> and </w:t>
      </w:r>
      <w:hyperlink r:id="rId26" w:history="1">
        <w:r w:rsidRPr="00E3734B">
          <w:rPr>
            <w:rStyle w:val="Hyperlink"/>
            <w:iCs/>
            <w:lang w:val="en-AU"/>
          </w:rPr>
          <w:t>Supply Nation</w:t>
        </w:r>
      </w:hyperlink>
    </w:p>
    <w:p w14:paraId="12E2CE56" w14:textId="77777777" w:rsidR="008546CE" w:rsidRDefault="00A9791A" w:rsidP="00833B2C">
      <w:pPr>
        <w:pStyle w:val="BodyText"/>
        <w:numPr>
          <w:ilvl w:val="0"/>
          <w:numId w:val="37"/>
        </w:numPr>
        <w:rPr>
          <w:iCs/>
          <w:color w:val="FF0000"/>
          <w:lang w:val="en-AU"/>
        </w:rPr>
      </w:pPr>
      <w:r w:rsidRPr="00D10B83">
        <w:rPr>
          <w:iCs/>
          <w:color w:val="FF0000"/>
          <w:lang w:val="en-AU"/>
        </w:rPr>
        <w:t xml:space="preserve">the </w:t>
      </w:r>
      <w:hyperlink r:id="rId27" w:history="1">
        <w:r w:rsidRPr="00D10B83">
          <w:rPr>
            <w:rStyle w:val="Hyperlink"/>
            <w:iCs/>
            <w:lang w:val="en-AU"/>
          </w:rPr>
          <w:t>Aboriginal Procurement Policy</w:t>
        </w:r>
      </w:hyperlink>
      <w:r w:rsidRPr="00D10B83">
        <w:rPr>
          <w:iCs/>
          <w:color w:val="FF0000"/>
          <w:lang w:val="en-AU"/>
        </w:rPr>
        <w:t xml:space="preserve"> and associated resources</w:t>
      </w:r>
    </w:p>
    <w:p w14:paraId="2D5B9AF8" w14:textId="51696F80" w:rsidR="00701AE5" w:rsidRDefault="001D1AB4" w:rsidP="00833B2C">
      <w:pPr>
        <w:pStyle w:val="BodyText"/>
        <w:numPr>
          <w:ilvl w:val="0"/>
          <w:numId w:val="37"/>
        </w:numPr>
        <w:rPr>
          <w:iCs/>
          <w:color w:val="FF0000"/>
          <w:lang w:val="en-AU"/>
        </w:rPr>
      </w:pPr>
      <w:r>
        <w:rPr>
          <w:iCs/>
          <w:color w:val="FF0000"/>
          <w:lang w:val="en-AU"/>
        </w:rPr>
        <w:t xml:space="preserve">the </w:t>
      </w:r>
      <w:hyperlink r:id="rId28" w:history="1">
        <w:r w:rsidR="000F67B0" w:rsidRPr="00514552">
          <w:rPr>
            <w:rStyle w:val="Hyperlink"/>
            <w:iCs/>
            <w:lang w:val="en-AU"/>
          </w:rPr>
          <w:t>Aboriginal Empowerment Strategy</w:t>
        </w:r>
      </w:hyperlink>
      <w:r w:rsidR="00701AE5">
        <w:rPr>
          <w:iCs/>
          <w:color w:val="FF0000"/>
          <w:lang w:val="en-AU"/>
        </w:rPr>
        <w:t xml:space="preserve"> and associated resources</w:t>
      </w:r>
    </w:p>
    <w:p w14:paraId="73A52887" w14:textId="6BFFD327" w:rsidR="0090553F" w:rsidRPr="00D10B83" w:rsidRDefault="00673149" w:rsidP="00833B2C">
      <w:pPr>
        <w:pStyle w:val="BodyText"/>
        <w:numPr>
          <w:ilvl w:val="0"/>
          <w:numId w:val="37"/>
        </w:numPr>
        <w:rPr>
          <w:iCs/>
          <w:color w:val="FF0000"/>
          <w:lang w:val="en-AU"/>
        </w:rPr>
      </w:pPr>
      <w:hyperlink r:id="rId29" w:history="1">
        <w:r w:rsidRPr="00981BA3">
          <w:rPr>
            <w:rStyle w:val="Hyperlink"/>
            <w:iCs/>
            <w:lang w:val="en-AU"/>
          </w:rPr>
          <w:t>Closing the Gap - WA's Implementation Plan</w:t>
        </w:r>
      </w:hyperlink>
      <w:r w:rsidR="00A9791A" w:rsidRPr="00D10B83">
        <w:rPr>
          <w:iCs/>
          <w:color w:val="FF0000"/>
          <w:lang w:val="en-AU"/>
        </w:rPr>
        <w:t>.</w:t>
      </w:r>
    </w:p>
    <w:p w14:paraId="2210B469" w14:textId="77777777" w:rsidR="0090553F" w:rsidRPr="000D4111" w:rsidRDefault="0090553F" w:rsidP="0090553F">
      <w:pPr>
        <w:pStyle w:val="BodyText"/>
        <w:rPr>
          <w:color w:val="0000FF"/>
        </w:rPr>
      </w:pPr>
      <w:r w:rsidRPr="000D4111">
        <w:rPr>
          <w:color w:val="0000FF"/>
        </w:rPr>
        <w:t xml:space="preserve">To support this community objective, the following initiatives will be incorporated: </w:t>
      </w:r>
      <w:r w:rsidRPr="000D4111">
        <w:rPr>
          <w:rStyle w:val="Instruction"/>
          <w:color w:val="0000FF"/>
        </w:rPr>
        <w:fldChar w:fldCharType="begin">
          <w:ffData>
            <w:name w:val="Text138"/>
            <w:enabled/>
            <w:calcOnExit w:val="0"/>
            <w:textInput>
              <w:default w:val="(for example)"/>
            </w:textInput>
          </w:ffData>
        </w:fldChar>
      </w:r>
      <w:r w:rsidRPr="000D4111">
        <w:rPr>
          <w:rStyle w:val="Instruction"/>
          <w:color w:val="0000FF"/>
        </w:rPr>
        <w:instrText xml:space="preserve"> FORMTEXT </w:instrText>
      </w:r>
      <w:r w:rsidRPr="000D4111">
        <w:rPr>
          <w:rStyle w:val="Instruction"/>
          <w:color w:val="0000FF"/>
        </w:rPr>
      </w:r>
      <w:r w:rsidRPr="000D4111">
        <w:rPr>
          <w:rStyle w:val="Instruction"/>
          <w:color w:val="0000FF"/>
        </w:rPr>
        <w:fldChar w:fldCharType="separate"/>
      </w:r>
      <w:r w:rsidRPr="000D4111">
        <w:rPr>
          <w:rStyle w:val="Instruction"/>
          <w:color w:val="0000FF"/>
        </w:rPr>
        <w:t>(for example)</w:t>
      </w:r>
      <w:r w:rsidRPr="000D4111">
        <w:rPr>
          <w:rStyle w:val="Instruction"/>
          <w:color w:val="0000FF"/>
        </w:rPr>
        <w:fldChar w:fldCharType="end"/>
      </w:r>
    </w:p>
    <w:p w14:paraId="75E5F33D" w14:textId="2DA63584" w:rsidR="0090553F" w:rsidRPr="00DE38B2" w:rsidRDefault="0090553F" w:rsidP="00C105A2">
      <w:pPr>
        <w:pStyle w:val="BodyTextbullet"/>
        <w:numPr>
          <w:ilvl w:val="0"/>
          <w:numId w:val="17"/>
        </w:numPr>
        <w:ind w:left="1326" w:hanging="425"/>
        <w:rPr>
          <w:rStyle w:val="Optional"/>
        </w:rPr>
      </w:pPr>
      <w:r>
        <w:rPr>
          <w:rStyle w:val="Optional"/>
          <w:lang w:val="en-AU"/>
        </w:rPr>
        <w:t xml:space="preserve">Identifying registered Aboriginal businesses that can provide the contract requirement and </w:t>
      </w:r>
      <w:r w:rsidR="00B8534B">
        <w:rPr>
          <w:rStyle w:val="Optional"/>
          <w:lang w:val="en-AU"/>
        </w:rPr>
        <w:t>engaging with</w:t>
      </w:r>
      <w:r>
        <w:rPr>
          <w:rStyle w:val="Optional"/>
          <w:lang w:val="en-AU"/>
        </w:rPr>
        <w:t xml:space="preserve"> them to respond to the Request</w:t>
      </w:r>
      <w:r w:rsidR="009D3F5F">
        <w:rPr>
          <w:rStyle w:val="Optional"/>
          <w:lang w:val="en-AU"/>
        </w:rPr>
        <w:t>.</w:t>
      </w:r>
    </w:p>
    <w:p w14:paraId="4CFE3D41" w14:textId="77C03530" w:rsidR="00DE38B2" w:rsidRPr="000E397A" w:rsidRDefault="00DE38B2" w:rsidP="00C105A2">
      <w:pPr>
        <w:pStyle w:val="BodyTextbullet"/>
        <w:numPr>
          <w:ilvl w:val="0"/>
          <w:numId w:val="17"/>
        </w:numPr>
        <w:ind w:left="1327" w:hanging="425"/>
        <w:rPr>
          <w:rStyle w:val="Optional"/>
        </w:rPr>
      </w:pPr>
      <w:r>
        <w:rPr>
          <w:rStyle w:val="Optional"/>
          <w:lang w:val="en-AU"/>
        </w:rPr>
        <w:t>Purchas</w:t>
      </w:r>
      <w:r w:rsidR="00C9401E">
        <w:rPr>
          <w:rStyle w:val="Optional"/>
          <w:lang w:val="en-AU"/>
        </w:rPr>
        <w:t>ing</w:t>
      </w:r>
      <w:r>
        <w:rPr>
          <w:rStyle w:val="Optional"/>
          <w:lang w:val="en-AU"/>
        </w:rPr>
        <w:t xml:space="preserve"> directly from </w:t>
      </w:r>
      <w:r w:rsidR="00B8534B">
        <w:rPr>
          <w:rStyle w:val="Optional"/>
          <w:lang w:val="en-AU"/>
        </w:rPr>
        <w:t>the</w:t>
      </w:r>
      <w:r>
        <w:rPr>
          <w:rStyle w:val="Optional"/>
          <w:lang w:val="en-AU"/>
        </w:rPr>
        <w:t xml:space="preserve"> registered Aboriginal business </w:t>
      </w:r>
      <w:r w:rsidR="00B8534B">
        <w:rPr>
          <w:rStyle w:val="Optional"/>
          <w:lang w:val="en-AU"/>
        </w:rPr>
        <w:t xml:space="preserve">[name the Aboriginal business] as per </w:t>
      </w:r>
      <w:hyperlink r:id="rId30" w:history="1">
        <w:r w:rsidR="00441F2A">
          <w:rPr>
            <w:rStyle w:val="Hyperlink"/>
            <w:lang w:val="en-AU"/>
          </w:rPr>
          <w:t>Procurement Rule C4.2</w:t>
        </w:r>
      </w:hyperlink>
      <w:r w:rsidR="00441F2A">
        <w:rPr>
          <w:rStyle w:val="Optional"/>
          <w:lang w:val="en-AU"/>
        </w:rPr>
        <w:t>.</w:t>
      </w:r>
    </w:p>
    <w:p w14:paraId="415B9B48" w14:textId="02B55F37" w:rsidR="000F7788" w:rsidRPr="000E397A" w:rsidRDefault="000F7788" w:rsidP="00C105A2">
      <w:pPr>
        <w:pStyle w:val="BodyTextbullet"/>
        <w:numPr>
          <w:ilvl w:val="0"/>
          <w:numId w:val="17"/>
        </w:numPr>
        <w:ind w:left="1326" w:hanging="425"/>
        <w:rPr>
          <w:rStyle w:val="Optional"/>
          <w:lang w:val="en-AU"/>
        </w:rPr>
      </w:pPr>
      <w:r w:rsidRPr="000E397A">
        <w:rPr>
          <w:rStyle w:val="Optional"/>
          <w:lang w:val="en-AU"/>
        </w:rPr>
        <w:t>Including Aboriginal participation requirements as per the Aboriginal Procurement Policy</w:t>
      </w:r>
      <w:r w:rsidR="00B73AD4">
        <w:rPr>
          <w:rStyle w:val="Optional"/>
          <w:lang w:val="en-AU"/>
        </w:rPr>
        <w:t xml:space="preserve">. </w:t>
      </w:r>
      <w:r w:rsidR="00B73AD4" w:rsidRPr="00104A0E">
        <w:rPr>
          <w:rStyle w:val="Optional"/>
          <w:color w:val="FF0000"/>
          <w:lang w:val="en-AU"/>
        </w:rPr>
        <w:t>The</w:t>
      </w:r>
      <w:r w:rsidRPr="00104A0E">
        <w:rPr>
          <w:rStyle w:val="Optional"/>
          <w:color w:val="FF0000"/>
          <w:lang w:val="en-AU"/>
        </w:rPr>
        <w:t xml:space="preserve"> Aboriginal Procurement Policy sets minimum requirements only, Agencies are encouraged to consider applying similar requirements to procurements that do not meet the criteria outlined in the Policy. Research should be undertaken to examine the capability and capacity of the Aboriginal business sector and Aboriginal workforce to ensure that targets are feasible and meaningful.</w:t>
      </w:r>
    </w:p>
    <w:p w14:paraId="7260DF96" w14:textId="3F43FA78" w:rsidR="000F7788" w:rsidRPr="000E397A" w:rsidRDefault="009D57A7" w:rsidP="00C105A2">
      <w:pPr>
        <w:pStyle w:val="BodyTextbullet"/>
        <w:numPr>
          <w:ilvl w:val="0"/>
          <w:numId w:val="17"/>
        </w:numPr>
        <w:ind w:left="1326" w:hanging="425"/>
        <w:rPr>
          <w:rStyle w:val="Optional"/>
          <w:lang w:val="en-AU"/>
        </w:rPr>
      </w:pPr>
      <w:r>
        <w:rPr>
          <w:rStyle w:val="Optional"/>
          <w:lang w:val="en-AU"/>
        </w:rPr>
        <w:lastRenderedPageBreak/>
        <w:t xml:space="preserve">An </w:t>
      </w:r>
      <w:r w:rsidR="000F7788" w:rsidRPr="000E397A">
        <w:rPr>
          <w:rStyle w:val="Optional"/>
          <w:lang w:val="en-AU"/>
        </w:rPr>
        <w:t xml:space="preserve">Early tender advice notice </w:t>
      </w:r>
      <w:r>
        <w:rPr>
          <w:rStyle w:val="Optional"/>
          <w:lang w:val="en-AU"/>
        </w:rPr>
        <w:t>[</w:t>
      </w:r>
      <w:r w:rsidR="000F7788" w:rsidRPr="000E397A">
        <w:rPr>
          <w:rStyle w:val="Optional"/>
          <w:lang w:val="en-AU"/>
        </w:rPr>
        <w:t>has been</w:t>
      </w:r>
      <w:r>
        <w:rPr>
          <w:rStyle w:val="Optional"/>
          <w:lang w:val="en-AU"/>
        </w:rPr>
        <w:t xml:space="preserve"> / will be]</w:t>
      </w:r>
      <w:r w:rsidR="000F7788" w:rsidRPr="000E397A">
        <w:rPr>
          <w:rStyle w:val="Optional"/>
          <w:lang w:val="en-AU"/>
        </w:rPr>
        <w:t xml:space="preserve"> released to notify industry of the Aboriginal participation requirements to maximise their ability to prepare a response.</w:t>
      </w:r>
    </w:p>
    <w:p w14:paraId="096E73CF" w14:textId="5B7E8EB0" w:rsidR="000F7788" w:rsidRPr="000E397A" w:rsidRDefault="004E42E9" w:rsidP="00C105A2">
      <w:pPr>
        <w:pStyle w:val="BodyTextbullet"/>
        <w:numPr>
          <w:ilvl w:val="0"/>
          <w:numId w:val="17"/>
        </w:numPr>
        <w:ind w:left="1326" w:hanging="425"/>
        <w:rPr>
          <w:rStyle w:val="Optional"/>
          <w:lang w:val="en-AU"/>
        </w:rPr>
      </w:pPr>
      <w:r>
        <w:rPr>
          <w:rStyle w:val="Optional"/>
          <w:lang w:val="en-AU"/>
        </w:rPr>
        <w:t xml:space="preserve">A </w:t>
      </w:r>
      <w:r w:rsidR="000F7788" w:rsidRPr="000E397A">
        <w:rPr>
          <w:rStyle w:val="Optional"/>
          <w:lang w:val="en-AU"/>
        </w:rPr>
        <w:t>Qualitative criteri</w:t>
      </w:r>
      <w:r>
        <w:rPr>
          <w:rStyle w:val="Optional"/>
          <w:lang w:val="en-AU"/>
        </w:rPr>
        <w:t>on</w:t>
      </w:r>
      <w:r w:rsidR="000F7788" w:rsidRPr="000E397A">
        <w:rPr>
          <w:rStyle w:val="Optional"/>
          <w:lang w:val="en-AU"/>
        </w:rPr>
        <w:t xml:space="preserve"> addressing Aboriginal participation, Aboriginal engagement and actions towards reconciliation and advancement of First Nations people</w:t>
      </w:r>
      <w:r w:rsidR="007D5D24" w:rsidRPr="007D5D24">
        <w:rPr>
          <w:color w:val="0033CC"/>
          <w:lang w:val="en-AU" w:eastAsia="en-AU"/>
        </w:rPr>
        <w:t xml:space="preserve"> </w:t>
      </w:r>
      <w:r w:rsidR="007D5D24" w:rsidRPr="00D963D5">
        <w:rPr>
          <w:color w:val="0000FF"/>
          <w:lang w:val="en-AU"/>
        </w:rPr>
        <w:t>and</w:t>
      </w:r>
      <w:r w:rsidR="006C4D7F">
        <w:rPr>
          <w:color w:val="0000FF"/>
          <w:lang w:val="en-AU"/>
        </w:rPr>
        <w:t>/</w:t>
      </w:r>
      <w:r w:rsidR="007D5D24" w:rsidRPr="00D963D5">
        <w:rPr>
          <w:color w:val="0000FF"/>
          <w:lang w:val="en-AU"/>
        </w:rPr>
        <w:t>or demonstration of cultural competence</w:t>
      </w:r>
      <w:r w:rsidR="000F7788" w:rsidRPr="000E397A">
        <w:rPr>
          <w:rStyle w:val="Optional"/>
          <w:lang w:val="en-AU"/>
        </w:rPr>
        <w:t>.</w:t>
      </w:r>
    </w:p>
    <w:p w14:paraId="2195931F" w14:textId="6B804DF1" w:rsidR="002523B9" w:rsidRPr="000E397A" w:rsidRDefault="0068501A" w:rsidP="00C105A2">
      <w:pPr>
        <w:pStyle w:val="BodyTextbullet"/>
        <w:numPr>
          <w:ilvl w:val="0"/>
          <w:numId w:val="17"/>
        </w:numPr>
        <w:ind w:left="1326" w:hanging="425"/>
        <w:rPr>
          <w:rStyle w:val="Optional"/>
          <w:lang w:val="en-AU"/>
        </w:rPr>
      </w:pPr>
      <w:r>
        <w:rPr>
          <w:rStyle w:val="Optional"/>
          <w:lang w:val="en-AU"/>
        </w:rPr>
        <w:t xml:space="preserve">An </w:t>
      </w:r>
      <w:r w:rsidR="000F7788" w:rsidRPr="000E397A">
        <w:rPr>
          <w:rStyle w:val="Optional"/>
          <w:lang w:val="en-AU"/>
        </w:rPr>
        <w:t>Aboriginal business and employment tendering preference will be applied.</w:t>
      </w:r>
    </w:p>
    <w:p w14:paraId="7B67DACC" w14:textId="55B57564" w:rsidR="0090553F" w:rsidRPr="00196EE9" w:rsidRDefault="0090553F" w:rsidP="0090553F">
      <w:pPr>
        <w:pStyle w:val="Heading3"/>
        <w:rPr>
          <w:color w:val="auto"/>
        </w:rPr>
      </w:pPr>
      <w:bookmarkStart w:id="57" w:name="_Toc71897880"/>
      <w:bookmarkStart w:id="58" w:name="_Toc184640361"/>
      <w:bookmarkEnd w:id="57"/>
      <w:r w:rsidRPr="00A36594">
        <w:rPr>
          <w:color w:val="auto"/>
        </w:rPr>
        <w:t>Opportunities for Western Australian regions</w:t>
      </w:r>
      <w:r w:rsidR="00107C59" w:rsidRPr="00A36594">
        <w:rPr>
          <w:color w:val="auto"/>
          <w:lang w:val="en-AU"/>
        </w:rPr>
        <w:t>,</w:t>
      </w:r>
      <w:r w:rsidRPr="00A36594">
        <w:rPr>
          <w:color w:val="auto"/>
        </w:rPr>
        <w:t xml:space="preserve"> regional Western Australians</w:t>
      </w:r>
      <w:r w:rsidR="00107C59" w:rsidRPr="00A36594">
        <w:rPr>
          <w:color w:val="auto"/>
          <w:lang w:val="en-AU"/>
        </w:rPr>
        <w:t xml:space="preserve">, </w:t>
      </w:r>
      <w:r w:rsidRPr="00A36594">
        <w:rPr>
          <w:color w:val="auto"/>
        </w:rPr>
        <w:t xml:space="preserve">local </w:t>
      </w:r>
      <w:r w:rsidR="00A1488D" w:rsidRPr="00A36594">
        <w:rPr>
          <w:color w:val="auto"/>
          <w:lang w:val="en-AU"/>
        </w:rPr>
        <w:t xml:space="preserve">industry </w:t>
      </w:r>
      <w:r w:rsidRPr="00A36594">
        <w:rPr>
          <w:color w:val="auto"/>
        </w:rPr>
        <w:t>a</w:t>
      </w:r>
      <w:r w:rsidRPr="00196EE9">
        <w:rPr>
          <w:color w:val="auto"/>
        </w:rPr>
        <w:t>nd SME suppliers to win government business</w:t>
      </w:r>
      <w:bookmarkEnd w:id="58"/>
    </w:p>
    <w:p w14:paraId="4BB6F0A9" w14:textId="4C8EEE6B" w:rsidR="0090553F" w:rsidRDefault="00A15606" w:rsidP="00355575">
      <w:pPr>
        <w:pStyle w:val="BodyText"/>
        <w:rPr>
          <w:rStyle w:val="Instruction"/>
        </w:rPr>
      </w:pPr>
      <w:r w:rsidRPr="00524443">
        <w:rPr>
          <w:iCs/>
          <w:color w:val="FF0000"/>
          <w:lang w:val="en-AU"/>
        </w:rPr>
        <w:t>The Plan should identify and address</w:t>
      </w:r>
      <w:r>
        <w:rPr>
          <w:iCs/>
          <w:color w:val="FF0000"/>
          <w:lang w:val="en-AU"/>
        </w:rPr>
        <w:t xml:space="preserve"> whether there are</w:t>
      </w:r>
      <w:r w:rsidRPr="00524443">
        <w:rPr>
          <w:iCs/>
          <w:color w:val="FF0000"/>
          <w:lang w:val="en-AU"/>
        </w:rPr>
        <w:t xml:space="preserve"> opportunities for WA regions</w:t>
      </w:r>
      <w:r>
        <w:rPr>
          <w:iCs/>
          <w:color w:val="FF0000"/>
          <w:lang w:val="en-AU"/>
        </w:rPr>
        <w:t xml:space="preserve"> and regional Western Australians and whether there are opportunities for </w:t>
      </w:r>
      <w:r w:rsidRPr="00B12558">
        <w:rPr>
          <w:iCs/>
          <w:color w:val="FF0000"/>
          <w:lang w:val="en-AU"/>
        </w:rPr>
        <w:t>local</w:t>
      </w:r>
      <w:r>
        <w:rPr>
          <w:iCs/>
          <w:color w:val="FF0000"/>
          <w:lang w:val="en-AU"/>
        </w:rPr>
        <w:t xml:space="preserve"> </w:t>
      </w:r>
      <w:r w:rsidR="00A1488D">
        <w:rPr>
          <w:iCs/>
          <w:color w:val="FF0000"/>
          <w:lang w:val="en-AU"/>
        </w:rPr>
        <w:t>industry</w:t>
      </w:r>
      <w:r w:rsidR="008C3B12" w:rsidRPr="00DD3394">
        <w:rPr>
          <w:iCs/>
          <w:color w:val="FF0000"/>
          <w:lang w:val="en-AU"/>
        </w:rPr>
        <w:t xml:space="preserve"> (</w:t>
      </w:r>
      <w:r w:rsidR="008C3B12" w:rsidRPr="00460062">
        <w:rPr>
          <w:color w:val="FF0000"/>
        </w:rPr>
        <w:t>local industry</w:t>
      </w:r>
      <w:r w:rsidR="003E3B94" w:rsidRPr="00460062">
        <w:rPr>
          <w:color w:val="FF0000"/>
          <w:lang w:val="en-AU"/>
        </w:rPr>
        <w:t xml:space="preserve">, </w:t>
      </w:r>
      <w:r w:rsidR="006F0112" w:rsidRPr="00460062">
        <w:rPr>
          <w:color w:val="FF0000"/>
          <w:lang w:val="en-AU"/>
        </w:rPr>
        <w:t xml:space="preserve">is </w:t>
      </w:r>
      <w:r w:rsidR="003E3B94" w:rsidRPr="00460062">
        <w:rPr>
          <w:color w:val="FF0000"/>
          <w:lang w:val="en-AU"/>
        </w:rPr>
        <w:t xml:space="preserve">as defined in the </w:t>
      </w:r>
      <w:r w:rsidR="003E3B94" w:rsidRPr="006C4D7F">
        <w:rPr>
          <w:i/>
          <w:iCs/>
          <w:color w:val="FF0000"/>
          <w:lang w:val="en-AU"/>
        </w:rPr>
        <w:t>WA Jobs Act 2017</w:t>
      </w:r>
      <w:r w:rsidR="006F0112" w:rsidRPr="00460062">
        <w:rPr>
          <w:color w:val="FF0000"/>
          <w:lang w:val="en-AU"/>
        </w:rPr>
        <w:t>.</w:t>
      </w:r>
      <w:r w:rsidR="008C3B12" w:rsidRPr="00460062">
        <w:rPr>
          <w:color w:val="FF0000"/>
        </w:rPr>
        <w:t xml:space="preserve"> </w:t>
      </w:r>
      <w:r w:rsidR="006F0112" w:rsidRPr="00460062">
        <w:rPr>
          <w:color w:val="FF0000"/>
          <w:lang w:val="en-AU"/>
        </w:rPr>
        <w:t xml:space="preserve">It </w:t>
      </w:r>
      <w:r w:rsidR="008C3B12" w:rsidRPr="00460062">
        <w:rPr>
          <w:color w:val="FF0000"/>
        </w:rPr>
        <w:t>means suppliers of goods produced, or services provided, in Western Australia, another State, a Territory or New Zealand</w:t>
      </w:r>
      <w:r w:rsidR="008C3B12" w:rsidRPr="00460062">
        <w:rPr>
          <w:color w:val="FF0000"/>
          <w:lang w:val="en-AU"/>
        </w:rPr>
        <w:t>)</w:t>
      </w:r>
      <w:r w:rsidR="00A1488D" w:rsidRPr="00DD3394">
        <w:rPr>
          <w:iCs/>
          <w:color w:val="FF0000"/>
          <w:lang w:val="en-AU"/>
        </w:rPr>
        <w:t xml:space="preserve"> </w:t>
      </w:r>
      <w:r>
        <w:rPr>
          <w:iCs/>
          <w:color w:val="FF0000"/>
          <w:lang w:val="en-AU"/>
        </w:rPr>
        <w:t xml:space="preserve">and </w:t>
      </w:r>
      <w:r w:rsidR="00A1488D">
        <w:rPr>
          <w:iCs/>
          <w:color w:val="FF0000"/>
          <w:lang w:val="en-AU"/>
        </w:rPr>
        <w:t>small and medium enterprises (</w:t>
      </w:r>
      <w:r>
        <w:rPr>
          <w:iCs/>
          <w:color w:val="FF0000"/>
          <w:lang w:val="en-AU"/>
        </w:rPr>
        <w:t>SME</w:t>
      </w:r>
      <w:r w:rsidR="00A1488D">
        <w:rPr>
          <w:iCs/>
          <w:color w:val="FF0000"/>
          <w:lang w:val="en-AU"/>
        </w:rPr>
        <w:t>)</w:t>
      </w:r>
      <w:r>
        <w:rPr>
          <w:iCs/>
          <w:color w:val="FF0000"/>
          <w:lang w:val="en-AU"/>
        </w:rPr>
        <w:t xml:space="preserve"> suppliers in the Procurement. </w:t>
      </w:r>
      <w:r w:rsidR="00FA78AB">
        <w:rPr>
          <w:iCs/>
          <w:color w:val="FF0000"/>
          <w:lang w:val="en-AU"/>
        </w:rPr>
        <w:t xml:space="preserve">The policies and priorities that are in place to focus on these community objectives and outcomes are the </w:t>
      </w:r>
      <w:hyperlink r:id="rId31" w:history="1">
        <w:r w:rsidR="00A56CFF">
          <w:rPr>
            <w:rStyle w:val="Hyperlink"/>
            <w:lang w:val="en-AU"/>
          </w:rPr>
          <w:t>Western Australian Buy Local Policy 2022</w:t>
        </w:r>
      </w:hyperlink>
      <w:r w:rsidR="00FA78AB">
        <w:rPr>
          <w:rStyle w:val="Instruction"/>
          <w:lang w:val="en-AU"/>
        </w:rPr>
        <w:t>, and the</w:t>
      </w:r>
      <w:r w:rsidR="00C01034">
        <w:rPr>
          <w:rStyle w:val="Instruction"/>
          <w:lang w:val="en-AU"/>
        </w:rPr>
        <w:t xml:space="preserve"> </w:t>
      </w:r>
      <w:hyperlink r:id="rId32" w:history="1">
        <w:r w:rsidR="00C01034" w:rsidRPr="00C01034">
          <w:rPr>
            <w:rStyle w:val="Hyperlink"/>
            <w:lang w:val="en-AU"/>
          </w:rPr>
          <w:t>Western Australian Industry Participation Strategy (WAIPS)</w:t>
        </w:r>
      </w:hyperlink>
      <w:r w:rsidR="00C01034" w:rsidRPr="00C01034">
        <w:rPr>
          <w:color w:val="FF0000"/>
          <w:lang w:val="en-AU"/>
        </w:rPr>
        <w:t>.</w:t>
      </w:r>
      <w:r w:rsidR="00FA78AB">
        <w:rPr>
          <w:rStyle w:val="Instruction"/>
          <w:lang w:val="en-AU"/>
        </w:rPr>
        <w:t xml:space="preserve"> </w:t>
      </w:r>
      <w:r w:rsidR="00FA78AB">
        <w:rPr>
          <w:rStyle w:val="Instruction"/>
        </w:rPr>
        <w:t>The level and type of information provided depends on the nature of the Procurement.</w:t>
      </w:r>
    </w:p>
    <w:p w14:paraId="5BC43F24" w14:textId="0047FFED" w:rsidR="00323925" w:rsidRDefault="00323925" w:rsidP="00355575">
      <w:pPr>
        <w:pStyle w:val="BodyText"/>
        <w:rPr>
          <w:rStyle w:val="Instruction"/>
        </w:rPr>
      </w:pPr>
      <w:r>
        <w:rPr>
          <w:rStyle w:val="Instruction"/>
          <w:lang w:val="en-AU"/>
        </w:rPr>
        <w:t>Advice on the applica</w:t>
      </w:r>
      <w:r w:rsidR="00733E3A">
        <w:rPr>
          <w:rStyle w:val="Instruction"/>
          <w:lang w:val="en-AU"/>
        </w:rPr>
        <w:t xml:space="preserve">tion </w:t>
      </w:r>
      <w:r w:rsidR="00A05F2B">
        <w:rPr>
          <w:rStyle w:val="Instruction"/>
          <w:lang w:val="en-AU"/>
        </w:rPr>
        <w:t xml:space="preserve">of either of the policies can </w:t>
      </w:r>
      <w:r>
        <w:rPr>
          <w:rStyle w:val="Instruction"/>
          <w:lang w:val="en-AU"/>
        </w:rPr>
        <w:t xml:space="preserve">be obtained </w:t>
      </w:r>
      <w:r w:rsidRPr="00E07A57">
        <w:rPr>
          <w:rStyle w:val="Instruction"/>
        </w:rPr>
        <w:t xml:space="preserve">from the </w:t>
      </w:r>
      <w:r>
        <w:rPr>
          <w:rStyle w:val="Instruction"/>
          <w:lang w:val="en-AU"/>
        </w:rPr>
        <w:t>Industry Link Advisory Service</w:t>
      </w:r>
      <w:r w:rsidRPr="00E07A57">
        <w:rPr>
          <w:rStyle w:val="Instruction"/>
        </w:rPr>
        <w:t>, c/- the Industry Participation Team</w:t>
      </w:r>
      <w:r w:rsidRPr="00605EE7">
        <w:rPr>
          <w:rStyle w:val="Instruction"/>
        </w:rPr>
        <w:t xml:space="preserve"> at the Department of Jobs, Tourism, Science and Innovation, telephone </w:t>
      </w:r>
      <w:r>
        <w:rPr>
          <w:rStyle w:val="Instruction"/>
          <w:lang w:val="en-AU"/>
        </w:rPr>
        <w:t>(08) 6277 2999</w:t>
      </w:r>
      <w:r w:rsidRPr="00605EE7">
        <w:rPr>
          <w:rStyle w:val="Instruction"/>
        </w:rPr>
        <w:t xml:space="preserve">, email: </w:t>
      </w:r>
      <w:hyperlink r:id="rId33" w:history="1">
        <w:r w:rsidRPr="00F14BA3">
          <w:rPr>
            <w:rStyle w:val="Hyperlink"/>
          </w:rPr>
          <w:t>industrylink@jtsi.wa.gov.au</w:t>
        </w:r>
      </w:hyperlink>
      <w:r>
        <w:rPr>
          <w:rStyle w:val="Instruction"/>
        </w:rPr>
        <w:t>.</w:t>
      </w:r>
    </w:p>
    <w:p w14:paraId="7D4FE114" w14:textId="2435BBA2" w:rsidR="007E00C0" w:rsidRDefault="00254A08" w:rsidP="00355575">
      <w:pPr>
        <w:pStyle w:val="BodyText"/>
        <w:rPr>
          <w:rStyle w:val="Instruction"/>
          <w:lang w:val="en-AU"/>
        </w:rPr>
      </w:pPr>
      <w:r>
        <w:rPr>
          <w:rStyle w:val="Instruction"/>
          <w:lang w:val="en-AU"/>
        </w:rPr>
        <w:t xml:space="preserve">If a State agency </w:t>
      </w:r>
      <w:r w:rsidR="00D617B7">
        <w:rPr>
          <w:rStyle w:val="Instruction"/>
          <w:lang w:val="en-AU"/>
        </w:rPr>
        <w:t>is seeking an exemption from</w:t>
      </w:r>
      <w:r w:rsidR="00452B41">
        <w:rPr>
          <w:rStyle w:val="Instruction"/>
          <w:lang w:val="en-AU"/>
        </w:rPr>
        <w:t xml:space="preserve"> the </w:t>
      </w:r>
      <w:r w:rsidR="00605B2F">
        <w:rPr>
          <w:rStyle w:val="Instruction"/>
          <w:lang w:val="en-AU"/>
        </w:rPr>
        <w:t>application</w:t>
      </w:r>
      <w:r w:rsidR="00106407">
        <w:rPr>
          <w:rStyle w:val="Instruction"/>
          <w:lang w:val="en-AU"/>
        </w:rPr>
        <w:t xml:space="preserve"> of the </w:t>
      </w:r>
      <w:hyperlink r:id="rId34" w:history="1">
        <w:r w:rsidR="00452B41" w:rsidRPr="00CF541B">
          <w:rPr>
            <w:rStyle w:val="Hyperlink"/>
            <w:lang w:val="en-AU"/>
          </w:rPr>
          <w:t>WA Buy Local Policy 2022</w:t>
        </w:r>
      </w:hyperlink>
      <w:r w:rsidR="0041529B">
        <w:rPr>
          <w:rStyle w:val="Instruction"/>
          <w:lang w:val="en-AU"/>
        </w:rPr>
        <w:t xml:space="preserve"> as a whole or aspects such as the regional price preferences</w:t>
      </w:r>
      <w:r w:rsidR="005074CC">
        <w:rPr>
          <w:rStyle w:val="Instruction"/>
          <w:lang w:val="en-AU"/>
        </w:rPr>
        <w:t xml:space="preserve">, they </w:t>
      </w:r>
      <w:r w:rsidR="0054115F">
        <w:rPr>
          <w:rStyle w:val="Instruction"/>
          <w:lang w:val="en-AU"/>
        </w:rPr>
        <w:t xml:space="preserve">should </w:t>
      </w:r>
      <w:r w:rsidR="00605B2F">
        <w:rPr>
          <w:rStyle w:val="Instruction"/>
          <w:lang w:val="en-AU"/>
        </w:rPr>
        <w:t>refer to the Exemptions section of the policy.</w:t>
      </w:r>
    </w:p>
    <w:p w14:paraId="56ED8C86" w14:textId="44F0D932" w:rsidR="00FE1B78" w:rsidRPr="00605B2F" w:rsidRDefault="00FE1B78" w:rsidP="00355575">
      <w:pPr>
        <w:pStyle w:val="BodyText"/>
        <w:rPr>
          <w:rStyle w:val="Instruction"/>
          <w:lang w:val="en-AU"/>
        </w:rPr>
      </w:pPr>
      <w:r>
        <w:rPr>
          <w:rStyle w:val="Instruction"/>
          <w:lang w:val="en-AU"/>
        </w:rPr>
        <w:t>If an exemption is being sought to</w:t>
      </w:r>
      <w:r w:rsidR="008C035B">
        <w:rPr>
          <w:rStyle w:val="Instruction"/>
          <w:lang w:val="en-AU"/>
        </w:rPr>
        <w:t xml:space="preserve"> not include the</w:t>
      </w:r>
      <w:r w:rsidR="008C035B" w:rsidRPr="008C1D39">
        <w:rPr>
          <w:rStyle w:val="Instruction"/>
          <w:lang w:val="en-AU"/>
        </w:rPr>
        <w:t xml:space="preserve"> Participation Plan </w:t>
      </w:r>
      <w:r w:rsidR="009B6FFC">
        <w:rPr>
          <w:rStyle w:val="Instruction"/>
          <w:lang w:val="en-AU"/>
        </w:rPr>
        <w:t>qual</w:t>
      </w:r>
      <w:r w:rsidR="00141916">
        <w:rPr>
          <w:rStyle w:val="Instruction"/>
          <w:lang w:val="en-AU"/>
        </w:rPr>
        <w:t>itative</w:t>
      </w:r>
      <w:r w:rsidR="00D85B17">
        <w:rPr>
          <w:rStyle w:val="Instruction"/>
          <w:lang w:val="en-AU"/>
        </w:rPr>
        <w:t xml:space="preserve"> requirement </w:t>
      </w:r>
      <w:r w:rsidR="003628C3">
        <w:rPr>
          <w:rStyle w:val="Instruction"/>
          <w:lang w:val="en-AU"/>
        </w:rPr>
        <w:t>in</w:t>
      </w:r>
      <w:r w:rsidR="00F65BE8">
        <w:rPr>
          <w:rStyle w:val="Instruction"/>
          <w:lang w:val="en-AU"/>
        </w:rPr>
        <w:t xml:space="preserve"> the Request</w:t>
      </w:r>
      <w:r w:rsidR="0067164D">
        <w:rPr>
          <w:rStyle w:val="Instruction"/>
          <w:lang w:val="en-AU"/>
        </w:rPr>
        <w:t>, refer to the</w:t>
      </w:r>
      <w:r w:rsidR="0052466A">
        <w:rPr>
          <w:rStyle w:val="Instruction"/>
          <w:lang w:val="en-AU"/>
        </w:rPr>
        <w:t xml:space="preserve"> </w:t>
      </w:r>
      <w:hyperlink r:id="rId35" w:anchor="exemptions" w:history="1">
        <w:r w:rsidR="0052466A" w:rsidRPr="00463BE4">
          <w:rPr>
            <w:rStyle w:val="Hyperlink"/>
            <w:lang w:val="en-AU"/>
          </w:rPr>
          <w:t>Exemptions</w:t>
        </w:r>
      </w:hyperlink>
      <w:r w:rsidR="0052466A">
        <w:rPr>
          <w:rStyle w:val="Instruction"/>
          <w:lang w:val="en-AU"/>
        </w:rPr>
        <w:t xml:space="preserve"> section </w:t>
      </w:r>
      <w:r w:rsidR="002C2BE1">
        <w:rPr>
          <w:rStyle w:val="Instruction"/>
          <w:lang w:val="en-AU"/>
        </w:rPr>
        <w:t>at</w:t>
      </w:r>
      <w:r w:rsidR="00684DA4">
        <w:rPr>
          <w:rStyle w:val="Instruction"/>
          <w:lang w:val="en-AU"/>
        </w:rPr>
        <w:t xml:space="preserve"> the </w:t>
      </w:r>
      <w:hyperlink r:id="rId36" w:history="1">
        <w:r w:rsidR="00684DA4" w:rsidRPr="00556B55">
          <w:rPr>
            <w:rStyle w:val="Hyperlink"/>
            <w:lang w:val="en-AU"/>
          </w:rPr>
          <w:t>WAIPS requirements for agencies</w:t>
        </w:r>
      </w:hyperlink>
      <w:r w:rsidR="00E6463D">
        <w:rPr>
          <w:rStyle w:val="Instruction"/>
          <w:lang w:val="en-AU"/>
        </w:rPr>
        <w:t xml:space="preserve"> on wa.gov.au</w:t>
      </w:r>
      <w:r w:rsidR="00556B55">
        <w:rPr>
          <w:rStyle w:val="Instruction"/>
          <w:lang w:val="en-AU"/>
        </w:rPr>
        <w:t>.</w:t>
      </w:r>
    </w:p>
    <w:p w14:paraId="1F648863" w14:textId="544CC8E4" w:rsidR="008D138A" w:rsidRDefault="008D138A" w:rsidP="00355575">
      <w:pPr>
        <w:pStyle w:val="Heading4"/>
        <w:tabs>
          <w:tab w:val="clear" w:pos="864"/>
          <w:tab w:val="clear" w:pos="902"/>
          <w:tab w:val="left" w:pos="993"/>
        </w:tabs>
        <w:ind w:left="868" w:hanging="868"/>
      </w:pPr>
      <w:bookmarkStart w:id="59" w:name="_Toc526156789"/>
      <w:bookmarkStart w:id="60" w:name="_Toc252874822"/>
      <w:bookmarkStart w:id="61" w:name="_Toc253390702"/>
      <w:bookmarkEnd w:id="59"/>
      <w:bookmarkEnd w:id="60"/>
      <w:bookmarkEnd w:id="61"/>
      <w:r w:rsidRPr="00355575">
        <w:t>Planning</w:t>
      </w:r>
      <w:r>
        <w:t xml:space="preserve"> the </w:t>
      </w:r>
      <w:r w:rsidR="004209AF" w:rsidRPr="00355575">
        <w:t>Procurement</w:t>
      </w:r>
    </w:p>
    <w:p w14:paraId="6ED11148" w14:textId="323DE2E8" w:rsidR="008D138A" w:rsidRPr="00355575" w:rsidRDefault="008D138A" w:rsidP="00355575">
      <w:pPr>
        <w:pStyle w:val="Heading5"/>
      </w:pPr>
      <w:r w:rsidRPr="006F0112">
        <w:t>Local</w:t>
      </w:r>
      <w:r w:rsidRPr="00355575">
        <w:t xml:space="preserve"> </w:t>
      </w:r>
      <w:r w:rsidR="00BA2EBA">
        <w:rPr>
          <w:lang w:val="en-AU"/>
        </w:rPr>
        <w:t>Industry and SME</w:t>
      </w:r>
      <w:r w:rsidR="00BA2EBA" w:rsidRPr="00355575">
        <w:t xml:space="preserve"> </w:t>
      </w:r>
      <w:r w:rsidRPr="00355575">
        <w:t>Capacity</w:t>
      </w:r>
    </w:p>
    <w:p w14:paraId="6590F6C2" w14:textId="7CA4EE55" w:rsidR="008D138A" w:rsidRDefault="008D138A" w:rsidP="00355575">
      <w:pPr>
        <w:pStyle w:val="BodyTextIndent2"/>
        <w:tabs>
          <w:tab w:val="clear" w:pos="1980"/>
        </w:tabs>
        <w:ind w:left="1276"/>
        <w:rPr>
          <w:rStyle w:val="Instruction"/>
          <w:lang w:val="en-AU"/>
        </w:rPr>
      </w:pPr>
      <w:r>
        <w:rPr>
          <w:rStyle w:val="Instruction"/>
          <w:lang w:val="en-AU"/>
        </w:rPr>
        <w:t>Research is to be</w:t>
      </w:r>
      <w:r>
        <w:rPr>
          <w:rStyle w:val="Instruction"/>
        </w:rPr>
        <w:t xml:space="preserve"> undertaken to examine the level of capability of </w:t>
      </w:r>
      <w:r w:rsidRPr="006F0112">
        <w:rPr>
          <w:rStyle w:val="Instruction"/>
        </w:rPr>
        <w:t>local</w:t>
      </w:r>
      <w:r>
        <w:rPr>
          <w:rStyle w:val="Instruction"/>
        </w:rPr>
        <w:t xml:space="preserve"> </w:t>
      </w:r>
      <w:r w:rsidR="00A1488D">
        <w:rPr>
          <w:rStyle w:val="Instruction"/>
          <w:lang w:val="en-AU"/>
        </w:rPr>
        <w:t>industry and SME suppliers</w:t>
      </w:r>
      <w:r w:rsidR="00A1488D">
        <w:rPr>
          <w:rStyle w:val="Instruction"/>
        </w:rPr>
        <w:t xml:space="preserve"> </w:t>
      </w:r>
      <w:r>
        <w:rPr>
          <w:rStyle w:val="Instruction"/>
        </w:rPr>
        <w:t xml:space="preserve">to meet the </w:t>
      </w:r>
      <w:r w:rsidR="006843BB">
        <w:rPr>
          <w:rStyle w:val="Instruction"/>
        </w:rPr>
        <w:t>Procurement</w:t>
      </w:r>
      <w:r>
        <w:rPr>
          <w:rStyle w:val="Instruction"/>
        </w:rPr>
        <w:t xml:space="preserve"> requirements. </w:t>
      </w:r>
      <w:r>
        <w:rPr>
          <w:rStyle w:val="Instruction"/>
          <w:lang w:val="en-AU"/>
        </w:rPr>
        <w:t>The research is to consider the WAIPS requirements including consultation with ILAS/Local Content Advisors, contract scope/structure if delivery points across multiple geographical regions, buying rules if a CUA or panel contract with state-wide delivery points to provide opportunities for regional industry participation and how regional skills and economic development can be maximised.</w:t>
      </w:r>
    </w:p>
    <w:p w14:paraId="05575735" w14:textId="7A1F4D9D" w:rsidR="008D138A" w:rsidRPr="00BF22E2" w:rsidRDefault="008D138A" w:rsidP="00B03828">
      <w:pPr>
        <w:pStyle w:val="BodyText"/>
        <w:ind w:left="1276"/>
        <w:rPr>
          <w:rStyle w:val="Instruction"/>
          <w:lang w:val="en-AU"/>
        </w:rPr>
      </w:pPr>
      <w:r>
        <w:rPr>
          <w:rStyle w:val="Instruction"/>
          <w:lang w:val="en-AU"/>
        </w:rPr>
        <w:t>From the examples below,</w:t>
      </w:r>
      <w:r>
        <w:rPr>
          <w:rStyle w:val="Instruction"/>
        </w:rPr>
        <w:t xml:space="preserve"> adapt, delete and/or add more dot points as appropriate</w:t>
      </w:r>
      <w:r>
        <w:rPr>
          <w:rStyle w:val="Instruction"/>
          <w:lang w:val="en-AU"/>
        </w:rPr>
        <w:t xml:space="preserve"> to reflect the findings of the research</w:t>
      </w:r>
      <w:r>
        <w:rPr>
          <w:rStyle w:val="Instruction"/>
        </w:rPr>
        <w:t>.</w:t>
      </w:r>
      <w:r>
        <w:rPr>
          <w:rStyle w:val="Instruction"/>
          <w:lang w:val="en-AU"/>
        </w:rPr>
        <w:t xml:space="preserve"> Also amend to reflect if referring to the contract as a whole or </w:t>
      </w:r>
      <w:r w:rsidR="0037437B">
        <w:rPr>
          <w:rStyle w:val="Instruction"/>
          <w:lang w:val="en-AU"/>
        </w:rPr>
        <w:t>has been broken in</w:t>
      </w:r>
      <w:r>
        <w:rPr>
          <w:rStyle w:val="Instruction"/>
          <w:lang w:val="en-AU"/>
        </w:rPr>
        <w:t xml:space="preserve">to parts/categories </w:t>
      </w:r>
      <w:r w:rsidR="0037437B">
        <w:rPr>
          <w:rStyle w:val="Instruction"/>
          <w:lang w:val="en-AU"/>
        </w:rPr>
        <w:t xml:space="preserve">to allow better access or </w:t>
      </w:r>
      <w:r>
        <w:rPr>
          <w:rStyle w:val="Instruction"/>
          <w:lang w:val="en-AU"/>
        </w:rPr>
        <w:t xml:space="preserve">where there are discrete parts/categories based on the types of </w:t>
      </w:r>
      <w:r w:rsidR="008B0CA1">
        <w:rPr>
          <w:rStyle w:val="Instruction"/>
          <w:lang w:val="en-AU"/>
        </w:rPr>
        <w:t xml:space="preserve">Goods </w:t>
      </w:r>
      <w:r>
        <w:rPr>
          <w:rStyle w:val="Instruction"/>
          <w:lang w:val="en-AU"/>
        </w:rPr>
        <w:t xml:space="preserve">and/or </w:t>
      </w:r>
      <w:r w:rsidR="008B0CA1">
        <w:rPr>
          <w:rStyle w:val="Instruction"/>
          <w:lang w:val="en-AU"/>
        </w:rPr>
        <w:t>S</w:t>
      </w:r>
      <w:r>
        <w:rPr>
          <w:rStyle w:val="Instruction"/>
          <w:lang w:val="en-AU"/>
        </w:rPr>
        <w:t>ervices in or across geographic region/s.</w:t>
      </w:r>
    </w:p>
    <w:p w14:paraId="02B940DC" w14:textId="023C662B" w:rsidR="008D138A" w:rsidRDefault="008D138A" w:rsidP="00B03828">
      <w:pPr>
        <w:pStyle w:val="BodyText"/>
        <w:ind w:left="1276"/>
      </w:pPr>
      <w:r w:rsidRPr="006F0112">
        <w:t>Local</w:t>
      </w:r>
      <w:r>
        <w:t xml:space="preserve"> </w:t>
      </w:r>
      <w:r w:rsidR="00A1488D">
        <w:rPr>
          <w:lang w:val="en-AU"/>
        </w:rPr>
        <w:t>industry and SME suppliers</w:t>
      </w:r>
      <w:r w:rsidR="00A1488D">
        <w:t xml:space="preserve"> </w:t>
      </w:r>
      <w:r>
        <w:t xml:space="preserve">have the capacity to meet </w:t>
      </w:r>
      <w:r>
        <w:rPr>
          <w:lang w:val="en-AU"/>
        </w:rPr>
        <w:t xml:space="preserve">the contract </w:t>
      </w:r>
      <w:r>
        <w:t>size and scope requirements,</w:t>
      </w:r>
      <w:r>
        <w:rPr>
          <w:lang w:val="en-AU"/>
        </w:rPr>
        <w:t xml:space="preserve"> </w:t>
      </w:r>
      <w:r>
        <w:t>based on:</w:t>
      </w:r>
      <w:r w:rsidR="003C2C65" w:rsidRPr="003C2C65">
        <w:t xml:space="preserve"> </w:t>
      </w:r>
      <w:r w:rsidR="003C2C65" w:rsidRPr="005A0AA2">
        <w:rPr>
          <w:rStyle w:val="Instruction"/>
        </w:rPr>
        <w:t>[Edit/amend as required - based on whether it is for the whole contract or has been broken into parts/categories to allow better access for local industry and SME suppliers]</w:t>
      </w:r>
    </w:p>
    <w:p w14:paraId="17F9D8AB" w14:textId="2567485F" w:rsidR="008D138A"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p</w:t>
      </w:r>
      <w:r w:rsidRPr="00380C8E">
        <w:rPr>
          <w:rStyle w:val="Instruction"/>
          <w:color w:val="0000FF"/>
        </w:rPr>
        <w:t xml:space="preserve">revious, similar or current contracts – did </w:t>
      </w:r>
      <w:r w:rsidRPr="006F0112">
        <w:rPr>
          <w:rStyle w:val="Instruction"/>
          <w:color w:val="0000FF"/>
        </w:rPr>
        <w:t>local</w:t>
      </w:r>
      <w:r w:rsidRPr="00380C8E">
        <w:rPr>
          <w:rStyle w:val="Instruction"/>
          <w:color w:val="0000FF"/>
        </w:rPr>
        <w:t xml:space="preserve"> businesses respond;</w:t>
      </w:r>
    </w:p>
    <w:p w14:paraId="66F9DA0F" w14:textId="77777777"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lang w:val="en-AU"/>
        </w:rPr>
        <w:lastRenderedPageBreak/>
        <w:t>discussions with the Industry Link Advisory Service (Department of Jobs, Tourism, Science and Innovation) and/or with Local Content Advisors (Regional Development Commissions, Department of Primary Industries and Regional Development</w:t>
      </w:r>
      <w:proofErr w:type="gramStart"/>
      <w:r>
        <w:rPr>
          <w:rStyle w:val="Instruction"/>
          <w:color w:val="0000FF"/>
          <w:lang w:val="en-AU"/>
        </w:rPr>
        <w:t>);</w:t>
      </w:r>
      <w:proofErr w:type="gramEnd"/>
    </w:p>
    <w:p w14:paraId="1A2F5C4D" w14:textId="0DFC7EA1"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d</w:t>
      </w:r>
      <w:r w:rsidRPr="00380C8E">
        <w:rPr>
          <w:rStyle w:val="Instruction"/>
          <w:color w:val="0000FF"/>
        </w:rPr>
        <w:t>iscussions with relevant industry associations</w:t>
      </w:r>
      <w:r>
        <w:rPr>
          <w:rStyle w:val="Instruction"/>
          <w:color w:val="0000FF"/>
          <w:lang w:val="en-AU"/>
        </w:rPr>
        <w:t xml:space="preserve"> including</w:t>
      </w:r>
      <w:r>
        <w:rPr>
          <w:rStyle w:val="Instruction"/>
          <w:color w:val="0000FF"/>
        </w:rPr>
        <w:t xml:space="preserve"> </w:t>
      </w:r>
      <w:r w:rsidR="00BD3F60">
        <w:rPr>
          <w:rStyle w:val="Instruction"/>
          <w:color w:val="0000FF"/>
          <w:lang w:val="en-AU"/>
        </w:rPr>
        <w:t>the</w:t>
      </w:r>
      <w:r>
        <w:rPr>
          <w:rStyle w:val="Instruction"/>
          <w:color w:val="0000FF"/>
        </w:rPr>
        <w:t xml:space="preserve"> Industry Capability Network Western Australia</w:t>
      </w:r>
      <w:r w:rsidRPr="00380C8E">
        <w:rPr>
          <w:rStyle w:val="Instruction"/>
          <w:color w:val="0000FF"/>
        </w:rPr>
        <w:t>;</w:t>
      </w:r>
    </w:p>
    <w:p w14:paraId="25F4AA33" w14:textId="5DD18DFF"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a n</w:t>
      </w:r>
      <w:r w:rsidRPr="00380C8E">
        <w:rPr>
          <w:rStyle w:val="Instruction"/>
          <w:color w:val="0000FF"/>
        </w:rPr>
        <w:t xml:space="preserve">umber of potential </w:t>
      </w:r>
      <w:r w:rsidRPr="006F0112">
        <w:rPr>
          <w:rStyle w:val="Instruction"/>
          <w:color w:val="0000FF"/>
        </w:rPr>
        <w:t>local</w:t>
      </w:r>
      <w:r w:rsidRPr="00380C8E">
        <w:rPr>
          <w:rStyle w:val="Instruction"/>
          <w:color w:val="0000FF"/>
        </w:rPr>
        <w:t xml:space="preserve"> business respondents;</w:t>
      </w:r>
    </w:p>
    <w:p w14:paraId="36323128" w14:textId="540C7A1A"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r</w:t>
      </w:r>
      <w:r w:rsidRPr="00380C8E">
        <w:rPr>
          <w:rStyle w:val="Instruction"/>
          <w:color w:val="0000FF"/>
        </w:rPr>
        <w:t xml:space="preserve">esearch undertaken by </w:t>
      </w:r>
      <w:r w:rsidR="00AF035B">
        <w:rPr>
          <w:rStyle w:val="Instruction"/>
          <w:color w:val="0000FF"/>
          <w:lang w:val="en-AU"/>
        </w:rPr>
        <w:t xml:space="preserve">the </w:t>
      </w:r>
      <w:r w:rsidR="00156985">
        <w:rPr>
          <w:rStyle w:val="Instruction"/>
          <w:color w:val="0000FF"/>
        </w:rPr>
        <w:t xml:space="preserve">State </w:t>
      </w:r>
      <w:r w:rsidR="004D738C">
        <w:rPr>
          <w:rStyle w:val="Instruction"/>
          <w:color w:val="0000FF"/>
          <w:lang w:val="en-AU"/>
        </w:rPr>
        <w:t>Agency</w:t>
      </w:r>
      <w:r w:rsidRPr="00380C8E">
        <w:rPr>
          <w:rStyle w:val="Instruction"/>
          <w:color w:val="0000FF"/>
        </w:rPr>
        <w:t xml:space="preserve"> and/or </w:t>
      </w:r>
      <w:r>
        <w:rPr>
          <w:rStyle w:val="Instruction"/>
          <w:color w:val="0000FF"/>
        </w:rPr>
        <w:t>Finance</w:t>
      </w:r>
      <w:r w:rsidRPr="00380C8E">
        <w:rPr>
          <w:rStyle w:val="Instruction"/>
          <w:color w:val="0000FF"/>
        </w:rPr>
        <w:t>;</w:t>
      </w:r>
    </w:p>
    <w:p w14:paraId="3E94A213" w14:textId="77777777"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g</w:t>
      </w:r>
      <w:r w:rsidRPr="00380C8E">
        <w:rPr>
          <w:rStyle w:val="Instruction"/>
          <w:color w:val="0000FF"/>
        </w:rPr>
        <w:t>eneric nature of the specification/scope of works;</w:t>
      </w:r>
    </w:p>
    <w:p w14:paraId="671A84DF" w14:textId="73353199"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f</w:t>
      </w:r>
      <w:r w:rsidRPr="00380C8E">
        <w:rPr>
          <w:rStyle w:val="Instruction"/>
          <w:color w:val="0000FF"/>
        </w:rPr>
        <w:t xml:space="preserve">lexibility for respondents to respond to all or some of the required </w:t>
      </w:r>
      <w:r w:rsidR="008B0CA1">
        <w:rPr>
          <w:rStyle w:val="Instruction"/>
          <w:color w:val="0000FF"/>
          <w:lang w:val="en-AU"/>
        </w:rPr>
        <w:t>Goods</w:t>
      </w:r>
      <w:r w:rsidRPr="00380C8E">
        <w:rPr>
          <w:rStyle w:val="Instruction"/>
          <w:color w:val="0000FF"/>
        </w:rPr>
        <w:t>/</w:t>
      </w:r>
      <w:r w:rsidR="008B0CA1">
        <w:rPr>
          <w:rStyle w:val="Instruction"/>
          <w:color w:val="0000FF"/>
          <w:lang w:val="en-AU"/>
        </w:rPr>
        <w:t>Services</w:t>
      </w:r>
      <w:r w:rsidRPr="00380C8E">
        <w:rPr>
          <w:rStyle w:val="Instruction"/>
          <w:color w:val="0000FF"/>
        </w:rPr>
        <w:t>; and</w:t>
      </w:r>
    </w:p>
    <w:p w14:paraId="7F685445" w14:textId="2D3FA703" w:rsidR="008D138A" w:rsidRPr="00380C8E" w:rsidRDefault="008D138A" w:rsidP="00C105A2">
      <w:pPr>
        <w:pStyle w:val="BodyText"/>
        <w:numPr>
          <w:ilvl w:val="0"/>
          <w:numId w:val="7"/>
        </w:numPr>
        <w:tabs>
          <w:tab w:val="clear" w:pos="1622"/>
          <w:tab w:val="num" w:pos="1701"/>
        </w:tabs>
        <w:ind w:left="1701" w:hanging="425"/>
        <w:rPr>
          <w:rStyle w:val="Instruction"/>
          <w:color w:val="0000FF"/>
        </w:rPr>
      </w:pPr>
      <w:r>
        <w:rPr>
          <w:rStyle w:val="Instruction"/>
          <w:color w:val="0000FF"/>
        </w:rPr>
        <w:t>a p</w:t>
      </w:r>
      <w:r w:rsidRPr="00380C8E">
        <w:rPr>
          <w:rStyle w:val="Instruction"/>
          <w:color w:val="0000FF"/>
        </w:rPr>
        <w:t xml:space="preserve">otential for </w:t>
      </w:r>
      <w:r w:rsidRPr="006F0112">
        <w:rPr>
          <w:rStyle w:val="Instruction"/>
          <w:color w:val="0000FF"/>
        </w:rPr>
        <w:t>local</w:t>
      </w:r>
      <w:r w:rsidRPr="00380C8E">
        <w:rPr>
          <w:rStyle w:val="Instruction"/>
          <w:color w:val="0000FF"/>
        </w:rPr>
        <w:t xml:space="preserve"> industry development</w:t>
      </w:r>
      <w:r>
        <w:rPr>
          <w:rStyle w:val="Instruction"/>
          <w:color w:val="0000FF"/>
          <w:lang w:val="en-AU"/>
        </w:rPr>
        <w:t xml:space="preserve"> including regional skills</w:t>
      </w:r>
      <w:r w:rsidR="0067595D">
        <w:rPr>
          <w:rStyle w:val="Instruction"/>
          <w:color w:val="0000FF"/>
          <w:lang w:val="en-AU"/>
        </w:rPr>
        <w:t>, training</w:t>
      </w:r>
      <w:r>
        <w:rPr>
          <w:rStyle w:val="Instruction"/>
          <w:color w:val="0000FF"/>
          <w:lang w:val="en-AU"/>
        </w:rPr>
        <w:t xml:space="preserve"> and economic development</w:t>
      </w:r>
      <w:r>
        <w:rPr>
          <w:rStyle w:val="Instruction"/>
          <w:color w:val="0000FF"/>
        </w:rPr>
        <w:t>.</w:t>
      </w:r>
    </w:p>
    <w:p w14:paraId="6075E588" w14:textId="3B765254" w:rsidR="008D138A" w:rsidRDefault="008D138A" w:rsidP="00355575">
      <w:pPr>
        <w:pStyle w:val="Heading5"/>
      </w:pPr>
      <w:r w:rsidRPr="00144958">
        <w:t>Local</w:t>
      </w:r>
      <w:r>
        <w:t xml:space="preserve"> Content</w:t>
      </w:r>
    </w:p>
    <w:p w14:paraId="25F38606" w14:textId="3C202D8A" w:rsidR="008D138A" w:rsidRDefault="008D138A" w:rsidP="00B03828">
      <w:pPr>
        <w:pStyle w:val="BodyText"/>
        <w:ind w:left="1276"/>
        <w:rPr>
          <w:color w:val="FF0000"/>
        </w:rPr>
      </w:pPr>
      <w:r>
        <w:rPr>
          <w:color w:val="FF0000"/>
          <w:lang w:val="en-AU"/>
        </w:rPr>
        <w:t>Research is to</w:t>
      </w:r>
      <w:r w:rsidRPr="00380C8E">
        <w:rPr>
          <w:color w:val="FF0000"/>
        </w:rPr>
        <w:t xml:space="preserve"> be undertaken to examine the level of </w:t>
      </w:r>
      <w:r w:rsidRPr="00144958">
        <w:rPr>
          <w:color w:val="FF0000"/>
        </w:rPr>
        <w:t>local</w:t>
      </w:r>
      <w:r w:rsidRPr="00380C8E">
        <w:rPr>
          <w:color w:val="FF0000"/>
        </w:rPr>
        <w:t xml:space="preserve"> content</w:t>
      </w:r>
      <w:r>
        <w:rPr>
          <w:color w:val="FF0000"/>
        </w:rPr>
        <w:t xml:space="preserve">. </w:t>
      </w:r>
      <w:r w:rsidRPr="00144958">
        <w:rPr>
          <w:color w:val="FF0000"/>
        </w:rPr>
        <w:t>Local</w:t>
      </w:r>
      <w:r>
        <w:rPr>
          <w:color w:val="FF0000"/>
        </w:rPr>
        <w:t xml:space="preserve"> content should be examined at a number of levels; regional, Western Australia</w:t>
      </w:r>
      <w:r w:rsidR="00463481">
        <w:rPr>
          <w:color w:val="FF0000"/>
          <w:lang w:val="en-AU"/>
        </w:rPr>
        <w:t>,</w:t>
      </w:r>
      <w:r>
        <w:rPr>
          <w:color w:val="FF0000"/>
        </w:rPr>
        <w:t xml:space="preserve"> Australia</w:t>
      </w:r>
      <w:r w:rsidR="00463481">
        <w:rPr>
          <w:color w:val="FF0000"/>
          <w:lang w:val="en-AU"/>
        </w:rPr>
        <w:t xml:space="preserve"> and New Zealand</w:t>
      </w:r>
      <w:r>
        <w:rPr>
          <w:color w:val="FF0000"/>
        </w:rPr>
        <w:t>.</w:t>
      </w:r>
    </w:p>
    <w:p w14:paraId="0A695213" w14:textId="77777777" w:rsidR="008D138A" w:rsidRDefault="008D138A" w:rsidP="00B03828">
      <w:pPr>
        <w:pStyle w:val="BodyText"/>
        <w:ind w:left="1276"/>
        <w:rPr>
          <w:color w:val="FF0000"/>
        </w:rPr>
      </w:pPr>
      <w:r>
        <w:rPr>
          <w:rStyle w:val="Instruction"/>
          <w:lang w:val="en-AU"/>
        </w:rPr>
        <w:t>The research should consider the WAIPS requirements including consultation with ILAS/Local Content Advisors, contract scope/structure if delivery points across multiple geographical regions, buying rules if a CUA or panel contract with state-wide delivery points to provide opportunities for regional industry participation</w:t>
      </w:r>
      <w:r w:rsidRPr="006B2303">
        <w:rPr>
          <w:rStyle w:val="Instruction"/>
          <w:lang w:val="en-AU"/>
        </w:rPr>
        <w:t xml:space="preserve"> </w:t>
      </w:r>
      <w:r>
        <w:rPr>
          <w:rStyle w:val="Instruction"/>
          <w:lang w:val="en-AU"/>
        </w:rPr>
        <w:t>and how regional skills and economic development can be maximised.</w:t>
      </w:r>
    </w:p>
    <w:p w14:paraId="057E57BB" w14:textId="13C13514" w:rsidR="008D138A" w:rsidRPr="007368D8" w:rsidRDefault="008D138A" w:rsidP="00B03828">
      <w:pPr>
        <w:pStyle w:val="BodyText"/>
        <w:ind w:left="1276"/>
        <w:rPr>
          <w:color w:val="FF0000"/>
          <w:lang w:val="en-AU"/>
        </w:rPr>
      </w:pPr>
      <w:r>
        <w:rPr>
          <w:color w:val="FF0000"/>
          <w:lang w:val="en-AU"/>
        </w:rPr>
        <w:t xml:space="preserve">From the </w:t>
      </w:r>
      <w:r>
        <w:rPr>
          <w:rStyle w:val="Instruction"/>
        </w:rPr>
        <w:t>e</w:t>
      </w:r>
      <w:r w:rsidRPr="00380C8E">
        <w:rPr>
          <w:rStyle w:val="Instruction"/>
        </w:rPr>
        <w:t xml:space="preserve">xamples </w:t>
      </w:r>
      <w:r>
        <w:rPr>
          <w:rStyle w:val="Instruction"/>
        </w:rPr>
        <w:t>below</w:t>
      </w:r>
      <w:r>
        <w:rPr>
          <w:rStyle w:val="Instruction"/>
          <w:lang w:val="en-AU"/>
        </w:rPr>
        <w:t>,</w:t>
      </w:r>
      <w:r w:rsidRPr="00380C8E">
        <w:rPr>
          <w:rStyle w:val="Instruction"/>
        </w:rPr>
        <w:t xml:space="preserve"> adapt, delete and/or add more dot points as appropriate</w:t>
      </w:r>
      <w:r>
        <w:rPr>
          <w:rStyle w:val="Instruction"/>
          <w:lang w:val="en-AU"/>
        </w:rPr>
        <w:t xml:space="preserve"> to reflect the findings of the research</w:t>
      </w:r>
      <w:r w:rsidRPr="00380C8E">
        <w:rPr>
          <w:rStyle w:val="Instruction"/>
        </w:rPr>
        <w:t>.</w:t>
      </w:r>
      <w:r>
        <w:rPr>
          <w:rStyle w:val="Instruction"/>
          <w:lang w:val="en-AU"/>
        </w:rPr>
        <w:t xml:space="preserve"> Also amend to reflect if referring to the contract as a whole or </w:t>
      </w:r>
      <w:r w:rsidR="0037437B">
        <w:rPr>
          <w:rStyle w:val="Instruction"/>
          <w:lang w:val="en-AU"/>
        </w:rPr>
        <w:t>has been broken in</w:t>
      </w:r>
      <w:r>
        <w:rPr>
          <w:rStyle w:val="Instruction"/>
          <w:lang w:val="en-AU"/>
        </w:rPr>
        <w:t>to parts/categories</w:t>
      </w:r>
      <w:r w:rsidR="0037437B">
        <w:rPr>
          <w:rStyle w:val="Instruction"/>
          <w:lang w:val="en-AU"/>
        </w:rPr>
        <w:t xml:space="preserve"> to allow better access or</w:t>
      </w:r>
      <w:r>
        <w:rPr>
          <w:rStyle w:val="Instruction"/>
          <w:lang w:val="en-AU"/>
        </w:rPr>
        <w:t xml:space="preserve"> where there are discrete parts/categories based on the types of </w:t>
      </w:r>
      <w:r w:rsidR="008B0CA1">
        <w:rPr>
          <w:rStyle w:val="Instruction"/>
          <w:lang w:val="en-AU"/>
        </w:rPr>
        <w:t xml:space="preserve">Goods </w:t>
      </w:r>
      <w:r>
        <w:rPr>
          <w:rStyle w:val="Instruction"/>
          <w:lang w:val="en-AU"/>
        </w:rPr>
        <w:t xml:space="preserve">and/or </w:t>
      </w:r>
      <w:r w:rsidR="008B0CA1">
        <w:rPr>
          <w:rStyle w:val="Instruction"/>
          <w:lang w:val="en-AU"/>
        </w:rPr>
        <w:t>S</w:t>
      </w:r>
      <w:r>
        <w:rPr>
          <w:rStyle w:val="Instruction"/>
          <w:lang w:val="en-AU"/>
        </w:rPr>
        <w:t>ervices in or across geographic region/s.</w:t>
      </w:r>
    </w:p>
    <w:p w14:paraId="5AF85695" w14:textId="4584E8B9" w:rsidR="008D138A" w:rsidRDefault="008D138A" w:rsidP="00B03828">
      <w:pPr>
        <w:pStyle w:val="BodyText"/>
        <w:ind w:left="1276"/>
      </w:pPr>
      <w:r>
        <w:t xml:space="preserve">The anticipated level of </w:t>
      </w:r>
      <w:r w:rsidRPr="0067487F">
        <w:t>local</w:t>
      </w:r>
      <w:r>
        <w:t xml:space="preserve"> content for meet</w:t>
      </w:r>
      <w:r>
        <w:rPr>
          <w:lang w:val="en-AU"/>
        </w:rPr>
        <w:t>ing</w:t>
      </w:r>
      <w:r>
        <w:rPr>
          <w:rStyle w:val="Optional"/>
          <w:lang w:val="en-AU"/>
        </w:rPr>
        <w:t xml:space="preserve"> </w:t>
      </w:r>
      <w:r>
        <w:t>this contract is as follows:</w:t>
      </w:r>
      <w:r w:rsidR="00A36594" w:rsidRPr="00A36594">
        <w:rPr>
          <w:rStyle w:val="Instruction"/>
        </w:rPr>
        <w:t xml:space="preserve"> </w:t>
      </w:r>
      <w:r w:rsidR="00A36594" w:rsidRPr="005A0AA2">
        <w:rPr>
          <w:rStyle w:val="Instruction"/>
        </w:rPr>
        <w:t>[Edit/amend as required - based on whether it is for the whole contract or has been broken into parts/categories to allow better access for local industry and SME suppliers]</w:t>
      </w:r>
    </w:p>
    <w:p w14:paraId="041E6E12" w14:textId="3C132474" w:rsidR="008D138A" w:rsidRPr="008357FD" w:rsidRDefault="008D138A" w:rsidP="00B03828">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The majority of the </w:t>
      </w:r>
      <w:r w:rsidR="008B0CA1">
        <w:rPr>
          <w:rStyle w:val="Instruction"/>
          <w:color w:val="0000FF"/>
          <w:lang w:val="en-AU"/>
        </w:rPr>
        <w:t>Goods</w:t>
      </w:r>
      <w:r>
        <w:rPr>
          <w:rStyle w:val="Instruction"/>
          <w:color w:val="0000FF"/>
        </w:rPr>
        <w:t>,</w:t>
      </w:r>
      <w:r w:rsidRPr="008357FD">
        <w:rPr>
          <w:rStyle w:val="Instruction"/>
          <w:color w:val="0000FF"/>
        </w:rPr>
        <w:t xml:space="preserve"> materials and </w:t>
      </w:r>
      <w:r w:rsidR="008B0CA1">
        <w:rPr>
          <w:rStyle w:val="Instruction"/>
          <w:color w:val="0000FF"/>
          <w:lang w:val="en-AU"/>
        </w:rPr>
        <w:t>Services</w:t>
      </w:r>
      <w:r w:rsidRPr="008357FD">
        <w:rPr>
          <w:rStyle w:val="Instruction"/>
          <w:color w:val="0000FF"/>
        </w:rPr>
        <w:t xml:space="preserve"> </w:t>
      </w:r>
      <w:r>
        <w:rPr>
          <w:rStyle w:val="Instruction"/>
          <w:color w:val="0000FF"/>
        </w:rPr>
        <w:t xml:space="preserve">are anticipated to be sourced </w:t>
      </w:r>
      <w:r w:rsidRPr="00144958">
        <w:rPr>
          <w:rStyle w:val="Instruction"/>
          <w:color w:val="0000FF"/>
        </w:rPr>
        <w:t>locally</w:t>
      </w:r>
      <w:r w:rsidRPr="008357FD">
        <w:rPr>
          <w:rStyle w:val="Instruction"/>
          <w:color w:val="0000FF"/>
        </w:rPr>
        <w:t>;</w:t>
      </w:r>
    </w:p>
    <w:p w14:paraId="1E715726" w14:textId="38D6BD90" w:rsidR="008D138A" w:rsidRPr="008357FD"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8357FD">
        <w:rPr>
          <w:rStyle w:val="Instruction"/>
          <w:color w:val="0000FF"/>
        </w:rPr>
        <w:t xml:space="preserve">Western Australian supplier </w:t>
      </w:r>
      <w:r>
        <w:rPr>
          <w:rStyle w:val="Instruction"/>
          <w:color w:val="0000FF"/>
        </w:rPr>
        <w:t xml:space="preserve">is likely to </w:t>
      </w:r>
      <w:r w:rsidRPr="008357FD">
        <w:rPr>
          <w:rStyle w:val="Instruction"/>
          <w:color w:val="0000FF"/>
        </w:rPr>
        <w:t>source</w:t>
      </w:r>
      <w:r>
        <w:rPr>
          <w:rStyle w:val="Instruction"/>
          <w:color w:val="0000FF"/>
        </w:rPr>
        <w:t xml:space="preserve"> the</w:t>
      </w:r>
      <w:r w:rsidRPr="008357FD">
        <w:rPr>
          <w:rStyle w:val="Instruction"/>
          <w:color w:val="0000FF"/>
        </w:rPr>
        <w:t xml:space="preserve"> </w:t>
      </w:r>
      <w:r w:rsidR="008B0CA1">
        <w:rPr>
          <w:rStyle w:val="Instruction"/>
          <w:color w:val="0000FF"/>
          <w:lang w:val="en-AU"/>
        </w:rPr>
        <w:t>Goods</w:t>
      </w:r>
      <w:r w:rsidR="008B0CA1" w:rsidRPr="008357FD">
        <w:rPr>
          <w:rStyle w:val="Instruction"/>
          <w:color w:val="0000FF"/>
        </w:rPr>
        <w:t xml:space="preserve"> </w:t>
      </w:r>
      <w:r w:rsidRPr="008357FD">
        <w:rPr>
          <w:rStyle w:val="Instruction"/>
          <w:color w:val="0000FF"/>
        </w:rPr>
        <w:t>from elsewhere</w:t>
      </w:r>
      <w:r>
        <w:rPr>
          <w:rStyle w:val="Instruction"/>
          <w:color w:val="0000FF"/>
        </w:rPr>
        <w:t>, but is likely to</w:t>
      </w:r>
      <w:r w:rsidRPr="008357FD">
        <w:rPr>
          <w:rStyle w:val="Instruction"/>
          <w:color w:val="0000FF"/>
        </w:rPr>
        <w:t xml:space="preserve"> undertake repairs and maintenance </w:t>
      </w:r>
      <w:r w:rsidRPr="00144958">
        <w:rPr>
          <w:rStyle w:val="Instruction"/>
          <w:color w:val="0000FF"/>
        </w:rPr>
        <w:t>locally</w:t>
      </w:r>
      <w:r>
        <w:rPr>
          <w:rStyle w:val="Instruction"/>
          <w:color w:val="0000FF"/>
        </w:rPr>
        <w:t>;</w:t>
      </w:r>
    </w:p>
    <w:p w14:paraId="7D28FF87" w14:textId="4028C38C" w:rsidR="008D138A" w:rsidRPr="008357FD"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8357FD">
        <w:rPr>
          <w:rStyle w:val="Instruction"/>
          <w:color w:val="0000FF"/>
        </w:rPr>
        <w:t xml:space="preserve">Western Australian supplier </w:t>
      </w:r>
      <w:r>
        <w:rPr>
          <w:rStyle w:val="Instruction"/>
          <w:color w:val="0000FF"/>
        </w:rPr>
        <w:t xml:space="preserve">is likely to </w:t>
      </w:r>
      <w:r w:rsidRPr="008357FD">
        <w:rPr>
          <w:rStyle w:val="Instruction"/>
          <w:color w:val="0000FF"/>
        </w:rPr>
        <w:t xml:space="preserve">source all required </w:t>
      </w:r>
      <w:r w:rsidR="008B0CA1">
        <w:rPr>
          <w:rStyle w:val="Instruction"/>
          <w:color w:val="0000FF"/>
        </w:rPr>
        <w:t>Services</w:t>
      </w:r>
      <w:r w:rsidRPr="008357FD">
        <w:rPr>
          <w:rStyle w:val="Instruction"/>
          <w:color w:val="0000FF"/>
        </w:rPr>
        <w:t xml:space="preserve"> from within Western Australia;</w:t>
      </w:r>
    </w:p>
    <w:p w14:paraId="28DFDD20" w14:textId="456A5034" w:rsidR="008D138A" w:rsidRDefault="008D138A" w:rsidP="00893150">
      <w:pPr>
        <w:pStyle w:val="BodyText"/>
        <w:numPr>
          <w:ilvl w:val="0"/>
          <w:numId w:val="1"/>
        </w:numPr>
        <w:tabs>
          <w:tab w:val="clear" w:pos="1622"/>
          <w:tab w:val="left" w:pos="1701"/>
        </w:tabs>
        <w:ind w:left="1701" w:hanging="425"/>
        <w:rPr>
          <w:rStyle w:val="Instruction"/>
          <w:color w:val="0000FF"/>
        </w:rPr>
      </w:pPr>
      <w:r>
        <w:rPr>
          <w:rStyle w:val="Instruction"/>
          <w:color w:val="0000FF"/>
        </w:rPr>
        <w:t xml:space="preserve">A </w:t>
      </w:r>
      <w:r w:rsidRPr="00144958">
        <w:rPr>
          <w:rStyle w:val="Instruction"/>
          <w:color w:val="0000FF"/>
        </w:rPr>
        <w:t>local</w:t>
      </w:r>
      <w:r>
        <w:rPr>
          <w:rStyle w:val="Instruction"/>
          <w:color w:val="0000FF"/>
        </w:rPr>
        <w:t xml:space="preserve"> supplier may (insert manufacture the goods, provide the repair and/or maintenance services etc) in </w:t>
      </w:r>
      <w:r w:rsidRPr="008357FD">
        <w:rPr>
          <w:rStyle w:val="Instruction"/>
          <w:color w:val="0000FF"/>
        </w:rPr>
        <w:t>Western Australia;</w:t>
      </w:r>
      <w:r>
        <w:rPr>
          <w:rStyle w:val="Instruction"/>
          <w:color w:val="0000FF"/>
        </w:rPr>
        <w:t xml:space="preserve"> and</w:t>
      </w:r>
    </w:p>
    <w:p w14:paraId="2F32CA80" w14:textId="77777777" w:rsidR="008D138A" w:rsidRPr="00CC0E23" w:rsidRDefault="008D138A" w:rsidP="00893150">
      <w:pPr>
        <w:pStyle w:val="BodyText"/>
        <w:numPr>
          <w:ilvl w:val="0"/>
          <w:numId w:val="1"/>
        </w:numPr>
        <w:tabs>
          <w:tab w:val="clear" w:pos="1622"/>
          <w:tab w:val="left" w:pos="1701"/>
        </w:tabs>
        <w:ind w:left="1701" w:hanging="425"/>
        <w:rPr>
          <w:rStyle w:val="Instruction"/>
        </w:rPr>
      </w:pPr>
      <w:r w:rsidRPr="00CC0E23">
        <w:rPr>
          <w:rStyle w:val="Instruction"/>
        </w:rPr>
        <w:t>(Insert other example).</w:t>
      </w:r>
    </w:p>
    <w:p w14:paraId="4A8F5AFA" w14:textId="77777777" w:rsidR="008D138A" w:rsidRPr="008357FD" w:rsidRDefault="008D138A" w:rsidP="00893150">
      <w:pPr>
        <w:pStyle w:val="BodyText"/>
        <w:tabs>
          <w:tab w:val="left" w:pos="1418"/>
        </w:tabs>
        <w:ind w:left="1276"/>
        <w:rPr>
          <w:rStyle w:val="Instruction"/>
          <w:color w:val="auto"/>
        </w:rPr>
      </w:pPr>
      <w:r w:rsidRPr="008357FD">
        <w:rPr>
          <w:rStyle w:val="Instruction"/>
          <w:color w:val="auto"/>
        </w:rPr>
        <w:t>This</w:t>
      </w:r>
      <w:r>
        <w:rPr>
          <w:rStyle w:val="Instruction"/>
          <w:color w:val="auto"/>
        </w:rPr>
        <w:t xml:space="preserve"> estimation</w:t>
      </w:r>
      <w:r w:rsidRPr="008357FD">
        <w:rPr>
          <w:rStyle w:val="Instruction"/>
          <w:color w:val="auto"/>
        </w:rPr>
        <w:t xml:space="preserve"> is based on:</w:t>
      </w:r>
    </w:p>
    <w:p w14:paraId="78A217C9" w14:textId="1A93C178" w:rsidR="008D138A" w:rsidRPr="008357FD" w:rsidRDefault="008D138A" w:rsidP="00893150">
      <w:pPr>
        <w:pStyle w:val="BodyText"/>
        <w:numPr>
          <w:ilvl w:val="0"/>
          <w:numId w:val="1"/>
        </w:numPr>
        <w:tabs>
          <w:tab w:val="clear" w:pos="1622"/>
          <w:tab w:val="left" w:pos="1701"/>
        </w:tabs>
        <w:ind w:left="1701"/>
        <w:rPr>
          <w:rStyle w:val="Instruction"/>
          <w:color w:val="0000FF"/>
        </w:rPr>
      </w:pPr>
      <w:r w:rsidRPr="008357FD">
        <w:rPr>
          <w:rStyle w:val="Instruction"/>
          <w:color w:val="0000FF"/>
        </w:rPr>
        <w:t xml:space="preserve">the level of </w:t>
      </w:r>
      <w:r w:rsidRPr="00144958">
        <w:rPr>
          <w:rStyle w:val="Instruction"/>
          <w:color w:val="0000FF"/>
        </w:rPr>
        <w:t>local</w:t>
      </w:r>
      <w:r w:rsidRPr="008357FD">
        <w:rPr>
          <w:rStyle w:val="Instruction"/>
          <w:color w:val="0000FF"/>
        </w:rPr>
        <w:t xml:space="preserve"> content for previous, similar or current contracts; and</w:t>
      </w:r>
    </w:p>
    <w:p w14:paraId="7D777A98" w14:textId="77777777" w:rsidR="008D138A" w:rsidRPr="00CC0E23" w:rsidRDefault="008D138A" w:rsidP="00893150">
      <w:pPr>
        <w:pStyle w:val="BodyText"/>
        <w:numPr>
          <w:ilvl w:val="0"/>
          <w:numId w:val="1"/>
        </w:numPr>
        <w:tabs>
          <w:tab w:val="clear" w:pos="1622"/>
          <w:tab w:val="left" w:pos="1701"/>
        </w:tabs>
        <w:ind w:left="1701"/>
        <w:rPr>
          <w:rStyle w:val="Instruction"/>
        </w:rPr>
      </w:pPr>
      <w:r w:rsidRPr="00CC0E23">
        <w:rPr>
          <w:rStyle w:val="Instruction"/>
        </w:rPr>
        <w:t>(insert results of other research).</w:t>
      </w:r>
    </w:p>
    <w:p w14:paraId="6BA70DBB" w14:textId="77777777" w:rsidR="008D138A" w:rsidRDefault="008D138A" w:rsidP="00355575">
      <w:pPr>
        <w:pStyle w:val="Heading5"/>
      </w:pPr>
      <w:r>
        <w:lastRenderedPageBreak/>
        <w:t>Early Tender Advice</w:t>
      </w:r>
    </w:p>
    <w:p w14:paraId="02C6AA29" w14:textId="439B486C" w:rsidR="008D138A" w:rsidRDefault="008D138A" w:rsidP="00893150">
      <w:pPr>
        <w:pStyle w:val="BodyText"/>
        <w:ind w:left="1276"/>
      </w:pPr>
      <w:r>
        <w:t xml:space="preserve">An early tender advice notice </w:t>
      </w:r>
      <w:r>
        <w:rPr>
          <w:rStyle w:val="Optional"/>
        </w:rPr>
        <w:fldChar w:fldCharType="begin">
          <w:ffData>
            <w:name w:val="Text135"/>
            <w:enabled/>
            <w:calcOnExit w:val="0"/>
            <w:textInput>
              <w:default w:val="[shall be]"/>
            </w:textInput>
          </w:ffData>
        </w:fldChar>
      </w:r>
      <w:bookmarkStart w:id="62" w:name="Text135"/>
      <w:r>
        <w:rPr>
          <w:rStyle w:val="Optional"/>
        </w:rPr>
        <w:instrText xml:space="preserve"> FORMTEXT </w:instrText>
      </w:r>
      <w:r>
        <w:rPr>
          <w:rStyle w:val="Optional"/>
        </w:rPr>
      </w:r>
      <w:r>
        <w:rPr>
          <w:rStyle w:val="Optional"/>
        </w:rPr>
        <w:fldChar w:fldCharType="separate"/>
      </w:r>
      <w:r>
        <w:rPr>
          <w:rStyle w:val="Optional"/>
          <w:noProof/>
        </w:rPr>
        <w:t>[shall be]</w:t>
      </w:r>
      <w:r>
        <w:rPr>
          <w:rStyle w:val="Optional"/>
        </w:rPr>
        <w:fldChar w:fldCharType="end"/>
      </w:r>
      <w:bookmarkEnd w:id="62"/>
      <w:r>
        <w:t>/</w:t>
      </w:r>
      <w:r>
        <w:rPr>
          <w:rStyle w:val="Optional"/>
        </w:rPr>
        <w:fldChar w:fldCharType="begin">
          <w:ffData>
            <w:name w:val=""/>
            <w:enabled/>
            <w:calcOnExit w:val="0"/>
            <w:textInput>
              <w:default w:val="[has been]"/>
            </w:textInput>
          </w:ffData>
        </w:fldChar>
      </w:r>
      <w:r>
        <w:rPr>
          <w:rStyle w:val="Optional"/>
        </w:rPr>
        <w:instrText xml:space="preserve"> FORMTEXT </w:instrText>
      </w:r>
      <w:r>
        <w:rPr>
          <w:rStyle w:val="Optional"/>
        </w:rPr>
      </w:r>
      <w:r>
        <w:rPr>
          <w:rStyle w:val="Optional"/>
        </w:rPr>
        <w:fldChar w:fldCharType="separate"/>
      </w:r>
      <w:r>
        <w:rPr>
          <w:rStyle w:val="Optional"/>
          <w:noProof/>
        </w:rPr>
        <w:t>[has been]</w:t>
      </w:r>
      <w:r>
        <w:rPr>
          <w:rStyle w:val="Optional"/>
        </w:rPr>
        <w:fldChar w:fldCharType="end"/>
      </w:r>
      <w:r>
        <w:t xml:space="preserve"> placed on Tenders WA for this proposed </w:t>
      </w:r>
      <w:r w:rsidR="006843BB">
        <w:t>Procurement</w:t>
      </w:r>
      <w:r>
        <w:t>.</w:t>
      </w:r>
    </w:p>
    <w:p w14:paraId="1A7A97AD" w14:textId="76E2A866" w:rsidR="008D138A" w:rsidRPr="00792A7A" w:rsidRDefault="008D138A" w:rsidP="00355575">
      <w:pPr>
        <w:pStyle w:val="Heading5"/>
        <w:rPr>
          <w:rStyle w:val="Optional"/>
          <w:color w:val="auto"/>
        </w:rPr>
      </w:pPr>
      <w:r w:rsidRPr="00792A7A">
        <w:rPr>
          <w:rStyle w:val="Optional"/>
          <w:color w:val="auto"/>
          <w:lang w:val="en-AU"/>
        </w:rPr>
        <w:t>Participation Plan</w:t>
      </w:r>
    </w:p>
    <w:p w14:paraId="6C1984D7" w14:textId="42C024A8" w:rsidR="008D138A" w:rsidRDefault="008D138A" w:rsidP="00893150">
      <w:pPr>
        <w:pStyle w:val="BodyText"/>
        <w:ind w:left="1276"/>
        <w:rPr>
          <w:rStyle w:val="Optional"/>
          <w:color w:val="FF0000"/>
          <w:lang w:val="en-AU"/>
        </w:rPr>
      </w:pPr>
      <w:r w:rsidRPr="008C1D39">
        <w:rPr>
          <w:rStyle w:val="Optional"/>
          <w:color w:val="FF0000"/>
        </w:rPr>
        <w:t xml:space="preserve">Unless otherwise exempted by the </w:t>
      </w:r>
      <w:r>
        <w:rPr>
          <w:rStyle w:val="Optional"/>
          <w:color w:val="FF0000"/>
          <w:lang w:val="en-AU"/>
        </w:rPr>
        <w:t>Minister for Jobs or their delegate</w:t>
      </w:r>
      <w:r w:rsidRPr="008C1D39">
        <w:rPr>
          <w:rStyle w:val="Optional"/>
          <w:color w:val="FF0000"/>
        </w:rPr>
        <w:t xml:space="preserve">, the Contract Authority/Customer </w:t>
      </w:r>
      <w:r>
        <w:rPr>
          <w:rStyle w:val="Optional"/>
          <w:color w:val="FF0000"/>
          <w:lang w:val="en-AU"/>
        </w:rPr>
        <w:t xml:space="preserve">must include </w:t>
      </w:r>
      <w:r w:rsidR="007A5A8E">
        <w:rPr>
          <w:rStyle w:val="Optional"/>
          <w:color w:val="FF0000"/>
          <w:lang w:val="en-AU"/>
        </w:rPr>
        <w:t xml:space="preserve">a </w:t>
      </w:r>
      <w:r>
        <w:rPr>
          <w:rStyle w:val="Optional"/>
          <w:color w:val="FF0000"/>
          <w:lang w:val="en-AU"/>
        </w:rPr>
        <w:t xml:space="preserve">Participation Plan weighted </w:t>
      </w:r>
      <w:r w:rsidR="00FC290A">
        <w:rPr>
          <w:rStyle w:val="Optional"/>
          <w:color w:val="FF0000"/>
          <w:lang w:val="en-AU"/>
        </w:rPr>
        <w:t>qual</w:t>
      </w:r>
      <w:r w:rsidR="00AC2C17">
        <w:rPr>
          <w:rStyle w:val="Optional"/>
          <w:color w:val="FF0000"/>
          <w:lang w:val="en-AU"/>
        </w:rPr>
        <w:t xml:space="preserve">itative requirement </w:t>
      </w:r>
      <w:r w:rsidR="007A5A8E">
        <w:rPr>
          <w:rStyle w:val="Optional"/>
          <w:color w:val="FF0000"/>
          <w:lang w:val="en-AU"/>
        </w:rPr>
        <w:t>in the Request</w:t>
      </w:r>
      <w:r w:rsidRPr="008C1D39">
        <w:rPr>
          <w:rStyle w:val="Optional"/>
          <w:color w:val="FF0000"/>
        </w:rPr>
        <w:t>.</w:t>
      </w:r>
      <w:r>
        <w:rPr>
          <w:rStyle w:val="Optional"/>
          <w:color w:val="FF0000"/>
          <w:lang w:val="en-AU"/>
        </w:rPr>
        <w:t xml:space="preserve"> </w:t>
      </w:r>
      <w:r w:rsidRPr="00605EE7">
        <w:rPr>
          <w:color w:val="FF0000"/>
          <w:lang w:val="en-AU"/>
        </w:rPr>
        <w:t>The decision to weight the Participation Plan</w:t>
      </w:r>
      <w:r>
        <w:rPr>
          <w:color w:val="FF0000"/>
          <w:lang w:val="en-AU"/>
        </w:rPr>
        <w:t xml:space="preserve"> </w:t>
      </w:r>
      <w:r w:rsidR="006709CD">
        <w:rPr>
          <w:rStyle w:val="Optional"/>
          <w:color w:val="FF0000"/>
          <w:lang w:val="en-AU"/>
        </w:rPr>
        <w:t>qualitative requirement</w:t>
      </w:r>
      <w:r w:rsidR="006709CD" w:rsidDel="006709CD">
        <w:rPr>
          <w:color w:val="FF0000"/>
          <w:lang w:val="en-AU"/>
        </w:rPr>
        <w:t xml:space="preserve"> </w:t>
      </w:r>
      <w:r w:rsidRPr="00605EE7">
        <w:rPr>
          <w:color w:val="FF0000"/>
          <w:lang w:val="en-AU"/>
        </w:rPr>
        <w:t xml:space="preserve">at 10% or 20%, rests with the procuring agency, and should </w:t>
      </w:r>
      <w:r w:rsidRPr="00E54AC7">
        <w:rPr>
          <w:color w:val="FF0000"/>
          <w:lang w:val="en-AU"/>
        </w:rPr>
        <w:t>consider factors like, but not limited to, contract value, duration, location, market competition and realisable benefits</w:t>
      </w:r>
      <w:r w:rsidRPr="00605EE7">
        <w:rPr>
          <w:color w:val="FF0000"/>
        </w:rPr>
        <w:t>.</w:t>
      </w:r>
      <w:r>
        <w:rPr>
          <w:color w:val="FF0000"/>
          <w:lang w:val="en-AU"/>
        </w:rPr>
        <w:t xml:space="preserve"> </w:t>
      </w:r>
      <w:r>
        <w:rPr>
          <w:rStyle w:val="Optional"/>
          <w:color w:val="FF0000"/>
          <w:lang w:val="en-AU"/>
        </w:rPr>
        <w:t>The Procurement Plan must address why a 10% or 20% weighting has been selected.</w:t>
      </w:r>
    </w:p>
    <w:p w14:paraId="06901340" w14:textId="08738D2F" w:rsidR="008D138A" w:rsidRDefault="008D138A" w:rsidP="00893150">
      <w:pPr>
        <w:pStyle w:val="BodyText"/>
        <w:ind w:left="1276"/>
        <w:rPr>
          <w:rStyle w:val="Optional"/>
          <w:color w:val="FF0000"/>
          <w:lang w:val="en-AU"/>
        </w:rPr>
      </w:pPr>
      <w:r>
        <w:rPr>
          <w:rStyle w:val="Optional"/>
          <w:color w:val="FF0000"/>
          <w:lang w:val="en-AU"/>
        </w:rPr>
        <w:t xml:space="preserve">The Minister for Jobs may identify certain projects or </w:t>
      </w:r>
      <w:r w:rsidR="005F5F7B">
        <w:rPr>
          <w:rStyle w:val="Optional"/>
          <w:color w:val="FF0000"/>
          <w:lang w:val="en-AU"/>
        </w:rPr>
        <w:t>p</w:t>
      </w:r>
      <w:r w:rsidR="006843BB">
        <w:rPr>
          <w:rStyle w:val="Optional"/>
          <w:color w:val="FF0000"/>
          <w:lang w:val="en-AU"/>
        </w:rPr>
        <w:t>rocurement</w:t>
      </w:r>
      <w:r>
        <w:rPr>
          <w:rStyle w:val="Optional"/>
          <w:color w:val="FF0000"/>
          <w:lang w:val="en-AU"/>
        </w:rPr>
        <w:t xml:space="preserve">s as having strategic importance to Western Australian economy and declare these to be a ‘Strategic Project’. If this is the case, </w:t>
      </w:r>
      <w:r w:rsidR="00B342FF">
        <w:rPr>
          <w:rStyle w:val="Optional"/>
          <w:color w:val="FF0000"/>
          <w:lang w:val="en-AU"/>
        </w:rPr>
        <w:t>include</w:t>
      </w:r>
      <w:r w:rsidR="00E34766">
        <w:rPr>
          <w:rStyle w:val="Optional"/>
          <w:color w:val="FF0000"/>
          <w:lang w:val="en-AU"/>
        </w:rPr>
        <w:t xml:space="preserve"> here</w:t>
      </w:r>
      <w:r>
        <w:rPr>
          <w:rStyle w:val="Optional"/>
          <w:color w:val="FF0000"/>
          <w:lang w:val="en-AU"/>
        </w:rPr>
        <w:t xml:space="preserve"> any additional local commitments and any upward variation to the qualitative requirement weighting as prescribed by the Minister for Jobs.</w:t>
      </w:r>
    </w:p>
    <w:p w14:paraId="603F20DE" w14:textId="5A806A1D" w:rsidR="008D138A" w:rsidRDefault="008D138A" w:rsidP="00893150">
      <w:pPr>
        <w:pStyle w:val="BodyText"/>
        <w:ind w:left="1276"/>
        <w:rPr>
          <w:rStyle w:val="Optional"/>
          <w:lang w:val="en-AU"/>
        </w:rPr>
      </w:pPr>
      <w:r>
        <w:rPr>
          <w:rStyle w:val="Optional"/>
          <w:lang w:val="en-AU"/>
        </w:rPr>
        <w:t>The Participation Plan qualitative and reporting requirements will be included in the Request. Respondents will be required to complete a</w:t>
      </w:r>
      <w:r w:rsidR="005F5F7B">
        <w:rPr>
          <w:rStyle w:val="Optional"/>
          <w:lang w:val="en-AU"/>
        </w:rPr>
        <w:t xml:space="preserve"> WAIPS </w:t>
      </w:r>
      <w:r>
        <w:rPr>
          <w:rStyle w:val="Optional"/>
          <w:lang w:val="en-AU"/>
        </w:rPr>
        <w:t xml:space="preserve">Participation Plan </w:t>
      </w:r>
      <w:r w:rsidR="005F5F7B">
        <w:rPr>
          <w:rStyle w:val="Optional"/>
          <w:lang w:val="en-AU"/>
        </w:rPr>
        <w:t xml:space="preserve">form using the WAIPS Portal </w:t>
      </w:r>
      <w:r>
        <w:rPr>
          <w:rStyle w:val="Optional"/>
          <w:lang w:val="en-AU"/>
        </w:rPr>
        <w:t xml:space="preserve">and submit </w:t>
      </w:r>
      <w:r w:rsidR="005F5F7B">
        <w:rPr>
          <w:rStyle w:val="Optional"/>
          <w:lang w:val="en-AU"/>
        </w:rPr>
        <w:t xml:space="preserve">a copy of their Participation Plan </w:t>
      </w:r>
      <w:r>
        <w:rPr>
          <w:rStyle w:val="Optional"/>
          <w:lang w:val="en-AU"/>
        </w:rPr>
        <w:t>with their Offer.</w:t>
      </w:r>
    </w:p>
    <w:p w14:paraId="70DCBB56" w14:textId="7A2A435A" w:rsidR="008D138A" w:rsidRPr="002E1D1C" w:rsidRDefault="008D138A" w:rsidP="00893150">
      <w:pPr>
        <w:pStyle w:val="BodyText"/>
        <w:ind w:left="1276"/>
        <w:rPr>
          <w:rStyle w:val="Instruction"/>
          <w:color w:val="0000FF"/>
          <w:lang w:val="en-AU"/>
        </w:rPr>
      </w:pPr>
      <w:r>
        <w:rPr>
          <w:rStyle w:val="Optional"/>
          <w:lang w:val="en-AU"/>
        </w:rPr>
        <w:t xml:space="preserve">The weighting for the Participation Plan qualitative requirement will be </w:t>
      </w:r>
      <w:r w:rsidR="00576662">
        <w:rPr>
          <w:rStyle w:val="Optional"/>
          <w:lang w:val="en-AU"/>
        </w:rPr>
        <w:t>[10</w:t>
      </w:r>
      <w:r w:rsidR="0046772E">
        <w:rPr>
          <w:rStyle w:val="Optional"/>
          <w:lang w:val="en-AU"/>
        </w:rPr>
        <w:t xml:space="preserve">% </w:t>
      </w:r>
      <w:r w:rsidR="0046772E">
        <w:rPr>
          <w:rStyle w:val="Optional"/>
          <w:color w:val="FF0000"/>
          <w:lang w:val="en-AU"/>
        </w:rPr>
        <w:t>or</w:t>
      </w:r>
      <w:r w:rsidR="0046772E">
        <w:rPr>
          <w:rStyle w:val="Optional"/>
          <w:lang w:val="en-AU"/>
        </w:rPr>
        <w:t xml:space="preserve"> 20%]</w:t>
      </w:r>
      <w:r>
        <w:rPr>
          <w:rStyle w:val="Optional"/>
          <w:lang w:val="en-AU"/>
        </w:rPr>
        <w:t xml:space="preserve">. This weighting is considered appropriate because </w:t>
      </w:r>
      <w:r w:rsidRPr="00CC0E23">
        <w:rPr>
          <w:rStyle w:val="Instruction"/>
        </w:rPr>
        <w:t xml:space="preserve">(insert </w:t>
      </w:r>
      <w:r>
        <w:rPr>
          <w:rStyle w:val="Instruction"/>
          <w:lang w:val="en-AU"/>
        </w:rPr>
        <w:t>details to support the applicable weighting</w:t>
      </w:r>
      <w:r w:rsidRPr="00CC0E23">
        <w:rPr>
          <w:rStyle w:val="Instruction"/>
        </w:rPr>
        <w:t>)</w:t>
      </w:r>
      <w:r w:rsidRPr="002E1D1C">
        <w:rPr>
          <w:rStyle w:val="Instruction"/>
          <w:color w:val="0000FF"/>
          <w:lang w:val="en-AU"/>
        </w:rPr>
        <w:t>.</w:t>
      </w:r>
    </w:p>
    <w:p w14:paraId="5F0BD883" w14:textId="77777777" w:rsidR="008D138A" w:rsidRPr="002E1D1C" w:rsidRDefault="008D138A" w:rsidP="00893150">
      <w:pPr>
        <w:pStyle w:val="BodyText"/>
        <w:ind w:left="1276"/>
        <w:rPr>
          <w:rStyle w:val="Optional"/>
          <w:color w:val="FF0000"/>
          <w:lang w:val="en-AU"/>
        </w:rPr>
      </w:pPr>
      <w:r w:rsidRPr="002E1D1C">
        <w:rPr>
          <w:rStyle w:val="Optional"/>
          <w:color w:val="FF0000"/>
          <w:lang w:val="en-AU"/>
        </w:rPr>
        <w:t>Or</w:t>
      </w:r>
    </w:p>
    <w:p w14:paraId="647E069C" w14:textId="6030CE74" w:rsidR="008D138A" w:rsidRDefault="008D138A" w:rsidP="00893150">
      <w:pPr>
        <w:pStyle w:val="BodyText"/>
        <w:ind w:left="1276"/>
        <w:rPr>
          <w:rStyle w:val="Optional"/>
          <w:lang w:val="en-AU"/>
        </w:rPr>
      </w:pPr>
      <w:r>
        <w:rPr>
          <w:rStyle w:val="Optional"/>
          <w:lang w:val="en-AU"/>
        </w:rPr>
        <w:t>An exemption from the Participation Plan qualitative requirement was granted by the Minister for Jobs</w:t>
      </w:r>
      <w:r w:rsidR="005F34CC">
        <w:rPr>
          <w:rStyle w:val="Optional"/>
          <w:lang w:val="en-AU"/>
        </w:rPr>
        <w:t xml:space="preserve"> or their delegate</w:t>
      </w:r>
      <w:r>
        <w:rPr>
          <w:rStyle w:val="Optional"/>
          <w:lang w:val="en-AU"/>
        </w:rPr>
        <w:t xml:space="preserve"> on the </w:t>
      </w:r>
      <w:r>
        <w:rPr>
          <w:rStyle w:val="Optional"/>
          <w:lang w:val="en-AU"/>
        </w:rPr>
        <w:fldChar w:fldCharType="begin">
          <w:ffData>
            <w:name w:val="Text189"/>
            <w:enabled/>
            <w:calcOnExit w:val="0"/>
            <w:textInput>
              <w:default w:val="[insert date]"/>
            </w:textInput>
          </w:ffData>
        </w:fldChar>
      </w:r>
      <w:bookmarkStart w:id="63" w:name="Text189"/>
      <w:r>
        <w:rPr>
          <w:rStyle w:val="Optional"/>
          <w:lang w:val="en-AU"/>
        </w:rPr>
        <w:instrText xml:space="preserve"> FORMTEXT </w:instrText>
      </w:r>
      <w:r>
        <w:rPr>
          <w:rStyle w:val="Optional"/>
          <w:lang w:val="en-AU"/>
        </w:rPr>
      </w:r>
      <w:r>
        <w:rPr>
          <w:rStyle w:val="Optional"/>
          <w:lang w:val="en-AU"/>
        </w:rPr>
        <w:fldChar w:fldCharType="separate"/>
      </w:r>
      <w:r>
        <w:rPr>
          <w:rStyle w:val="Optional"/>
          <w:noProof/>
          <w:lang w:val="en-AU"/>
        </w:rPr>
        <w:t>[insert date]</w:t>
      </w:r>
      <w:r>
        <w:rPr>
          <w:rStyle w:val="Optional"/>
          <w:lang w:val="en-AU"/>
        </w:rPr>
        <w:fldChar w:fldCharType="end"/>
      </w:r>
      <w:bookmarkEnd w:id="63"/>
      <w:r>
        <w:rPr>
          <w:rStyle w:val="Optional"/>
          <w:lang w:val="en-AU"/>
        </w:rPr>
        <w:t xml:space="preserve">. Notwithstanding the exemption, the applicable </w:t>
      </w:r>
      <w:r>
        <w:rPr>
          <w:color w:val="0000FF"/>
          <w:lang w:val="en-AU"/>
        </w:rPr>
        <w:t>reporting</w:t>
      </w:r>
      <w:r w:rsidRPr="00EB19F2">
        <w:rPr>
          <w:color w:val="0000FF"/>
          <w:lang w:val="en-AU"/>
        </w:rPr>
        <w:t xml:space="preserve"> </w:t>
      </w:r>
      <w:r>
        <w:rPr>
          <w:rStyle w:val="Optional"/>
          <w:lang w:val="en-AU"/>
        </w:rPr>
        <w:t xml:space="preserve">requirements for the </w:t>
      </w:r>
      <w:r w:rsidRPr="009B2974">
        <w:rPr>
          <w:color w:val="0000FF"/>
          <w:lang w:val="en-AU"/>
        </w:rPr>
        <w:t>Western Australian Industry Participation Strategy (WAIPS)</w:t>
      </w:r>
      <w:r>
        <w:rPr>
          <w:color w:val="0000FF"/>
          <w:lang w:val="en-AU"/>
        </w:rPr>
        <w:t xml:space="preserve"> </w:t>
      </w:r>
      <w:r>
        <w:rPr>
          <w:rStyle w:val="Optional"/>
          <w:lang w:val="en-AU"/>
        </w:rPr>
        <w:t>will be required.</w:t>
      </w:r>
    </w:p>
    <w:p w14:paraId="51D07386" w14:textId="5EE61867" w:rsidR="008D138A" w:rsidRPr="00C03569" w:rsidRDefault="008D138A" w:rsidP="00893150">
      <w:pPr>
        <w:pStyle w:val="BodyText"/>
        <w:ind w:left="1276"/>
        <w:rPr>
          <w:rStyle w:val="Optional"/>
          <w:color w:val="FF0000"/>
          <w:lang w:val="en-AU"/>
        </w:rPr>
      </w:pPr>
      <w:r>
        <w:rPr>
          <w:rStyle w:val="Optional"/>
          <w:color w:val="FF0000"/>
          <w:lang w:val="en-AU"/>
        </w:rPr>
        <w:t xml:space="preserve">Include the following where </w:t>
      </w:r>
      <w:r w:rsidR="007553BB">
        <w:rPr>
          <w:rStyle w:val="Optional"/>
          <w:color w:val="FF0000"/>
          <w:lang w:val="en-AU"/>
        </w:rPr>
        <w:t xml:space="preserve">the </w:t>
      </w:r>
      <w:r>
        <w:rPr>
          <w:rStyle w:val="Optional"/>
          <w:color w:val="FF0000"/>
          <w:lang w:val="en-AU"/>
        </w:rPr>
        <w:t>exempt</w:t>
      </w:r>
      <w:r w:rsidR="007553BB">
        <w:rPr>
          <w:rStyle w:val="Optional"/>
          <w:color w:val="FF0000"/>
          <w:lang w:val="en-AU"/>
        </w:rPr>
        <w:t>ed procurement</w:t>
      </w:r>
      <w:r>
        <w:rPr>
          <w:rStyle w:val="Optional"/>
          <w:color w:val="FF0000"/>
          <w:lang w:val="en-AU"/>
        </w:rPr>
        <w:t xml:space="preserve"> </w:t>
      </w:r>
      <w:r w:rsidR="000F12A1">
        <w:rPr>
          <w:rStyle w:val="Optional"/>
          <w:color w:val="FF0000"/>
          <w:lang w:val="en-AU"/>
        </w:rPr>
        <w:t xml:space="preserve">is </w:t>
      </w:r>
      <w:r>
        <w:rPr>
          <w:rStyle w:val="Optional"/>
          <w:color w:val="FF0000"/>
          <w:lang w:val="en-AU"/>
        </w:rPr>
        <w:t>a CUA/Agency Panel Arrangement</w:t>
      </w:r>
      <w:r w:rsidR="007553BB">
        <w:rPr>
          <w:rStyle w:val="Optional"/>
          <w:color w:val="FF0000"/>
          <w:lang w:val="en-AU"/>
        </w:rPr>
        <w:t>, otherwise delete</w:t>
      </w:r>
      <w:r w:rsidR="00C5450C">
        <w:rPr>
          <w:rStyle w:val="Optional"/>
          <w:color w:val="FF0000"/>
          <w:lang w:val="en-AU"/>
        </w:rPr>
        <w:t>.</w:t>
      </w:r>
    </w:p>
    <w:p w14:paraId="2E462DDA" w14:textId="008A62B2" w:rsidR="007A05A5" w:rsidRPr="001C360E" w:rsidRDefault="00897A49" w:rsidP="00D2656C">
      <w:pPr>
        <w:pStyle w:val="BodyText"/>
        <w:ind w:left="1276"/>
        <w:rPr>
          <w:rStyle w:val="Optional"/>
          <w:lang w:val="en-AU"/>
        </w:rPr>
      </w:pPr>
      <w:r>
        <w:rPr>
          <w:rStyle w:val="Optional"/>
          <w:lang w:val="en-AU"/>
        </w:rPr>
        <w:t>T</w:t>
      </w:r>
      <w:r w:rsidR="00CD58A2">
        <w:rPr>
          <w:rStyle w:val="Optional"/>
          <w:lang w:val="en-AU"/>
        </w:rPr>
        <w:t>h</w:t>
      </w:r>
      <w:r w:rsidR="007A407E">
        <w:rPr>
          <w:rStyle w:val="Optional"/>
          <w:lang w:val="en-AU"/>
        </w:rPr>
        <w:t xml:space="preserve">e </w:t>
      </w:r>
      <w:r w:rsidR="00CD58A2">
        <w:rPr>
          <w:rStyle w:val="Optional"/>
          <w:lang w:val="en-AU"/>
        </w:rPr>
        <w:t>exempt</w:t>
      </w:r>
      <w:r w:rsidR="007A407E">
        <w:rPr>
          <w:rStyle w:val="Optional"/>
          <w:lang w:val="en-AU"/>
        </w:rPr>
        <w:t xml:space="preserve">ed procurement </w:t>
      </w:r>
      <w:r w:rsidR="00CD58A2">
        <w:rPr>
          <w:rStyle w:val="Optional"/>
          <w:lang w:val="en-AU"/>
        </w:rPr>
        <w:t xml:space="preserve">is a [CUA </w:t>
      </w:r>
      <w:r w:rsidR="00CD58A2" w:rsidRPr="00794103">
        <w:rPr>
          <w:rStyle w:val="Optional"/>
          <w:color w:val="FF0000"/>
          <w:lang w:val="en-AU"/>
        </w:rPr>
        <w:t>or</w:t>
      </w:r>
      <w:r w:rsidR="00CD58A2">
        <w:rPr>
          <w:rStyle w:val="Optional"/>
          <w:lang w:val="en-AU"/>
        </w:rPr>
        <w:t xml:space="preserve"> Agency Panel </w:t>
      </w:r>
      <w:r w:rsidR="002D411F">
        <w:rPr>
          <w:rStyle w:val="Optional"/>
          <w:lang w:val="en-AU"/>
        </w:rPr>
        <w:t>Arrangement</w:t>
      </w:r>
      <w:r w:rsidR="00CD58A2">
        <w:rPr>
          <w:rStyle w:val="Optional"/>
          <w:lang w:val="en-AU"/>
        </w:rPr>
        <w:t>]</w:t>
      </w:r>
      <w:r>
        <w:rPr>
          <w:rStyle w:val="Optional"/>
          <w:lang w:val="en-AU"/>
        </w:rPr>
        <w:t xml:space="preserve"> and</w:t>
      </w:r>
      <w:r w:rsidR="00C84237">
        <w:rPr>
          <w:rStyle w:val="Optional"/>
          <w:lang w:val="en-AU"/>
        </w:rPr>
        <w:t xml:space="preserve"> </w:t>
      </w:r>
      <w:r w:rsidR="00D81D29">
        <w:rPr>
          <w:rStyle w:val="Optional"/>
          <w:lang w:val="en-AU"/>
        </w:rPr>
        <w:t xml:space="preserve">the </w:t>
      </w:r>
      <w:r w:rsidR="00D81D29" w:rsidRPr="0069201A">
        <w:rPr>
          <w:rStyle w:val="Optional"/>
        </w:rPr>
        <w:t>[St</w:t>
      </w:r>
      <w:r w:rsidR="00C32998" w:rsidRPr="0069201A">
        <w:rPr>
          <w:rStyle w:val="Optional"/>
        </w:rPr>
        <w:t xml:space="preserve">ate Agency] [has </w:t>
      </w:r>
      <w:r w:rsidR="00C32998" w:rsidRPr="0069201A">
        <w:rPr>
          <w:rStyle w:val="Optional"/>
          <w:color w:val="FF0000"/>
        </w:rPr>
        <w:t>or</w:t>
      </w:r>
      <w:r w:rsidR="00C32998" w:rsidRPr="0069201A">
        <w:rPr>
          <w:rStyle w:val="Optional"/>
        </w:rPr>
        <w:t xml:space="preserve"> has not] committed to</w:t>
      </w:r>
      <w:r w:rsidR="00AA3B4C" w:rsidRPr="0069201A">
        <w:rPr>
          <w:rStyle w:val="Optional"/>
        </w:rPr>
        <w:t xml:space="preserve"> including a </w:t>
      </w:r>
      <w:bookmarkStart w:id="64" w:name="_Hlk113974616"/>
      <w:r w:rsidR="00AA3B4C" w:rsidRPr="0069201A">
        <w:rPr>
          <w:rStyle w:val="Optional"/>
        </w:rPr>
        <w:t>Participation Plan qualitative req</w:t>
      </w:r>
      <w:r w:rsidR="00C66848" w:rsidRPr="0069201A">
        <w:rPr>
          <w:rStyle w:val="Optional"/>
        </w:rPr>
        <w:t>u</w:t>
      </w:r>
      <w:r w:rsidR="00AA3B4C" w:rsidRPr="0069201A">
        <w:rPr>
          <w:rStyle w:val="Optional"/>
        </w:rPr>
        <w:t xml:space="preserve">irement </w:t>
      </w:r>
      <w:r w:rsidR="00F01055" w:rsidRPr="0069201A">
        <w:rPr>
          <w:rStyle w:val="Optional"/>
        </w:rPr>
        <w:t>in</w:t>
      </w:r>
      <w:r w:rsidR="00943CF0" w:rsidRPr="0069201A">
        <w:rPr>
          <w:rStyle w:val="Optional"/>
        </w:rPr>
        <w:t xml:space="preserve"> </w:t>
      </w:r>
      <w:r w:rsidR="00CE7108" w:rsidRPr="0069201A">
        <w:rPr>
          <w:rStyle w:val="Optional"/>
        </w:rPr>
        <w:t>individual purchase</w:t>
      </w:r>
      <w:r w:rsidR="00E55FED" w:rsidRPr="0069201A">
        <w:rPr>
          <w:rStyle w:val="Optional"/>
        </w:rPr>
        <w:t>s</w:t>
      </w:r>
      <w:r w:rsidR="00CE7108" w:rsidRPr="0069201A">
        <w:rPr>
          <w:rStyle w:val="Optional"/>
        </w:rPr>
        <w:t xml:space="preserve"> </w:t>
      </w:r>
      <w:r w:rsidR="00F01055" w:rsidRPr="0069201A">
        <w:rPr>
          <w:rStyle w:val="Optional"/>
        </w:rPr>
        <w:t xml:space="preserve">that </w:t>
      </w:r>
      <w:r w:rsidR="00CE7108" w:rsidRPr="0069201A">
        <w:rPr>
          <w:rStyle w:val="Optional"/>
        </w:rPr>
        <w:t xml:space="preserve">meet </w:t>
      </w:r>
      <w:r w:rsidR="007454F2" w:rsidRPr="0069201A">
        <w:rPr>
          <w:rStyle w:val="Optional"/>
        </w:rPr>
        <w:t>a</w:t>
      </w:r>
      <w:r w:rsidR="00CE7108" w:rsidRPr="0069201A">
        <w:rPr>
          <w:rStyle w:val="Optional"/>
        </w:rPr>
        <w:t xml:space="preserve"> WAIPS threshold and</w:t>
      </w:r>
      <w:r w:rsidR="00BF2519">
        <w:rPr>
          <w:rStyle w:val="Optional"/>
          <w:lang w:val="en-AU"/>
        </w:rPr>
        <w:t xml:space="preserve">, </w:t>
      </w:r>
      <w:r w:rsidR="00034BFB">
        <w:rPr>
          <w:rStyle w:val="Optional"/>
          <w:lang w:val="en-AU"/>
        </w:rPr>
        <w:t xml:space="preserve">where </w:t>
      </w:r>
      <w:r w:rsidR="00E55FED" w:rsidRPr="0069201A">
        <w:rPr>
          <w:rStyle w:val="Optional"/>
        </w:rPr>
        <w:t>a</w:t>
      </w:r>
      <w:r w:rsidR="00CE7108" w:rsidRPr="0069201A">
        <w:rPr>
          <w:rStyle w:val="Optional"/>
        </w:rPr>
        <w:t xml:space="preserve"> buying rule specif</w:t>
      </w:r>
      <w:r w:rsidR="00F01055" w:rsidRPr="0069201A">
        <w:rPr>
          <w:rStyle w:val="Optional"/>
        </w:rPr>
        <w:t>ies</w:t>
      </w:r>
      <w:r w:rsidR="00CE7108" w:rsidRPr="0069201A">
        <w:rPr>
          <w:rStyle w:val="Optional"/>
        </w:rPr>
        <w:t xml:space="preserve"> the </w:t>
      </w:r>
      <w:r w:rsidR="007454F2" w:rsidRPr="0069201A">
        <w:rPr>
          <w:rStyle w:val="Optional"/>
        </w:rPr>
        <w:t>purchase</w:t>
      </w:r>
      <w:r w:rsidR="00CE7108" w:rsidRPr="0069201A">
        <w:rPr>
          <w:rStyle w:val="Optional"/>
        </w:rPr>
        <w:t xml:space="preserve"> must </w:t>
      </w:r>
      <w:r w:rsidR="00347F2D" w:rsidRPr="0069201A">
        <w:rPr>
          <w:rStyle w:val="Optional"/>
        </w:rPr>
        <w:t>undergo a</w:t>
      </w:r>
      <w:r w:rsidR="00CE7108" w:rsidRPr="0069201A">
        <w:rPr>
          <w:rStyle w:val="Optional"/>
        </w:rPr>
        <w:t xml:space="preserve"> competitive </w:t>
      </w:r>
      <w:r w:rsidR="00347F2D" w:rsidRPr="0069201A">
        <w:rPr>
          <w:rStyle w:val="Optional"/>
        </w:rPr>
        <w:t>process</w:t>
      </w:r>
      <w:bookmarkEnd w:id="64"/>
      <w:r w:rsidR="00D2656C" w:rsidRPr="0069201A">
        <w:rPr>
          <w:rStyle w:val="Optional"/>
        </w:rPr>
        <w:t>.</w:t>
      </w:r>
      <w:bookmarkStart w:id="65" w:name="_Hlk113962073"/>
    </w:p>
    <w:bookmarkEnd w:id="65"/>
    <w:p w14:paraId="114CDF29" w14:textId="243733D4" w:rsidR="008F4EA9" w:rsidRPr="00B969A8" w:rsidRDefault="008F4EA9" w:rsidP="00856C6F">
      <w:pPr>
        <w:pStyle w:val="BodyText"/>
        <w:ind w:left="1276"/>
        <w:rPr>
          <w:rStyle w:val="Instruction"/>
          <w:lang w:val="en-AU"/>
        </w:rPr>
      </w:pPr>
      <w:r w:rsidRPr="004D651D">
        <w:rPr>
          <w:rStyle w:val="Instruction"/>
        </w:rPr>
        <w:t xml:space="preserve">Include the following where a </w:t>
      </w:r>
      <w:r>
        <w:rPr>
          <w:rStyle w:val="Instruction"/>
          <w:lang w:val="en-AU"/>
        </w:rPr>
        <w:t>commitment has been made to include a Participation Plan qualitative requirement, otherwise delete.</w:t>
      </w:r>
    </w:p>
    <w:p w14:paraId="4D19D8AC" w14:textId="6E97B079" w:rsidR="008F4EA9" w:rsidRPr="00856C6F" w:rsidRDefault="008F4EA9" w:rsidP="00856C6F">
      <w:pPr>
        <w:pStyle w:val="BodyText"/>
        <w:ind w:left="1276"/>
        <w:rPr>
          <w:rStyle w:val="Optional"/>
        </w:rPr>
      </w:pPr>
      <w:r w:rsidRPr="00856C6F">
        <w:rPr>
          <w:rStyle w:val="Optional"/>
        </w:rPr>
        <w:t xml:space="preserve">The requirement for a Participation Plan qualitative requirement will be identified in the Buyers Guide and included in the </w:t>
      </w:r>
      <w:r w:rsidR="00E04E24">
        <w:rPr>
          <w:rStyle w:val="Optional"/>
          <w:lang w:val="en-AU"/>
        </w:rPr>
        <w:t xml:space="preserve">[CUA </w:t>
      </w:r>
      <w:r w:rsidR="00E04E24" w:rsidRPr="00601D45">
        <w:rPr>
          <w:rStyle w:val="Optional"/>
          <w:color w:val="FF0000"/>
          <w:lang w:val="en-AU"/>
        </w:rPr>
        <w:t>or</w:t>
      </w:r>
      <w:r w:rsidR="00E04E24">
        <w:rPr>
          <w:rStyle w:val="Optional"/>
          <w:lang w:val="en-AU"/>
        </w:rPr>
        <w:t xml:space="preserve"> </w:t>
      </w:r>
      <w:r w:rsidRPr="00856C6F">
        <w:rPr>
          <w:rStyle w:val="Optional"/>
        </w:rPr>
        <w:t>Panel Arrangement</w:t>
      </w:r>
      <w:r w:rsidR="00E04E24">
        <w:rPr>
          <w:rStyle w:val="Optional"/>
          <w:lang w:val="en-AU"/>
        </w:rPr>
        <w:t>]</w:t>
      </w:r>
      <w:r w:rsidRPr="00856C6F">
        <w:rPr>
          <w:rStyle w:val="Optional"/>
        </w:rPr>
        <w:t xml:space="preserve"> Order Form.</w:t>
      </w:r>
    </w:p>
    <w:p w14:paraId="140B089B" w14:textId="5C271C79" w:rsidR="00D404F4" w:rsidRPr="0069201A" w:rsidRDefault="000F32CF" w:rsidP="00D404F4">
      <w:pPr>
        <w:pStyle w:val="Heading5"/>
        <w:rPr>
          <w:rStyle w:val="Optional"/>
        </w:rPr>
      </w:pPr>
      <w:r w:rsidRPr="0069201A">
        <w:rPr>
          <w:rStyle w:val="Optional"/>
        </w:rPr>
        <w:t xml:space="preserve">Mandatory </w:t>
      </w:r>
      <w:r w:rsidR="00E76E92" w:rsidRPr="0069201A">
        <w:rPr>
          <w:rStyle w:val="Optional"/>
        </w:rPr>
        <w:t>State-wide</w:t>
      </w:r>
      <w:r w:rsidRPr="0069201A">
        <w:rPr>
          <w:rStyle w:val="Optional"/>
        </w:rPr>
        <w:t xml:space="preserve"> </w:t>
      </w:r>
      <w:r w:rsidR="0027537F" w:rsidRPr="0069201A">
        <w:rPr>
          <w:rStyle w:val="Optional"/>
        </w:rPr>
        <w:t>[</w:t>
      </w:r>
      <w:r w:rsidR="00E76E92" w:rsidRPr="0069201A">
        <w:rPr>
          <w:rStyle w:val="Optional"/>
        </w:rPr>
        <w:t xml:space="preserve">CUA </w:t>
      </w:r>
      <w:r w:rsidR="00E76E92" w:rsidRPr="0069201A">
        <w:rPr>
          <w:rStyle w:val="Instruction"/>
        </w:rPr>
        <w:t>or</w:t>
      </w:r>
      <w:r w:rsidR="00E76E92" w:rsidRPr="0069201A">
        <w:rPr>
          <w:rStyle w:val="Optional"/>
        </w:rPr>
        <w:t xml:space="preserve"> </w:t>
      </w:r>
      <w:r w:rsidR="007A43D0" w:rsidRPr="0069201A">
        <w:rPr>
          <w:rStyle w:val="Optional"/>
        </w:rPr>
        <w:t xml:space="preserve">Agency </w:t>
      </w:r>
      <w:r w:rsidR="00E76E92" w:rsidRPr="0069201A">
        <w:rPr>
          <w:rStyle w:val="Optional"/>
        </w:rPr>
        <w:t>Panel</w:t>
      </w:r>
      <w:r w:rsidR="002D411F" w:rsidRPr="0069201A">
        <w:rPr>
          <w:rStyle w:val="Optional"/>
        </w:rPr>
        <w:t xml:space="preserve"> </w:t>
      </w:r>
      <w:r w:rsidR="007A43D0" w:rsidRPr="0069201A">
        <w:rPr>
          <w:rStyle w:val="Optional"/>
        </w:rPr>
        <w:t>Arrangement</w:t>
      </w:r>
      <w:r w:rsidR="0027537F" w:rsidRPr="0069201A">
        <w:rPr>
          <w:rStyle w:val="Optional"/>
        </w:rPr>
        <w:t>]</w:t>
      </w:r>
      <w:r w:rsidR="0027537F" w:rsidRPr="0069201A">
        <w:rPr>
          <w:rStyle w:val="Instruction"/>
          <w:b w:val="0"/>
          <w:bCs w:val="0"/>
          <w:iCs/>
        </w:rPr>
        <w:t>[Delete if not required]</w:t>
      </w:r>
    </w:p>
    <w:p w14:paraId="023414C8" w14:textId="26772E47" w:rsidR="007C443F" w:rsidRDefault="00B05C58" w:rsidP="007C443F">
      <w:pPr>
        <w:pStyle w:val="BodyText"/>
        <w:ind w:left="1276"/>
        <w:rPr>
          <w:rStyle w:val="Optional"/>
          <w:lang w:val="en-AU"/>
        </w:rPr>
      </w:pPr>
      <w:r>
        <w:rPr>
          <w:rStyle w:val="Optional"/>
          <w:lang w:val="en-AU"/>
        </w:rPr>
        <w:t xml:space="preserve">This procurement will </w:t>
      </w:r>
      <w:r w:rsidR="00E30EC7">
        <w:rPr>
          <w:rStyle w:val="Optional"/>
          <w:lang w:val="en-AU"/>
        </w:rPr>
        <w:t xml:space="preserve">establish a </w:t>
      </w:r>
      <w:r w:rsidR="000E7962">
        <w:rPr>
          <w:rStyle w:val="Optional"/>
          <w:lang w:val="en-AU"/>
        </w:rPr>
        <w:t xml:space="preserve">[CUA </w:t>
      </w:r>
      <w:r w:rsidR="000E7962" w:rsidRPr="00601D45">
        <w:rPr>
          <w:rStyle w:val="Optional"/>
          <w:color w:val="FF0000"/>
          <w:lang w:val="en-AU"/>
        </w:rPr>
        <w:t>or</w:t>
      </w:r>
      <w:r w:rsidR="000E7962">
        <w:rPr>
          <w:rStyle w:val="Optional"/>
          <w:lang w:val="en-AU"/>
        </w:rPr>
        <w:t xml:space="preserve"> Agency Panel Arrangement</w:t>
      </w:r>
      <w:r w:rsidR="00562183">
        <w:rPr>
          <w:rStyle w:val="Optional"/>
          <w:lang w:val="en-AU"/>
        </w:rPr>
        <w:t xml:space="preserve">] that </w:t>
      </w:r>
      <w:r w:rsidR="005F70C9">
        <w:rPr>
          <w:rStyle w:val="Optional"/>
          <w:lang w:val="en-AU"/>
        </w:rPr>
        <w:t xml:space="preserve">is </w:t>
      </w:r>
      <w:r w:rsidR="00F67CD1">
        <w:rPr>
          <w:rStyle w:val="Optional"/>
          <w:lang w:val="en-AU"/>
        </w:rPr>
        <w:t xml:space="preserve">mandatory outside of the </w:t>
      </w:r>
      <w:r w:rsidR="00FC7997">
        <w:rPr>
          <w:rStyle w:val="Optional"/>
          <w:lang w:val="en-AU"/>
        </w:rPr>
        <w:t xml:space="preserve">Perth </w:t>
      </w:r>
      <w:r w:rsidR="00BC5B04">
        <w:rPr>
          <w:rStyle w:val="Optional"/>
          <w:lang w:val="en-AU"/>
        </w:rPr>
        <w:t>m</w:t>
      </w:r>
      <w:r w:rsidR="00FC7997">
        <w:rPr>
          <w:rStyle w:val="Optional"/>
          <w:lang w:val="en-AU"/>
        </w:rPr>
        <w:t>etropolitan</w:t>
      </w:r>
      <w:r w:rsidR="002B7641">
        <w:rPr>
          <w:rStyle w:val="Optional"/>
          <w:lang w:val="en-AU"/>
        </w:rPr>
        <w:t xml:space="preserve"> </w:t>
      </w:r>
      <w:r w:rsidR="00E81475">
        <w:rPr>
          <w:rStyle w:val="Optional"/>
          <w:lang w:val="en-AU"/>
        </w:rPr>
        <w:t>area</w:t>
      </w:r>
      <w:r w:rsidR="00BC5B04">
        <w:rPr>
          <w:rStyle w:val="Optional"/>
          <w:lang w:val="en-AU"/>
        </w:rPr>
        <w:t>.</w:t>
      </w:r>
    </w:p>
    <w:p w14:paraId="45371297" w14:textId="2C25DBB5" w:rsidR="009223B2" w:rsidRPr="009223B2" w:rsidRDefault="00ED6CC6" w:rsidP="007C443F">
      <w:pPr>
        <w:pStyle w:val="BodyText"/>
        <w:ind w:left="1276"/>
        <w:rPr>
          <w:rStyle w:val="Optional"/>
          <w:lang w:val="en-AU"/>
        </w:rPr>
      </w:pPr>
      <w:r>
        <w:rPr>
          <w:rStyle w:val="Optional"/>
          <w:lang w:val="en-AU"/>
        </w:rPr>
        <w:t>In accordance with Procurement Rule C2.5</w:t>
      </w:r>
      <w:r w:rsidR="006A2C1A">
        <w:rPr>
          <w:rStyle w:val="Optional"/>
          <w:lang w:val="en-AU"/>
        </w:rPr>
        <w:t>(1), the Accountable Authority</w:t>
      </w:r>
      <w:r w:rsidR="001B5A70">
        <w:rPr>
          <w:rStyle w:val="Optional"/>
          <w:lang w:val="en-AU"/>
        </w:rPr>
        <w:t xml:space="preserve"> approved the establishment </w:t>
      </w:r>
      <w:r w:rsidR="004D639B">
        <w:rPr>
          <w:rStyle w:val="Optional"/>
          <w:lang w:val="en-AU"/>
        </w:rPr>
        <w:t xml:space="preserve">of the state-wide </w:t>
      </w:r>
      <w:r w:rsidR="000D595D">
        <w:rPr>
          <w:rStyle w:val="Optional"/>
          <w:lang w:val="en-AU"/>
        </w:rPr>
        <w:t xml:space="preserve">[CUA </w:t>
      </w:r>
      <w:r w:rsidR="000D595D" w:rsidRPr="00601D45">
        <w:rPr>
          <w:rStyle w:val="Optional"/>
          <w:color w:val="FF0000"/>
          <w:lang w:val="en-AU"/>
        </w:rPr>
        <w:t>or</w:t>
      </w:r>
      <w:r w:rsidR="000D595D">
        <w:rPr>
          <w:rStyle w:val="Optional"/>
          <w:lang w:val="en-AU"/>
        </w:rPr>
        <w:t xml:space="preserve"> Agency Panel Arrangement] on </w:t>
      </w:r>
      <w:r w:rsidR="00A7302F">
        <w:rPr>
          <w:rStyle w:val="Optional"/>
          <w:lang w:val="en-AU"/>
        </w:rPr>
        <w:t>[insert date].</w:t>
      </w:r>
    </w:p>
    <w:p w14:paraId="4ACB20A8" w14:textId="1516AC51" w:rsidR="008D138A" w:rsidRDefault="008D138A" w:rsidP="00BA2EBA">
      <w:pPr>
        <w:pStyle w:val="Heading4"/>
        <w:tabs>
          <w:tab w:val="clear" w:pos="864"/>
          <w:tab w:val="clear" w:pos="902"/>
          <w:tab w:val="left" w:pos="993"/>
        </w:tabs>
      </w:pPr>
      <w:r>
        <w:lastRenderedPageBreak/>
        <w:t>Evaluation</w:t>
      </w:r>
    </w:p>
    <w:p w14:paraId="6DB0ABF7" w14:textId="6937E9B7" w:rsidR="008D138A" w:rsidRDefault="009A695E" w:rsidP="00833B2C">
      <w:pPr>
        <w:pStyle w:val="Heading5"/>
        <w:numPr>
          <w:ilvl w:val="0"/>
          <w:numId w:val="36"/>
        </w:numPr>
        <w:ind w:left="1276" w:hanging="425"/>
      </w:pPr>
      <w:bookmarkStart w:id="66" w:name="_Hlk100824540"/>
      <w:r>
        <w:rPr>
          <w:lang w:val="en-AU"/>
        </w:rPr>
        <w:t>Imported Content</w:t>
      </w:r>
      <w:r w:rsidR="008C7CDD">
        <w:rPr>
          <w:lang w:val="en-AU"/>
        </w:rPr>
        <w:t xml:space="preserve"> Impost</w:t>
      </w:r>
    </w:p>
    <w:bookmarkEnd w:id="66"/>
    <w:p w14:paraId="13564CA2" w14:textId="5491A93A" w:rsidR="008D138A" w:rsidRPr="00A7417E" w:rsidRDefault="00AA72B7" w:rsidP="008D138A">
      <w:pPr>
        <w:pStyle w:val="BodyText"/>
        <w:ind w:left="1259"/>
        <w:rPr>
          <w:color w:val="0000FF"/>
          <w:lang w:val="en-AU"/>
        </w:rPr>
      </w:pPr>
      <w:r>
        <w:rPr>
          <w:color w:val="0000FF"/>
          <w:lang w:val="en-AU"/>
        </w:rPr>
        <w:t>The imported content requirement w</w:t>
      </w:r>
      <w:r w:rsidRPr="00A7417E">
        <w:rPr>
          <w:color w:val="0000FF"/>
          <w:lang w:val="en-AU"/>
        </w:rPr>
        <w:t>ill</w:t>
      </w:r>
      <w:r>
        <w:rPr>
          <w:color w:val="0000FF"/>
          <w:lang w:val="en-AU"/>
        </w:rPr>
        <w:t xml:space="preserve"> not </w:t>
      </w:r>
      <w:r w:rsidRPr="00A7417E">
        <w:rPr>
          <w:color w:val="0000FF"/>
          <w:lang w:val="en-AU"/>
        </w:rPr>
        <w:t xml:space="preserve">be </w:t>
      </w:r>
      <w:r>
        <w:rPr>
          <w:color w:val="0000FF"/>
          <w:lang w:val="en-AU"/>
        </w:rPr>
        <w:t>included in the Request for</w:t>
      </w:r>
      <w:r w:rsidRPr="00A7417E">
        <w:rPr>
          <w:color w:val="0000FF"/>
          <w:lang w:val="en-AU"/>
        </w:rPr>
        <w:t xml:space="preserve"> this </w:t>
      </w:r>
      <w:r>
        <w:rPr>
          <w:color w:val="0000FF"/>
          <w:lang w:val="en-AU"/>
        </w:rPr>
        <w:t>Procurement.</w:t>
      </w:r>
    </w:p>
    <w:p w14:paraId="70C69B7F" w14:textId="77777777" w:rsidR="008D138A" w:rsidRPr="00601D45" w:rsidRDefault="008D138A" w:rsidP="008D138A">
      <w:pPr>
        <w:pStyle w:val="BodyText"/>
        <w:ind w:left="1259"/>
        <w:rPr>
          <w:color w:val="FF0000"/>
          <w:lang w:val="en-AU"/>
        </w:rPr>
      </w:pPr>
      <w:r w:rsidRPr="00601D45">
        <w:rPr>
          <w:color w:val="FF0000"/>
          <w:lang w:val="en-AU"/>
        </w:rPr>
        <w:t>Or</w:t>
      </w:r>
    </w:p>
    <w:p w14:paraId="0E483D44" w14:textId="172DA5EB" w:rsidR="008D138A" w:rsidRDefault="008D138A" w:rsidP="008D138A">
      <w:pPr>
        <w:pStyle w:val="BodyText"/>
        <w:ind w:left="1259"/>
        <w:rPr>
          <w:color w:val="0000FF"/>
          <w:lang w:val="en-AU"/>
        </w:rPr>
      </w:pPr>
      <w:r>
        <w:rPr>
          <w:color w:val="0000FF"/>
          <w:lang w:val="en-AU"/>
        </w:rPr>
        <w:t>The imported content requirement w</w:t>
      </w:r>
      <w:r w:rsidRPr="00A7417E">
        <w:rPr>
          <w:color w:val="0000FF"/>
          <w:lang w:val="en-AU"/>
        </w:rPr>
        <w:t>ill</w:t>
      </w:r>
      <w:r>
        <w:rPr>
          <w:color w:val="0000FF"/>
          <w:lang w:val="en-AU"/>
        </w:rPr>
        <w:t xml:space="preserve"> </w:t>
      </w:r>
      <w:r w:rsidRPr="00A7417E">
        <w:rPr>
          <w:color w:val="0000FF"/>
          <w:lang w:val="en-AU"/>
        </w:rPr>
        <w:t xml:space="preserve">be </w:t>
      </w:r>
      <w:r>
        <w:rPr>
          <w:color w:val="0000FF"/>
          <w:lang w:val="en-AU"/>
        </w:rPr>
        <w:t>included in the Request for</w:t>
      </w:r>
      <w:r w:rsidRPr="00A7417E">
        <w:rPr>
          <w:color w:val="0000FF"/>
          <w:lang w:val="en-AU"/>
        </w:rPr>
        <w:t xml:space="preserve"> this </w:t>
      </w:r>
      <w:r w:rsidR="006843BB">
        <w:rPr>
          <w:color w:val="0000FF"/>
          <w:lang w:val="en-AU"/>
        </w:rPr>
        <w:t>Procurement</w:t>
      </w:r>
      <w:r>
        <w:rPr>
          <w:color w:val="0000FF"/>
          <w:lang w:val="en-AU"/>
        </w:rPr>
        <w:t xml:space="preserve"> and the impost applied as applicable</w:t>
      </w:r>
      <w:r w:rsidRPr="00A7417E">
        <w:rPr>
          <w:color w:val="0000FF"/>
          <w:lang w:val="en-AU"/>
        </w:rPr>
        <w:t>.</w:t>
      </w:r>
    </w:p>
    <w:p w14:paraId="2CC31A67" w14:textId="2FCF28A3" w:rsidR="008C7CDD" w:rsidRPr="00262EAD" w:rsidRDefault="00A0692B" w:rsidP="00833B2C">
      <w:pPr>
        <w:pStyle w:val="Heading5"/>
        <w:numPr>
          <w:ilvl w:val="0"/>
          <w:numId w:val="36"/>
        </w:numPr>
        <w:ind w:left="1276" w:hanging="425"/>
      </w:pPr>
      <w:r w:rsidRPr="00262EAD">
        <w:rPr>
          <w:lang w:val="en-AU"/>
        </w:rPr>
        <w:t xml:space="preserve">Regional Price </w:t>
      </w:r>
      <w:r w:rsidR="00215C22">
        <w:rPr>
          <w:lang w:val="en-AU"/>
        </w:rPr>
        <w:t>Preferences</w:t>
      </w:r>
    </w:p>
    <w:p w14:paraId="238F2985" w14:textId="6D3B8EC8" w:rsidR="008D138A" w:rsidRDefault="008D138A" w:rsidP="008D138A">
      <w:pPr>
        <w:pStyle w:val="BodyText"/>
        <w:ind w:left="1259"/>
        <w:rPr>
          <w:color w:val="0000FF"/>
          <w:lang w:val="en-AU"/>
        </w:rPr>
      </w:pPr>
      <w:r>
        <w:rPr>
          <w:color w:val="0000FF"/>
          <w:lang w:val="en-AU"/>
        </w:rPr>
        <w:t xml:space="preserve">Regional business preferences will not be applied as there are no regional contract delivery points for this </w:t>
      </w:r>
      <w:r w:rsidR="006843BB">
        <w:rPr>
          <w:color w:val="0000FF"/>
          <w:lang w:val="en-AU"/>
        </w:rPr>
        <w:t>Procurement</w:t>
      </w:r>
      <w:r>
        <w:rPr>
          <w:color w:val="0000FF"/>
          <w:lang w:val="en-AU"/>
        </w:rPr>
        <w:t>.</w:t>
      </w:r>
    </w:p>
    <w:p w14:paraId="4638987A" w14:textId="77777777" w:rsidR="008D138A" w:rsidRPr="00601D45" w:rsidRDefault="008D138A" w:rsidP="008D138A">
      <w:pPr>
        <w:pStyle w:val="BodyText"/>
        <w:ind w:left="1259"/>
        <w:rPr>
          <w:color w:val="FF0000"/>
          <w:lang w:val="en-AU"/>
        </w:rPr>
      </w:pPr>
      <w:r w:rsidRPr="00601D45">
        <w:rPr>
          <w:color w:val="FF0000"/>
          <w:lang w:val="en-AU"/>
        </w:rPr>
        <w:t>Or</w:t>
      </w:r>
    </w:p>
    <w:p w14:paraId="043E4CE7" w14:textId="1054396F" w:rsidR="008D138A" w:rsidRDefault="008D138A" w:rsidP="008D138A">
      <w:pPr>
        <w:pStyle w:val="BodyText"/>
        <w:ind w:left="1259"/>
        <w:rPr>
          <w:color w:val="0000FF"/>
          <w:lang w:val="en-AU"/>
        </w:rPr>
      </w:pPr>
      <w:r>
        <w:rPr>
          <w:color w:val="0000FF"/>
          <w:lang w:val="en-AU"/>
        </w:rPr>
        <w:t xml:space="preserve">This </w:t>
      </w:r>
      <w:r w:rsidR="006843BB">
        <w:rPr>
          <w:color w:val="0000FF"/>
          <w:lang w:val="en-AU"/>
        </w:rPr>
        <w:t>Procurement</w:t>
      </w:r>
      <w:r>
        <w:rPr>
          <w:color w:val="0000FF"/>
          <w:lang w:val="en-AU"/>
        </w:rPr>
        <w:t xml:space="preserve"> will have regional contract delivery points and r</w:t>
      </w:r>
      <w:r w:rsidRPr="00A7417E">
        <w:rPr>
          <w:color w:val="0000FF"/>
          <w:lang w:val="en-AU"/>
        </w:rPr>
        <w:t>egional price preferences will be applied as applicable.</w:t>
      </w:r>
    </w:p>
    <w:p w14:paraId="589127FD" w14:textId="20A2E156" w:rsidR="00DF526A" w:rsidRPr="00DB02D2" w:rsidRDefault="00D86969" w:rsidP="00DB02D2">
      <w:pPr>
        <w:ind w:left="1259"/>
        <w:rPr>
          <w:rStyle w:val="Instruction"/>
          <w:spacing w:val="0"/>
        </w:rPr>
      </w:pPr>
      <w:r w:rsidRPr="00DB02D2">
        <w:rPr>
          <w:rStyle w:val="Instruction"/>
          <w:spacing w:val="0"/>
        </w:rPr>
        <w:t xml:space="preserve">If </w:t>
      </w:r>
      <w:r w:rsidR="00113DDD" w:rsidRPr="00DB02D2">
        <w:rPr>
          <w:rStyle w:val="Instruction"/>
          <w:spacing w:val="0"/>
        </w:rPr>
        <w:t xml:space="preserve">a State agency </w:t>
      </w:r>
      <w:r w:rsidR="006F78D2" w:rsidRPr="00DB02D2">
        <w:rPr>
          <w:rStyle w:val="Instruction"/>
          <w:spacing w:val="0"/>
        </w:rPr>
        <w:t>is using</w:t>
      </w:r>
      <w:r w:rsidR="00125213" w:rsidRPr="00DB02D2">
        <w:rPr>
          <w:rStyle w:val="Instruction"/>
          <w:spacing w:val="0"/>
        </w:rPr>
        <w:t xml:space="preserve"> </w:t>
      </w:r>
      <w:r w:rsidR="00DD5904" w:rsidRPr="00DB02D2">
        <w:rPr>
          <w:rStyle w:val="Instruction"/>
          <w:spacing w:val="0"/>
        </w:rPr>
        <w:t xml:space="preserve">any of </w:t>
      </w:r>
      <w:r w:rsidR="00125213" w:rsidRPr="00DB02D2">
        <w:rPr>
          <w:rStyle w:val="Instruction"/>
          <w:spacing w:val="0"/>
        </w:rPr>
        <w:t xml:space="preserve">the Accountable </w:t>
      </w:r>
      <w:r w:rsidR="00DD5904" w:rsidRPr="00DB02D2">
        <w:rPr>
          <w:rStyle w:val="Instruction"/>
          <w:spacing w:val="0"/>
        </w:rPr>
        <w:t>Authority Discretion</w:t>
      </w:r>
      <w:r w:rsidR="00FA2249" w:rsidRPr="00DB02D2">
        <w:rPr>
          <w:rStyle w:val="Instruction"/>
          <w:spacing w:val="0"/>
        </w:rPr>
        <w:t>s</w:t>
      </w:r>
      <w:r w:rsidR="00B13ECA" w:rsidRPr="00DB02D2">
        <w:rPr>
          <w:rStyle w:val="Instruction"/>
          <w:spacing w:val="0"/>
        </w:rPr>
        <w:t>, see section 4.7 of the</w:t>
      </w:r>
      <w:r w:rsidR="003A14E9">
        <w:rPr>
          <w:rStyle w:val="Instruction"/>
          <w:spacing w:val="0"/>
        </w:rPr>
        <w:t xml:space="preserve"> </w:t>
      </w:r>
      <w:hyperlink r:id="rId37" w:history="1">
        <w:r w:rsidR="003A14E9">
          <w:rPr>
            <w:rStyle w:val="Hyperlink"/>
          </w:rPr>
          <w:t>Western Australian Buy Local Policy 2022</w:t>
        </w:r>
      </w:hyperlink>
      <w:r w:rsidR="00B13ECA" w:rsidRPr="00DB02D2">
        <w:rPr>
          <w:rStyle w:val="Instruction"/>
          <w:spacing w:val="0"/>
        </w:rPr>
        <w:t>,</w:t>
      </w:r>
      <w:r w:rsidR="00DD5904" w:rsidRPr="00DB02D2">
        <w:rPr>
          <w:rStyle w:val="Instruction"/>
          <w:spacing w:val="0"/>
        </w:rPr>
        <w:t xml:space="preserve"> </w:t>
      </w:r>
      <w:r w:rsidR="00723698" w:rsidRPr="00DB02D2">
        <w:rPr>
          <w:rStyle w:val="Instruction"/>
          <w:spacing w:val="0"/>
        </w:rPr>
        <w:t xml:space="preserve">to </w:t>
      </w:r>
      <w:r w:rsidR="004D1747" w:rsidRPr="00DB02D2">
        <w:rPr>
          <w:rStyle w:val="Instruction"/>
          <w:spacing w:val="0"/>
        </w:rPr>
        <w:t>modif</w:t>
      </w:r>
      <w:r w:rsidR="0019001C" w:rsidRPr="00DB02D2">
        <w:rPr>
          <w:rStyle w:val="Instruction"/>
          <w:spacing w:val="0"/>
        </w:rPr>
        <w:t xml:space="preserve">y the application of the regional </w:t>
      </w:r>
      <w:r w:rsidR="006E3343" w:rsidRPr="00DB02D2">
        <w:rPr>
          <w:rStyle w:val="Instruction"/>
          <w:spacing w:val="0"/>
        </w:rPr>
        <w:t xml:space="preserve">price </w:t>
      </w:r>
      <w:r w:rsidR="0019001C" w:rsidRPr="00DB02D2">
        <w:rPr>
          <w:rStyle w:val="Instruction"/>
          <w:spacing w:val="0"/>
        </w:rPr>
        <w:t>preferences</w:t>
      </w:r>
      <w:r w:rsidR="006E3343" w:rsidRPr="00DB02D2">
        <w:rPr>
          <w:rStyle w:val="Instruction"/>
          <w:spacing w:val="0"/>
        </w:rPr>
        <w:t>,</w:t>
      </w:r>
      <w:r w:rsidR="00B35F79" w:rsidRPr="00DB02D2">
        <w:rPr>
          <w:rStyle w:val="Instruction"/>
          <w:spacing w:val="0"/>
        </w:rPr>
        <w:t xml:space="preserve"> or </w:t>
      </w:r>
      <w:r w:rsidR="00CA14FF" w:rsidRPr="00DB02D2">
        <w:rPr>
          <w:rStyle w:val="Instruction"/>
          <w:spacing w:val="0"/>
        </w:rPr>
        <w:t>an exemption has been provided by the Minister for State Development, Jobs and Trade</w:t>
      </w:r>
      <w:r w:rsidR="006F78D2" w:rsidRPr="00DB02D2">
        <w:rPr>
          <w:rStyle w:val="Instruction"/>
          <w:spacing w:val="0"/>
        </w:rPr>
        <w:t>,</w:t>
      </w:r>
      <w:r w:rsidR="006E3343" w:rsidRPr="00DB02D2">
        <w:rPr>
          <w:rStyle w:val="Instruction"/>
          <w:spacing w:val="0"/>
        </w:rPr>
        <w:t xml:space="preserve"> </w:t>
      </w:r>
      <w:r w:rsidR="006F78D2" w:rsidRPr="00DB02D2">
        <w:rPr>
          <w:rStyle w:val="Instruction"/>
          <w:spacing w:val="0"/>
        </w:rPr>
        <w:t>provide the details</w:t>
      </w:r>
      <w:r w:rsidR="006E3343" w:rsidRPr="00DB02D2">
        <w:rPr>
          <w:rStyle w:val="Instruction"/>
          <w:spacing w:val="0"/>
        </w:rPr>
        <w:t xml:space="preserve"> here.</w:t>
      </w:r>
    </w:p>
    <w:p w14:paraId="04B1EFB1" w14:textId="4858DFF1" w:rsidR="0063519D" w:rsidRDefault="00462C63" w:rsidP="008D138A">
      <w:pPr>
        <w:pStyle w:val="BodyText"/>
        <w:ind w:left="1259"/>
        <w:rPr>
          <w:rStyle w:val="Instruction"/>
          <w:lang w:val="en-AU"/>
        </w:rPr>
      </w:pPr>
      <w:r>
        <w:rPr>
          <w:rStyle w:val="Instruction"/>
          <w:lang w:val="en-AU"/>
        </w:rPr>
        <w:t xml:space="preserve">Add </w:t>
      </w:r>
      <w:r w:rsidR="008802BE">
        <w:rPr>
          <w:rStyle w:val="Instruction"/>
          <w:lang w:val="en-AU"/>
        </w:rPr>
        <w:t xml:space="preserve">and edit </w:t>
      </w:r>
      <w:r>
        <w:rPr>
          <w:rStyle w:val="Instruction"/>
          <w:lang w:val="en-AU"/>
        </w:rPr>
        <w:t>the following if the Procurement</w:t>
      </w:r>
      <w:r w:rsidR="00636390">
        <w:rPr>
          <w:rStyle w:val="Instruction"/>
          <w:lang w:val="en-AU"/>
        </w:rPr>
        <w:t xml:space="preserve"> is to establish a standing offer</w:t>
      </w:r>
      <w:r w:rsidR="006375FC">
        <w:rPr>
          <w:rStyle w:val="Instruction"/>
          <w:lang w:val="en-AU"/>
        </w:rPr>
        <w:t xml:space="preserve"> </w:t>
      </w:r>
      <w:r w:rsidR="0042655C">
        <w:rPr>
          <w:rStyle w:val="Instruction"/>
          <w:lang w:val="en-AU"/>
        </w:rPr>
        <w:t>(</w:t>
      </w:r>
      <w:r w:rsidR="006375FC">
        <w:rPr>
          <w:rStyle w:val="Instruction"/>
          <w:lang w:val="en-AU"/>
        </w:rPr>
        <w:t>includ</w:t>
      </w:r>
      <w:r w:rsidR="0042655C">
        <w:rPr>
          <w:rStyle w:val="Instruction"/>
          <w:lang w:val="en-AU"/>
        </w:rPr>
        <w:t>es CUAs).</w:t>
      </w:r>
      <w:r w:rsidR="00F06DB9">
        <w:rPr>
          <w:rStyle w:val="Instruction"/>
          <w:lang w:val="en-AU"/>
        </w:rPr>
        <w:t xml:space="preserve"> See section 4.</w:t>
      </w:r>
      <w:r w:rsidR="00A5731C">
        <w:rPr>
          <w:rStyle w:val="Instruction"/>
          <w:lang w:val="en-AU"/>
        </w:rPr>
        <w:t>6 of the</w:t>
      </w:r>
      <w:r w:rsidR="00DA239E">
        <w:rPr>
          <w:rStyle w:val="Instruction"/>
          <w:lang w:val="en-AU"/>
        </w:rPr>
        <w:t xml:space="preserve"> </w:t>
      </w:r>
      <w:hyperlink r:id="rId38" w:history="1">
        <w:r w:rsidR="00DA239E">
          <w:rPr>
            <w:rStyle w:val="Hyperlink"/>
            <w:lang w:val="en-AU"/>
          </w:rPr>
          <w:t>Western Australian Buy Local Policy 2022</w:t>
        </w:r>
      </w:hyperlink>
      <w:r w:rsidR="00A5731C">
        <w:rPr>
          <w:rStyle w:val="Instruction"/>
          <w:lang w:val="en-AU"/>
        </w:rPr>
        <w:t>.</w:t>
      </w:r>
    </w:p>
    <w:p w14:paraId="142FB29F" w14:textId="413DB8DA" w:rsidR="0042655C" w:rsidRPr="00BC4C4F" w:rsidRDefault="007973A5" w:rsidP="006635C1">
      <w:pPr>
        <w:pStyle w:val="BodyText"/>
        <w:ind w:left="1259"/>
        <w:rPr>
          <w:color w:val="0000FF"/>
          <w:lang w:val="en-AU"/>
        </w:rPr>
      </w:pPr>
      <w:r w:rsidRPr="006635C1">
        <w:rPr>
          <w:color w:val="0000FF"/>
        </w:rPr>
        <w:t>The Procurement</w:t>
      </w:r>
      <w:r w:rsidR="00DE6083" w:rsidRPr="006635C1">
        <w:rPr>
          <w:color w:val="0000FF"/>
        </w:rPr>
        <w:t xml:space="preserve"> </w:t>
      </w:r>
      <w:r w:rsidR="002F3E61" w:rsidRPr="006635C1">
        <w:rPr>
          <w:color w:val="0000FF"/>
        </w:rPr>
        <w:t xml:space="preserve">is </w:t>
      </w:r>
      <w:r w:rsidR="008604A2" w:rsidRPr="006635C1">
        <w:rPr>
          <w:color w:val="0000FF"/>
        </w:rPr>
        <w:t xml:space="preserve">to </w:t>
      </w:r>
      <w:r w:rsidR="004D69C3" w:rsidRPr="006635C1">
        <w:rPr>
          <w:color w:val="0000FF"/>
        </w:rPr>
        <w:t>establish</w:t>
      </w:r>
      <w:r w:rsidR="00DE6083" w:rsidRPr="006635C1">
        <w:rPr>
          <w:color w:val="0000FF"/>
        </w:rPr>
        <w:t xml:space="preserve"> a </w:t>
      </w:r>
      <w:r w:rsidR="008C5759">
        <w:rPr>
          <w:color w:val="0000FF"/>
          <w:lang w:val="en-AU"/>
        </w:rPr>
        <w:t>[</w:t>
      </w:r>
      <w:bookmarkStart w:id="67" w:name="_Hlk114660368"/>
      <w:r w:rsidR="008C5759">
        <w:rPr>
          <w:color w:val="0000FF"/>
          <w:lang w:val="en-AU"/>
        </w:rPr>
        <w:t>C</w:t>
      </w:r>
      <w:r w:rsidR="00367B3E">
        <w:rPr>
          <w:color w:val="0000FF"/>
          <w:lang w:val="en-AU"/>
        </w:rPr>
        <w:t>UA</w:t>
      </w:r>
      <w:r w:rsidR="008C5759">
        <w:rPr>
          <w:color w:val="0000FF"/>
          <w:lang w:val="en-AU"/>
        </w:rPr>
        <w:t xml:space="preserve"> </w:t>
      </w:r>
      <w:r w:rsidR="008C5759" w:rsidRPr="00601D45">
        <w:rPr>
          <w:color w:val="FF0000"/>
          <w:lang w:val="en-AU"/>
        </w:rPr>
        <w:t>or</w:t>
      </w:r>
      <w:r w:rsidR="008C5759">
        <w:rPr>
          <w:color w:val="0000FF"/>
          <w:lang w:val="en-AU"/>
        </w:rPr>
        <w:t xml:space="preserve"> Panel Arrangement</w:t>
      </w:r>
      <w:r w:rsidR="00367B3E">
        <w:rPr>
          <w:color w:val="0000FF"/>
          <w:lang w:val="en-AU"/>
        </w:rPr>
        <w:t>]</w:t>
      </w:r>
      <w:r w:rsidR="002F3E61" w:rsidRPr="006635C1">
        <w:rPr>
          <w:color w:val="0000FF"/>
        </w:rPr>
        <w:t xml:space="preserve"> </w:t>
      </w:r>
      <w:bookmarkEnd w:id="67"/>
      <w:r w:rsidR="00F06DB9" w:rsidRPr="006635C1">
        <w:rPr>
          <w:color w:val="0000FF"/>
        </w:rPr>
        <w:t>and the regional price preferences</w:t>
      </w:r>
      <w:r w:rsidR="00A5731C" w:rsidRPr="006635C1">
        <w:rPr>
          <w:color w:val="0000FF"/>
        </w:rPr>
        <w:t xml:space="preserve"> will be applied</w:t>
      </w:r>
      <w:r w:rsidR="00BE6475" w:rsidRPr="006635C1">
        <w:rPr>
          <w:color w:val="0000FF"/>
        </w:rPr>
        <w:t xml:space="preserve"> </w:t>
      </w:r>
      <w:r w:rsidR="00674C11" w:rsidRPr="006635C1">
        <w:rPr>
          <w:color w:val="0000FF"/>
        </w:rPr>
        <w:t xml:space="preserve">at the </w:t>
      </w:r>
      <w:r w:rsidR="00422817" w:rsidRPr="006635C1">
        <w:rPr>
          <w:color w:val="0000FF"/>
        </w:rPr>
        <w:t>forma</w:t>
      </w:r>
      <w:r w:rsidR="004D69C3" w:rsidRPr="006635C1">
        <w:rPr>
          <w:color w:val="0000FF"/>
        </w:rPr>
        <w:t xml:space="preserve">tion of the </w:t>
      </w:r>
      <w:r w:rsidR="00367B3E">
        <w:rPr>
          <w:color w:val="0000FF"/>
          <w:lang w:val="en-AU"/>
        </w:rPr>
        <w:t xml:space="preserve">[CUA </w:t>
      </w:r>
      <w:r w:rsidR="00367B3E" w:rsidRPr="00601D45">
        <w:rPr>
          <w:color w:val="FF0000"/>
          <w:lang w:val="en-AU"/>
        </w:rPr>
        <w:t>or</w:t>
      </w:r>
      <w:r w:rsidR="00367B3E">
        <w:rPr>
          <w:color w:val="0000FF"/>
          <w:lang w:val="en-AU"/>
        </w:rPr>
        <w:t xml:space="preserve"> Panel Arrangement]</w:t>
      </w:r>
      <w:r w:rsidR="00367B3E" w:rsidRPr="006635C1">
        <w:rPr>
          <w:color w:val="0000FF"/>
        </w:rPr>
        <w:t xml:space="preserve"> </w:t>
      </w:r>
      <w:r w:rsidR="004D69C3" w:rsidRPr="00601D45">
        <w:rPr>
          <w:color w:val="FF0000"/>
        </w:rPr>
        <w:t>or</w:t>
      </w:r>
      <w:r w:rsidR="004D69C3" w:rsidRPr="006635C1">
        <w:rPr>
          <w:color w:val="0000FF"/>
        </w:rPr>
        <w:t xml:space="preserve"> when</w:t>
      </w:r>
      <w:r w:rsidR="003F1D70" w:rsidRPr="006635C1">
        <w:rPr>
          <w:color w:val="0000FF"/>
        </w:rPr>
        <w:t xml:space="preserve"> quotes are called from panel members.</w:t>
      </w:r>
    </w:p>
    <w:p w14:paraId="285AC0BD" w14:textId="77E96ABE" w:rsidR="00503BD8" w:rsidRPr="001231DE" w:rsidRDefault="00045DA1" w:rsidP="006635C1">
      <w:pPr>
        <w:pStyle w:val="BodyText"/>
        <w:ind w:left="1259"/>
        <w:rPr>
          <w:i/>
          <w:iCs/>
          <w:color w:val="FF0000"/>
          <w:lang w:val="en-AU"/>
        </w:rPr>
      </w:pPr>
      <w:r w:rsidRPr="001231DE">
        <w:rPr>
          <w:i/>
          <w:iCs/>
          <w:color w:val="FF0000"/>
          <w:lang w:val="en-AU"/>
        </w:rPr>
        <w:t>Include the following</w:t>
      </w:r>
      <w:r w:rsidR="00CC4DCB" w:rsidRPr="001231DE">
        <w:rPr>
          <w:i/>
          <w:iCs/>
          <w:color w:val="FF0000"/>
          <w:lang w:val="en-AU"/>
        </w:rPr>
        <w:t xml:space="preserve"> if</w:t>
      </w:r>
      <w:r w:rsidR="00503BD8" w:rsidRPr="001231DE">
        <w:rPr>
          <w:i/>
          <w:iCs/>
          <w:color w:val="FF0000"/>
          <w:lang w:val="en-AU"/>
        </w:rPr>
        <w:t xml:space="preserve"> price preferences </w:t>
      </w:r>
      <w:r w:rsidR="009A50A2" w:rsidRPr="001231DE">
        <w:rPr>
          <w:i/>
          <w:iCs/>
          <w:color w:val="FF0000"/>
          <w:lang w:val="en-AU"/>
        </w:rPr>
        <w:t xml:space="preserve">are to be applied </w:t>
      </w:r>
      <w:r w:rsidR="00503BD8" w:rsidRPr="001231DE">
        <w:rPr>
          <w:i/>
          <w:iCs/>
          <w:color w:val="FF0000"/>
          <w:lang w:val="en-AU"/>
        </w:rPr>
        <w:t xml:space="preserve">when seeking quotations under the </w:t>
      </w:r>
      <w:r w:rsidR="00503BD8" w:rsidRPr="001231DE">
        <w:rPr>
          <w:i/>
          <w:iCs/>
          <w:color w:val="FF0000"/>
        </w:rPr>
        <w:t>CUA or Panel Arrangement</w:t>
      </w:r>
      <w:r w:rsidR="009A50A2" w:rsidRPr="001231DE">
        <w:rPr>
          <w:i/>
          <w:iCs/>
          <w:color w:val="FF0000"/>
          <w:lang w:val="en-AU"/>
        </w:rPr>
        <w:t>.</w:t>
      </w:r>
    </w:p>
    <w:p w14:paraId="36C73506" w14:textId="55F64257" w:rsidR="000A6CEC" w:rsidRPr="00BC4C4F" w:rsidRDefault="000A6B77" w:rsidP="006635C1">
      <w:pPr>
        <w:pStyle w:val="BodyText"/>
        <w:ind w:left="1259"/>
        <w:rPr>
          <w:color w:val="0000FF"/>
          <w:lang w:val="en-AU"/>
        </w:rPr>
      </w:pPr>
      <w:r w:rsidRPr="000A6B77">
        <w:rPr>
          <w:color w:val="0000FF"/>
        </w:rPr>
        <w:t xml:space="preserve">The Buyers Guide and </w:t>
      </w:r>
      <w:r>
        <w:rPr>
          <w:color w:val="0000FF"/>
          <w:lang w:val="en-AU"/>
        </w:rPr>
        <w:t xml:space="preserve">the </w:t>
      </w:r>
      <w:r w:rsidRPr="000A6B77">
        <w:rPr>
          <w:color w:val="0000FF"/>
        </w:rPr>
        <w:t xml:space="preserve">[CUA </w:t>
      </w:r>
      <w:r w:rsidRPr="00601D45">
        <w:rPr>
          <w:color w:val="FF0000"/>
        </w:rPr>
        <w:t>or</w:t>
      </w:r>
      <w:r w:rsidRPr="00BC4C4F">
        <w:rPr>
          <w:color w:val="FF0000"/>
        </w:rPr>
        <w:t xml:space="preserve"> </w:t>
      </w:r>
      <w:r w:rsidRPr="000A6B77">
        <w:rPr>
          <w:color w:val="0000FF"/>
        </w:rPr>
        <w:t>Panel Arrangement] Order Form</w:t>
      </w:r>
      <w:r>
        <w:rPr>
          <w:color w:val="0000FF"/>
          <w:lang w:val="en-AU"/>
        </w:rPr>
        <w:t xml:space="preserve"> will </w:t>
      </w:r>
      <w:r w:rsidR="00AD29D0">
        <w:rPr>
          <w:color w:val="0000FF"/>
          <w:lang w:val="en-AU"/>
        </w:rPr>
        <w:t xml:space="preserve">include </w:t>
      </w:r>
      <w:r w:rsidR="00EC19D6">
        <w:rPr>
          <w:color w:val="0000FF"/>
          <w:lang w:val="en-AU"/>
        </w:rPr>
        <w:t xml:space="preserve">instructions and </w:t>
      </w:r>
      <w:r w:rsidR="006D1B0A">
        <w:rPr>
          <w:color w:val="0000FF"/>
          <w:lang w:val="en-AU"/>
        </w:rPr>
        <w:t xml:space="preserve">text </w:t>
      </w:r>
      <w:r w:rsidR="00EC19D6">
        <w:rPr>
          <w:color w:val="0000FF"/>
          <w:lang w:val="en-AU"/>
        </w:rPr>
        <w:t xml:space="preserve">to facilitate the </w:t>
      </w:r>
      <w:r w:rsidR="006D1B0A">
        <w:rPr>
          <w:color w:val="0000FF"/>
          <w:lang w:val="en-AU"/>
        </w:rPr>
        <w:t xml:space="preserve">application </w:t>
      </w:r>
      <w:r w:rsidR="00AD29D0">
        <w:rPr>
          <w:color w:val="0000FF"/>
          <w:lang w:val="en-AU"/>
        </w:rPr>
        <w:t>of regional price preferences</w:t>
      </w:r>
      <w:r w:rsidR="00EC19D6">
        <w:rPr>
          <w:color w:val="0000FF"/>
          <w:lang w:val="en-AU"/>
        </w:rPr>
        <w:t xml:space="preserve"> when customers </w:t>
      </w:r>
      <w:r w:rsidR="006972E0">
        <w:rPr>
          <w:color w:val="0000FF"/>
          <w:lang w:val="en-AU"/>
        </w:rPr>
        <w:t xml:space="preserve">seek quotations </w:t>
      </w:r>
      <w:r w:rsidR="0053404B">
        <w:rPr>
          <w:color w:val="0000FF"/>
          <w:lang w:val="en-AU"/>
        </w:rPr>
        <w:t xml:space="preserve">from </w:t>
      </w:r>
      <w:r w:rsidR="00B41D4D">
        <w:rPr>
          <w:color w:val="0000FF"/>
          <w:lang w:val="en-AU"/>
        </w:rPr>
        <w:t>panel members.</w:t>
      </w:r>
    </w:p>
    <w:p w14:paraId="15DC9284" w14:textId="77777777" w:rsidR="008D138A" w:rsidRDefault="008D138A" w:rsidP="00BA2EBA">
      <w:pPr>
        <w:pStyle w:val="Heading5"/>
      </w:pPr>
      <w:r>
        <w:t>Value for Money</w:t>
      </w:r>
    </w:p>
    <w:p w14:paraId="49ED80DC" w14:textId="64851B54" w:rsidR="008D138A" w:rsidRDefault="008D138A" w:rsidP="00893150">
      <w:pPr>
        <w:pStyle w:val="BodyText"/>
        <w:ind w:left="1276"/>
      </w:pPr>
      <w:r>
        <w:t>Benefits from purchasing from local businesses and the level of local content, will be recognised in assessments of value for money and assessing responses against State local industry development objectives.</w:t>
      </w:r>
    </w:p>
    <w:p w14:paraId="31997B4D" w14:textId="77777777" w:rsidR="00893150" w:rsidRPr="000D4111" w:rsidRDefault="00893150" w:rsidP="00893150">
      <w:pPr>
        <w:pStyle w:val="Heading3"/>
        <w:rPr>
          <w:color w:val="0000FF"/>
        </w:rPr>
      </w:pPr>
      <w:bookmarkStart w:id="68" w:name="_Toc184640362"/>
      <w:r w:rsidRPr="000D4111">
        <w:rPr>
          <w:color w:val="0000FF"/>
        </w:rPr>
        <w:t>Opportunities for Western Australians with a disability</w:t>
      </w:r>
      <w:bookmarkEnd w:id="68"/>
    </w:p>
    <w:p w14:paraId="681BF48A" w14:textId="33B2BBB1" w:rsidR="00893150" w:rsidRDefault="00893150" w:rsidP="00BA2EBA">
      <w:pPr>
        <w:pStyle w:val="BodyText"/>
        <w:ind w:left="901"/>
        <w:rPr>
          <w:iCs/>
          <w:color w:val="FF0000"/>
          <w:lang w:val="en-AU"/>
        </w:rPr>
      </w:pPr>
      <w:r w:rsidRPr="001231DE">
        <w:rPr>
          <w:i/>
          <w:color w:val="FF0000"/>
          <w:lang w:val="en-AU"/>
        </w:rPr>
        <w:t>The Plan should identify and address whether there are opportunities for Australian Disability Enterprises and employment of people with a disability. Include details of research and any initiatives that will be incorporated.</w:t>
      </w:r>
      <w:r w:rsidR="00C9401E" w:rsidRPr="001231DE">
        <w:rPr>
          <w:i/>
          <w:color w:val="FF0000"/>
          <w:lang w:val="en-AU"/>
        </w:rPr>
        <w:t xml:space="preserve"> Refer to </w:t>
      </w:r>
      <w:hyperlink r:id="rId39" w:history="1">
        <w:r w:rsidR="00A87224">
          <w:rPr>
            <w:rStyle w:val="Hyperlink"/>
            <w:iCs/>
            <w:lang w:val="en-AU"/>
          </w:rPr>
          <w:t>‘</w:t>
        </w:r>
        <w:r w:rsidR="00C802F7">
          <w:rPr>
            <w:rStyle w:val="Hyperlink"/>
            <w:iCs/>
            <w:lang w:val="en-AU"/>
          </w:rPr>
          <w:t>A Western Australia for Everyone: State Disability Strategy 2020-2030 Action Plan</w:t>
        </w:r>
      </w:hyperlink>
      <w:r w:rsidR="00200F6F" w:rsidRPr="001231DE">
        <w:rPr>
          <w:rStyle w:val="Hyperlink"/>
          <w:i/>
          <w:color w:val="FF0000"/>
          <w:u w:val="none"/>
          <w:lang w:val="en-AU"/>
        </w:rPr>
        <w:t>’</w:t>
      </w:r>
      <w:r w:rsidR="00C9401E" w:rsidRPr="001231DE">
        <w:rPr>
          <w:i/>
          <w:color w:val="FF0000"/>
          <w:lang w:val="en-AU"/>
        </w:rPr>
        <w:t xml:space="preserve"> for further detail.</w:t>
      </w:r>
    </w:p>
    <w:p w14:paraId="13813B7C" w14:textId="77777777" w:rsidR="00893150" w:rsidRPr="000D4111" w:rsidRDefault="00893150" w:rsidP="00BA2EBA">
      <w:pPr>
        <w:pStyle w:val="BodyText"/>
        <w:ind w:left="901"/>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5FD3C65B" w14:textId="4EC04242" w:rsidR="00893150" w:rsidRPr="00823F5B" w:rsidRDefault="00893150" w:rsidP="00833B2C">
      <w:pPr>
        <w:pStyle w:val="BodyTextbullet"/>
        <w:numPr>
          <w:ilvl w:val="0"/>
          <w:numId w:val="29"/>
        </w:numPr>
        <w:tabs>
          <w:tab w:val="clear" w:pos="1800"/>
          <w:tab w:val="num" w:pos="1418"/>
        </w:tabs>
        <w:ind w:left="1326" w:hanging="425"/>
        <w:rPr>
          <w:rStyle w:val="Optional"/>
        </w:rPr>
      </w:pPr>
      <w:r>
        <w:rPr>
          <w:rStyle w:val="Optional"/>
          <w:lang w:val="en-AU"/>
        </w:rPr>
        <w:t xml:space="preserve">Identifying </w:t>
      </w:r>
      <w:r w:rsidR="00C9401E">
        <w:rPr>
          <w:rStyle w:val="Optional"/>
          <w:lang w:val="en-AU"/>
        </w:rPr>
        <w:t xml:space="preserve">registered </w:t>
      </w:r>
      <w:r>
        <w:rPr>
          <w:rStyle w:val="Optional"/>
          <w:lang w:val="en-AU"/>
        </w:rPr>
        <w:t xml:space="preserve">Australian Disability Enterprises that can provide the contract requirement and </w:t>
      </w:r>
      <w:r w:rsidR="00C9401E">
        <w:rPr>
          <w:rStyle w:val="Optional"/>
          <w:lang w:val="en-AU"/>
        </w:rPr>
        <w:t>engaging with</w:t>
      </w:r>
      <w:r>
        <w:rPr>
          <w:rStyle w:val="Optional"/>
          <w:lang w:val="en-AU"/>
        </w:rPr>
        <w:t xml:space="preserve"> them to respond to the Request</w:t>
      </w:r>
    </w:p>
    <w:p w14:paraId="5A6D87BE" w14:textId="4E802C1A" w:rsidR="00893150" w:rsidRPr="00B50425" w:rsidRDefault="00893150" w:rsidP="00833B2C">
      <w:pPr>
        <w:pStyle w:val="BodyTextbullet"/>
        <w:numPr>
          <w:ilvl w:val="0"/>
          <w:numId w:val="29"/>
        </w:numPr>
        <w:tabs>
          <w:tab w:val="clear" w:pos="1800"/>
          <w:tab w:val="num" w:pos="1418"/>
        </w:tabs>
        <w:ind w:left="1326" w:hanging="425"/>
        <w:rPr>
          <w:rStyle w:val="Optional"/>
          <w:lang w:val="en-AU"/>
        </w:rPr>
      </w:pPr>
      <w:r>
        <w:rPr>
          <w:rStyle w:val="Optional"/>
          <w:lang w:val="en-AU"/>
        </w:rPr>
        <w:t>Purchas</w:t>
      </w:r>
      <w:r w:rsidR="00C9401E">
        <w:rPr>
          <w:rStyle w:val="Optional"/>
          <w:lang w:val="en-AU"/>
        </w:rPr>
        <w:t>ing</w:t>
      </w:r>
      <w:r>
        <w:rPr>
          <w:rStyle w:val="Optional"/>
          <w:lang w:val="en-AU"/>
        </w:rPr>
        <w:t xml:space="preserve"> directly from </w:t>
      </w:r>
      <w:r w:rsidR="00C9401E">
        <w:rPr>
          <w:rStyle w:val="Optional"/>
          <w:lang w:val="en-AU"/>
        </w:rPr>
        <w:t>the</w:t>
      </w:r>
      <w:r>
        <w:rPr>
          <w:rStyle w:val="Optional"/>
          <w:lang w:val="en-AU"/>
        </w:rPr>
        <w:t xml:space="preserve"> registered Australian Disability Enterprise </w:t>
      </w:r>
      <w:r w:rsidR="00C9401E">
        <w:rPr>
          <w:rStyle w:val="Optional"/>
          <w:lang w:val="en-AU"/>
        </w:rPr>
        <w:t xml:space="preserve">[name the Australian Disability Enterprise] as per </w:t>
      </w:r>
      <w:hyperlink r:id="rId40" w:history="1">
        <w:r w:rsidR="00E2628C" w:rsidRPr="00E2628C">
          <w:rPr>
            <w:rStyle w:val="Hyperlink"/>
            <w:lang w:val="en-AU"/>
          </w:rPr>
          <w:t>Procurement Rule C4.2</w:t>
        </w:r>
      </w:hyperlink>
      <w:r w:rsidR="00E2628C">
        <w:rPr>
          <w:rStyle w:val="Optional"/>
          <w:lang w:val="en-AU"/>
        </w:rPr>
        <w:t>.</w:t>
      </w:r>
    </w:p>
    <w:p w14:paraId="3528895E" w14:textId="52BF1E95" w:rsidR="00893150" w:rsidRPr="000D4111" w:rsidRDefault="00893150" w:rsidP="0072241C">
      <w:pPr>
        <w:pStyle w:val="Heading3"/>
        <w:rPr>
          <w:color w:val="0000FF"/>
        </w:rPr>
      </w:pPr>
      <w:bookmarkStart w:id="69" w:name="_Toc71897883"/>
      <w:bookmarkStart w:id="70" w:name="_Toc184640363"/>
      <w:bookmarkEnd w:id="69"/>
      <w:r w:rsidRPr="008D6AE8">
        <w:rPr>
          <w:color w:val="0000FF"/>
        </w:rPr>
        <w:lastRenderedPageBreak/>
        <w:t xml:space="preserve">Opportunities for </w:t>
      </w:r>
      <w:r w:rsidR="00B32FE2">
        <w:rPr>
          <w:color w:val="0000FF"/>
        </w:rPr>
        <w:t>G</w:t>
      </w:r>
      <w:r w:rsidRPr="008D6AE8">
        <w:rPr>
          <w:color w:val="0000FF"/>
        </w:rPr>
        <w:t xml:space="preserve">ender </w:t>
      </w:r>
      <w:r w:rsidR="00B32FE2">
        <w:rPr>
          <w:color w:val="0000FF"/>
        </w:rPr>
        <w:t>E</w:t>
      </w:r>
      <w:r w:rsidR="00B32FE2" w:rsidRPr="008D6AE8">
        <w:rPr>
          <w:color w:val="0000FF"/>
        </w:rPr>
        <w:t>quality</w:t>
      </w:r>
      <w:bookmarkEnd w:id="70"/>
    </w:p>
    <w:p w14:paraId="6F2AA028" w14:textId="6ED5AB05" w:rsidR="00893150" w:rsidRPr="008D6AE8" w:rsidRDefault="00893150" w:rsidP="0072241C">
      <w:pPr>
        <w:pStyle w:val="BodyText"/>
        <w:rPr>
          <w:iCs/>
          <w:color w:val="FF0000"/>
          <w:lang w:val="en-AU"/>
        </w:rPr>
      </w:pPr>
      <w:bookmarkStart w:id="71" w:name="_Hlk116541226"/>
      <w:r w:rsidRPr="001231DE">
        <w:rPr>
          <w:i/>
          <w:color w:val="FF0000"/>
          <w:lang w:val="en-AU"/>
        </w:rPr>
        <w:t xml:space="preserve">The Plan should identify and address whether there are opportunities to improve gender equality. </w:t>
      </w:r>
      <w:bookmarkEnd w:id="71"/>
      <w:r w:rsidRPr="001231DE">
        <w:rPr>
          <w:i/>
          <w:color w:val="FF0000"/>
          <w:lang w:val="en-AU"/>
        </w:rPr>
        <w:t>Include details of research and any initiatives that will be incorporated.</w:t>
      </w:r>
      <w:r w:rsidR="005A6487" w:rsidRPr="001231DE">
        <w:rPr>
          <w:i/>
          <w:color w:val="FF0000"/>
          <w:lang w:val="en-AU"/>
        </w:rPr>
        <w:t xml:space="preserve"> Refer to </w:t>
      </w:r>
      <w:hyperlink r:id="rId41" w:history="1">
        <w:r w:rsidR="000C6352" w:rsidRPr="008D6AE8">
          <w:rPr>
            <w:rStyle w:val="Hyperlink"/>
            <w:iCs/>
            <w:lang w:val="en-AU"/>
          </w:rPr>
          <w:t>Stronger Together - WA’s Plan for Gender Equality</w:t>
        </w:r>
      </w:hyperlink>
      <w:r w:rsidR="00B94155" w:rsidRPr="001231DE">
        <w:rPr>
          <w:i/>
          <w:color w:val="FF0000"/>
          <w:lang w:val="en-AU"/>
        </w:rPr>
        <w:t xml:space="preserve"> and the Australian Government</w:t>
      </w:r>
      <w:r w:rsidR="000C6352" w:rsidRPr="001231DE">
        <w:rPr>
          <w:i/>
          <w:color w:val="FF0000"/>
          <w:lang w:val="en-AU"/>
        </w:rPr>
        <w:t>’s</w:t>
      </w:r>
      <w:r w:rsidR="00B94155" w:rsidRPr="008D6AE8">
        <w:rPr>
          <w:iCs/>
          <w:color w:val="FF0000"/>
          <w:lang w:val="en-AU"/>
        </w:rPr>
        <w:t xml:space="preserve"> </w:t>
      </w:r>
      <w:hyperlink r:id="rId42" w:history="1">
        <w:r w:rsidR="00B94155" w:rsidRPr="008D6AE8">
          <w:rPr>
            <w:rStyle w:val="Hyperlink"/>
            <w:iCs/>
            <w:lang w:val="en-AU"/>
          </w:rPr>
          <w:t>Workplace Gender Equality Agency</w:t>
        </w:r>
      </w:hyperlink>
      <w:r w:rsidR="005A6487" w:rsidRPr="001231DE">
        <w:rPr>
          <w:i/>
          <w:color w:val="FF0000"/>
          <w:lang w:val="en-AU"/>
        </w:rPr>
        <w:t xml:space="preserve"> for further detail.</w:t>
      </w:r>
    </w:p>
    <w:p w14:paraId="514F0389" w14:textId="77777777" w:rsidR="00893150" w:rsidRPr="000D4111" w:rsidRDefault="00893150" w:rsidP="00893150">
      <w:pPr>
        <w:pStyle w:val="BodyText"/>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5F4772EA" w14:textId="77777777" w:rsidR="00893150" w:rsidRPr="00D50FAE" w:rsidRDefault="00893150" w:rsidP="00833B2C">
      <w:pPr>
        <w:pStyle w:val="BodyTextbullet"/>
        <w:numPr>
          <w:ilvl w:val="0"/>
          <w:numId w:val="31"/>
        </w:numPr>
        <w:tabs>
          <w:tab w:val="clear" w:pos="1800"/>
          <w:tab w:val="num" w:pos="1418"/>
        </w:tabs>
        <w:ind w:left="1708" w:hanging="807"/>
        <w:rPr>
          <w:iCs/>
          <w:color w:val="0000FF"/>
          <w:lang w:val="en-AU"/>
        </w:rPr>
      </w:pPr>
      <w:r>
        <w:rPr>
          <w:rStyle w:val="Optional"/>
          <w:lang w:val="en-AU"/>
        </w:rPr>
        <w:t>Inclusion of specifications for gender equality requirements and/or reporting</w:t>
      </w:r>
    </w:p>
    <w:p w14:paraId="139A706C" w14:textId="755B662D" w:rsidR="0055727F" w:rsidRPr="001231DE" w:rsidRDefault="009C7B87" w:rsidP="0055727F">
      <w:pPr>
        <w:pStyle w:val="Heading4"/>
        <w:tabs>
          <w:tab w:val="clear" w:pos="864"/>
          <w:tab w:val="clear" w:pos="902"/>
          <w:tab w:val="left" w:pos="993"/>
        </w:tabs>
        <w:rPr>
          <w:color w:val="auto"/>
        </w:rPr>
      </w:pPr>
      <w:r w:rsidRPr="001231DE">
        <w:rPr>
          <w:color w:val="auto"/>
        </w:rPr>
        <w:t>Gender Equality in Procurement</w:t>
      </w:r>
    </w:p>
    <w:p w14:paraId="7042EDD1" w14:textId="385E001F" w:rsidR="008D6AE8" w:rsidRPr="00601D45" w:rsidRDefault="008D6AE8" w:rsidP="008D6AE8">
      <w:pPr>
        <w:pStyle w:val="BodyText"/>
        <w:rPr>
          <w:i/>
          <w:color w:val="FF0000"/>
          <w:lang w:val="en-AU"/>
        </w:rPr>
      </w:pPr>
      <w:r w:rsidRPr="00601D45">
        <w:rPr>
          <w:i/>
          <w:color w:val="FF0000"/>
          <w:lang w:val="en-AU"/>
        </w:rPr>
        <w:t xml:space="preserve">In accordance with General Procurement Direction 2024/02, State agencies are required to include a gender equality disclosure clause in approach to market documents for procurements with an estimated contract value of $250,000 and above. </w:t>
      </w:r>
    </w:p>
    <w:p w14:paraId="17B00D8E" w14:textId="52AA6056" w:rsidR="008D6AE8" w:rsidRPr="00601D45" w:rsidRDefault="008D6AE8" w:rsidP="008D6AE8">
      <w:pPr>
        <w:pStyle w:val="BodyText"/>
        <w:rPr>
          <w:rStyle w:val="Instruction"/>
        </w:rPr>
      </w:pPr>
      <w:r w:rsidRPr="00601D45">
        <w:rPr>
          <w:i/>
          <w:color w:val="FF0000"/>
          <w:lang w:val="en-AU"/>
        </w:rPr>
        <w:t>Refer to the</w:t>
      </w:r>
      <w:r w:rsidRPr="001231DE">
        <w:rPr>
          <w:iCs/>
          <w:color w:val="FF0000"/>
          <w:lang w:val="en-AU"/>
        </w:rPr>
        <w:t xml:space="preserve"> </w:t>
      </w:r>
      <w:hyperlink r:id="rId43" w:history="1">
        <w:r w:rsidRPr="001231DE">
          <w:rPr>
            <w:rStyle w:val="Hyperlink"/>
            <w:iCs/>
            <w:lang w:val="en-AU"/>
          </w:rPr>
          <w:t>Gender Equality in Procurement</w:t>
        </w:r>
      </w:hyperlink>
      <w:r w:rsidRPr="00601D45">
        <w:rPr>
          <w:i/>
          <w:color w:val="FF0000"/>
          <w:lang w:val="en-AU"/>
        </w:rPr>
        <w:t xml:space="preserve"> webpage for further information.</w:t>
      </w:r>
    </w:p>
    <w:p w14:paraId="5D170090" w14:textId="77777777" w:rsidR="008D6AE8" w:rsidRPr="001231DE" w:rsidRDefault="008D6AE8" w:rsidP="008D6AE8">
      <w:pPr>
        <w:pStyle w:val="BodyText"/>
        <w:rPr>
          <w:rFonts w:eastAsiaTheme="minorEastAsia" w:cstheme="minorBidi"/>
        </w:rPr>
      </w:pPr>
      <w:r w:rsidRPr="001231DE">
        <w:rPr>
          <w:rFonts w:eastAsiaTheme="minorEastAsia" w:cstheme="minorBidi"/>
        </w:rPr>
        <w:t xml:space="preserve">The Western Australian Government is committed to advancing gender equality in Western Australia as demonstrated by </w:t>
      </w:r>
      <w:hyperlink r:id="rId44" w:history="1">
        <w:r w:rsidRPr="008D6AE8">
          <w:rPr>
            <w:rStyle w:val="Hyperlink"/>
            <w:rFonts w:eastAsiaTheme="minorEastAsia"/>
          </w:rPr>
          <w:t>Stronger Together - WA's Plan for Gender Equality</w:t>
        </w:r>
      </w:hyperlink>
      <w:r w:rsidRPr="001231DE">
        <w:rPr>
          <w:rFonts w:eastAsiaTheme="minorEastAsia" w:cstheme="minorBidi"/>
        </w:rPr>
        <w:t xml:space="preserve"> and the Western Australian Social Procurement Framework.  </w:t>
      </w:r>
    </w:p>
    <w:p w14:paraId="4B0102F4" w14:textId="79F89F76" w:rsidR="00AA113A" w:rsidRPr="001231DE" w:rsidRDefault="008D6AE8" w:rsidP="008D6AE8">
      <w:pPr>
        <w:pStyle w:val="BodyText"/>
        <w:rPr>
          <w:b/>
        </w:rPr>
      </w:pPr>
      <w:r w:rsidRPr="001231DE">
        <w:rPr>
          <w:rFonts w:eastAsiaTheme="minorEastAsia" w:cstheme="minorBidi"/>
        </w:rPr>
        <w:t xml:space="preserve">A gender equality disclosure clause will be included in the Request for this Procurement, in accordance with </w:t>
      </w:r>
      <w:hyperlink r:id="rId45" w:history="1">
        <w:r w:rsidRPr="00FD61AB">
          <w:rPr>
            <w:rStyle w:val="Hyperlink"/>
            <w:rFonts w:eastAsiaTheme="minorEastAsia"/>
          </w:rPr>
          <w:t>General Procurement Direction 2024/02 Gender Equality in Procurement</w:t>
        </w:r>
      </w:hyperlink>
      <w:r w:rsidRPr="001231DE">
        <w:rPr>
          <w:rFonts w:eastAsiaTheme="minorEastAsia" w:cstheme="minorBidi"/>
        </w:rPr>
        <w:t xml:space="preserve"> (GPD 2024/02). GPD 2024/02 seeks to increase awareness and understanding of supplier legislative obligations relating to gender equality.</w:t>
      </w:r>
    </w:p>
    <w:p w14:paraId="3E6905E6" w14:textId="77777777" w:rsidR="00893150" w:rsidRPr="000D4111" w:rsidRDefault="00893150" w:rsidP="00893150">
      <w:pPr>
        <w:pStyle w:val="Heading3"/>
        <w:rPr>
          <w:color w:val="0000FF"/>
        </w:rPr>
      </w:pPr>
      <w:bookmarkStart w:id="72" w:name="_Toc184640364"/>
      <w:r w:rsidRPr="000D4111">
        <w:rPr>
          <w:color w:val="0000FF"/>
        </w:rPr>
        <w:t>Opportunities for multicultural Western Australians</w:t>
      </w:r>
      <w:bookmarkEnd w:id="72"/>
    </w:p>
    <w:p w14:paraId="5E1424B7" w14:textId="0BBD80EB" w:rsidR="00893150" w:rsidRPr="001231DE" w:rsidRDefault="00893150" w:rsidP="00893150">
      <w:pPr>
        <w:pStyle w:val="BodyText"/>
        <w:rPr>
          <w:i/>
          <w:color w:val="FF0000"/>
          <w:lang w:val="en-AU"/>
        </w:rPr>
      </w:pPr>
      <w:r w:rsidRPr="001231DE">
        <w:rPr>
          <w:i/>
          <w:color w:val="FF0000"/>
          <w:lang w:val="en-AU"/>
        </w:rPr>
        <w:t>The Plan should identify and address whether there are opportunities for businesses established by Australians from culturally and linguistically diverse backgrounds. Include details of research and any initiatives that will be incorporated.</w:t>
      </w:r>
      <w:r w:rsidR="00B94155" w:rsidRPr="001231DE">
        <w:rPr>
          <w:i/>
          <w:color w:val="FF0000"/>
          <w:lang w:val="en-AU"/>
        </w:rPr>
        <w:t xml:space="preserve"> Refer to the </w:t>
      </w:r>
      <w:hyperlink r:id="rId46" w:history="1">
        <w:r w:rsidR="00D50FAE" w:rsidRPr="001231DE">
          <w:rPr>
            <w:rStyle w:val="Hyperlink"/>
            <w:i/>
            <w:lang w:val="en-AU"/>
          </w:rPr>
          <w:t>Western Australian Multicultural Policy Framework</w:t>
        </w:r>
      </w:hyperlink>
      <w:r w:rsidR="00D50FAE" w:rsidRPr="001231DE">
        <w:rPr>
          <w:i/>
          <w:color w:val="FF0000"/>
          <w:lang w:val="en-AU"/>
        </w:rPr>
        <w:t xml:space="preserve"> for further detail</w:t>
      </w:r>
      <w:r w:rsidR="00601D45">
        <w:rPr>
          <w:i/>
          <w:color w:val="FF0000"/>
          <w:lang w:val="en-AU"/>
        </w:rPr>
        <w:t>.</w:t>
      </w:r>
    </w:p>
    <w:p w14:paraId="45D16A5B" w14:textId="77777777" w:rsidR="00893150" w:rsidRPr="000D4111" w:rsidRDefault="00893150" w:rsidP="00893150">
      <w:pPr>
        <w:pStyle w:val="BodyText"/>
        <w:rPr>
          <w:color w:val="0000FF"/>
        </w:rPr>
      </w:pPr>
      <w:r w:rsidRPr="000D4111">
        <w:rPr>
          <w:color w:val="0000FF"/>
        </w:rPr>
        <w:t xml:space="preserve">To support this community objective,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0DE9F1CA" w14:textId="36321647" w:rsidR="00893150" w:rsidRPr="00EF6DC9" w:rsidRDefault="00893150" w:rsidP="00833B2C">
      <w:pPr>
        <w:pStyle w:val="BodyTextbullet"/>
        <w:numPr>
          <w:ilvl w:val="0"/>
          <w:numId w:val="32"/>
        </w:numPr>
        <w:ind w:left="1326" w:hanging="425"/>
        <w:rPr>
          <w:rStyle w:val="Optional"/>
        </w:rPr>
      </w:pPr>
      <w:r>
        <w:rPr>
          <w:rStyle w:val="Optional"/>
          <w:lang w:val="en-AU"/>
        </w:rPr>
        <w:t xml:space="preserve">Identifying businesses established by Australians from culturally and linguistically diverse backgrounds that can provide the contract requirement and </w:t>
      </w:r>
      <w:r w:rsidR="00B94155">
        <w:rPr>
          <w:rStyle w:val="Optional"/>
          <w:lang w:val="en-AU"/>
        </w:rPr>
        <w:t>engaging with</w:t>
      </w:r>
      <w:r>
        <w:rPr>
          <w:rStyle w:val="Optional"/>
          <w:lang w:val="en-AU"/>
        </w:rPr>
        <w:t xml:space="preserve"> them to respond to the Request</w:t>
      </w:r>
      <w:r w:rsidR="00002A44">
        <w:rPr>
          <w:rStyle w:val="Optional"/>
          <w:lang w:val="en-AU"/>
        </w:rPr>
        <w:t>.</w:t>
      </w:r>
    </w:p>
    <w:p w14:paraId="62ED85DB" w14:textId="77777777" w:rsidR="00893150" w:rsidRPr="00BA2EBA" w:rsidRDefault="00893150" w:rsidP="00893150">
      <w:pPr>
        <w:pStyle w:val="Heading3"/>
        <w:rPr>
          <w:color w:val="0000FF"/>
        </w:rPr>
      </w:pPr>
      <w:bookmarkStart w:id="73" w:name="_Toc184640365"/>
      <w:r w:rsidRPr="00BA2EBA">
        <w:rPr>
          <w:color w:val="0000FF"/>
        </w:rPr>
        <w:t>Sustainable Western Australia</w:t>
      </w:r>
      <w:bookmarkEnd w:id="73"/>
    </w:p>
    <w:p w14:paraId="4D351A98" w14:textId="77777777" w:rsidR="00893150" w:rsidRPr="001231DE" w:rsidRDefault="00893150" w:rsidP="00893150">
      <w:pPr>
        <w:pStyle w:val="BodyText"/>
        <w:rPr>
          <w:i/>
          <w:color w:val="FF0000"/>
          <w:lang w:val="en-AU"/>
        </w:rPr>
      </w:pPr>
      <w:r w:rsidRPr="001231DE">
        <w:rPr>
          <w:i/>
          <w:color w:val="FF0000"/>
          <w:lang w:val="en-AU"/>
        </w:rPr>
        <w:t>The Plan should identify and address whether there are opportunities for the Procurement to achieve sustainability outcomes. The sustainability issues considered may include:</w:t>
      </w:r>
    </w:p>
    <w:p w14:paraId="094A129D" w14:textId="77777777" w:rsidR="00893150" w:rsidRPr="00601D45" w:rsidRDefault="00893150" w:rsidP="00BA2EBA">
      <w:pPr>
        <w:pStyle w:val="BodyText"/>
        <w:numPr>
          <w:ilvl w:val="0"/>
          <w:numId w:val="5"/>
        </w:numPr>
        <w:tabs>
          <w:tab w:val="clear" w:pos="1622"/>
          <w:tab w:val="num" w:pos="1260"/>
        </w:tabs>
        <w:ind w:left="1247" w:hanging="357"/>
        <w:rPr>
          <w:rStyle w:val="Instruction"/>
        </w:rPr>
      </w:pPr>
      <w:r w:rsidRPr="00601D45">
        <w:rPr>
          <w:rStyle w:val="Instruction"/>
        </w:rPr>
        <w:t>Use of recycled or recovered materials;</w:t>
      </w:r>
    </w:p>
    <w:p w14:paraId="79B8B8E5"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Product reusability and/or recyclability;</w:t>
      </w:r>
    </w:p>
    <w:p w14:paraId="3E9A1B4F"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Durability;</w:t>
      </w:r>
    </w:p>
    <w:p w14:paraId="391671C1"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Energy efficiency and consumption;</w:t>
      </w:r>
    </w:p>
    <w:p w14:paraId="2D16BA9A"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Water efficiency;</w:t>
      </w:r>
    </w:p>
    <w:p w14:paraId="5C017658" w14:textId="77777777"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Waste prevention;</w:t>
      </w:r>
    </w:p>
    <w:p w14:paraId="3F25E3FD" w14:textId="160EC3E6" w:rsidR="00893150" w:rsidRPr="00601D45" w:rsidRDefault="00893150" w:rsidP="00BA2EBA">
      <w:pPr>
        <w:pStyle w:val="BodyText"/>
        <w:numPr>
          <w:ilvl w:val="0"/>
          <w:numId w:val="5"/>
        </w:numPr>
        <w:tabs>
          <w:tab w:val="clear" w:pos="1622"/>
          <w:tab w:val="num" w:pos="1260"/>
        </w:tabs>
        <w:ind w:left="1247"/>
        <w:rPr>
          <w:rStyle w:val="Instruction"/>
        </w:rPr>
      </w:pPr>
      <w:r w:rsidRPr="00601D45">
        <w:rPr>
          <w:rStyle w:val="Instruction"/>
        </w:rPr>
        <w:t>End of life disposal method;</w:t>
      </w:r>
    </w:p>
    <w:p w14:paraId="3A73E50C" w14:textId="2E453F99" w:rsidR="00E51F3A" w:rsidRPr="00601D45" w:rsidRDefault="00893150" w:rsidP="003C0C49">
      <w:pPr>
        <w:pStyle w:val="BodyText"/>
        <w:numPr>
          <w:ilvl w:val="0"/>
          <w:numId w:val="5"/>
        </w:numPr>
        <w:tabs>
          <w:tab w:val="clear" w:pos="1622"/>
          <w:tab w:val="num" w:pos="1260"/>
        </w:tabs>
        <w:ind w:left="1247"/>
        <w:rPr>
          <w:rStyle w:val="Instruction"/>
        </w:rPr>
      </w:pPr>
      <w:r w:rsidRPr="00601D45">
        <w:rPr>
          <w:rStyle w:val="Instruction"/>
        </w:rPr>
        <w:lastRenderedPageBreak/>
        <w:t>Environmental health issues</w:t>
      </w:r>
      <w:r w:rsidR="00447CF0" w:rsidRPr="00601D45">
        <w:rPr>
          <w:rStyle w:val="Instruction"/>
          <w:lang w:val="en-AU"/>
        </w:rPr>
        <w:t>;</w:t>
      </w:r>
      <w:r w:rsidR="00E51F3A" w:rsidRPr="00601D45">
        <w:rPr>
          <w:rStyle w:val="Instruction"/>
          <w:lang w:val="en-AU"/>
        </w:rPr>
        <w:t xml:space="preserve"> and</w:t>
      </w:r>
    </w:p>
    <w:p w14:paraId="12177870" w14:textId="23379C63" w:rsidR="000E4634" w:rsidRPr="00601D45" w:rsidRDefault="00ED0A45" w:rsidP="003C0C49">
      <w:pPr>
        <w:pStyle w:val="BodyText"/>
        <w:numPr>
          <w:ilvl w:val="0"/>
          <w:numId w:val="5"/>
        </w:numPr>
        <w:tabs>
          <w:tab w:val="clear" w:pos="1622"/>
          <w:tab w:val="num" w:pos="1260"/>
        </w:tabs>
        <w:ind w:left="1247"/>
        <w:rPr>
          <w:rStyle w:val="Instruction"/>
        </w:rPr>
      </w:pPr>
      <w:r w:rsidRPr="00601D45">
        <w:rPr>
          <w:rStyle w:val="Instruction"/>
          <w:lang w:val="en-AU"/>
        </w:rPr>
        <w:t xml:space="preserve">Undertaking research </w:t>
      </w:r>
      <w:r w:rsidR="001E48EE" w:rsidRPr="00601D45">
        <w:rPr>
          <w:rStyle w:val="Instruction"/>
          <w:lang w:val="en-AU"/>
        </w:rPr>
        <w:t xml:space="preserve">with other jurisdictions who have requested </w:t>
      </w:r>
      <w:r w:rsidR="00BD075E" w:rsidRPr="00601D45">
        <w:rPr>
          <w:rStyle w:val="Instruction"/>
          <w:lang w:val="en-AU"/>
        </w:rPr>
        <w:t>a</w:t>
      </w:r>
      <w:r w:rsidR="001E48EE" w:rsidRPr="00601D45">
        <w:rPr>
          <w:rStyle w:val="Instruction"/>
          <w:lang w:val="en-AU"/>
        </w:rPr>
        <w:t xml:space="preserve"> </w:t>
      </w:r>
      <w:r w:rsidR="00110144" w:rsidRPr="00601D45">
        <w:rPr>
          <w:rStyle w:val="Instruction"/>
          <w:lang w:val="en-AU"/>
        </w:rPr>
        <w:t>good</w:t>
      </w:r>
      <w:r w:rsidR="001E48EE" w:rsidRPr="00601D45">
        <w:rPr>
          <w:rStyle w:val="Instruction"/>
          <w:lang w:val="en-AU"/>
        </w:rPr>
        <w:t xml:space="preserve"> or service from the market previously, as to specific sustainability specifications or considerations referenced in their procurement</w:t>
      </w:r>
      <w:r w:rsidR="000E4634" w:rsidRPr="00601D45">
        <w:rPr>
          <w:rStyle w:val="Instruction"/>
          <w:lang w:val="en-AU"/>
        </w:rPr>
        <w:t>.</w:t>
      </w:r>
    </w:p>
    <w:p w14:paraId="6D2548FA" w14:textId="77777777" w:rsidR="00893150" w:rsidRPr="001231DE" w:rsidRDefault="00893150" w:rsidP="00893150">
      <w:pPr>
        <w:pStyle w:val="BodyText"/>
        <w:rPr>
          <w:iCs/>
          <w:color w:val="FF0000"/>
        </w:rPr>
      </w:pPr>
      <w:r w:rsidRPr="00B50425">
        <w:rPr>
          <w:color w:val="0000FF"/>
        </w:rPr>
        <w:t xml:space="preserve">To support sustainability, the following initiatives will be incorporated: </w:t>
      </w:r>
      <w:r w:rsidRPr="001231DE">
        <w:rPr>
          <w:rStyle w:val="Instruction"/>
        </w:rPr>
        <w:fldChar w:fldCharType="begin">
          <w:ffData>
            <w:name w:val="Text138"/>
            <w:enabled/>
            <w:calcOnExit w:val="0"/>
            <w:textInput>
              <w:default w:val="(for example)"/>
            </w:textInput>
          </w:ffData>
        </w:fldChar>
      </w:r>
      <w:r w:rsidRPr="001231DE">
        <w:rPr>
          <w:rStyle w:val="Instruction"/>
        </w:rPr>
        <w:instrText xml:space="preserve"> FORMTEXT </w:instrText>
      </w:r>
      <w:r w:rsidRPr="001231DE">
        <w:rPr>
          <w:rStyle w:val="Instruction"/>
        </w:rPr>
      </w:r>
      <w:r w:rsidRPr="001231DE">
        <w:rPr>
          <w:rStyle w:val="Instruction"/>
        </w:rPr>
        <w:fldChar w:fldCharType="separate"/>
      </w:r>
      <w:r w:rsidRPr="001231DE">
        <w:rPr>
          <w:rStyle w:val="Instruction"/>
        </w:rPr>
        <w:t>(for example)</w:t>
      </w:r>
      <w:r w:rsidRPr="001231DE">
        <w:rPr>
          <w:rStyle w:val="Instruction"/>
        </w:rPr>
        <w:fldChar w:fldCharType="end"/>
      </w:r>
    </w:p>
    <w:p w14:paraId="4A6D804D" w14:textId="3BAC688B" w:rsidR="00893150" w:rsidRDefault="00893150" w:rsidP="00833B2C">
      <w:pPr>
        <w:pStyle w:val="BodyTextbullet"/>
        <w:numPr>
          <w:ilvl w:val="0"/>
          <w:numId w:val="30"/>
        </w:numPr>
        <w:ind w:left="1418" w:hanging="517"/>
        <w:rPr>
          <w:rStyle w:val="Optional"/>
        </w:rPr>
      </w:pPr>
      <w:r>
        <w:rPr>
          <w:rStyle w:val="Optional"/>
        </w:rPr>
        <w:t xml:space="preserve">The qualitative requirements will provide a positive advantage to </w:t>
      </w:r>
      <w:r w:rsidR="008B0CA1">
        <w:rPr>
          <w:rStyle w:val="Optional"/>
        </w:rPr>
        <w:t>Goods</w:t>
      </w:r>
      <w:r>
        <w:rPr>
          <w:rStyle w:val="Optional"/>
        </w:rPr>
        <w:t xml:space="preserve">, </w:t>
      </w:r>
      <w:r w:rsidR="008B0CA1">
        <w:rPr>
          <w:rStyle w:val="Optional"/>
        </w:rPr>
        <w:t>Services</w:t>
      </w:r>
      <w:r>
        <w:rPr>
          <w:rStyle w:val="Optional"/>
        </w:rPr>
        <w:t xml:space="preserve"> and/or processes that minimise environmental impact e.g. Qualitative requirements will give preference to recycled or recovered materials</w:t>
      </w:r>
    </w:p>
    <w:p w14:paraId="65DFEFF3" w14:textId="7E08BB5B" w:rsidR="00893150" w:rsidRDefault="00893150" w:rsidP="00833B2C">
      <w:pPr>
        <w:pStyle w:val="BodyTextbullet"/>
        <w:numPr>
          <w:ilvl w:val="0"/>
          <w:numId w:val="30"/>
        </w:numPr>
        <w:ind w:left="1418" w:hanging="517"/>
        <w:rPr>
          <w:rStyle w:val="Optional"/>
        </w:rPr>
      </w:pPr>
      <w:r>
        <w:rPr>
          <w:rStyle w:val="Optional"/>
        </w:rPr>
        <w:t xml:space="preserve">The specification will give consideration to </w:t>
      </w:r>
      <w:r w:rsidR="004C74A5" w:rsidRPr="004C74A5">
        <w:rPr>
          <w:rStyle w:val="Optional"/>
        </w:rPr>
        <w:t xml:space="preserve">environmental and sustainability related </w:t>
      </w:r>
      <w:r>
        <w:rPr>
          <w:rStyle w:val="Optional"/>
        </w:rPr>
        <w:t>standards, codes or legislation where appropriate</w:t>
      </w:r>
    </w:p>
    <w:p w14:paraId="5B051F48" w14:textId="29DA5D08" w:rsidR="00893150" w:rsidRDefault="00893150" w:rsidP="00833B2C">
      <w:pPr>
        <w:pStyle w:val="BodyTextbullet"/>
        <w:numPr>
          <w:ilvl w:val="0"/>
          <w:numId w:val="30"/>
        </w:numPr>
        <w:ind w:left="1418" w:hanging="517"/>
        <w:rPr>
          <w:rStyle w:val="Optional"/>
        </w:rPr>
      </w:pPr>
      <w:r>
        <w:rPr>
          <w:rStyle w:val="Optional"/>
        </w:rPr>
        <w:t xml:space="preserve">Information will be sought from suppliers on the environmental impact of </w:t>
      </w:r>
      <w:r w:rsidR="008B0CA1">
        <w:rPr>
          <w:rStyle w:val="Optional"/>
        </w:rPr>
        <w:t>Goods</w:t>
      </w:r>
      <w:r>
        <w:rPr>
          <w:rStyle w:val="Optional"/>
        </w:rPr>
        <w:t xml:space="preserve">, </w:t>
      </w:r>
      <w:r w:rsidR="008B0CA1">
        <w:rPr>
          <w:rStyle w:val="Optional"/>
        </w:rPr>
        <w:t>Services</w:t>
      </w:r>
      <w:r>
        <w:rPr>
          <w:rStyle w:val="Optional"/>
        </w:rPr>
        <w:t xml:space="preserve"> and process tendered (e</w:t>
      </w:r>
      <w:r>
        <w:rPr>
          <w:rStyle w:val="Optional"/>
          <w:lang w:val="en-AU"/>
        </w:rPr>
        <w:t>.</w:t>
      </w:r>
      <w:r>
        <w:rPr>
          <w:rStyle w:val="Optional"/>
        </w:rPr>
        <w:t>g</w:t>
      </w:r>
      <w:r>
        <w:rPr>
          <w:rStyle w:val="Optional"/>
          <w:lang w:val="en-AU"/>
        </w:rPr>
        <w:t>.</w:t>
      </w:r>
      <w:r>
        <w:rPr>
          <w:rStyle w:val="Optional"/>
        </w:rPr>
        <w:t xml:space="preserve"> </w:t>
      </w:r>
      <w:r w:rsidR="00320AD9" w:rsidRPr="00320AD9">
        <w:rPr>
          <w:rStyle w:val="Optional"/>
        </w:rPr>
        <w:t>sustainable certification/</w:t>
      </w:r>
      <w:r>
        <w:rPr>
          <w:rStyle w:val="Optional"/>
        </w:rPr>
        <w:t>accreditation, practices, recycled content, durability and reuse options, hazardous material content, energy efficiency, waste prevention, water efficiency)</w:t>
      </w:r>
      <w:r w:rsidR="00D4614E">
        <w:rPr>
          <w:rStyle w:val="Optional"/>
          <w:lang w:val="en-AU"/>
        </w:rPr>
        <w:t>.</w:t>
      </w:r>
    </w:p>
    <w:p w14:paraId="6E8DFD79" w14:textId="33110611" w:rsidR="00893150" w:rsidRPr="001231DE" w:rsidRDefault="00893150" w:rsidP="00893150">
      <w:pPr>
        <w:pStyle w:val="BodyText"/>
        <w:ind w:left="851"/>
        <w:rPr>
          <w:rStyle w:val="Instruction"/>
          <w:i w:val="0"/>
          <w:iCs/>
        </w:rPr>
      </w:pPr>
      <w:r w:rsidRPr="00601D45">
        <w:rPr>
          <w:rStyle w:val="Instruction"/>
        </w:rPr>
        <w:t>For further information regarding sustainability impact issues, refer to the</w:t>
      </w:r>
      <w:r w:rsidRPr="001231DE">
        <w:rPr>
          <w:rStyle w:val="Instruction"/>
          <w:i w:val="0"/>
          <w:iCs/>
        </w:rPr>
        <w:t xml:space="preserve"> </w:t>
      </w:r>
      <w:hyperlink r:id="rId47" w:history="1">
        <w:r w:rsidR="00A1153C" w:rsidRPr="001231DE">
          <w:rPr>
            <w:rStyle w:val="Hyperlink"/>
            <w:i/>
            <w:iCs/>
            <w:lang w:val="en-AU"/>
          </w:rPr>
          <w:t>Western Australian Social Procurement Framework and associated Practice Guide</w:t>
        </w:r>
      </w:hyperlink>
      <w:r w:rsidRPr="00601D45">
        <w:rPr>
          <w:rStyle w:val="Instruction"/>
          <w:lang w:val="en-AU"/>
        </w:rPr>
        <w:t xml:space="preserve"> and </w:t>
      </w:r>
      <w:r w:rsidR="00C75D2B" w:rsidRPr="00601D45">
        <w:rPr>
          <w:rStyle w:val="Instruction"/>
          <w:lang w:val="en-AU"/>
        </w:rPr>
        <w:t xml:space="preserve">the </w:t>
      </w:r>
      <w:hyperlink r:id="rId48" w:history="1">
        <w:r w:rsidR="00A130A6" w:rsidRPr="001231DE">
          <w:rPr>
            <w:rStyle w:val="Hyperlink"/>
            <w:i/>
            <w:iCs/>
            <w:lang w:val="en-AU"/>
          </w:rPr>
          <w:t xml:space="preserve">Environmental Procurement </w:t>
        </w:r>
        <w:r w:rsidRPr="001231DE">
          <w:rPr>
            <w:rStyle w:val="Hyperlink"/>
            <w:i/>
            <w:iCs/>
            <w:lang w:val="en-AU"/>
          </w:rPr>
          <w:t>Guide</w:t>
        </w:r>
      </w:hyperlink>
      <w:r w:rsidRPr="001231DE">
        <w:rPr>
          <w:rStyle w:val="Instruction"/>
          <w:i w:val="0"/>
          <w:iCs/>
        </w:rPr>
        <w:t>.</w:t>
      </w:r>
    </w:p>
    <w:p w14:paraId="053CE6CA" w14:textId="1E765A0F" w:rsidR="00601D45" w:rsidRPr="001231DE" w:rsidRDefault="00601D45" w:rsidP="001231DE">
      <w:pPr>
        <w:pStyle w:val="Heading3"/>
        <w:rPr>
          <w:rStyle w:val="Optional"/>
        </w:rPr>
      </w:pPr>
      <w:bookmarkStart w:id="74" w:name="_Toc184640366"/>
      <w:r w:rsidRPr="00601D45">
        <w:rPr>
          <w:bCs/>
          <w:color w:val="0000FF"/>
          <w:lang w:val="en-AU"/>
        </w:rPr>
        <w:t xml:space="preserve">Opportunities to </w:t>
      </w:r>
      <w:r>
        <w:rPr>
          <w:bCs/>
          <w:color w:val="0000FF"/>
          <w:lang w:val="en-AU"/>
        </w:rPr>
        <w:t>P</w:t>
      </w:r>
      <w:r w:rsidRPr="00601D45">
        <w:rPr>
          <w:bCs/>
          <w:color w:val="0000FF"/>
          <w:lang w:val="en-AU"/>
        </w:rPr>
        <w:t xml:space="preserve">romote </w:t>
      </w:r>
      <w:r>
        <w:rPr>
          <w:bCs/>
          <w:color w:val="0000FF"/>
          <w:lang w:val="en-AU"/>
        </w:rPr>
        <w:t>I</w:t>
      </w:r>
      <w:r w:rsidRPr="00601D45">
        <w:rPr>
          <w:bCs/>
          <w:color w:val="0000FF"/>
          <w:lang w:val="en-AU"/>
        </w:rPr>
        <w:t>nnovation</w:t>
      </w:r>
      <w:bookmarkEnd w:id="74"/>
    </w:p>
    <w:p w14:paraId="0037EB0E" w14:textId="77777777" w:rsidR="00601D45" w:rsidRPr="001231DE" w:rsidRDefault="00601D45" w:rsidP="00601D45">
      <w:pPr>
        <w:spacing w:before="80" w:after="120"/>
        <w:ind w:left="902"/>
        <w:jc w:val="both"/>
        <w:rPr>
          <w:i/>
          <w:color w:val="FF0000"/>
          <w:spacing w:val="0"/>
        </w:rPr>
      </w:pPr>
      <w:bookmarkStart w:id="75" w:name="_Hlk170121742"/>
      <w:r w:rsidRPr="001231DE">
        <w:rPr>
          <w:i/>
          <w:color w:val="FF0000"/>
          <w:spacing w:val="0"/>
        </w:rPr>
        <w:t xml:space="preserve">The Plan should identify and address whether there are opportunities for the Procurement to promote innovation. This may involve procuring an innovative bespoke </w:t>
      </w:r>
      <w:proofErr w:type="gramStart"/>
      <w:r w:rsidRPr="001231DE">
        <w:rPr>
          <w:i/>
          <w:color w:val="FF0000"/>
          <w:spacing w:val="0"/>
        </w:rPr>
        <w:t>solution, or</w:t>
      </w:r>
      <w:proofErr w:type="gramEnd"/>
      <w:r w:rsidRPr="001231DE">
        <w:rPr>
          <w:i/>
          <w:color w:val="FF0000"/>
          <w:spacing w:val="0"/>
        </w:rPr>
        <w:t xml:space="preserve"> acting as an early adopter for an innovative product or service that is new to market.</w:t>
      </w:r>
    </w:p>
    <w:p w14:paraId="3C268D0C" w14:textId="613FAB31" w:rsidR="00601D45" w:rsidRPr="00601D45" w:rsidRDefault="00601D45" w:rsidP="00601D45">
      <w:pPr>
        <w:spacing w:before="80" w:after="120"/>
        <w:ind w:left="902"/>
        <w:jc w:val="both"/>
        <w:rPr>
          <w:iCs/>
          <w:color w:val="0000FF"/>
          <w:spacing w:val="0"/>
          <w:lang w:val="x-none"/>
        </w:rPr>
      </w:pPr>
      <w:r w:rsidRPr="00601D45">
        <w:rPr>
          <w:color w:val="0000FF"/>
          <w:spacing w:val="0"/>
          <w:lang w:val="x-none"/>
        </w:rPr>
        <w:t xml:space="preserve">To promote innovation, the following initiatives will be incorporated: </w:t>
      </w:r>
      <w:r w:rsidRPr="00601D45">
        <w:rPr>
          <w:i/>
          <w:color w:val="FF0000"/>
          <w:spacing w:val="0"/>
          <w:lang w:val="x-none"/>
        </w:rPr>
        <w:fldChar w:fldCharType="begin">
          <w:ffData>
            <w:name w:val="Text138"/>
            <w:enabled/>
            <w:calcOnExit w:val="0"/>
            <w:textInput>
              <w:default w:val="(for example)"/>
            </w:textInput>
          </w:ffData>
        </w:fldChar>
      </w:r>
      <w:r w:rsidRPr="00601D45">
        <w:rPr>
          <w:i/>
          <w:color w:val="FF0000"/>
          <w:spacing w:val="0"/>
          <w:lang w:val="x-none"/>
        </w:rPr>
        <w:instrText xml:space="preserve"> FORMTEXT </w:instrText>
      </w:r>
      <w:r w:rsidRPr="00601D45">
        <w:rPr>
          <w:i/>
          <w:color w:val="FF0000"/>
          <w:spacing w:val="0"/>
          <w:lang w:val="x-none"/>
        </w:rPr>
      </w:r>
      <w:r w:rsidRPr="00601D45">
        <w:rPr>
          <w:i/>
          <w:color w:val="FF0000"/>
          <w:spacing w:val="0"/>
          <w:lang w:val="x-none"/>
        </w:rPr>
        <w:fldChar w:fldCharType="separate"/>
      </w:r>
      <w:r w:rsidRPr="00601D45">
        <w:rPr>
          <w:i/>
          <w:color w:val="FF0000"/>
          <w:spacing w:val="0"/>
          <w:lang w:val="x-none"/>
        </w:rPr>
        <w:t>(for example)</w:t>
      </w:r>
      <w:r w:rsidRPr="00601D45">
        <w:rPr>
          <w:i/>
          <w:color w:val="FF0000"/>
          <w:spacing w:val="0"/>
          <w:lang w:val="x-none"/>
        </w:rPr>
        <w:fldChar w:fldCharType="end"/>
      </w:r>
    </w:p>
    <w:p w14:paraId="47033A29" w14:textId="77777777"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 xml:space="preserve">The qualitative requirements will provide a positive advantage to Goods and/or Services proposals that are innovative. </w:t>
      </w:r>
    </w:p>
    <w:p w14:paraId="61DB16BA" w14:textId="4559B9BA"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 xml:space="preserve">An early tender advice notice </w:t>
      </w:r>
      <w:r w:rsidRPr="001231DE">
        <w:rPr>
          <w:color w:val="0000FF"/>
          <w:spacing w:val="0"/>
          <w:highlight w:val="lightGray"/>
          <w:lang w:val="x-none"/>
        </w:rPr>
        <w:t>[has been / will be]</w:t>
      </w:r>
      <w:r w:rsidRPr="00601D45">
        <w:rPr>
          <w:color w:val="0000FF"/>
          <w:spacing w:val="0"/>
          <w:lang w:val="x-none"/>
        </w:rPr>
        <w:t xml:space="preserve"> released that encourages respondents to propose innovative solutions. </w:t>
      </w:r>
    </w:p>
    <w:p w14:paraId="2D03C3A0" w14:textId="6E424824" w:rsidR="00601D45" w:rsidRPr="00601D45" w:rsidRDefault="00601D45" w:rsidP="001231DE">
      <w:pPr>
        <w:numPr>
          <w:ilvl w:val="0"/>
          <w:numId w:val="50"/>
        </w:numPr>
        <w:spacing w:before="80" w:after="120"/>
        <w:jc w:val="both"/>
        <w:rPr>
          <w:color w:val="0000FF"/>
          <w:spacing w:val="0"/>
          <w:lang w:val="x-none"/>
        </w:rPr>
      </w:pPr>
      <w:r w:rsidRPr="00601D45">
        <w:rPr>
          <w:color w:val="0000FF"/>
          <w:spacing w:val="0"/>
          <w:lang w:val="x-none"/>
        </w:rPr>
        <w:t>Specifications will be outcomes focused and encourage respondents to provide innovative solutions rather than being overly prescriptive of the technical requirements.</w:t>
      </w:r>
    </w:p>
    <w:p w14:paraId="1D765E81" w14:textId="50A97B7C" w:rsidR="00601D45" w:rsidRPr="001231DE" w:rsidRDefault="00601D45" w:rsidP="001231DE">
      <w:pPr>
        <w:numPr>
          <w:ilvl w:val="0"/>
          <w:numId w:val="50"/>
        </w:numPr>
        <w:spacing w:before="80" w:after="120"/>
        <w:jc w:val="both"/>
        <w:rPr>
          <w:rStyle w:val="instruction0"/>
          <w:color w:val="0000FF"/>
          <w:spacing w:val="0"/>
          <w:lang w:val="x-none"/>
        </w:rPr>
      </w:pPr>
      <w:r w:rsidRPr="001231DE">
        <w:rPr>
          <w:color w:val="0000FF"/>
          <w:spacing w:val="0"/>
          <w:highlight w:val="lightGray"/>
          <w:lang w:val="x-none"/>
        </w:rPr>
        <w:t>[Describe other characteristics of the procurement that have been designed to create opportunities to promote innovation.]</w:t>
      </w:r>
    </w:p>
    <w:bookmarkEnd w:id="75"/>
    <w:p w14:paraId="37754686" w14:textId="77777777" w:rsidR="008D138A" w:rsidRDefault="008D138A" w:rsidP="000E397A">
      <w:pPr>
        <w:pStyle w:val="Heading1"/>
      </w:pPr>
      <w:r>
        <w:br w:type="page"/>
      </w:r>
      <w:bookmarkStart w:id="76" w:name="_Toc184640367"/>
      <w:r w:rsidRPr="000E397A">
        <w:rPr>
          <w:lang w:val="en-AU"/>
        </w:rPr>
        <w:lastRenderedPageBreak/>
        <w:t>Procurement Research</w:t>
      </w:r>
      <w:bookmarkEnd w:id="76"/>
    </w:p>
    <w:p w14:paraId="291F4AEA" w14:textId="77777777" w:rsidR="008D138A" w:rsidRDefault="008D138A" w:rsidP="008D138A">
      <w:pPr>
        <w:pStyle w:val="Heading2"/>
      </w:pPr>
      <w:bookmarkStart w:id="77" w:name="_Toc184640368"/>
      <w:r>
        <w:t>Alternative Procurement Options</w:t>
      </w:r>
      <w:bookmarkEnd w:id="77"/>
    </w:p>
    <w:p w14:paraId="3089AA62" w14:textId="77777777" w:rsidR="008D138A" w:rsidRPr="00970020" w:rsidRDefault="008D138A" w:rsidP="00C84EDD">
      <w:pPr>
        <w:pStyle w:val="Heading3"/>
        <w:rPr>
          <w:rStyle w:val="Instruction"/>
          <w:color w:val="auto"/>
        </w:rPr>
      </w:pPr>
      <w:bookmarkStart w:id="78" w:name="_Toc184640369"/>
      <w:r w:rsidRPr="00970020">
        <w:rPr>
          <w:rStyle w:val="Instruction"/>
          <w:color w:val="auto"/>
        </w:rPr>
        <w:t>Procurement Strategies Considered</w:t>
      </w:r>
      <w:bookmarkEnd w:id="78"/>
    </w:p>
    <w:p w14:paraId="2C5A2DFF" w14:textId="37B4C9B4" w:rsidR="008D138A" w:rsidRDefault="008D138A" w:rsidP="008D138A">
      <w:pPr>
        <w:pStyle w:val="BodyText"/>
        <w:rPr>
          <w:rStyle w:val="Instruction"/>
        </w:rPr>
      </w:pPr>
      <w:r w:rsidRPr="00E34BC1">
        <w:rPr>
          <w:rStyle w:val="Instruction"/>
        </w:rPr>
        <w:t>Provide details of the procurement strategies considered (e</w:t>
      </w:r>
      <w:r w:rsidR="00D24564">
        <w:rPr>
          <w:rStyle w:val="Instruction"/>
          <w:lang w:val="en-AU"/>
        </w:rPr>
        <w:t>.</w:t>
      </w:r>
      <w:r w:rsidRPr="00E34BC1">
        <w:rPr>
          <w:rStyle w:val="Instruction"/>
        </w:rPr>
        <w:t xml:space="preserve">g. Single Stage or Two Stage, Open Tender, pre-qualification, </w:t>
      </w:r>
      <w:r w:rsidR="009B15D6">
        <w:rPr>
          <w:rStyle w:val="Instruction"/>
          <w:lang w:val="en-AU"/>
        </w:rPr>
        <w:t xml:space="preserve">cooperative procurement arrangements, </w:t>
      </w:r>
      <w:r w:rsidRPr="00E34BC1">
        <w:rPr>
          <w:rStyle w:val="Instruction"/>
        </w:rPr>
        <w:t xml:space="preserve">leasing, public/private partnerships, source from internal resources, </w:t>
      </w:r>
      <w:r w:rsidRPr="00D50FAE">
        <w:rPr>
          <w:rStyle w:val="Instruction"/>
        </w:rPr>
        <w:t>source from other public sector agencies</w:t>
      </w:r>
      <w:r w:rsidRPr="00E34BC1">
        <w:rPr>
          <w:rStyle w:val="Instruction"/>
        </w:rPr>
        <w:t xml:space="preserve">, </w:t>
      </w:r>
      <w:r w:rsidRPr="00D50FAE">
        <w:rPr>
          <w:rStyle w:val="Instruction"/>
        </w:rPr>
        <w:t>not source</w:t>
      </w:r>
      <w:r w:rsidRPr="00E34BC1">
        <w:rPr>
          <w:rStyle w:val="Instruction"/>
        </w:rPr>
        <w:t>, or whether a CUA exists</w:t>
      </w:r>
      <w:r>
        <w:rPr>
          <w:rStyle w:val="Instruction"/>
        </w:rPr>
        <w:t xml:space="preserve"> or is under development</w:t>
      </w:r>
      <w:r w:rsidRPr="00E34BC1">
        <w:rPr>
          <w:rStyle w:val="Instruction"/>
        </w:rPr>
        <w:t xml:space="preserve"> but is not suitable for this requirement)</w:t>
      </w:r>
      <w:r>
        <w:rPr>
          <w:rStyle w:val="Instruction"/>
        </w:rPr>
        <w:t>,</w:t>
      </w:r>
      <w:r w:rsidRPr="00E34BC1">
        <w:rPr>
          <w:rStyle w:val="Instruction"/>
        </w:rPr>
        <w:t xml:space="preserve"> benefits analysis for each option</w:t>
      </w:r>
      <w:r>
        <w:rPr>
          <w:rStyle w:val="Instruction"/>
        </w:rPr>
        <w:t>, and which option is preferred</w:t>
      </w:r>
      <w:r w:rsidRPr="00E34BC1">
        <w:rPr>
          <w:rStyle w:val="Instruction"/>
        </w:rPr>
        <w:t>.</w:t>
      </w:r>
    </w:p>
    <w:p w14:paraId="1AA3528D" w14:textId="0FCCA2E8" w:rsidR="008D138A" w:rsidRDefault="008D138A" w:rsidP="008D138A">
      <w:pPr>
        <w:pStyle w:val="BodyText"/>
        <w:rPr>
          <w:rStyle w:val="Instruction"/>
        </w:rPr>
      </w:pPr>
      <w:r>
        <w:rPr>
          <w:rStyle w:val="Instruction"/>
        </w:rPr>
        <w:t>State why the preferred option was chosen</w:t>
      </w:r>
      <w:r w:rsidR="00D24564">
        <w:rPr>
          <w:rStyle w:val="Instruction"/>
        </w:rPr>
        <w:t xml:space="preserve"> e.g. </w:t>
      </w:r>
      <w:r>
        <w:rPr>
          <w:rStyle w:val="Instruction"/>
        </w:rPr>
        <w:t>best method to achieve a value for money outcome, achieve</w:t>
      </w:r>
      <w:r w:rsidR="00DB54F1">
        <w:rPr>
          <w:rStyle w:val="Instruction"/>
          <w:lang w:val="en-AU"/>
        </w:rPr>
        <w:t>s the</w:t>
      </w:r>
      <w:r>
        <w:rPr>
          <w:rStyle w:val="Instruction"/>
        </w:rPr>
        <w:t xml:space="preserve"> </w:t>
      </w:r>
      <w:r w:rsidR="00DB54F1">
        <w:rPr>
          <w:rStyle w:val="Instruction"/>
          <w:lang w:val="en-AU"/>
        </w:rPr>
        <w:t xml:space="preserve">best </w:t>
      </w:r>
      <w:r w:rsidR="009B15D6">
        <w:rPr>
          <w:rStyle w:val="Instruction"/>
          <w:lang w:val="en-AU"/>
        </w:rPr>
        <w:t>community</w:t>
      </w:r>
      <w:r>
        <w:rPr>
          <w:rStyle w:val="Instruction"/>
        </w:rPr>
        <w:t xml:space="preserve"> objectives</w:t>
      </w:r>
      <w:r w:rsidR="009B15D6">
        <w:rPr>
          <w:rStyle w:val="Instruction"/>
          <w:lang w:val="en-AU"/>
        </w:rPr>
        <w:t xml:space="preserve"> and outcomes</w:t>
      </w:r>
      <w:r w:rsidR="00DB54F1">
        <w:rPr>
          <w:rStyle w:val="Instruction"/>
          <w:lang w:val="en-AU"/>
        </w:rPr>
        <w:t xml:space="preserve"> under the WA Social Procurement Framework</w:t>
      </w:r>
      <w:r>
        <w:rPr>
          <w:rStyle w:val="Instruction"/>
        </w:rPr>
        <w:t xml:space="preserve">, used in past successfully for similar </w:t>
      </w:r>
      <w:r w:rsidR="008B0CA1">
        <w:rPr>
          <w:rStyle w:val="Instruction"/>
        </w:rPr>
        <w:t>Services</w:t>
      </w:r>
      <w:r>
        <w:rPr>
          <w:rStyle w:val="Instruction"/>
        </w:rPr>
        <w:t>/</w:t>
      </w:r>
      <w:r w:rsidR="008B0CA1">
        <w:rPr>
          <w:rStyle w:val="Instruction"/>
        </w:rPr>
        <w:t>Goods</w:t>
      </w:r>
      <w:r>
        <w:rPr>
          <w:rStyle w:val="Instruction"/>
        </w:rPr>
        <w:t xml:space="preserve">.  This should be a business case type analysis and may be several pages long.  It should include details of all contract structure and non-contract options for the </w:t>
      </w:r>
      <w:r w:rsidR="008B0CA1">
        <w:rPr>
          <w:rStyle w:val="Instruction"/>
        </w:rPr>
        <w:t>Goods</w:t>
      </w:r>
      <w:r>
        <w:rPr>
          <w:rStyle w:val="Instruction"/>
        </w:rPr>
        <w:t>/</w:t>
      </w:r>
      <w:r w:rsidR="008B0CA1">
        <w:rPr>
          <w:rStyle w:val="Instruction"/>
        </w:rPr>
        <w:t>Services</w:t>
      </w:r>
      <w:r>
        <w:rPr>
          <w:rStyle w:val="Instruction"/>
        </w:rPr>
        <w:t xml:space="preserve"> provision.</w:t>
      </w:r>
    </w:p>
    <w:p w14:paraId="06A2A692" w14:textId="77777777" w:rsidR="008D138A" w:rsidRDefault="008D138A" w:rsidP="008D138A">
      <w:pPr>
        <w:pStyle w:val="Heading2"/>
      </w:pPr>
      <w:bookmarkStart w:id="79" w:name="_Toc184640370"/>
      <w:r>
        <w:t>Number of Respondents</w:t>
      </w:r>
      <w:bookmarkEnd w:id="79"/>
    </w:p>
    <w:p w14:paraId="28DCDD1F" w14:textId="389268B0" w:rsidR="008D138A" w:rsidRDefault="008D138A" w:rsidP="008D138A">
      <w:pPr>
        <w:pStyle w:val="BodyText"/>
      </w:pPr>
      <w:r>
        <w:t xml:space="preserve">It is anticipated that </w:t>
      </w:r>
      <w:r>
        <w:rPr>
          <w:color w:val="0000FF"/>
        </w:rPr>
        <w:fldChar w:fldCharType="begin">
          <w:ffData>
            <w:name w:val="Text177"/>
            <w:enabled/>
            <w:calcOnExit w:val="0"/>
            <w:textInput>
              <w:default w:val="[insert number]"/>
            </w:textInput>
          </w:ffData>
        </w:fldChar>
      </w:r>
      <w:bookmarkStart w:id="80" w:name="Text177"/>
      <w:r>
        <w:rPr>
          <w:color w:val="0000FF"/>
        </w:rPr>
        <w:instrText xml:space="preserve"> FORMTEXT </w:instrText>
      </w:r>
      <w:r>
        <w:rPr>
          <w:color w:val="0000FF"/>
        </w:rPr>
      </w:r>
      <w:r>
        <w:rPr>
          <w:color w:val="0000FF"/>
        </w:rPr>
        <w:fldChar w:fldCharType="separate"/>
      </w:r>
      <w:r>
        <w:rPr>
          <w:noProof/>
          <w:color w:val="0000FF"/>
        </w:rPr>
        <w:t>[insert number]</w:t>
      </w:r>
      <w:r>
        <w:rPr>
          <w:color w:val="0000FF"/>
        </w:rPr>
        <w:fldChar w:fldCharType="end"/>
      </w:r>
      <w:bookmarkEnd w:id="80"/>
      <w:r>
        <w:t xml:space="preserve"> </w:t>
      </w:r>
      <w:r>
        <w:rPr>
          <w:lang w:val="en-AU"/>
        </w:rPr>
        <w:t>responses</w:t>
      </w:r>
      <w:r>
        <w:t xml:space="preserve"> will be received, based on </w:t>
      </w:r>
      <w:r>
        <w:rPr>
          <w:rStyle w:val="Instruction"/>
        </w:rPr>
        <w:fldChar w:fldCharType="begin">
          <w:ffData>
            <w:name w:val="Text120"/>
            <w:enabled/>
            <w:calcOnExit w:val="0"/>
            <w:textInput>
              <w:default w:val="[insert reason eg previous experience in contracting for this product / service, industry size etc]"/>
            </w:textInput>
          </w:ffData>
        </w:fldChar>
      </w:r>
      <w:bookmarkStart w:id="81" w:name="Text120"/>
      <w:r>
        <w:rPr>
          <w:rStyle w:val="Instruction"/>
        </w:rPr>
        <w:instrText xml:space="preserve"> FORMTEXT </w:instrText>
      </w:r>
      <w:r>
        <w:rPr>
          <w:rStyle w:val="Instruction"/>
        </w:rPr>
      </w:r>
      <w:r>
        <w:rPr>
          <w:rStyle w:val="Instruction"/>
        </w:rPr>
        <w:fldChar w:fldCharType="separate"/>
      </w:r>
      <w:r>
        <w:rPr>
          <w:rStyle w:val="Instruction"/>
          <w:noProof/>
        </w:rPr>
        <w:t>[insert reason</w:t>
      </w:r>
      <w:r w:rsidR="00D24564">
        <w:rPr>
          <w:rStyle w:val="Instruction"/>
          <w:noProof/>
        </w:rPr>
        <w:t xml:space="preserve"> e.g. </w:t>
      </w:r>
      <w:r>
        <w:rPr>
          <w:rStyle w:val="Instruction"/>
          <w:noProof/>
        </w:rPr>
        <w:t>previous experience in contracting for this product/service, industry size etc]</w:t>
      </w:r>
      <w:r>
        <w:rPr>
          <w:rStyle w:val="Instruction"/>
        </w:rPr>
        <w:fldChar w:fldCharType="end"/>
      </w:r>
      <w:bookmarkEnd w:id="81"/>
      <w:r>
        <w:t>.</w:t>
      </w:r>
    </w:p>
    <w:p w14:paraId="3C1BBCF0" w14:textId="77777777" w:rsidR="008D138A" w:rsidRDefault="008D138A" w:rsidP="008D138A">
      <w:pPr>
        <w:pStyle w:val="BodyText"/>
      </w:pPr>
      <w:r>
        <w:t xml:space="preserve">The majority of respondents are likely to represent </w:t>
      </w:r>
      <w:r>
        <w:rPr>
          <w:rStyle w:val="Optional"/>
        </w:rPr>
        <w:fldChar w:fldCharType="begin">
          <w:ffData>
            <w:name w:val="Text136"/>
            <w:enabled/>
            <w:calcOnExit w:val="0"/>
            <w:textInput>
              <w:default w:val="big / medium / small"/>
            </w:textInput>
          </w:ffData>
        </w:fldChar>
      </w:r>
      <w:bookmarkStart w:id="82" w:name="Text136"/>
      <w:r>
        <w:rPr>
          <w:rStyle w:val="Optional"/>
        </w:rPr>
        <w:instrText xml:space="preserve"> FORMTEXT </w:instrText>
      </w:r>
      <w:r>
        <w:rPr>
          <w:rStyle w:val="Optional"/>
        </w:rPr>
      </w:r>
      <w:r>
        <w:rPr>
          <w:rStyle w:val="Optional"/>
        </w:rPr>
        <w:fldChar w:fldCharType="separate"/>
      </w:r>
      <w:r>
        <w:rPr>
          <w:rStyle w:val="Optional"/>
          <w:noProof/>
        </w:rPr>
        <w:t>big/medium/small</w:t>
      </w:r>
      <w:r>
        <w:rPr>
          <w:rStyle w:val="Optional"/>
        </w:rPr>
        <w:fldChar w:fldCharType="end"/>
      </w:r>
      <w:bookmarkEnd w:id="82"/>
      <w:r>
        <w:t xml:space="preserve"> firms from </w:t>
      </w:r>
      <w:r>
        <w:rPr>
          <w:rStyle w:val="Optional"/>
        </w:rPr>
        <w:fldChar w:fldCharType="begin">
          <w:ffData>
            <w:name w:val="Text137"/>
            <w:enabled/>
            <w:calcOnExit w:val="0"/>
            <w:textInput>
              <w:default w:val="Western Australia / the Eastern states / overseas"/>
            </w:textInput>
          </w:ffData>
        </w:fldChar>
      </w:r>
      <w:bookmarkStart w:id="83" w:name="Text137"/>
      <w:r>
        <w:rPr>
          <w:rStyle w:val="Optional"/>
        </w:rPr>
        <w:instrText xml:space="preserve"> FORMTEXT </w:instrText>
      </w:r>
      <w:r>
        <w:rPr>
          <w:rStyle w:val="Optional"/>
        </w:rPr>
      </w:r>
      <w:r>
        <w:rPr>
          <w:rStyle w:val="Optional"/>
        </w:rPr>
        <w:fldChar w:fldCharType="separate"/>
      </w:r>
      <w:r>
        <w:rPr>
          <w:rStyle w:val="Optional"/>
          <w:noProof/>
        </w:rPr>
        <w:t>Western Australia/the Eastern states/overseas</w:t>
      </w:r>
      <w:r>
        <w:rPr>
          <w:rStyle w:val="Optional"/>
        </w:rPr>
        <w:fldChar w:fldCharType="end"/>
      </w:r>
      <w:bookmarkEnd w:id="83"/>
      <w:r>
        <w:t>.</w:t>
      </w:r>
    </w:p>
    <w:p w14:paraId="0F2C1264" w14:textId="3963F70D" w:rsidR="008D138A" w:rsidRDefault="008D138A" w:rsidP="008D138A">
      <w:pPr>
        <w:pStyle w:val="Heading2"/>
      </w:pPr>
      <w:bookmarkStart w:id="84" w:name="_Toc184640371"/>
      <w:r>
        <w:t>Stakeholder Research</w:t>
      </w:r>
      <w:bookmarkEnd w:id="84"/>
    </w:p>
    <w:p w14:paraId="28CA3995" w14:textId="00888D92" w:rsidR="008D138A" w:rsidRDefault="008D138A" w:rsidP="008D138A">
      <w:pPr>
        <w:pStyle w:val="BodyText"/>
      </w:pPr>
      <w:r>
        <w:t xml:space="preserve">All relevant stakeholders have been consulted in relation to this proposed </w:t>
      </w:r>
      <w:r w:rsidR="006843BB">
        <w:t>Procurement</w:t>
      </w:r>
      <w:r>
        <w:t>.</w:t>
      </w:r>
    </w:p>
    <w:p w14:paraId="710FC5E5" w14:textId="77777777" w:rsidR="008D138A" w:rsidRDefault="008D138A" w:rsidP="008D138A">
      <w:pPr>
        <w:pStyle w:val="BodyText"/>
      </w:pPr>
      <w:r>
        <w:t>A summary of the stakeholder research and feedback is as follows:</w:t>
      </w:r>
    </w:p>
    <w:p w14:paraId="622E5C2A" w14:textId="77777777" w:rsidR="008D138A" w:rsidRDefault="008D138A" w:rsidP="00C84EDD">
      <w:pPr>
        <w:pStyle w:val="Heading3"/>
      </w:pPr>
      <w:bookmarkStart w:id="85" w:name="_Toc71897892"/>
      <w:bookmarkStart w:id="86" w:name="_Toc184640372"/>
      <w:bookmarkEnd w:id="85"/>
      <w:r>
        <w:t>Industry</w:t>
      </w:r>
      <w:bookmarkEnd w:id="86"/>
    </w:p>
    <w:p w14:paraId="27929B84" w14:textId="77777777" w:rsidR="008D138A" w:rsidRDefault="008D138A" w:rsidP="008D138A">
      <w:pPr>
        <w:pStyle w:val="BodyText"/>
        <w:numPr>
          <w:ilvl w:val="0"/>
          <w:numId w:val="2"/>
        </w:numPr>
        <w:tabs>
          <w:tab w:val="clear" w:pos="1622"/>
          <w:tab w:val="num" w:pos="1260"/>
        </w:tabs>
        <w:ind w:left="1260"/>
        <w:rPr>
          <w:rStyle w:val="Instruction"/>
        </w:rPr>
      </w:pPr>
      <w:r>
        <w:rPr>
          <w:rStyle w:val="Instruction"/>
        </w:rPr>
        <w:t>Research undertaken</w:t>
      </w:r>
    </w:p>
    <w:p w14:paraId="3E64CBC7" w14:textId="3B69AB14" w:rsidR="008D138A" w:rsidRDefault="008D138A" w:rsidP="008D138A">
      <w:pPr>
        <w:pStyle w:val="BodyText"/>
        <w:numPr>
          <w:ilvl w:val="0"/>
          <w:numId w:val="2"/>
        </w:numPr>
        <w:tabs>
          <w:tab w:val="clear" w:pos="1622"/>
          <w:tab w:val="num" w:pos="1260"/>
        </w:tabs>
        <w:ind w:left="1260"/>
        <w:rPr>
          <w:rStyle w:val="Instruction"/>
        </w:rPr>
      </w:pPr>
      <w:r>
        <w:rPr>
          <w:rStyle w:val="Instruction"/>
        </w:rPr>
        <w:t>Current relationships/delivery mechanisms</w:t>
      </w:r>
    </w:p>
    <w:p w14:paraId="5FD4F448" w14:textId="5020A41C" w:rsidR="009B15D6" w:rsidRDefault="009B15D6" w:rsidP="008D138A">
      <w:pPr>
        <w:pStyle w:val="BodyText"/>
        <w:numPr>
          <w:ilvl w:val="0"/>
          <w:numId w:val="2"/>
        </w:numPr>
        <w:tabs>
          <w:tab w:val="clear" w:pos="1622"/>
          <w:tab w:val="num" w:pos="1260"/>
        </w:tabs>
        <w:ind w:left="1260"/>
        <w:rPr>
          <w:rStyle w:val="Instruction"/>
        </w:rPr>
      </w:pPr>
      <w:r>
        <w:rPr>
          <w:rStyle w:val="Instruction"/>
          <w:lang w:val="en-AU"/>
        </w:rPr>
        <w:t>Experience / capacity to deliver Community Outcomes</w:t>
      </w:r>
    </w:p>
    <w:p w14:paraId="3BEA6D4E" w14:textId="66ED4A18" w:rsidR="008D138A" w:rsidRDefault="008D138A" w:rsidP="008D138A">
      <w:pPr>
        <w:pStyle w:val="BodyText"/>
        <w:numPr>
          <w:ilvl w:val="0"/>
          <w:numId w:val="2"/>
        </w:numPr>
        <w:tabs>
          <w:tab w:val="clear" w:pos="1622"/>
          <w:tab w:val="num" w:pos="1260"/>
        </w:tabs>
        <w:ind w:left="1260"/>
        <w:rPr>
          <w:rStyle w:val="Instruction"/>
        </w:rPr>
      </w:pPr>
      <w:r>
        <w:rPr>
          <w:rStyle w:val="Instruction"/>
        </w:rPr>
        <w:t>Impact of the CUA or contract on industry, particularly in regional areas.</w:t>
      </w:r>
    </w:p>
    <w:p w14:paraId="2B702546" w14:textId="513F7181" w:rsidR="008D138A" w:rsidRDefault="00B1038F" w:rsidP="00C84EDD">
      <w:pPr>
        <w:pStyle w:val="Heading3"/>
      </w:pPr>
      <w:bookmarkStart w:id="87" w:name="_Toc184640373"/>
      <w:r>
        <w:rPr>
          <w:lang w:val="en-AU"/>
        </w:rPr>
        <w:t>Customers</w:t>
      </w:r>
      <w:bookmarkEnd w:id="87"/>
    </w:p>
    <w:p w14:paraId="56EEEC7F" w14:textId="0F8C7A12" w:rsidR="002D6D1D" w:rsidRPr="002D6D1D" w:rsidRDefault="002D6D1D" w:rsidP="008D138A">
      <w:pPr>
        <w:pStyle w:val="BodyText"/>
        <w:numPr>
          <w:ilvl w:val="0"/>
          <w:numId w:val="3"/>
        </w:numPr>
        <w:tabs>
          <w:tab w:val="clear" w:pos="1622"/>
          <w:tab w:val="num" w:pos="1260"/>
        </w:tabs>
        <w:ind w:left="1259" w:hanging="357"/>
        <w:rPr>
          <w:rStyle w:val="Instruction"/>
        </w:rPr>
      </w:pPr>
      <w:r>
        <w:rPr>
          <w:rStyle w:val="Instruction"/>
          <w:lang w:val="en-AU"/>
        </w:rPr>
        <w:t>Identify the potential customers (i.e. end users of the contract requirement</w:t>
      </w:r>
      <w:r w:rsidR="00B1038F">
        <w:rPr>
          <w:rStyle w:val="Instruction"/>
          <w:lang w:val="en-AU"/>
        </w:rPr>
        <w:t>. This may be State Agencies, members of the public etc</w:t>
      </w:r>
      <w:r>
        <w:rPr>
          <w:rStyle w:val="Instruction"/>
          <w:lang w:val="en-AU"/>
        </w:rPr>
        <w:t>)</w:t>
      </w:r>
    </w:p>
    <w:p w14:paraId="003939A3" w14:textId="1139D8D5" w:rsidR="002D6D1D" w:rsidRDefault="002D6D1D" w:rsidP="008D138A">
      <w:pPr>
        <w:pStyle w:val="BodyText"/>
        <w:numPr>
          <w:ilvl w:val="0"/>
          <w:numId w:val="3"/>
        </w:numPr>
        <w:tabs>
          <w:tab w:val="clear" w:pos="1622"/>
          <w:tab w:val="num" w:pos="1260"/>
        </w:tabs>
        <w:ind w:left="1259" w:hanging="357"/>
        <w:rPr>
          <w:rStyle w:val="Instruction"/>
        </w:rPr>
      </w:pPr>
      <w:r>
        <w:rPr>
          <w:rStyle w:val="Instruction"/>
          <w:lang w:val="en-AU"/>
        </w:rPr>
        <w:t>Identify community outcomes or objectives that are relevant to the customers</w:t>
      </w:r>
    </w:p>
    <w:p w14:paraId="0852C367" w14:textId="68469024" w:rsidR="008D138A" w:rsidRDefault="008D138A" w:rsidP="008D138A">
      <w:pPr>
        <w:pStyle w:val="BodyText"/>
        <w:numPr>
          <w:ilvl w:val="0"/>
          <w:numId w:val="3"/>
        </w:numPr>
        <w:tabs>
          <w:tab w:val="clear" w:pos="1622"/>
          <w:tab w:val="num" w:pos="1260"/>
        </w:tabs>
        <w:ind w:left="1259" w:hanging="357"/>
        <w:rPr>
          <w:rStyle w:val="Instruction"/>
        </w:rPr>
      </w:pPr>
      <w:r>
        <w:rPr>
          <w:rStyle w:val="Instruction"/>
        </w:rPr>
        <w:t xml:space="preserve">Summarise potential usage of different </w:t>
      </w:r>
      <w:r w:rsidR="009D5394">
        <w:rPr>
          <w:rStyle w:val="Instruction"/>
          <w:lang w:val="en-AU"/>
        </w:rPr>
        <w:t xml:space="preserve">State </w:t>
      </w:r>
      <w:r w:rsidR="0080656D">
        <w:rPr>
          <w:rStyle w:val="Instruction"/>
          <w:lang w:val="en-AU"/>
        </w:rPr>
        <w:t>A</w:t>
      </w:r>
      <w:r w:rsidR="009D5394">
        <w:rPr>
          <w:rStyle w:val="Instruction"/>
          <w:lang w:val="en-AU"/>
        </w:rPr>
        <w:t>gencies</w:t>
      </w:r>
      <w:r>
        <w:rPr>
          <w:rStyle w:val="Instruction"/>
        </w:rPr>
        <w:t xml:space="preserve"> if a CUA or if an agency specific contract, details of other agencies who use the good or service and their experiences</w:t>
      </w:r>
    </w:p>
    <w:p w14:paraId="6A1EF924" w14:textId="69373C9C" w:rsidR="008D138A" w:rsidRDefault="008D138A" w:rsidP="008D138A">
      <w:pPr>
        <w:pStyle w:val="BodyText"/>
        <w:numPr>
          <w:ilvl w:val="0"/>
          <w:numId w:val="3"/>
        </w:numPr>
        <w:tabs>
          <w:tab w:val="clear" w:pos="1622"/>
          <w:tab w:val="num" w:pos="1260"/>
        </w:tabs>
        <w:ind w:left="1260"/>
        <w:rPr>
          <w:rStyle w:val="Instruction"/>
        </w:rPr>
      </w:pPr>
      <w:r>
        <w:rPr>
          <w:rStyle w:val="Instruction"/>
        </w:rPr>
        <w:t>Outline current buying arrangements and any impact on these arrangements the new CUA or contract may have.</w:t>
      </w:r>
    </w:p>
    <w:p w14:paraId="4148D928" w14:textId="77777777" w:rsidR="008D138A" w:rsidRDefault="008D138A" w:rsidP="00C84EDD">
      <w:pPr>
        <w:pStyle w:val="Heading3"/>
      </w:pPr>
      <w:bookmarkStart w:id="88" w:name="_Toc184640374"/>
      <w:r>
        <w:lastRenderedPageBreak/>
        <w:t>Other</w:t>
      </w:r>
      <w:bookmarkEnd w:id="88"/>
    </w:p>
    <w:p w14:paraId="1F010BF8" w14:textId="1895C24F" w:rsidR="008D138A" w:rsidRDefault="008D138A" w:rsidP="008D138A">
      <w:pPr>
        <w:pStyle w:val="BodyText"/>
        <w:numPr>
          <w:ilvl w:val="0"/>
          <w:numId w:val="4"/>
        </w:numPr>
        <w:tabs>
          <w:tab w:val="clear" w:pos="1622"/>
          <w:tab w:val="num" w:pos="1260"/>
        </w:tabs>
        <w:ind w:left="1260"/>
        <w:rPr>
          <w:rStyle w:val="Instruction"/>
        </w:rPr>
      </w:pPr>
      <w:r>
        <w:rPr>
          <w:rStyle w:val="Instruction"/>
        </w:rPr>
        <w:t xml:space="preserve">If a CUA the impact of the CUA on </w:t>
      </w:r>
      <w:r w:rsidR="00B1038F">
        <w:rPr>
          <w:rStyle w:val="Instruction"/>
          <w:lang w:val="en-AU"/>
        </w:rPr>
        <w:t>stakeholder</w:t>
      </w:r>
      <w:r w:rsidR="00B1038F">
        <w:rPr>
          <w:rStyle w:val="Instruction"/>
        </w:rPr>
        <w:t xml:space="preserve"> </w:t>
      </w:r>
      <w:r>
        <w:rPr>
          <w:rStyle w:val="Instruction"/>
        </w:rPr>
        <w:t>groups, particularly in regional areas.</w:t>
      </w:r>
    </w:p>
    <w:p w14:paraId="0634DCF3" w14:textId="1922CE07" w:rsidR="008D138A" w:rsidRDefault="008D138A" w:rsidP="008D138A">
      <w:pPr>
        <w:pStyle w:val="BodyText"/>
        <w:numPr>
          <w:ilvl w:val="0"/>
          <w:numId w:val="4"/>
        </w:numPr>
        <w:tabs>
          <w:tab w:val="clear" w:pos="1622"/>
          <w:tab w:val="num" w:pos="1260"/>
        </w:tabs>
        <w:ind w:left="1260"/>
        <w:rPr>
          <w:rStyle w:val="Instruction"/>
        </w:rPr>
      </w:pPr>
      <w:r>
        <w:rPr>
          <w:rStyle w:val="Instruction"/>
        </w:rPr>
        <w:t>CUAs or contracts in other Australian states or the private sector</w:t>
      </w:r>
      <w:r w:rsidR="002D6D1D">
        <w:rPr>
          <w:rStyle w:val="Instruction"/>
          <w:lang w:val="en-AU"/>
        </w:rPr>
        <w:t xml:space="preserve"> for similar requirements</w:t>
      </w:r>
      <w:r>
        <w:rPr>
          <w:rStyle w:val="Instruction"/>
        </w:rPr>
        <w:t>.</w:t>
      </w:r>
    </w:p>
    <w:p w14:paraId="350CFE11" w14:textId="0C8FFB12" w:rsidR="008D138A" w:rsidRDefault="008D138A" w:rsidP="008D138A">
      <w:pPr>
        <w:pStyle w:val="Heading2"/>
      </w:pPr>
      <w:bookmarkStart w:id="89" w:name="_Toc184640375"/>
      <w:r>
        <w:t>Proposed Procurement Systems Approach</w:t>
      </w:r>
      <w:bookmarkEnd w:id="89"/>
      <w:r>
        <w:t xml:space="preserve"> </w:t>
      </w:r>
    </w:p>
    <w:p w14:paraId="4E7B96F6" w14:textId="5400C249" w:rsidR="008D138A" w:rsidRDefault="008D138A" w:rsidP="008D138A">
      <w:pPr>
        <w:pStyle w:val="BodyText"/>
        <w:rPr>
          <w:rStyle w:val="Instructionbold"/>
        </w:rPr>
      </w:pPr>
      <w:r>
        <w:rPr>
          <w:rStyle w:val="Instructionbold"/>
        </w:rPr>
        <w:fldChar w:fldCharType="begin">
          <w:ffData>
            <w:name w:val="Text101"/>
            <w:enabled/>
            <w:calcOnExit w:val="0"/>
            <w:textInput>
              <w:default w:val="[CUA only]"/>
            </w:textInput>
          </w:ffData>
        </w:fldChar>
      </w:r>
      <w:bookmarkStart w:id="90" w:name="Text101"/>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bookmarkEnd w:id="90"/>
    </w:p>
    <w:p w14:paraId="765B2B76" w14:textId="444C011A" w:rsidR="008D138A" w:rsidRDefault="008D138A" w:rsidP="008D138A">
      <w:pPr>
        <w:pStyle w:val="BodyText"/>
        <w:rPr>
          <w:rStyle w:val="Instruction"/>
        </w:rPr>
      </w:pPr>
      <w:r>
        <w:rPr>
          <w:rStyle w:val="Instruction"/>
        </w:rPr>
        <w:t xml:space="preserve">In consultation with the </w:t>
      </w:r>
      <w:r w:rsidR="00891AE6">
        <w:rPr>
          <w:rStyle w:val="Instruction"/>
          <w:lang w:val="en-AU"/>
        </w:rPr>
        <w:t>Business and Data Analysis team within Service and Invest – Inform and Improve</w:t>
      </w:r>
      <w:r>
        <w:rPr>
          <w:rStyle w:val="Instruction"/>
        </w:rPr>
        <w:t>, outline the method(s) by which customers will procure from the CUA.</w:t>
      </w:r>
    </w:p>
    <w:p w14:paraId="229F54BD" w14:textId="08FC0F59" w:rsidR="008D138A" w:rsidRDefault="008D138A" w:rsidP="008D138A">
      <w:pPr>
        <w:pStyle w:val="BodyText"/>
        <w:rPr>
          <w:rStyle w:val="Instruction"/>
        </w:rPr>
      </w:pPr>
      <w:r>
        <w:rPr>
          <w:rStyle w:val="Instruction"/>
        </w:rPr>
        <w:t>This includes examining alternatives for online purchasing and online data/catalogues and their integration with existing systems and buyer/industry processes. (Note that buying rules should not be presented here – they are presented at Section 7.7).</w:t>
      </w:r>
    </w:p>
    <w:p w14:paraId="5582AEB3" w14:textId="32A888F8" w:rsidR="008D138A" w:rsidRDefault="008D138A" w:rsidP="008D138A">
      <w:pPr>
        <w:pStyle w:val="BodyText"/>
      </w:pPr>
      <w:r>
        <w:t xml:space="preserve">The procurement systems approach chosen for this CUA is </w:t>
      </w:r>
      <w:r>
        <w:rPr>
          <w:rStyle w:val="Optional"/>
        </w:rPr>
        <w:fldChar w:fldCharType="begin">
          <w:ffData>
            <w:name w:val="Text100"/>
            <w:enabled/>
            <w:calcOnExit w:val="0"/>
            <w:textInput>
              <w:default w:val="(insert preferred approach)"/>
            </w:textInput>
          </w:ffData>
        </w:fldChar>
      </w:r>
      <w:bookmarkStart w:id="91" w:name="Text100"/>
      <w:r>
        <w:rPr>
          <w:rStyle w:val="Optional"/>
        </w:rPr>
        <w:instrText xml:space="preserve"> FORMTEXT </w:instrText>
      </w:r>
      <w:r>
        <w:rPr>
          <w:rStyle w:val="Optional"/>
        </w:rPr>
      </w:r>
      <w:r>
        <w:rPr>
          <w:rStyle w:val="Optional"/>
        </w:rPr>
        <w:fldChar w:fldCharType="separate"/>
      </w:r>
      <w:r>
        <w:rPr>
          <w:rStyle w:val="Optional"/>
          <w:noProof/>
        </w:rPr>
        <w:t>(insert preferred approach)</w:t>
      </w:r>
      <w:r>
        <w:rPr>
          <w:rStyle w:val="Optional"/>
        </w:rPr>
        <w:fldChar w:fldCharType="end"/>
      </w:r>
      <w:bookmarkEnd w:id="91"/>
      <w:r>
        <w:t xml:space="preserve"> because it meets the buyer’s needs in these ways:</w:t>
      </w:r>
    </w:p>
    <w:p w14:paraId="1174F347" w14:textId="13A26056" w:rsidR="008D138A" w:rsidRDefault="008D138A" w:rsidP="008D138A">
      <w:pPr>
        <w:pStyle w:val="BodyText"/>
        <w:numPr>
          <w:ilvl w:val="0"/>
          <w:numId w:val="5"/>
        </w:numPr>
        <w:tabs>
          <w:tab w:val="num" w:pos="1260"/>
        </w:tabs>
        <w:ind w:left="1259" w:hanging="357"/>
        <w:rPr>
          <w:rStyle w:val="Instruction"/>
        </w:rPr>
      </w:pPr>
      <w:r>
        <w:rPr>
          <w:rStyle w:val="Instruction"/>
        </w:rPr>
        <w:t>List reasons</w:t>
      </w:r>
    </w:p>
    <w:p w14:paraId="69B15614" w14:textId="77777777" w:rsidR="008D138A" w:rsidRDefault="008D138A" w:rsidP="008D138A">
      <w:pPr>
        <w:pStyle w:val="Heading2"/>
      </w:pPr>
      <w:bookmarkStart w:id="92" w:name="_Toc71897897"/>
      <w:bookmarkStart w:id="93" w:name="_Toc71897898"/>
      <w:bookmarkStart w:id="94" w:name="_Toc71897899"/>
      <w:bookmarkStart w:id="95" w:name="_Toc71897900"/>
      <w:bookmarkStart w:id="96" w:name="_Toc71897901"/>
      <w:bookmarkStart w:id="97" w:name="_Toc71897902"/>
      <w:bookmarkStart w:id="98" w:name="_Toc71897903"/>
      <w:bookmarkStart w:id="99" w:name="_Toc71897904"/>
      <w:bookmarkStart w:id="100" w:name="_Toc71897905"/>
      <w:bookmarkStart w:id="101" w:name="_Toc71897906"/>
      <w:bookmarkStart w:id="102" w:name="_Toc71897907"/>
      <w:bookmarkStart w:id="103" w:name="_Toc71897908"/>
      <w:bookmarkStart w:id="104" w:name="_Toc71897909"/>
      <w:bookmarkStart w:id="105" w:name="_Toc71897910"/>
      <w:bookmarkStart w:id="106" w:name="_Toc71897911"/>
      <w:bookmarkStart w:id="107" w:name="_Toc71897912"/>
      <w:bookmarkStart w:id="108" w:name="_Toc71897913"/>
      <w:bookmarkStart w:id="109" w:name="_Toc71897914"/>
      <w:bookmarkStart w:id="110" w:name="_Toc71897915"/>
      <w:bookmarkStart w:id="111" w:name="_Toc71897916"/>
      <w:bookmarkStart w:id="112" w:name="_Toc71897917"/>
      <w:bookmarkStart w:id="113" w:name="_Toc71897918"/>
      <w:bookmarkStart w:id="114" w:name="_Toc71897919"/>
      <w:bookmarkStart w:id="115" w:name="_Toc71897920"/>
      <w:bookmarkStart w:id="116" w:name="_Toc71897921"/>
      <w:bookmarkStart w:id="117" w:name="_Toc71897922"/>
      <w:bookmarkStart w:id="118" w:name="_Toc71897923"/>
      <w:bookmarkStart w:id="119" w:name="_Toc71897924"/>
      <w:bookmarkStart w:id="120" w:name="_Toc71897925"/>
      <w:bookmarkStart w:id="121" w:name="_Toc71897926"/>
      <w:bookmarkStart w:id="122" w:name="_Toc71897927"/>
      <w:bookmarkStart w:id="123" w:name="_Toc71897928"/>
      <w:bookmarkStart w:id="124" w:name="_Toc71897929"/>
      <w:bookmarkStart w:id="125" w:name="_Toc71897930"/>
      <w:bookmarkStart w:id="126" w:name="_Toc71897931"/>
      <w:bookmarkStart w:id="127" w:name="_Toc71897932"/>
      <w:bookmarkStart w:id="128" w:name="_Toc71897933"/>
      <w:bookmarkStart w:id="129" w:name="_Toc71897934"/>
      <w:bookmarkStart w:id="130" w:name="_Toc71897935"/>
      <w:bookmarkStart w:id="131" w:name="_Toc71897936"/>
      <w:bookmarkStart w:id="132" w:name="_Toc71897937"/>
      <w:bookmarkStart w:id="133" w:name="_Toc71897938"/>
      <w:bookmarkStart w:id="134" w:name="_Toc71897939"/>
      <w:bookmarkStart w:id="135" w:name="_Toc71897940"/>
      <w:bookmarkStart w:id="136" w:name="_Toc71897941"/>
      <w:bookmarkStart w:id="137" w:name="_Toc71897942"/>
      <w:bookmarkStart w:id="138" w:name="_Toc71897943"/>
      <w:bookmarkStart w:id="139" w:name="_Toc71897944"/>
      <w:bookmarkStart w:id="140" w:name="_Toc71897945"/>
      <w:bookmarkStart w:id="141" w:name="_Toc71897946"/>
      <w:bookmarkStart w:id="142" w:name="_Toc71897947"/>
      <w:bookmarkStart w:id="143" w:name="_Toc18464037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Specification Type</w:t>
      </w:r>
      <w:bookmarkEnd w:id="143"/>
    </w:p>
    <w:p w14:paraId="0C5CDD0E" w14:textId="4E2DAA9E" w:rsidR="008E34EC" w:rsidRPr="005F3083" w:rsidRDefault="008638E8" w:rsidP="008E34EC">
      <w:pPr>
        <w:pStyle w:val="BodyText"/>
        <w:rPr>
          <w:rStyle w:val="Instruction"/>
        </w:rPr>
      </w:pPr>
      <w:r w:rsidRPr="00257FA9">
        <w:rPr>
          <w:rStyle w:val="Instruction"/>
        </w:rPr>
        <w:t xml:space="preserve">Consider </w:t>
      </w:r>
      <w:hyperlink r:id="rId49" w:history="1">
        <w:r w:rsidR="00617006">
          <w:rPr>
            <w:rStyle w:val="Hyperlink"/>
          </w:rPr>
          <w:t>Procurement Rule D2.2 Performance and Functional Requirements</w:t>
        </w:r>
      </w:hyperlink>
      <w:r w:rsidR="008E34EC" w:rsidRPr="00257FA9">
        <w:rPr>
          <w:rStyle w:val="Instruction"/>
        </w:rPr>
        <w:t xml:space="preserve"> when </w:t>
      </w:r>
      <w:r w:rsidR="00097C95" w:rsidRPr="00257FA9">
        <w:rPr>
          <w:rStyle w:val="Instruction"/>
        </w:rPr>
        <w:t xml:space="preserve">determining </w:t>
      </w:r>
      <w:r w:rsidR="008E34EC" w:rsidRPr="00257FA9">
        <w:rPr>
          <w:rStyle w:val="Instruction"/>
        </w:rPr>
        <w:t xml:space="preserve">the specification </w:t>
      </w:r>
      <w:r w:rsidR="00374144" w:rsidRPr="00257FA9">
        <w:rPr>
          <w:rStyle w:val="Instruction"/>
        </w:rPr>
        <w:t xml:space="preserve">type </w:t>
      </w:r>
      <w:r w:rsidR="008E34EC" w:rsidRPr="00257FA9">
        <w:rPr>
          <w:rStyle w:val="Instruction"/>
        </w:rPr>
        <w:t xml:space="preserve">for the </w:t>
      </w:r>
      <w:r w:rsidR="006843BB" w:rsidRPr="00257FA9">
        <w:rPr>
          <w:rStyle w:val="Instruction"/>
        </w:rPr>
        <w:t>Procurement</w:t>
      </w:r>
      <w:r w:rsidR="008E34EC" w:rsidRPr="005F3083">
        <w:rPr>
          <w:rStyle w:val="Instruction"/>
        </w:rPr>
        <w:t>.</w:t>
      </w:r>
    </w:p>
    <w:p w14:paraId="53401ADA" w14:textId="6E9836C1" w:rsidR="008D138A" w:rsidRDefault="008D138A" w:rsidP="008D138A">
      <w:pPr>
        <w:pStyle w:val="BodyText"/>
      </w:pPr>
      <w:r>
        <w:t xml:space="preserve">The type of specification utilised will be </w:t>
      </w:r>
      <w:r w:rsidR="0059221A">
        <w:rPr>
          <w:color w:val="0000FF"/>
          <w:lang w:val="en-AU"/>
        </w:rPr>
        <w:t>functional or outcomes based / performance based / technical, descriptive or design based</w:t>
      </w:r>
      <w:r w:rsidR="008F439F" w:rsidRPr="008F439F" w:rsidDel="008F439F">
        <w:rPr>
          <w:rStyle w:val="Optional"/>
        </w:rPr>
        <w:t xml:space="preserve"> </w:t>
      </w:r>
      <w:r>
        <w:t xml:space="preserve">as the requirements </w:t>
      </w:r>
      <w:r>
        <w:rPr>
          <w:rStyle w:val="Instruction"/>
        </w:rPr>
        <w:fldChar w:fldCharType="begin">
          <w:ffData>
            <w:name w:val="Text140"/>
            <w:enabled/>
            <w:calcOnExit w:val="0"/>
            <w:textInput>
              <w:default w:val="[insert reason for choice eg must be highly detailed and complex / require outcome based performance / can/cannot be accurately described in sufficient detail]"/>
            </w:textInput>
          </w:ffData>
        </w:fldChar>
      </w:r>
      <w:bookmarkStart w:id="144" w:name="Text140"/>
      <w:r>
        <w:rPr>
          <w:rStyle w:val="Instruction"/>
        </w:rPr>
        <w:instrText xml:space="preserve"> FORMTEXT </w:instrText>
      </w:r>
      <w:r>
        <w:rPr>
          <w:rStyle w:val="Instruction"/>
        </w:rPr>
      </w:r>
      <w:r>
        <w:rPr>
          <w:rStyle w:val="Instruction"/>
        </w:rPr>
        <w:fldChar w:fldCharType="separate"/>
      </w:r>
      <w:r>
        <w:rPr>
          <w:rStyle w:val="Instruction"/>
          <w:noProof/>
        </w:rPr>
        <w:t>[insert reason for choice</w:t>
      </w:r>
      <w:r w:rsidR="00D24564">
        <w:rPr>
          <w:rStyle w:val="Instruction"/>
          <w:noProof/>
        </w:rPr>
        <w:t xml:space="preserve"> e.g. </w:t>
      </w:r>
      <w:r>
        <w:rPr>
          <w:rStyle w:val="Instruction"/>
          <w:noProof/>
        </w:rPr>
        <w:t>must be highly detailed and complex/require outcome based performance/can/cannot be accurately described in sufficient detail]</w:t>
      </w:r>
      <w:r>
        <w:rPr>
          <w:rStyle w:val="Instruction"/>
        </w:rPr>
        <w:fldChar w:fldCharType="end"/>
      </w:r>
      <w:bookmarkEnd w:id="144"/>
      <w:r>
        <w:t>.</w:t>
      </w:r>
    </w:p>
    <w:p w14:paraId="5D52F203" w14:textId="77777777" w:rsidR="008D138A" w:rsidRDefault="008D138A" w:rsidP="008D138A">
      <w:pPr>
        <w:pStyle w:val="Heading2"/>
      </w:pPr>
      <w:bookmarkStart w:id="145" w:name="_Toc71897949"/>
      <w:bookmarkStart w:id="146" w:name="_Toc184640377"/>
      <w:bookmarkEnd w:id="145"/>
      <w:r>
        <w:t>Quality Requirements</w:t>
      </w:r>
      <w:bookmarkEnd w:id="146"/>
    </w:p>
    <w:p w14:paraId="521B4E9B" w14:textId="702F45C9" w:rsidR="008D138A" w:rsidRDefault="008D138A" w:rsidP="008D138A">
      <w:pPr>
        <w:pStyle w:val="BodyText"/>
      </w:pPr>
      <w:r>
        <w:t xml:space="preserve">The quality requirement for this contract will be </w:t>
      </w:r>
      <w:r>
        <w:rPr>
          <w:highlight w:val="yellow"/>
        </w:rPr>
        <w:fldChar w:fldCharType="begin">
          <w:ffData>
            <w:name w:val="Text141"/>
            <w:enabled/>
            <w:calcOnExit w:val="0"/>
            <w:textInput>
              <w:default w:val="[x]"/>
            </w:textInput>
          </w:ffData>
        </w:fldChar>
      </w:r>
      <w:bookmarkStart w:id="147" w:name="Text141"/>
      <w:r>
        <w:rPr>
          <w:highlight w:val="yellow"/>
        </w:rPr>
        <w:instrText xml:space="preserve"> FORMTEXT </w:instrText>
      </w:r>
      <w:r>
        <w:rPr>
          <w:highlight w:val="yellow"/>
        </w:rPr>
      </w:r>
      <w:r>
        <w:rPr>
          <w:highlight w:val="yellow"/>
        </w:rPr>
        <w:fldChar w:fldCharType="separate"/>
      </w:r>
      <w:r>
        <w:rPr>
          <w:noProof/>
          <w:highlight w:val="yellow"/>
        </w:rPr>
        <w:t>[x]</w:t>
      </w:r>
      <w:r>
        <w:rPr>
          <w:highlight w:val="yellow"/>
        </w:rPr>
        <w:fldChar w:fldCharType="end"/>
      </w:r>
      <w:bookmarkEnd w:id="147"/>
      <w:r>
        <w:t>.</w:t>
      </w:r>
    </w:p>
    <w:p w14:paraId="7CA37143" w14:textId="29A5AD41" w:rsidR="008D138A" w:rsidRDefault="008D138A" w:rsidP="008D138A">
      <w:pPr>
        <w:pStyle w:val="BodyText"/>
      </w:pPr>
      <w:r>
        <w:t xml:space="preserve">Other standards and/or competencies to be adhered to include </w:t>
      </w:r>
      <w:r>
        <w:rPr>
          <w:rStyle w:val="Instruction"/>
        </w:rPr>
        <w:fldChar w:fldCharType="begin">
          <w:ffData>
            <w:name w:val="Text121"/>
            <w:enabled/>
            <w:calcOnExit w:val="0"/>
            <w:textInput>
              <w:default w:val="[insert other standards eg customer service, servicing / maintenance, training]"/>
            </w:textInput>
          </w:ffData>
        </w:fldChar>
      </w:r>
      <w:r>
        <w:rPr>
          <w:rStyle w:val="Instruction"/>
        </w:rPr>
        <w:instrText xml:space="preserve"> FORMTEXT </w:instrText>
      </w:r>
      <w:r>
        <w:rPr>
          <w:rStyle w:val="Instruction"/>
        </w:rPr>
      </w:r>
      <w:r>
        <w:rPr>
          <w:rStyle w:val="Instruction"/>
        </w:rPr>
        <w:fldChar w:fldCharType="separate"/>
      </w:r>
      <w:r>
        <w:rPr>
          <w:rStyle w:val="Instruction"/>
          <w:noProof/>
        </w:rPr>
        <w:t>[insert other standards</w:t>
      </w:r>
      <w:r w:rsidR="00D24564">
        <w:rPr>
          <w:rStyle w:val="Instruction"/>
          <w:noProof/>
        </w:rPr>
        <w:t xml:space="preserve"> e.g. </w:t>
      </w:r>
      <w:r>
        <w:rPr>
          <w:rStyle w:val="Instruction"/>
          <w:noProof/>
        </w:rPr>
        <w:t>customer service, servicing/maintenance, training]</w:t>
      </w:r>
      <w:r>
        <w:rPr>
          <w:rStyle w:val="Instruction"/>
        </w:rPr>
        <w:fldChar w:fldCharType="end"/>
      </w:r>
      <w:r>
        <w:t>.</w:t>
      </w:r>
    </w:p>
    <w:p w14:paraId="253D1931" w14:textId="77777777" w:rsidR="008D138A" w:rsidRPr="00ED6BD4" w:rsidRDefault="008D138A" w:rsidP="008D138A">
      <w:pPr>
        <w:pStyle w:val="BodyText"/>
        <w:rPr>
          <w:color w:val="FF0000"/>
        </w:rPr>
      </w:pPr>
      <w:r w:rsidRPr="00121836">
        <w:rPr>
          <w:color w:val="FF0000"/>
        </w:rPr>
        <w:t>If there exists a Quality Assurance Standard for this particular good or service then include the following</w:t>
      </w:r>
    </w:p>
    <w:p w14:paraId="33FC3E66" w14:textId="77777777" w:rsidR="008D138A" w:rsidRPr="00ED6BD4" w:rsidRDefault="008D138A" w:rsidP="008D138A">
      <w:pPr>
        <w:pStyle w:val="BodyText"/>
        <w:rPr>
          <w:rStyle w:val="Optional"/>
        </w:rPr>
      </w:pPr>
      <w:r w:rsidRPr="00121836">
        <w:rPr>
          <w:rStyle w:val="Optional"/>
        </w:rPr>
        <w:t xml:space="preserve">The Quality Assurance </w:t>
      </w:r>
      <w:r w:rsidRPr="00121836">
        <w:rPr>
          <w:rStyle w:val="Optional"/>
        </w:rPr>
        <w:fldChar w:fldCharType="begin">
          <w:ffData>
            <w:name w:val="Text141"/>
            <w:enabled/>
            <w:calcOnExit w:val="0"/>
            <w:textInput>
              <w:default w:val="[x]"/>
            </w:textInput>
          </w:ffData>
        </w:fldChar>
      </w:r>
      <w:r w:rsidRPr="00121836">
        <w:rPr>
          <w:rStyle w:val="Optional"/>
        </w:rPr>
        <w:instrText xml:space="preserve"> FORMTEXT </w:instrText>
      </w:r>
      <w:r w:rsidRPr="00121836">
        <w:rPr>
          <w:rStyle w:val="Optional"/>
        </w:rPr>
      </w:r>
      <w:r w:rsidRPr="00121836">
        <w:rPr>
          <w:rStyle w:val="Optional"/>
        </w:rPr>
        <w:fldChar w:fldCharType="separate"/>
      </w:r>
      <w:r w:rsidRPr="00121836">
        <w:rPr>
          <w:rStyle w:val="Optional"/>
        </w:rPr>
        <w:t>[x]</w:t>
      </w:r>
      <w:r w:rsidRPr="00121836">
        <w:rPr>
          <w:rStyle w:val="Optional"/>
        </w:rPr>
        <w:fldChar w:fldCharType="end"/>
      </w:r>
      <w:r w:rsidRPr="00121836">
        <w:rPr>
          <w:rStyle w:val="Optional"/>
        </w:rPr>
        <w:t xml:space="preserve"> is the standard in this particular industry and therefore, will have no impact upon small business.</w:t>
      </w:r>
    </w:p>
    <w:p w14:paraId="6EF2A179" w14:textId="77777777" w:rsidR="008D138A" w:rsidRDefault="008D138A" w:rsidP="008D138A">
      <w:pPr>
        <w:pStyle w:val="Heading2"/>
      </w:pPr>
      <w:bookmarkStart w:id="148" w:name="_Toc184640378"/>
      <w:r>
        <w:t>Price Research</w:t>
      </w:r>
      <w:bookmarkEnd w:id="148"/>
    </w:p>
    <w:p w14:paraId="6D2997AA" w14:textId="77777777" w:rsidR="008D138A" w:rsidRDefault="008D138A" w:rsidP="008D138A">
      <w:pPr>
        <w:pStyle w:val="BodyText"/>
        <w:rPr>
          <w:rStyle w:val="Instruction"/>
        </w:rPr>
      </w:pPr>
      <w:r>
        <w:rPr>
          <w:rStyle w:val="Instruction"/>
        </w:rPr>
        <w:t>Outline the different pricing mechanisms available and their suitability and suggest the most appropriate alternative.</w:t>
      </w:r>
    </w:p>
    <w:p w14:paraId="6FAC4692" w14:textId="77777777" w:rsidR="008D138A" w:rsidRPr="00E54822" w:rsidRDefault="008D138A" w:rsidP="008D138A">
      <w:pPr>
        <w:pStyle w:val="Heading2"/>
        <w:rPr>
          <w:color w:val="auto"/>
        </w:rPr>
      </w:pPr>
      <w:bookmarkStart w:id="149" w:name="_Toc184640379"/>
      <w:r w:rsidRPr="00E54822">
        <w:rPr>
          <w:color w:val="auto"/>
        </w:rPr>
        <w:lastRenderedPageBreak/>
        <w:t>Gateway</w:t>
      </w:r>
      <w:bookmarkEnd w:id="149"/>
    </w:p>
    <w:p w14:paraId="3F1C4BF2" w14:textId="171D3654" w:rsidR="008D138A" w:rsidRPr="003B6AF9" w:rsidRDefault="00B81DAE" w:rsidP="008D138A">
      <w:pPr>
        <w:pStyle w:val="BodyText"/>
        <w:rPr>
          <w:rStyle w:val="Instruction"/>
        </w:rPr>
      </w:pPr>
      <w:r w:rsidRPr="000629D3">
        <w:rPr>
          <w:rFonts w:cs="Arial"/>
          <w:color w:val="FF0000"/>
          <w:lang w:val="en-AU"/>
        </w:rPr>
        <w:t xml:space="preserve">The </w:t>
      </w:r>
      <w:r w:rsidR="0077020B" w:rsidRPr="000629D3">
        <w:rPr>
          <w:rFonts w:cs="Arial"/>
          <w:color w:val="FF0000"/>
        </w:rPr>
        <w:t>General Procurement Direction: 2021/05 Improving the Outcomes of Major Projects Through Gateway Reviews</w:t>
      </w:r>
      <w:r w:rsidR="008D138A" w:rsidRPr="00F60AE5">
        <w:rPr>
          <w:rStyle w:val="Instruction"/>
        </w:rPr>
        <w:t xml:space="preserve"> </w:t>
      </w:r>
      <w:r w:rsidR="008D138A" w:rsidRPr="003B6AF9">
        <w:rPr>
          <w:rStyle w:val="Instruction"/>
        </w:rPr>
        <w:t xml:space="preserve">requires </w:t>
      </w:r>
      <w:r w:rsidR="0077020B">
        <w:rPr>
          <w:rStyle w:val="Instruction"/>
          <w:lang w:val="en-AU"/>
        </w:rPr>
        <w:t>State Agencies</w:t>
      </w:r>
      <w:r w:rsidR="008D138A" w:rsidRPr="003B6AF9">
        <w:rPr>
          <w:rStyle w:val="Instruction"/>
        </w:rPr>
        <w:t xml:space="preserve"> to complete Gateway reviews at appropriate stages for:</w:t>
      </w:r>
    </w:p>
    <w:p w14:paraId="3B9A54F6" w14:textId="77777777" w:rsidR="008D138A" w:rsidRPr="003B6AF9" w:rsidRDefault="008D138A" w:rsidP="00C105A2">
      <w:pPr>
        <w:pStyle w:val="BodyText"/>
        <w:numPr>
          <w:ilvl w:val="0"/>
          <w:numId w:val="21"/>
        </w:numPr>
        <w:ind w:left="1259" w:hanging="357"/>
        <w:rPr>
          <w:rStyle w:val="Instruction"/>
        </w:rPr>
      </w:pPr>
      <w:r w:rsidRPr="003B6AF9">
        <w:rPr>
          <w:rStyle w:val="Instruction"/>
        </w:rPr>
        <w:t>Infrastructure projects valued at $100 million (inclusive of GST) and above;</w:t>
      </w:r>
    </w:p>
    <w:p w14:paraId="2ABA373D" w14:textId="77777777" w:rsidR="008D138A" w:rsidRPr="003B6AF9" w:rsidRDefault="008D138A" w:rsidP="00C105A2">
      <w:pPr>
        <w:pStyle w:val="BodyText"/>
        <w:numPr>
          <w:ilvl w:val="0"/>
          <w:numId w:val="21"/>
        </w:numPr>
        <w:ind w:left="1259" w:hanging="357"/>
        <w:rPr>
          <w:rStyle w:val="Instruction"/>
        </w:rPr>
      </w:pPr>
      <w:r w:rsidRPr="003B6AF9">
        <w:rPr>
          <w:rStyle w:val="Instruction"/>
        </w:rPr>
        <w:t>ICT projects valued at $10 million (inclusive of GST) and above; and</w:t>
      </w:r>
    </w:p>
    <w:p w14:paraId="44E5D8C8" w14:textId="77777777" w:rsidR="008D138A" w:rsidRDefault="008D138A" w:rsidP="00C105A2">
      <w:pPr>
        <w:pStyle w:val="BodyText"/>
        <w:numPr>
          <w:ilvl w:val="0"/>
          <w:numId w:val="21"/>
        </w:numPr>
        <w:ind w:left="1259" w:hanging="357"/>
        <w:rPr>
          <w:rStyle w:val="Instruction"/>
        </w:rPr>
      </w:pPr>
      <w:r w:rsidRPr="003B6AF9">
        <w:rPr>
          <w:rStyle w:val="Instruction"/>
        </w:rPr>
        <w:t>Other projects identified by the Department of Treasury.</w:t>
      </w:r>
    </w:p>
    <w:p w14:paraId="40BA3E48" w14:textId="56B9ED4F" w:rsidR="008D138A" w:rsidRPr="00D63DDF" w:rsidRDefault="0077020B" w:rsidP="008D138A">
      <w:pPr>
        <w:ind w:left="902"/>
        <w:jc w:val="both"/>
        <w:rPr>
          <w:color w:val="FF0000"/>
          <w:spacing w:val="0"/>
        </w:rPr>
      </w:pPr>
      <w:r>
        <w:rPr>
          <w:color w:val="FF0000"/>
          <w:spacing w:val="0"/>
        </w:rPr>
        <w:t>State Agencies</w:t>
      </w:r>
      <w:r w:rsidR="008D138A" w:rsidRPr="00D63DDF">
        <w:rPr>
          <w:color w:val="FF0000"/>
          <w:spacing w:val="0"/>
        </w:rPr>
        <w:t xml:space="preserve"> can request a review for a project that does not meet any of the criteria outlined </w:t>
      </w:r>
      <w:proofErr w:type="gramStart"/>
      <w:r w:rsidR="008D138A" w:rsidRPr="00D63DDF">
        <w:rPr>
          <w:color w:val="FF0000"/>
          <w:spacing w:val="0"/>
        </w:rPr>
        <w:t>above, but</w:t>
      </w:r>
      <w:proofErr w:type="gramEnd"/>
      <w:r w:rsidR="008D138A" w:rsidRPr="00D63DDF">
        <w:rPr>
          <w:color w:val="FF0000"/>
          <w:spacing w:val="0"/>
        </w:rPr>
        <w:t xml:space="preserve"> are considered high risk.</w:t>
      </w:r>
    </w:p>
    <w:p w14:paraId="43F430E4" w14:textId="4A3515FD" w:rsidR="008D138A" w:rsidRDefault="008D138A" w:rsidP="008D138A">
      <w:pPr>
        <w:pStyle w:val="BodyText"/>
        <w:rPr>
          <w:color w:val="FF0000"/>
        </w:rPr>
      </w:pPr>
      <w:r>
        <w:rPr>
          <w:rStyle w:val="Instruction"/>
        </w:rPr>
        <w:t xml:space="preserve">For </w:t>
      </w:r>
      <w:r w:rsidRPr="00C46734">
        <w:rPr>
          <w:rStyle w:val="Instruction"/>
        </w:rPr>
        <w:t xml:space="preserve">further information on Gateway </w:t>
      </w:r>
      <w:r>
        <w:rPr>
          <w:rStyle w:val="Instruction"/>
          <w:lang w:val="en-AU"/>
        </w:rPr>
        <w:t xml:space="preserve">reviews and the </w:t>
      </w:r>
      <w:r w:rsidRPr="00C46734">
        <w:rPr>
          <w:rStyle w:val="Instruction"/>
        </w:rPr>
        <w:t xml:space="preserve">process visit </w:t>
      </w:r>
      <w:r w:rsidR="00B371A5" w:rsidRPr="00B371A5">
        <w:rPr>
          <w:rFonts w:cs="Arial"/>
          <w:color w:val="FF0000"/>
          <w:lang w:val="en-AU"/>
        </w:rPr>
        <w:t>the</w:t>
      </w:r>
      <w:r w:rsidR="005F24B4" w:rsidRPr="00B371A5">
        <w:rPr>
          <w:rStyle w:val="Hyperlink"/>
          <w:rFonts w:cs="Arial"/>
          <w:color w:val="FF0000"/>
          <w:u w:val="none"/>
          <w:lang w:val="en-AU"/>
        </w:rPr>
        <w:t xml:space="preserve"> </w:t>
      </w:r>
      <w:hyperlink r:id="rId50" w:history="1">
        <w:r w:rsidR="005F24B4" w:rsidRPr="005F24B4">
          <w:rPr>
            <w:rStyle w:val="Hyperlink"/>
            <w:rFonts w:cs="Arial"/>
            <w:lang w:val="en-AU"/>
          </w:rPr>
          <w:t>Gateway page on wa.gov.au</w:t>
        </w:r>
      </w:hyperlink>
      <w:r>
        <w:rPr>
          <w:color w:val="FF0000"/>
          <w:lang w:val="en-AU"/>
        </w:rPr>
        <w:t xml:space="preserve"> </w:t>
      </w:r>
      <w:r w:rsidRPr="002A0364">
        <w:rPr>
          <w:color w:val="FF0000"/>
        </w:rPr>
        <w:t>or contact the Finance Gateway Unit at</w:t>
      </w:r>
      <w:r>
        <w:t xml:space="preserve"> </w:t>
      </w:r>
      <w:hyperlink r:id="rId51" w:history="1">
        <w:r w:rsidRPr="00377EDB">
          <w:rPr>
            <w:rStyle w:val="Hyperlink"/>
          </w:rPr>
          <w:t>Gateway@finance.wa.gov.au</w:t>
        </w:r>
      </w:hyperlink>
      <w:r w:rsidRPr="002A0364">
        <w:rPr>
          <w:color w:val="FF0000"/>
        </w:rPr>
        <w:t>.</w:t>
      </w:r>
    </w:p>
    <w:p w14:paraId="0A04616A" w14:textId="77777777" w:rsidR="008D138A" w:rsidRPr="00A32BDF" w:rsidRDefault="008D138A" w:rsidP="008D138A">
      <w:pPr>
        <w:pStyle w:val="BodyText"/>
        <w:rPr>
          <w:rStyle w:val="Instruction"/>
          <w:lang w:val="en-AU"/>
        </w:rPr>
      </w:pPr>
      <w:r>
        <w:rPr>
          <w:color w:val="FF0000"/>
          <w:lang w:val="en-AU"/>
        </w:rPr>
        <w:t>Select one of the options below after considering the requirement of the Premier’s Circular.</w:t>
      </w:r>
    </w:p>
    <w:p w14:paraId="6519D707" w14:textId="35D1E3C4"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does not meet the </w:t>
      </w:r>
      <w:r>
        <w:rPr>
          <w:rStyle w:val="Optional"/>
          <w:lang w:val="en-AU"/>
        </w:rPr>
        <w:t>criteria</w:t>
      </w:r>
      <w:r w:rsidRPr="00FC75A3">
        <w:rPr>
          <w:rStyle w:val="Optional"/>
          <w:lang w:val="en-AU"/>
        </w:rPr>
        <w:t xml:space="preserve"> for </w:t>
      </w:r>
      <w:r>
        <w:rPr>
          <w:rStyle w:val="Optional"/>
          <w:lang w:val="en-AU"/>
        </w:rPr>
        <w:t xml:space="preserve">a </w:t>
      </w:r>
      <w:r w:rsidRPr="00FC75A3">
        <w:rPr>
          <w:rStyle w:val="Optional"/>
          <w:lang w:val="en-AU"/>
        </w:rPr>
        <w:t>mandatory Gateway review</w:t>
      </w:r>
      <w:r>
        <w:rPr>
          <w:rStyle w:val="Optional"/>
          <w:lang w:val="en-AU"/>
        </w:rPr>
        <w:t>.</w:t>
      </w:r>
    </w:p>
    <w:p w14:paraId="2B5B183D" w14:textId="460C500D" w:rsidR="008D138A" w:rsidRPr="00FC75A3" w:rsidRDefault="008D138A" w:rsidP="008D138A">
      <w:pPr>
        <w:pStyle w:val="BodyText"/>
        <w:rPr>
          <w:color w:val="FF0000"/>
          <w:lang w:val="en-AU"/>
        </w:rPr>
      </w:pPr>
      <w:r>
        <w:rPr>
          <w:color w:val="FF0000"/>
          <w:lang w:val="en-AU"/>
        </w:rPr>
        <w:t>O</w:t>
      </w:r>
      <w:r w:rsidR="005F24B4">
        <w:rPr>
          <w:color w:val="FF0000"/>
          <w:lang w:val="en-AU"/>
        </w:rPr>
        <w:t>r</w:t>
      </w:r>
    </w:p>
    <w:p w14:paraId="60BD96D4" w14:textId="4D9171F5"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meets the </w:t>
      </w:r>
      <w:r>
        <w:rPr>
          <w:rStyle w:val="Optional"/>
          <w:lang w:val="en-AU"/>
        </w:rPr>
        <w:t>criteria</w:t>
      </w:r>
      <w:r w:rsidRPr="00FC75A3">
        <w:rPr>
          <w:rStyle w:val="Optional"/>
          <w:lang w:val="en-AU"/>
        </w:rPr>
        <w:t xml:space="preserve"> for a mandatory Gateway review and the</w:t>
      </w:r>
      <w:r>
        <w:rPr>
          <w:rStyle w:val="Optional"/>
          <w:color w:val="auto"/>
          <w:lang w:val="en-AU"/>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has, in consultation with Finance, determined the appropriate gates for the review.</w:t>
      </w:r>
    </w:p>
    <w:p w14:paraId="64502578" w14:textId="3E59132F" w:rsidR="008D138A" w:rsidRPr="00FC75A3" w:rsidRDefault="008D138A" w:rsidP="008D138A">
      <w:pPr>
        <w:pStyle w:val="BodyText"/>
        <w:rPr>
          <w:color w:val="FF0000"/>
          <w:lang w:val="en-AU"/>
        </w:rPr>
      </w:pPr>
      <w:r>
        <w:rPr>
          <w:color w:val="FF0000"/>
          <w:lang w:val="en-AU"/>
        </w:rPr>
        <w:t>O</w:t>
      </w:r>
      <w:r w:rsidR="005F24B4">
        <w:rPr>
          <w:color w:val="FF0000"/>
          <w:lang w:val="en-AU"/>
        </w:rPr>
        <w:t>r</w:t>
      </w:r>
    </w:p>
    <w:p w14:paraId="71BA605B" w14:textId="6ED6D182" w:rsidR="008D138A"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meets the </w:t>
      </w:r>
      <w:r>
        <w:rPr>
          <w:rStyle w:val="Optional"/>
          <w:lang w:val="en-AU"/>
        </w:rPr>
        <w:t>criteria</w:t>
      </w:r>
      <w:r w:rsidRPr="00FC75A3">
        <w:rPr>
          <w:rStyle w:val="Optional"/>
          <w:lang w:val="en-AU"/>
        </w:rPr>
        <w:t xml:space="preserve"> for a mandatory Gateway review but the</w:t>
      </w:r>
      <w:r>
        <w:rPr>
          <w:rStyle w:val="Optional"/>
          <w:color w:val="auto"/>
          <w:lang w:val="en-AU"/>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applied for and has been granted an exemption from a Gateway review by Finance.</w:t>
      </w:r>
    </w:p>
    <w:p w14:paraId="160F7541" w14:textId="5024A522" w:rsidR="008D138A" w:rsidRPr="00FC75A3" w:rsidRDefault="008D138A" w:rsidP="008D138A">
      <w:pPr>
        <w:pStyle w:val="BodyText"/>
        <w:rPr>
          <w:rStyle w:val="Optional"/>
          <w:color w:val="FF0000"/>
          <w:lang w:val="en-AU"/>
        </w:rPr>
      </w:pPr>
      <w:r>
        <w:rPr>
          <w:rStyle w:val="Optional"/>
          <w:color w:val="FF0000"/>
          <w:lang w:val="en-AU"/>
        </w:rPr>
        <w:t>O</w:t>
      </w:r>
      <w:r w:rsidR="00B5444F">
        <w:rPr>
          <w:rStyle w:val="Optional"/>
          <w:color w:val="FF0000"/>
          <w:lang w:val="en-AU"/>
        </w:rPr>
        <w:t>r</w:t>
      </w:r>
    </w:p>
    <w:p w14:paraId="6A11EB32" w14:textId="7FC5B6CF" w:rsidR="008D138A" w:rsidRPr="00FC75A3" w:rsidRDefault="008D138A" w:rsidP="008D138A">
      <w:pPr>
        <w:pStyle w:val="BodyText"/>
        <w:rPr>
          <w:rStyle w:val="Optional"/>
          <w:lang w:val="en-AU"/>
        </w:rPr>
      </w:pPr>
      <w:r w:rsidRPr="00FC75A3">
        <w:rPr>
          <w:rStyle w:val="Optional"/>
          <w:lang w:val="en-AU"/>
        </w:rPr>
        <w:t xml:space="preserve">This </w:t>
      </w:r>
      <w:r w:rsidR="006843BB">
        <w:rPr>
          <w:rStyle w:val="Optional"/>
          <w:lang w:val="en-AU"/>
        </w:rPr>
        <w:t>Procurement</w:t>
      </w:r>
      <w:r w:rsidRPr="00FC75A3">
        <w:rPr>
          <w:rStyle w:val="Optional"/>
          <w:lang w:val="en-AU"/>
        </w:rPr>
        <w:t xml:space="preserve"> does not meet the </w:t>
      </w:r>
      <w:r>
        <w:rPr>
          <w:rStyle w:val="Optional"/>
          <w:lang w:val="en-AU"/>
        </w:rPr>
        <w:t>criteria</w:t>
      </w:r>
      <w:r w:rsidRPr="00FC75A3">
        <w:rPr>
          <w:rStyle w:val="Optional"/>
          <w:lang w:val="en-AU"/>
        </w:rPr>
        <w:t xml:space="preserve"> for a mandatory Gateway review but the</w:t>
      </w:r>
      <w:r w:rsidRPr="002E1D86">
        <w:rPr>
          <w:rStyle w:val="Optional"/>
          <w:color w:val="auto"/>
        </w:rPr>
        <w:t xml:space="preserve"> </w:t>
      </w:r>
      <w:r w:rsidRPr="002E1D86">
        <w:rPr>
          <w:rStyle w:val="Optional"/>
        </w:rPr>
        <w:fldChar w:fldCharType="begin">
          <w:ffData>
            <w:name w:val=""/>
            <w:enabled/>
            <w:calcOnExit w:val="0"/>
            <w:textInput>
              <w:default w:val="(public authority name)"/>
            </w:textInput>
          </w:ffData>
        </w:fldChar>
      </w:r>
      <w:r w:rsidRPr="002E1D86">
        <w:rPr>
          <w:rStyle w:val="Optional"/>
        </w:rPr>
        <w:instrText xml:space="preserve"> FORMTEXT </w:instrText>
      </w:r>
      <w:r w:rsidRPr="002E1D86">
        <w:rPr>
          <w:rStyle w:val="Optional"/>
        </w:rPr>
      </w:r>
      <w:r w:rsidRPr="002E1D86">
        <w:rPr>
          <w:rStyle w:val="Optional"/>
        </w:rPr>
        <w:fldChar w:fldCharType="separate"/>
      </w:r>
      <w:r w:rsidRPr="002E1D86">
        <w:rPr>
          <w:rStyle w:val="Optional"/>
          <w:noProof/>
        </w:rPr>
        <w:t>(</w:t>
      </w:r>
      <w:r w:rsidR="004D2C68">
        <w:rPr>
          <w:rStyle w:val="Optional"/>
          <w:noProof/>
        </w:rPr>
        <w:t>State Agency</w:t>
      </w:r>
      <w:r w:rsidRPr="002E1D86">
        <w:rPr>
          <w:rStyle w:val="Optional"/>
          <w:noProof/>
        </w:rPr>
        <w:t xml:space="preserve"> name)</w:t>
      </w:r>
      <w:r w:rsidRPr="002E1D86">
        <w:rPr>
          <w:rStyle w:val="Optional"/>
        </w:rPr>
        <w:fldChar w:fldCharType="end"/>
      </w:r>
      <w:r>
        <w:rPr>
          <w:rStyle w:val="Optional"/>
          <w:lang w:val="en-AU"/>
        </w:rPr>
        <w:t xml:space="preserve"> </w:t>
      </w:r>
      <w:r w:rsidRPr="00DC7FB1">
        <w:rPr>
          <w:rStyle w:val="Optional"/>
          <w:lang w:val="en-AU"/>
        </w:rPr>
        <w:t xml:space="preserve">considers this </w:t>
      </w:r>
      <w:r w:rsidR="006843BB">
        <w:rPr>
          <w:rStyle w:val="Optional"/>
          <w:lang w:val="en-AU"/>
        </w:rPr>
        <w:t>Procurement</w:t>
      </w:r>
      <w:r w:rsidRPr="00DC7FB1">
        <w:rPr>
          <w:rStyle w:val="Optional"/>
          <w:lang w:val="en-AU"/>
        </w:rPr>
        <w:t xml:space="preserve"> as high risk</w:t>
      </w:r>
      <w:r>
        <w:rPr>
          <w:rStyle w:val="Optional"/>
          <w:lang w:val="en-AU"/>
        </w:rPr>
        <w:t xml:space="preserve"> and has, in consultation with Finance, determined an appropriate review process.</w:t>
      </w:r>
    </w:p>
    <w:p w14:paraId="4C78B9ED" w14:textId="77777777" w:rsidR="008D138A" w:rsidRDefault="008D138A" w:rsidP="008D138A">
      <w:pPr>
        <w:pStyle w:val="Heading1"/>
      </w:pPr>
      <w:r>
        <w:br w:type="page"/>
      </w:r>
      <w:bookmarkStart w:id="150" w:name="_Toc184640380"/>
      <w:r>
        <w:lastRenderedPageBreak/>
        <w:t>Procurement Methodology and Strategy</w:t>
      </w:r>
      <w:bookmarkEnd w:id="150"/>
    </w:p>
    <w:p w14:paraId="4E818DFE" w14:textId="77777777" w:rsidR="008D138A" w:rsidRDefault="008D138A" w:rsidP="008D138A">
      <w:pPr>
        <w:pStyle w:val="Heading2"/>
      </w:pPr>
      <w:bookmarkStart w:id="151" w:name="_Toc184640381"/>
      <w:r>
        <w:t>Procurement Method</w:t>
      </w:r>
      <w:bookmarkEnd w:id="151"/>
    </w:p>
    <w:p w14:paraId="5B311B65" w14:textId="77777777" w:rsidR="008D138A" w:rsidRDefault="008D138A" w:rsidP="008D138A">
      <w:pPr>
        <w:pStyle w:val="BodyText"/>
      </w:pPr>
      <w:r>
        <w:t xml:space="preserve">The proposed </w:t>
      </w:r>
      <w:r w:rsidRPr="00624809">
        <w:t>procurement method</w:t>
      </w:r>
      <w:r>
        <w:t xml:space="preserve"> will be </w:t>
      </w:r>
      <w:r w:rsidRPr="00772DCF">
        <w:rPr>
          <w:color w:val="FF0000"/>
        </w:rPr>
        <w:t xml:space="preserve">[Detail as </w:t>
      </w:r>
      <w:r>
        <w:rPr>
          <w:color w:val="FF0000"/>
        </w:rPr>
        <w:t xml:space="preserve">per the preferred option </w:t>
      </w:r>
      <w:r w:rsidRPr="00772DCF">
        <w:rPr>
          <w:color w:val="FF0000"/>
        </w:rPr>
        <w:t>identified at 6.1.1 Procurement Strategies Considered]</w:t>
      </w:r>
      <w:r>
        <w:t>.</w:t>
      </w:r>
    </w:p>
    <w:p w14:paraId="05F4CE88" w14:textId="1CBB4A71" w:rsidR="008D138A" w:rsidRDefault="008D138A" w:rsidP="008D138A">
      <w:pPr>
        <w:pStyle w:val="Heading2"/>
      </w:pPr>
      <w:bookmarkStart w:id="152" w:name="_Toc184640382"/>
      <w:r>
        <w:t xml:space="preserve">Procurement Objective – </w:t>
      </w:r>
      <w:r w:rsidR="00FE19E8">
        <w:rPr>
          <w:lang w:val="en-AU"/>
        </w:rPr>
        <w:t xml:space="preserve">Achieve </w:t>
      </w:r>
      <w:r>
        <w:t>Value for Money</w:t>
      </w:r>
      <w:bookmarkEnd w:id="152"/>
    </w:p>
    <w:p w14:paraId="1B473563" w14:textId="2E685E37" w:rsidR="00B5444F" w:rsidRDefault="008D138A" w:rsidP="008D138A">
      <w:pPr>
        <w:pStyle w:val="BodyText"/>
        <w:rPr>
          <w:lang w:val="en-AU"/>
        </w:rPr>
      </w:pPr>
      <w:r>
        <w:t xml:space="preserve">The objective of this </w:t>
      </w:r>
      <w:r w:rsidR="006843BB">
        <w:t>Procurement</w:t>
      </w:r>
      <w:r>
        <w:t xml:space="preserve"> is to focus on and achieve, best value for money – that being the best outcome for the State as a whole considering</w:t>
      </w:r>
      <w:r w:rsidR="00B5444F">
        <w:rPr>
          <w:lang w:val="en-AU"/>
        </w:rPr>
        <w:t>:</w:t>
      </w:r>
    </w:p>
    <w:p w14:paraId="4D959243" w14:textId="6B9B1784" w:rsidR="00B5444F" w:rsidRPr="00B5444F" w:rsidRDefault="00B5444F" w:rsidP="00833B2C">
      <w:pPr>
        <w:pStyle w:val="BodyTextbullet"/>
        <w:numPr>
          <w:ilvl w:val="0"/>
          <w:numId w:val="28"/>
        </w:numPr>
        <w:ind w:left="1440" w:hanging="540"/>
        <w:rPr>
          <w:rStyle w:val="Optional"/>
          <w:color w:val="auto"/>
        </w:rPr>
      </w:pPr>
      <w:r w:rsidRPr="00B5444F">
        <w:rPr>
          <w:rStyle w:val="Optional"/>
          <w:color w:val="auto"/>
        </w:rPr>
        <w:t>government’s social, economic and environmental priorities,</w:t>
      </w:r>
    </w:p>
    <w:p w14:paraId="073AEBCD" w14:textId="7851D3F3" w:rsidR="00B5444F" w:rsidRPr="00B5444F" w:rsidRDefault="00B5444F" w:rsidP="00833B2C">
      <w:pPr>
        <w:pStyle w:val="BodyTextbullet"/>
        <w:numPr>
          <w:ilvl w:val="0"/>
          <w:numId w:val="28"/>
        </w:numPr>
        <w:ind w:left="1440" w:hanging="540"/>
        <w:rPr>
          <w:rStyle w:val="Optional"/>
          <w:color w:val="auto"/>
        </w:rPr>
      </w:pPr>
      <w:r w:rsidRPr="00B5444F">
        <w:rPr>
          <w:rStyle w:val="Optional"/>
          <w:color w:val="auto"/>
        </w:rPr>
        <w:t>costs, and</w:t>
      </w:r>
    </w:p>
    <w:p w14:paraId="18942351" w14:textId="74F31DBF" w:rsidR="00B5444F" w:rsidRPr="00B5444F" w:rsidRDefault="008D138A" w:rsidP="00833B2C">
      <w:pPr>
        <w:pStyle w:val="BodyTextbullet"/>
        <w:numPr>
          <w:ilvl w:val="0"/>
          <w:numId w:val="28"/>
        </w:numPr>
        <w:ind w:left="1440" w:hanging="540"/>
        <w:rPr>
          <w:rStyle w:val="Optional"/>
          <w:color w:val="auto"/>
        </w:rPr>
      </w:pPr>
      <w:r w:rsidRPr="00B5444F">
        <w:rPr>
          <w:rStyle w:val="Optional"/>
          <w:color w:val="auto"/>
        </w:rPr>
        <w:t>othe</w:t>
      </w:r>
      <w:r w:rsidR="00304DF2">
        <w:rPr>
          <w:rStyle w:val="Optional"/>
          <w:color w:val="auto"/>
          <w:lang w:val="en-AU"/>
        </w:rPr>
        <w:t xml:space="preserve">r </w:t>
      </w:r>
      <w:r w:rsidR="00FF455F">
        <w:rPr>
          <w:rStyle w:val="Optional"/>
          <w:color w:val="auto"/>
          <w:lang w:val="en-AU"/>
        </w:rPr>
        <w:t>relevant</w:t>
      </w:r>
      <w:r w:rsidRPr="00B5444F">
        <w:rPr>
          <w:rStyle w:val="Optional"/>
          <w:color w:val="auto"/>
        </w:rPr>
        <w:t xml:space="preserve"> non-cost factors,</w:t>
      </w:r>
    </w:p>
    <w:p w14:paraId="1BA3ECE8" w14:textId="2DC92A50" w:rsidR="008D138A" w:rsidRDefault="008D138A" w:rsidP="00B5444F">
      <w:pPr>
        <w:pStyle w:val="BodyText"/>
      </w:pPr>
      <w:r>
        <w:t xml:space="preserve">in addition to the requirement for the </w:t>
      </w:r>
      <w:r w:rsidR="004D2C68">
        <w:t>State Agency</w:t>
      </w:r>
      <w:r>
        <w:t>.</w:t>
      </w:r>
    </w:p>
    <w:p w14:paraId="7AC44E47" w14:textId="77777777" w:rsidR="008D138A" w:rsidRDefault="008D138A" w:rsidP="008D138A">
      <w:pPr>
        <w:pStyle w:val="BodyText"/>
      </w:pPr>
      <w:r>
        <w:t>To achieve this objective, the information provided by respondents in relation to the following:</w:t>
      </w:r>
    </w:p>
    <w:p w14:paraId="57FBFD5E" w14:textId="77777777" w:rsidR="008D138A" w:rsidRPr="00E543AD" w:rsidRDefault="008D138A" w:rsidP="00833B2C">
      <w:pPr>
        <w:pStyle w:val="BodyTextbullet"/>
        <w:numPr>
          <w:ilvl w:val="0"/>
          <w:numId w:val="34"/>
        </w:numPr>
        <w:tabs>
          <w:tab w:val="clear" w:pos="1800"/>
          <w:tab w:val="num" w:pos="1418"/>
        </w:tabs>
        <w:ind w:left="1441" w:hanging="539"/>
      </w:pPr>
      <w:r w:rsidRPr="00E543AD">
        <w:rPr>
          <w:rStyle w:val="Optional"/>
          <w:color w:val="auto"/>
        </w:rPr>
        <w:t>Pre-Qualification Requirements</w:t>
      </w:r>
      <w:r>
        <w:rPr>
          <w:rStyle w:val="Optional"/>
          <w:color w:val="auto"/>
        </w:rPr>
        <w:t xml:space="preserve"> (if specified)</w:t>
      </w:r>
      <w:r w:rsidRPr="00E543AD">
        <w:t>;</w:t>
      </w:r>
    </w:p>
    <w:p w14:paraId="7933D77C" w14:textId="09C0380B" w:rsidR="008D138A" w:rsidRDefault="008D138A" w:rsidP="00833B2C">
      <w:pPr>
        <w:pStyle w:val="BodyTextbullet"/>
        <w:numPr>
          <w:ilvl w:val="0"/>
          <w:numId w:val="34"/>
        </w:numPr>
        <w:tabs>
          <w:tab w:val="clear" w:pos="1800"/>
          <w:tab w:val="num" w:pos="1418"/>
        </w:tabs>
        <w:ind w:left="1441" w:hanging="539"/>
      </w:pPr>
      <w:r>
        <w:t>Compliance and Disclosure;</w:t>
      </w:r>
    </w:p>
    <w:p w14:paraId="54DEB62B" w14:textId="77777777" w:rsidR="008D138A" w:rsidRDefault="008D138A" w:rsidP="00833B2C">
      <w:pPr>
        <w:pStyle w:val="BodyTextbullet"/>
        <w:numPr>
          <w:ilvl w:val="0"/>
          <w:numId w:val="34"/>
        </w:numPr>
        <w:tabs>
          <w:tab w:val="clear" w:pos="1800"/>
          <w:tab w:val="num" w:pos="1418"/>
        </w:tabs>
        <w:ind w:left="1441" w:hanging="539"/>
      </w:pPr>
      <w:r>
        <w:t>Qualitative Requirements; and</w:t>
      </w:r>
    </w:p>
    <w:p w14:paraId="7EFF6EDA" w14:textId="77777777" w:rsidR="008D138A" w:rsidRDefault="008D138A" w:rsidP="00833B2C">
      <w:pPr>
        <w:pStyle w:val="BodyTextbullet"/>
        <w:numPr>
          <w:ilvl w:val="0"/>
          <w:numId w:val="34"/>
        </w:numPr>
        <w:tabs>
          <w:tab w:val="clear" w:pos="1800"/>
          <w:tab w:val="num" w:pos="1418"/>
        </w:tabs>
        <w:ind w:left="1441" w:hanging="539"/>
      </w:pPr>
      <w:r>
        <w:t>Price schedule requirements.</w:t>
      </w:r>
    </w:p>
    <w:p w14:paraId="284C9C3B" w14:textId="77777777" w:rsidR="008D138A" w:rsidRDefault="008D138A" w:rsidP="008D138A">
      <w:pPr>
        <w:pStyle w:val="BodyText"/>
      </w:pPr>
      <w:r>
        <w:t>as outlined in Section 7 will be utilised to help determine best value for money.</w:t>
      </w:r>
    </w:p>
    <w:p w14:paraId="1E1240CD" w14:textId="77777777" w:rsidR="008D138A" w:rsidRDefault="008D138A" w:rsidP="008D138A">
      <w:pPr>
        <w:pStyle w:val="Heading2"/>
      </w:pPr>
      <w:bookmarkStart w:id="153" w:name="_Toc184640383"/>
      <w:r>
        <w:t>Evaluation Process and Requirements</w:t>
      </w:r>
      <w:bookmarkEnd w:id="153"/>
    </w:p>
    <w:p w14:paraId="3D4CC93F" w14:textId="77777777" w:rsidR="008D138A" w:rsidRDefault="008D138A" w:rsidP="008D138A">
      <w:pPr>
        <w:pStyle w:val="Heading3"/>
      </w:pPr>
      <w:bookmarkStart w:id="154" w:name="_Toc184640384"/>
      <w:r>
        <w:t>Evaluation Process</w:t>
      </w:r>
      <w:bookmarkEnd w:id="154"/>
    </w:p>
    <w:p w14:paraId="45D14862" w14:textId="77777777" w:rsidR="008D138A" w:rsidRDefault="008D138A" w:rsidP="008D138A">
      <w:pPr>
        <w:pStyle w:val="BodyText"/>
      </w:pPr>
      <w:r>
        <w:t>A recommendation will be made based on an assessment of:</w:t>
      </w:r>
    </w:p>
    <w:p w14:paraId="08D2B0EB" w14:textId="77777777" w:rsidR="008D138A" w:rsidRPr="00E543AD" w:rsidRDefault="008D138A" w:rsidP="00C105A2">
      <w:pPr>
        <w:pStyle w:val="BodyTextbullet"/>
        <w:numPr>
          <w:ilvl w:val="0"/>
          <w:numId w:val="18"/>
        </w:numPr>
        <w:tabs>
          <w:tab w:val="clear" w:pos="1800"/>
          <w:tab w:val="num" w:pos="1418"/>
        </w:tabs>
        <w:ind w:left="1441" w:hanging="539"/>
      </w:pPr>
      <w:r w:rsidRPr="00E543AD">
        <w:rPr>
          <w:rStyle w:val="Optional"/>
          <w:color w:val="auto"/>
        </w:rPr>
        <w:t>Pre-Qualification Requirements</w:t>
      </w:r>
      <w:r>
        <w:rPr>
          <w:rStyle w:val="Optional"/>
          <w:color w:val="auto"/>
        </w:rPr>
        <w:t xml:space="preserve"> (if specified)</w:t>
      </w:r>
      <w:r w:rsidRPr="00E543AD">
        <w:t>;</w:t>
      </w:r>
    </w:p>
    <w:p w14:paraId="15D9EEA1" w14:textId="2273A132" w:rsidR="008D138A" w:rsidRDefault="008D138A" w:rsidP="00C105A2">
      <w:pPr>
        <w:pStyle w:val="BodyTextbullet"/>
        <w:numPr>
          <w:ilvl w:val="0"/>
          <w:numId w:val="18"/>
        </w:numPr>
        <w:tabs>
          <w:tab w:val="clear" w:pos="1800"/>
          <w:tab w:val="num" w:pos="1418"/>
        </w:tabs>
        <w:ind w:left="1440" w:hanging="540"/>
      </w:pPr>
      <w:r>
        <w:t>Compliance and Disclosure;</w:t>
      </w:r>
    </w:p>
    <w:p w14:paraId="64A4665C" w14:textId="77777777" w:rsidR="008D138A" w:rsidRDefault="008D138A" w:rsidP="00C105A2">
      <w:pPr>
        <w:pStyle w:val="BodyTextbullet"/>
        <w:numPr>
          <w:ilvl w:val="0"/>
          <w:numId w:val="18"/>
        </w:numPr>
        <w:tabs>
          <w:tab w:val="clear" w:pos="1800"/>
          <w:tab w:val="num" w:pos="1418"/>
        </w:tabs>
        <w:ind w:left="1440" w:hanging="540"/>
      </w:pPr>
      <w:r>
        <w:t>Qualitative Requirements; and</w:t>
      </w:r>
    </w:p>
    <w:p w14:paraId="11F7C964" w14:textId="77777777" w:rsidR="008D138A" w:rsidRDefault="008D138A" w:rsidP="00C105A2">
      <w:pPr>
        <w:pStyle w:val="BodyTextbullet"/>
        <w:numPr>
          <w:ilvl w:val="0"/>
          <w:numId w:val="18"/>
        </w:numPr>
        <w:tabs>
          <w:tab w:val="clear" w:pos="1800"/>
          <w:tab w:val="num" w:pos="1418"/>
        </w:tabs>
        <w:ind w:left="1440" w:hanging="540"/>
      </w:pPr>
      <w:r>
        <w:t>Price schedule requirements.</w:t>
      </w:r>
    </w:p>
    <w:p w14:paraId="69F5BF5E" w14:textId="77777777" w:rsidR="008D138A" w:rsidRPr="00772DCF" w:rsidRDefault="008D138A" w:rsidP="008D138A">
      <w:pPr>
        <w:pStyle w:val="BodyText"/>
        <w:ind w:left="1440"/>
        <w:rPr>
          <w:color w:val="FF0000"/>
        </w:rPr>
      </w:pPr>
      <w:r w:rsidRPr="00772DCF">
        <w:rPr>
          <w:color w:val="FF0000"/>
        </w:rPr>
        <w:t>[</w:t>
      </w:r>
      <w:r>
        <w:rPr>
          <w:color w:val="FF0000"/>
        </w:rPr>
        <w:t>and, if applicable</w:t>
      </w:r>
      <w:r w:rsidRPr="00772DCF">
        <w:rPr>
          <w:color w:val="FF0000"/>
        </w:rPr>
        <w:t>]</w:t>
      </w:r>
    </w:p>
    <w:p w14:paraId="13BB6247" w14:textId="767BFE40" w:rsidR="008D138A" w:rsidRDefault="008D138A" w:rsidP="008D138A">
      <w:pPr>
        <w:pStyle w:val="BodyText"/>
        <w:ind w:left="851"/>
        <w:rPr>
          <w:color w:val="FF0000"/>
        </w:rPr>
      </w:pPr>
      <w:r w:rsidRPr="00121836">
        <w:rPr>
          <w:color w:val="FF0000"/>
        </w:rPr>
        <w:t xml:space="preserve">Insert </w:t>
      </w:r>
      <w:r>
        <w:rPr>
          <w:color w:val="FF0000"/>
        </w:rPr>
        <w:t xml:space="preserve">other </w:t>
      </w:r>
      <w:r w:rsidRPr="00121836">
        <w:rPr>
          <w:color w:val="FF0000"/>
        </w:rPr>
        <w:t>evaluation process</w:t>
      </w:r>
      <w:r>
        <w:rPr>
          <w:color w:val="FF0000"/>
        </w:rPr>
        <w:t xml:space="preserve"> details</w:t>
      </w:r>
      <w:r w:rsidR="00D24564">
        <w:rPr>
          <w:color w:val="FF0000"/>
        </w:rPr>
        <w:t xml:space="preserve"> e.g. </w:t>
      </w:r>
      <w:r>
        <w:rPr>
          <w:color w:val="FF0000"/>
        </w:rPr>
        <w:t>if the evaluation process includes interviews, presentations</w:t>
      </w:r>
      <w:r w:rsidR="00DD51DE">
        <w:rPr>
          <w:color w:val="FF0000"/>
          <w:lang w:val="en-AU"/>
        </w:rPr>
        <w:t xml:space="preserve"> or</w:t>
      </w:r>
      <w:r w:rsidR="004303D4">
        <w:rPr>
          <w:color w:val="FF0000"/>
          <w:lang w:val="en-AU"/>
        </w:rPr>
        <w:t xml:space="preserve"> </w:t>
      </w:r>
      <w:r>
        <w:rPr>
          <w:color w:val="FF0000"/>
        </w:rPr>
        <w:t>shortlisting.</w:t>
      </w:r>
    </w:p>
    <w:p w14:paraId="16B5EB34" w14:textId="77777777" w:rsidR="008D138A" w:rsidRPr="00E543AD" w:rsidRDefault="008D138A" w:rsidP="008D138A">
      <w:pPr>
        <w:pStyle w:val="Heading3"/>
        <w:rPr>
          <w:rStyle w:val="Instruction"/>
          <w:color w:val="auto"/>
        </w:rPr>
      </w:pPr>
      <w:bookmarkStart w:id="155" w:name="_Toc184640385"/>
      <w:r w:rsidRPr="00E543AD">
        <w:rPr>
          <w:rStyle w:val="Instruction"/>
          <w:color w:val="auto"/>
        </w:rPr>
        <w:t>Pre-Qualification Requirements</w:t>
      </w:r>
      <w:bookmarkEnd w:id="155"/>
    </w:p>
    <w:p w14:paraId="5C0CE036" w14:textId="77777777" w:rsidR="008D138A" w:rsidRPr="00E543AD" w:rsidRDefault="008D138A" w:rsidP="008D138A">
      <w:pPr>
        <w:pStyle w:val="BodyText"/>
        <w:rPr>
          <w:rStyle w:val="Instruction"/>
          <w:color w:val="0000FF"/>
        </w:rPr>
      </w:pPr>
      <w:r w:rsidRPr="00E543AD">
        <w:rPr>
          <w:rStyle w:val="Instruction"/>
          <w:color w:val="0000FF"/>
        </w:rPr>
        <w:t>There are no pre-qualification requirements.</w:t>
      </w:r>
    </w:p>
    <w:p w14:paraId="75026BE7" w14:textId="1F09C8D4" w:rsidR="008D138A" w:rsidRPr="00D010B6" w:rsidRDefault="004B16EC" w:rsidP="008D138A">
      <w:pPr>
        <w:pStyle w:val="BodyText"/>
        <w:rPr>
          <w:rStyle w:val="Instruction"/>
        </w:rPr>
      </w:pPr>
      <w:r w:rsidRPr="00D010B6">
        <w:rPr>
          <w:rStyle w:val="Instruction"/>
        </w:rPr>
        <w:t>O</w:t>
      </w:r>
      <w:r>
        <w:rPr>
          <w:rStyle w:val="Instruction"/>
          <w:lang w:val="en-AU"/>
        </w:rPr>
        <w:t>r</w:t>
      </w:r>
      <w:r w:rsidRPr="00D010B6">
        <w:rPr>
          <w:rStyle w:val="Instruction"/>
        </w:rPr>
        <w:t xml:space="preserve"> </w:t>
      </w:r>
      <w:r w:rsidR="008D138A" w:rsidRPr="00D010B6">
        <w:rPr>
          <w:rStyle w:val="Instruction"/>
        </w:rPr>
        <w:t xml:space="preserve">[Delete the one that is not </w:t>
      </w:r>
      <w:r w:rsidR="008D138A">
        <w:rPr>
          <w:rStyle w:val="Instruction"/>
        </w:rPr>
        <w:t>required</w:t>
      </w:r>
      <w:r w:rsidR="008D138A" w:rsidRPr="00D010B6">
        <w:rPr>
          <w:rStyle w:val="Instruction"/>
        </w:rPr>
        <w:t>]</w:t>
      </w:r>
    </w:p>
    <w:p w14:paraId="78F27985" w14:textId="77777777" w:rsidR="008D138A" w:rsidRPr="007531C8" w:rsidRDefault="008D138A" w:rsidP="008D138A">
      <w:pPr>
        <w:pStyle w:val="BodyText"/>
        <w:rPr>
          <w:rStyle w:val="Instruction"/>
          <w:color w:val="0000FF"/>
        </w:rPr>
      </w:pPr>
      <w:r w:rsidRPr="00121836">
        <w:rPr>
          <w:rStyle w:val="Instruction"/>
          <w:color w:val="0000FF"/>
        </w:rPr>
        <w:t>The proposed pre-qualification requirement/s are as follows:</w:t>
      </w:r>
    </w:p>
    <w:p w14:paraId="092CE638" w14:textId="77777777" w:rsidR="008D138A" w:rsidRDefault="008D138A" w:rsidP="008D138A">
      <w:pPr>
        <w:pStyle w:val="BodyText"/>
        <w:rPr>
          <w:rStyle w:val="Instruction"/>
          <w:color w:val="0000FF"/>
        </w:rPr>
      </w:pPr>
      <w:r w:rsidRPr="00121836">
        <w:rPr>
          <w:rStyle w:val="Instruction"/>
          <w:color w:val="0000FF"/>
        </w:rPr>
        <w:t>(</w:t>
      </w:r>
      <w:r w:rsidRPr="00121836">
        <w:rPr>
          <w:rStyle w:val="Instruction"/>
          <w:color w:val="0000FF"/>
        </w:rPr>
        <w:fldChar w:fldCharType="begin">
          <w:ffData>
            <w:name w:val="Text166"/>
            <w:enabled/>
            <w:calcOnExit w:val="0"/>
            <w:textInput>
              <w:default w:val="insert requirement"/>
            </w:textInput>
          </w:ffData>
        </w:fldChar>
      </w:r>
      <w:bookmarkStart w:id="156" w:name="Text166"/>
      <w:r w:rsidRPr="00121836">
        <w:rPr>
          <w:rStyle w:val="Instruction"/>
          <w:color w:val="0000FF"/>
        </w:rPr>
        <w:instrText xml:space="preserve"> FORMTEXT </w:instrText>
      </w:r>
      <w:r w:rsidRPr="00121836">
        <w:rPr>
          <w:rStyle w:val="Instruction"/>
          <w:color w:val="0000FF"/>
        </w:rPr>
      </w:r>
      <w:r w:rsidRPr="00121836">
        <w:rPr>
          <w:rStyle w:val="Instruction"/>
          <w:color w:val="0000FF"/>
        </w:rPr>
        <w:fldChar w:fldCharType="separate"/>
      </w:r>
      <w:r w:rsidRPr="00121836">
        <w:rPr>
          <w:rStyle w:val="Instruction"/>
          <w:color w:val="0000FF"/>
        </w:rPr>
        <w:t>insert requirement</w:t>
      </w:r>
      <w:r w:rsidRPr="00121836">
        <w:rPr>
          <w:rStyle w:val="Instruction"/>
          <w:color w:val="0000FF"/>
        </w:rPr>
        <w:fldChar w:fldCharType="end"/>
      </w:r>
      <w:bookmarkEnd w:id="156"/>
      <w:r w:rsidRPr="00121836">
        <w:rPr>
          <w:rStyle w:val="Instruction"/>
          <w:color w:val="0000FF"/>
        </w:rPr>
        <w:t>)</w:t>
      </w:r>
    </w:p>
    <w:p w14:paraId="1A88B269" w14:textId="77777777" w:rsidR="008D138A" w:rsidRDefault="008D138A" w:rsidP="008D138A">
      <w:pPr>
        <w:pStyle w:val="BodyText"/>
        <w:rPr>
          <w:rStyle w:val="Instruction"/>
          <w:color w:val="0000FF"/>
        </w:rPr>
      </w:pPr>
      <w:r w:rsidRPr="00121836">
        <w:rPr>
          <w:rStyle w:val="Instruction"/>
          <w:color w:val="0000FF"/>
        </w:rPr>
        <w:t>(</w:t>
      </w:r>
      <w:r w:rsidRPr="00121836">
        <w:rPr>
          <w:rStyle w:val="Instruction"/>
          <w:color w:val="0000FF"/>
        </w:rPr>
        <w:fldChar w:fldCharType="begin">
          <w:ffData>
            <w:name w:val="Text166"/>
            <w:enabled/>
            <w:calcOnExit w:val="0"/>
            <w:textInput>
              <w:default w:val="insert requirement"/>
            </w:textInput>
          </w:ffData>
        </w:fldChar>
      </w:r>
      <w:r w:rsidRPr="00121836">
        <w:rPr>
          <w:rStyle w:val="Instruction"/>
          <w:color w:val="0000FF"/>
        </w:rPr>
        <w:instrText xml:space="preserve"> FORMTEXT </w:instrText>
      </w:r>
      <w:r w:rsidRPr="00121836">
        <w:rPr>
          <w:rStyle w:val="Instruction"/>
          <w:color w:val="0000FF"/>
        </w:rPr>
      </w:r>
      <w:r w:rsidRPr="00121836">
        <w:rPr>
          <w:rStyle w:val="Instruction"/>
          <w:color w:val="0000FF"/>
        </w:rPr>
        <w:fldChar w:fldCharType="separate"/>
      </w:r>
      <w:r w:rsidRPr="00121836">
        <w:rPr>
          <w:rStyle w:val="Instruction"/>
          <w:color w:val="0000FF"/>
        </w:rPr>
        <w:t>insert requirement</w:t>
      </w:r>
      <w:r w:rsidRPr="00121836">
        <w:rPr>
          <w:rStyle w:val="Instruction"/>
          <w:color w:val="0000FF"/>
        </w:rPr>
        <w:fldChar w:fldCharType="end"/>
      </w:r>
      <w:r w:rsidRPr="00121836">
        <w:rPr>
          <w:rStyle w:val="Instruction"/>
          <w:color w:val="0000FF"/>
        </w:rPr>
        <w:t>)</w:t>
      </w:r>
    </w:p>
    <w:p w14:paraId="0931253D" w14:textId="77777777" w:rsidR="008D138A" w:rsidRPr="007531C8" w:rsidRDefault="008D138A" w:rsidP="008D138A">
      <w:pPr>
        <w:pStyle w:val="BodyText"/>
        <w:rPr>
          <w:rStyle w:val="Instruction"/>
          <w:color w:val="0000FF"/>
        </w:rPr>
      </w:pPr>
      <w:r w:rsidRPr="00121836">
        <w:rPr>
          <w:rStyle w:val="Instruction"/>
          <w:color w:val="0000FF"/>
        </w:rPr>
        <w:t>Failure to comply with any of the above-mentioned pre-qualification requirements will eliminate the Respondent from further consideration.</w:t>
      </w:r>
    </w:p>
    <w:p w14:paraId="3D6E4663" w14:textId="77777777" w:rsidR="008D138A" w:rsidRDefault="008D138A" w:rsidP="008D138A">
      <w:pPr>
        <w:pStyle w:val="Heading3"/>
      </w:pPr>
      <w:bookmarkStart w:id="157" w:name="_Toc184640386"/>
      <w:r>
        <w:lastRenderedPageBreak/>
        <w:t>Compliance and Disclosure Requirements</w:t>
      </w:r>
      <w:bookmarkEnd w:id="157"/>
    </w:p>
    <w:p w14:paraId="4A8F2AC4" w14:textId="77777777" w:rsidR="008D138A" w:rsidRDefault="008D138A" w:rsidP="008D138A">
      <w:pPr>
        <w:pStyle w:val="BodyText"/>
      </w:pPr>
      <w:r>
        <w:t>The proposed compliance and disclosure requirements are as follows:</w:t>
      </w:r>
    </w:p>
    <w:p w14:paraId="71688322" w14:textId="77777777" w:rsidR="008D138A" w:rsidRDefault="008D138A" w:rsidP="00C105A2">
      <w:pPr>
        <w:pStyle w:val="BodyTextbullet"/>
        <w:numPr>
          <w:ilvl w:val="0"/>
          <w:numId w:val="15"/>
        </w:numPr>
        <w:ind w:hanging="540"/>
        <w:rPr>
          <w:rStyle w:val="Optional"/>
        </w:rPr>
      </w:pPr>
      <w:r>
        <w:rPr>
          <w:rStyle w:val="Optional"/>
        </w:rPr>
        <w:t>Compliance with the Head Agreement;</w:t>
      </w:r>
    </w:p>
    <w:p w14:paraId="517B98B3" w14:textId="77777777" w:rsidR="008D138A" w:rsidRDefault="008D138A" w:rsidP="008D138A">
      <w:pPr>
        <w:pStyle w:val="BodyTextbullet"/>
        <w:ind w:hanging="540"/>
        <w:rPr>
          <w:rStyle w:val="Optional"/>
        </w:rPr>
      </w:pPr>
      <w:r>
        <w:rPr>
          <w:rStyle w:val="Optional"/>
        </w:rPr>
        <w:t>Compliance with the Customer Contract;</w:t>
      </w:r>
    </w:p>
    <w:p w14:paraId="7AEA823A" w14:textId="34D40FC0" w:rsidR="008C5440" w:rsidRDefault="008D138A" w:rsidP="008D138A">
      <w:pPr>
        <w:pStyle w:val="BodyTextbullet"/>
        <w:ind w:hanging="540"/>
      </w:pPr>
      <w:r>
        <w:t>Compliance with the General Conditions/Schedules</w:t>
      </w:r>
      <w:r w:rsidR="00683E97">
        <w:rPr>
          <w:lang w:val="en-AU"/>
        </w:rPr>
        <w:t>;</w:t>
      </w:r>
    </w:p>
    <w:p w14:paraId="0D9DF3DB" w14:textId="5749E6A7" w:rsidR="008D138A" w:rsidRDefault="00022A35" w:rsidP="008D138A">
      <w:pPr>
        <w:pStyle w:val="BodyTextbullet"/>
        <w:ind w:hanging="540"/>
      </w:pPr>
      <w:r>
        <w:rPr>
          <w:color w:val="0000FF"/>
          <w:lang w:val="en-AU"/>
        </w:rPr>
        <w:t xml:space="preserve">Compliance with the </w:t>
      </w:r>
      <w:r w:rsidR="007A6F86">
        <w:rPr>
          <w:color w:val="0000FF"/>
          <w:lang w:val="en-AU"/>
        </w:rPr>
        <w:t xml:space="preserve">Aboriginal Procurement Policy - </w:t>
      </w:r>
      <w:r w:rsidR="004F046E" w:rsidRPr="00F97252">
        <w:rPr>
          <w:color w:val="0000FF"/>
          <w:lang w:val="en-AU"/>
        </w:rPr>
        <w:t xml:space="preserve">Aboriginal </w:t>
      </w:r>
      <w:r w:rsidR="007A6F86">
        <w:rPr>
          <w:color w:val="0000FF"/>
          <w:lang w:val="en-AU"/>
        </w:rPr>
        <w:t>P</w:t>
      </w:r>
      <w:r w:rsidR="004F046E" w:rsidRPr="00F97252">
        <w:rPr>
          <w:color w:val="0000FF"/>
          <w:lang w:val="en-AU"/>
        </w:rPr>
        <w:t xml:space="preserve">articipation </w:t>
      </w:r>
      <w:r w:rsidR="007A6F86">
        <w:rPr>
          <w:color w:val="0000FF"/>
          <w:lang w:val="en-AU"/>
        </w:rPr>
        <w:t>R</w:t>
      </w:r>
      <w:r w:rsidR="004F046E" w:rsidRPr="00F97252">
        <w:rPr>
          <w:color w:val="0000FF"/>
          <w:lang w:val="en-AU"/>
        </w:rPr>
        <w:t>equirements</w:t>
      </w:r>
      <w:r w:rsidR="008D138A" w:rsidRPr="00F97252">
        <w:rPr>
          <w:color w:val="0000FF"/>
        </w:rPr>
        <w:t>;</w:t>
      </w:r>
      <w:r w:rsidR="008D138A">
        <w:t xml:space="preserve"> and</w:t>
      </w:r>
    </w:p>
    <w:p w14:paraId="7FA0D074" w14:textId="77777777" w:rsidR="008D138A" w:rsidRDefault="008D138A" w:rsidP="008D138A">
      <w:pPr>
        <w:pStyle w:val="BodyTextbullet"/>
        <w:ind w:hanging="540"/>
      </w:pPr>
      <w:r>
        <w:t>Disclosures:</w:t>
      </w:r>
    </w:p>
    <w:p w14:paraId="5769DF4F" w14:textId="77777777" w:rsidR="008D138A" w:rsidRDefault="008D138A" w:rsidP="008D138A">
      <w:pPr>
        <w:pStyle w:val="BodyText"/>
        <w:numPr>
          <w:ilvl w:val="0"/>
          <w:numId w:val="5"/>
        </w:numPr>
        <w:tabs>
          <w:tab w:val="clear" w:pos="1622"/>
          <w:tab w:val="num" w:pos="1800"/>
        </w:tabs>
        <w:ind w:left="1800"/>
      </w:pPr>
      <w:r>
        <w:t>Participants (including subcontractors)</w:t>
      </w:r>
    </w:p>
    <w:p w14:paraId="13A8CC91" w14:textId="77777777" w:rsidR="008D138A" w:rsidRDefault="008D138A" w:rsidP="008D138A">
      <w:pPr>
        <w:pStyle w:val="BodyText"/>
        <w:numPr>
          <w:ilvl w:val="0"/>
          <w:numId w:val="5"/>
        </w:numPr>
        <w:tabs>
          <w:tab w:val="clear" w:pos="1622"/>
          <w:tab w:val="num" w:pos="1800"/>
        </w:tabs>
        <w:ind w:left="1800"/>
      </w:pPr>
      <w:r>
        <w:t>Criminal Convictions</w:t>
      </w:r>
    </w:p>
    <w:p w14:paraId="4DBC9B9C" w14:textId="77777777" w:rsidR="008D138A" w:rsidRDefault="008D138A" w:rsidP="008D138A">
      <w:pPr>
        <w:pStyle w:val="BodyText"/>
        <w:numPr>
          <w:ilvl w:val="0"/>
          <w:numId w:val="5"/>
        </w:numPr>
        <w:tabs>
          <w:tab w:val="clear" w:pos="1622"/>
          <w:tab w:val="num" w:pos="1800"/>
        </w:tabs>
        <w:ind w:left="1800"/>
      </w:pPr>
      <w:r>
        <w:t>Conflict of Interest</w:t>
      </w:r>
    </w:p>
    <w:p w14:paraId="57AA8DB5" w14:textId="5BF21B70" w:rsidR="008D138A" w:rsidRPr="001231DE" w:rsidRDefault="008D138A" w:rsidP="008D138A">
      <w:pPr>
        <w:pStyle w:val="BodyText"/>
        <w:numPr>
          <w:ilvl w:val="0"/>
          <w:numId w:val="5"/>
        </w:numPr>
        <w:tabs>
          <w:tab w:val="clear" w:pos="1622"/>
          <w:tab w:val="num" w:pos="1800"/>
        </w:tabs>
        <w:ind w:left="1800"/>
      </w:pPr>
      <w:r>
        <w:t xml:space="preserve">Small Business, Australian </w:t>
      </w:r>
      <w:r w:rsidRPr="00AC510C">
        <w:t>Disability Enterprise (ADE)</w:t>
      </w:r>
      <w:r w:rsidR="009D3F5F">
        <w:rPr>
          <w:lang w:val="en-AU"/>
        </w:rPr>
        <w:t xml:space="preserve">, </w:t>
      </w:r>
      <w:r w:rsidRPr="00AC510C">
        <w:t>Aboriginal business</w:t>
      </w:r>
      <w:r w:rsidR="009D3F5F">
        <w:rPr>
          <w:lang w:val="en-AU"/>
        </w:rPr>
        <w:t xml:space="preserve"> and/or Aboriginal Community Controlled Organisation (ACCO)</w:t>
      </w:r>
    </w:p>
    <w:p w14:paraId="13E1A6AE" w14:textId="7AF671CD" w:rsidR="00FD61AB" w:rsidRDefault="00FD61AB" w:rsidP="008D138A">
      <w:pPr>
        <w:pStyle w:val="BodyText"/>
        <w:numPr>
          <w:ilvl w:val="0"/>
          <w:numId w:val="5"/>
        </w:numPr>
        <w:tabs>
          <w:tab w:val="clear" w:pos="1622"/>
          <w:tab w:val="num" w:pos="1800"/>
        </w:tabs>
        <w:ind w:left="1800"/>
      </w:pPr>
      <w:r>
        <w:rPr>
          <w:lang w:val="en-AU"/>
        </w:rPr>
        <w:t>Work Health and Safety</w:t>
      </w:r>
    </w:p>
    <w:p w14:paraId="450B3105" w14:textId="77777777" w:rsidR="008D138A" w:rsidRDefault="008D138A" w:rsidP="008D138A">
      <w:pPr>
        <w:pStyle w:val="BodyText"/>
        <w:numPr>
          <w:ilvl w:val="0"/>
          <w:numId w:val="5"/>
        </w:numPr>
        <w:tabs>
          <w:tab w:val="clear" w:pos="1622"/>
          <w:tab w:val="num" w:pos="1800"/>
        </w:tabs>
        <w:ind w:left="1800"/>
        <w:rPr>
          <w:rStyle w:val="Optional"/>
        </w:rPr>
      </w:pPr>
      <w:r w:rsidRPr="00354D6C">
        <w:rPr>
          <w:rStyle w:val="Optional"/>
        </w:rPr>
        <w:t>Credit Card/Purchasing Card Payment</w:t>
      </w:r>
    </w:p>
    <w:p w14:paraId="5964659B" w14:textId="77777777" w:rsidR="008D138A" w:rsidRDefault="008D138A" w:rsidP="008D138A">
      <w:pPr>
        <w:pStyle w:val="BodyText"/>
        <w:numPr>
          <w:ilvl w:val="0"/>
          <w:numId w:val="5"/>
        </w:numPr>
        <w:tabs>
          <w:tab w:val="clear" w:pos="1622"/>
          <w:tab w:val="num" w:pos="1800"/>
        </w:tabs>
        <w:ind w:left="1800"/>
        <w:rPr>
          <w:rStyle w:val="Optional"/>
        </w:rPr>
      </w:pPr>
      <w:r>
        <w:rPr>
          <w:rStyle w:val="Optional"/>
        </w:rPr>
        <w:t>Software Licence Agreements</w:t>
      </w:r>
    </w:p>
    <w:p w14:paraId="7B9ACE83" w14:textId="77777777" w:rsidR="008D138A" w:rsidRDefault="008D138A" w:rsidP="008D138A">
      <w:pPr>
        <w:pStyle w:val="BodyText"/>
        <w:numPr>
          <w:ilvl w:val="0"/>
          <w:numId w:val="5"/>
        </w:numPr>
        <w:tabs>
          <w:tab w:val="clear" w:pos="1622"/>
          <w:tab w:val="num" w:pos="1800"/>
        </w:tabs>
        <w:ind w:left="1800"/>
        <w:rPr>
          <w:rStyle w:val="Optional"/>
        </w:rPr>
      </w:pPr>
      <w:r>
        <w:rPr>
          <w:rStyle w:val="Optional"/>
        </w:rPr>
        <w:t>Competitive Neutrality</w:t>
      </w:r>
    </w:p>
    <w:p w14:paraId="7CF1644F" w14:textId="6675EE73" w:rsidR="008D138A" w:rsidRDefault="008D138A" w:rsidP="008D138A">
      <w:pPr>
        <w:pStyle w:val="BodyText"/>
        <w:numPr>
          <w:ilvl w:val="0"/>
          <w:numId w:val="5"/>
        </w:numPr>
        <w:tabs>
          <w:tab w:val="clear" w:pos="1622"/>
          <w:tab w:val="num" w:pos="1800"/>
        </w:tabs>
        <w:ind w:left="1800"/>
        <w:rPr>
          <w:rStyle w:val="Optional"/>
        </w:rPr>
      </w:pPr>
      <w:r>
        <w:rPr>
          <w:rStyle w:val="Optional"/>
        </w:rPr>
        <w:t>Professional Standards Scheme</w:t>
      </w:r>
      <w:r w:rsidR="00C1463A">
        <w:rPr>
          <w:rStyle w:val="Optional"/>
          <w:lang w:val="en-AU"/>
        </w:rPr>
        <w:t>; and</w:t>
      </w:r>
    </w:p>
    <w:p w14:paraId="4430347F" w14:textId="7CAE61EA" w:rsidR="0062160C" w:rsidRPr="001231DE" w:rsidRDefault="00571863" w:rsidP="008D138A">
      <w:pPr>
        <w:pStyle w:val="BodyText"/>
        <w:numPr>
          <w:ilvl w:val="0"/>
          <w:numId w:val="5"/>
        </w:numPr>
        <w:tabs>
          <w:tab w:val="clear" w:pos="1622"/>
          <w:tab w:val="num" w:pos="1800"/>
        </w:tabs>
        <w:ind w:left="1800"/>
        <w:rPr>
          <w:rStyle w:val="Optional"/>
          <w:color w:val="auto"/>
        </w:rPr>
      </w:pPr>
      <w:r w:rsidRPr="001231DE">
        <w:rPr>
          <w:lang w:val="en-AU"/>
        </w:rPr>
        <w:t>Gender Equality in Procurement</w:t>
      </w:r>
    </w:p>
    <w:p w14:paraId="0CD0CEA3" w14:textId="0E6DD8C5" w:rsidR="008D138A" w:rsidRDefault="008D138A" w:rsidP="008D138A">
      <w:pPr>
        <w:pStyle w:val="BodyText"/>
      </w:pPr>
      <w:r>
        <w:t>The Contract Authority or Customer reserves the right to reject any Offer that does not properly address any of the Compliance and Disclosure Requirements.</w:t>
      </w:r>
    </w:p>
    <w:p w14:paraId="4193FF9B" w14:textId="77777777" w:rsidR="008D138A" w:rsidRDefault="008D138A" w:rsidP="008D138A">
      <w:pPr>
        <w:pStyle w:val="Heading3"/>
      </w:pPr>
      <w:bookmarkStart w:id="158" w:name="_Toc184640387"/>
      <w:r>
        <w:t>Qualitative Requirements</w:t>
      </w:r>
      <w:bookmarkEnd w:id="158"/>
    </w:p>
    <w:p w14:paraId="65C1C695" w14:textId="1A38AAEE" w:rsidR="008D138A" w:rsidRDefault="008D138A" w:rsidP="008D138A">
      <w:pPr>
        <w:pStyle w:val="BodyText"/>
      </w:pPr>
      <w:r>
        <w:t>The proposed qualitative requirements are as follows</w:t>
      </w:r>
      <w:r w:rsidR="003D46A6">
        <w:rPr>
          <w:lang w:val="en-AU"/>
        </w:rPr>
        <w:t>:</w:t>
      </w:r>
      <w:r>
        <w:t xml:space="preserve"> </w:t>
      </w:r>
      <w:r w:rsidR="004D12BE" w:rsidRPr="004D12BE">
        <w:rPr>
          <w:rStyle w:val="Instruction"/>
        </w:rPr>
        <w:t>[</w:t>
      </w:r>
      <w:r w:rsidR="00875F02">
        <w:rPr>
          <w:rStyle w:val="Instruction"/>
          <w:lang w:val="en-AU"/>
        </w:rPr>
        <w:t>Include</w:t>
      </w:r>
      <w:r w:rsidR="00B97EB2" w:rsidRPr="004D12BE">
        <w:rPr>
          <w:rStyle w:val="Instruction"/>
        </w:rPr>
        <w:t xml:space="preserve"> </w:t>
      </w:r>
      <w:r w:rsidR="004D12BE" w:rsidRPr="004D12BE">
        <w:rPr>
          <w:rStyle w:val="Instruction"/>
        </w:rPr>
        <w:t>sub-elements for the requirements</w:t>
      </w:r>
      <w:r w:rsidR="004D12BE">
        <w:rPr>
          <w:rStyle w:val="Instruction"/>
          <w:lang w:val="en-AU"/>
        </w:rPr>
        <w:t>.</w:t>
      </w:r>
      <w:r w:rsidR="00EC553F">
        <w:rPr>
          <w:rStyle w:val="Instruction"/>
          <w:lang w:val="en-AU"/>
        </w:rPr>
        <w:t xml:space="preserve"> When developing consider the objective</w:t>
      </w:r>
      <w:r w:rsidR="00095987">
        <w:rPr>
          <w:rStyle w:val="Instruction"/>
          <w:lang w:val="en-AU"/>
        </w:rPr>
        <w:t>s</w:t>
      </w:r>
      <w:r w:rsidR="00EC553F">
        <w:rPr>
          <w:rStyle w:val="Instruction"/>
          <w:lang w:val="en-AU"/>
        </w:rPr>
        <w:t xml:space="preserve"> of your procurement</w:t>
      </w:r>
      <w:r w:rsidR="00551AAD">
        <w:rPr>
          <w:rStyle w:val="Instruction"/>
          <w:lang w:val="en-AU"/>
        </w:rPr>
        <w:t xml:space="preserve">. </w:t>
      </w:r>
      <w:r w:rsidR="00EF536A" w:rsidRPr="00EF536A">
        <w:rPr>
          <w:rStyle w:val="Instruction"/>
          <w:lang w:val="en-AU"/>
        </w:rPr>
        <w:t xml:space="preserve">This may include objectives like inclusivity </w:t>
      </w:r>
      <w:r w:rsidR="00D17BBF">
        <w:rPr>
          <w:rStyle w:val="Instruction"/>
          <w:lang w:val="en-AU"/>
        </w:rPr>
        <w:t>and</w:t>
      </w:r>
      <w:r w:rsidR="00EF536A" w:rsidRPr="00EF536A">
        <w:rPr>
          <w:rStyle w:val="Instruction"/>
          <w:lang w:val="en-AU"/>
        </w:rPr>
        <w:t xml:space="preserve"> any of the Western Australian Social Procurement Framework Community Objectives and Outcomes detailed in </w:t>
      </w:r>
      <w:r w:rsidR="00EF536A">
        <w:rPr>
          <w:rStyle w:val="Instruction"/>
          <w:lang w:val="en-AU"/>
        </w:rPr>
        <w:t>section 5.1</w:t>
      </w:r>
      <w:r w:rsidR="00454528">
        <w:rPr>
          <w:rStyle w:val="Instruction"/>
          <w:lang w:val="en-AU"/>
        </w:rPr>
        <w:t xml:space="preserve"> </w:t>
      </w:r>
      <w:r w:rsidR="00454528" w:rsidRPr="00454528">
        <w:rPr>
          <w:rStyle w:val="Instruction"/>
          <w:lang w:val="en-AU"/>
        </w:rPr>
        <w:t xml:space="preserve">(e.g. </w:t>
      </w:r>
      <w:r w:rsidR="00454528">
        <w:rPr>
          <w:rStyle w:val="Instruction"/>
          <w:lang w:val="en-AU"/>
        </w:rPr>
        <w:t>A</w:t>
      </w:r>
      <w:r w:rsidR="00A53DDB">
        <w:rPr>
          <w:rStyle w:val="Instruction"/>
          <w:lang w:val="en-AU"/>
        </w:rPr>
        <w:t xml:space="preserve">boriginal participation, </w:t>
      </w:r>
      <w:r w:rsidR="00F80FD7">
        <w:rPr>
          <w:rStyle w:val="Instruction"/>
          <w:lang w:val="en-AU"/>
        </w:rPr>
        <w:t>Local indus</w:t>
      </w:r>
      <w:r w:rsidR="00F02F16">
        <w:rPr>
          <w:rStyle w:val="Instruction"/>
          <w:lang w:val="en-AU"/>
        </w:rPr>
        <w:t xml:space="preserve">try capacity, </w:t>
      </w:r>
      <w:r w:rsidR="00FD1255">
        <w:rPr>
          <w:rStyle w:val="Instruction"/>
          <w:lang w:val="en-AU"/>
        </w:rPr>
        <w:t>S</w:t>
      </w:r>
      <w:r w:rsidR="00454528" w:rsidRPr="00454528">
        <w:rPr>
          <w:rStyle w:val="Instruction"/>
          <w:lang w:val="en-AU"/>
        </w:rPr>
        <w:t>ustainable WA)</w:t>
      </w:r>
      <w:r w:rsidR="004D12BE" w:rsidRPr="004D12BE">
        <w:rPr>
          <w:rStyle w:val="Instruction"/>
        </w:rPr>
        <w:t>]</w:t>
      </w:r>
    </w:p>
    <w:p w14:paraId="55EC23D6" w14:textId="77777777" w:rsidR="008D138A" w:rsidRDefault="008D138A" w:rsidP="008D138A">
      <w:pPr>
        <w:pStyle w:val="BodyText"/>
        <w:numPr>
          <w:ilvl w:val="0"/>
          <w:numId w:val="6"/>
        </w:numPr>
        <w:rPr>
          <w:rStyle w:val="Optional"/>
        </w:rPr>
      </w:pPr>
      <w:r>
        <w:rPr>
          <w:rStyle w:val="Optional"/>
        </w:rPr>
        <w:t>(Insert qualitative requirements) - (insert weighting)%;</w:t>
      </w:r>
    </w:p>
    <w:p w14:paraId="5F279D2F" w14:textId="77777777" w:rsidR="008D138A" w:rsidRDefault="008D138A" w:rsidP="008D138A">
      <w:pPr>
        <w:pStyle w:val="BodyText"/>
        <w:numPr>
          <w:ilvl w:val="0"/>
          <w:numId w:val="6"/>
        </w:numPr>
        <w:rPr>
          <w:rStyle w:val="Optional"/>
        </w:rPr>
      </w:pPr>
      <w:r>
        <w:rPr>
          <w:rStyle w:val="Optional"/>
        </w:rPr>
        <w:t>(Insert qualitative requirements) - (insert weighting)%; and</w:t>
      </w:r>
    </w:p>
    <w:p w14:paraId="0DC6091E" w14:textId="3434BD3D" w:rsidR="008D138A" w:rsidRDefault="008D138A" w:rsidP="008D138A">
      <w:pPr>
        <w:pStyle w:val="BodyText"/>
        <w:numPr>
          <w:ilvl w:val="0"/>
          <w:numId w:val="6"/>
        </w:numPr>
        <w:rPr>
          <w:rStyle w:val="Optional"/>
        </w:rPr>
      </w:pPr>
      <w:r>
        <w:rPr>
          <w:rStyle w:val="Optional"/>
          <w:lang w:val="en-AU"/>
        </w:rPr>
        <w:t xml:space="preserve">Participation Plan </w:t>
      </w:r>
      <w:r>
        <w:rPr>
          <w:rStyle w:val="Optional"/>
        </w:rPr>
        <w:t>- (</w:t>
      </w:r>
      <w:r w:rsidR="00044FE7">
        <w:rPr>
          <w:rStyle w:val="Optional"/>
        </w:rPr>
        <w:fldChar w:fldCharType="begin">
          <w:ffData>
            <w:name w:val=""/>
            <w:enabled/>
            <w:calcOnExit w:val="0"/>
            <w:textInput>
              <w:default w:val="[10%] or [20%]"/>
            </w:textInput>
          </w:ffData>
        </w:fldChar>
      </w:r>
      <w:r w:rsidR="00044FE7">
        <w:rPr>
          <w:rStyle w:val="Optional"/>
        </w:rPr>
        <w:instrText xml:space="preserve"> FORMTEXT </w:instrText>
      </w:r>
      <w:r w:rsidR="00044FE7">
        <w:rPr>
          <w:rStyle w:val="Optional"/>
        </w:rPr>
      </w:r>
      <w:r w:rsidR="00044FE7">
        <w:rPr>
          <w:rStyle w:val="Optional"/>
        </w:rPr>
        <w:fldChar w:fldCharType="separate"/>
      </w:r>
      <w:r w:rsidR="00044FE7">
        <w:rPr>
          <w:rStyle w:val="Optional"/>
          <w:noProof/>
        </w:rPr>
        <w:t>[10%] or [20%]</w:t>
      </w:r>
      <w:r w:rsidR="00044FE7">
        <w:rPr>
          <w:rStyle w:val="Optional"/>
        </w:rPr>
        <w:fldChar w:fldCharType="end"/>
      </w:r>
      <w:r>
        <w:rPr>
          <w:rStyle w:val="Optional"/>
        </w:rPr>
        <w:t>)%</w:t>
      </w:r>
      <w:r>
        <w:rPr>
          <w:rStyle w:val="Optional"/>
          <w:lang w:val="en-AU"/>
        </w:rPr>
        <w:t>.</w:t>
      </w:r>
      <w:r w:rsidR="00B36300">
        <w:rPr>
          <w:rStyle w:val="Optional"/>
          <w:lang w:val="en-AU"/>
        </w:rPr>
        <w:t xml:space="preserve"> </w:t>
      </w:r>
      <w:r w:rsidR="00B36300" w:rsidRPr="002E21E8">
        <w:rPr>
          <w:rStyle w:val="Instruction"/>
        </w:rPr>
        <w:t>[Weighting to be as stated at Section 5.1.2.1 d) Participation Plan]</w:t>
      </w:r>
    </w:p>
    <w:p w14:paraId="01586CBD" w14:textId="77777777" w:rsidR="008D138A" w:rsidRDefault="008D138A" w:rsidP="008D138A">
      <w:pPr>
        <w:pStyle w:val="Heading2"/>
      </w:pPr>
      <w:bookmarkStart w:id="159" w:name="_Toc526099696"/>
      <w:bookmarkStart w:id="160" w:name="_Toc526156827"/>
      <w:bookmarkStart w:id="161" w:name="_Toc184640388"/>
      <w:bookmarkEnd w:id="159"/>
      <w:bookmarkEnd w:id="160"/>
      <w:r>
        <w:t>Insurance Requirements</w:t>
      </w:r>
      <w:bookmarkEnd w:id="161"/>
    </w:p>
    <w:p w14:paraId="385041E9" w14:textId="77777777" w:rsidR="008D138A" w:rsidRDefault="008D138A" w:rsidP="008D138A">
      <w:pPr>
        <w:pStyle w:val="BodyText"/>
      </w:pPr>
      <w:r>
        <w:t>The proposed insurance requirements are as follows:</w:t>
      </w:r>
    </w:p>
    <w:p w14:paraId="79FD6AC6" w14:textId="3A72F0AB" w:rsidR="008D138A" w:rsidRDefault="00377260" w:rsidP="00C105A2">
      <w:pPr>
        <w:pStyle w:val="BodyTextbullet"/>
        <w:numPr>
          <w:ilvl w:val="0"/>
          <w:numId w:val="16"/>
        </w:numPr>
        <w:rPr>
          <w:rStyle w:val="Optional"/>
        </w:rPr>
      </w:pPr>
      <w:r w:rsidRPr="003B216F">
        <w:rPr>
          <w:rStyle w:val="Instruction"/>
        </w:rPr>
        <w:t>[</w:t>
      </w:r>
      <w:r w:rsidRPr="00F0695F">
        <w:rPr>
          <w:rStyle w:val="Instruction"/>
          <w:b/>
          <w:bCs/>
          <w:lang w:val="en-AU"/>
        </w:rPr>
        <w:t>Option 1</w:t>
      </w:r>
      <w:r>
        <w:rPr>
          <w:rStyle w:val="Instruction"/>
          <w:lang w:val="en-AU"/>
        </w:rPr>
        <w:t xml:space="preserve"> – </w:t>
      </w:r>
      <w:r w:rsidR="003B216F">
        <w:rPr>
          <w:rStyle w:val="Instruction"/>
          <w:lang w:val="en-AU"/>
        </w:rPr>
        <w:t xml:space="preserve">Select this option if the contract </w:t>
      </w:r>
      <w:r w:rsidR="003B216F" w:rsidRPr="002773B7">
        <w:rPr>
          <w:rStyle w:val="Instruction"/>
        </w:rPr>
        <w:t xml:space="preserve">deliverables are </w:t>
      </w:r>
      <w:r w:rsidR="003B216F" w:rsidRPr="002773B7">
        <w:rPr>
          <w:rStyle w:val="Instruction"/>
          <w:b/>
          <w:bCs/>
        </w:rPr>
        <w:t>services only</w:t>
      </w:r>
      <w:r w:rsidR="003B216F" w:rsidRPr="002773B7">
        <w:rPr>
          <w:rStyle w:val="Instruction"/>
        </w:rPr>
        <w:t>.</w:t>
      </w:r>
      <w:r w:rsidR="003B216F">
        <w:rPr>
          <w:rStyle w:val="Instruction"/>
          <w:lang w:val="en-AU"/>
        </w:rPr>
        <w:t xml:space="preserve">  </w:t>
      </w:r>
      <w:r w:rsidRPr="00875F02">
        <w:rPr>
          <w:rStyle w:val="Instruction"/>
          <w:b/>
          <w:bCs/>
        </w:rPr>
        <w:t>Public Liability</w:t>
      </w:r>
      <w:r w:rsidRPr="003B216F">
        <w:rPr>
          <w:rStyle w:val="Instruction"/>
        </w:rPr>
        <w:t xml:space="preserve"> insurance </w:t>
      </w:r>
      <w:r w:rsidR="00F0695F">
        <w:rPr>
          <w:rStyle w:val="Instruction"/>
          <w:lang w:val="en-AU"/>
        </w:rPr>
        <w:t xml:space="preserve">covers </w:t>
      </w:r>
      <w:r w:rsidR="00F0695F" w:rsidRPr="00F0695F">
        <w:rPr>
          <w:rStyle w:val="Instruction"/>
        </w:rPr>
        <w:t>bodily injury and property damage arising out of acts or omissions by the Contractor</w:t>
      </w:r>
      <w:r w:rsidRPr="003B216F">
        <w:rPr>
          <w:rStyle w:val="Instruction"/>
        </w:rPr>
        <w:t>.]</w:t>
      </w:r>
      <w:r w:rsidR="008D138A">
        <w:rPr>
          <w:rStyle w:val="Optional"/>
        </w:rPr>
        <w:t xml:space="preserve">Public Liability Insurance for an amount of not less than </w:t>
      </w:r>
      <w:r w:rsidR="008D138A">
        <w:rPr>
          <w:rStyle w:val="Optional"/>
        </w:rPr>
        <w:fldChar w:fldCharType="begin">
          <w:ffData>
            <w:name w:val="Text124"/>
            <w:enabled/>
            <w:calcOnExit w:val="0"/>
            <w:textInput>
              <w:default w:val="[$20 million]"/>
            </w:textInput>
          </w:ffData>
        </w:fldChar>
      </w:r>
      <w:bookmarkStart w:id="162" w:name="Text124"/>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bookmarkEnd w:id="162"/>
      <w:r w:rsidR="008D138A">
        <w:rPr>
          <w:rStyle w:val="Optional"/>
        </w:rPr>
        <w:t xml:space="preserve"> for any one occurrence and </w:t>
      </w:r>
      <w:r w:rsidR="008D138A" w:rsidRPr="00086032">
        <w:rPr>
          <w:rStyle w:val="Optional"/>
        </w:rPr>
        <w:t xml:space="preserve">unlimited in the number of occurrences happening in </w:t>
      </w:r>
      <w:r w:rsidR="002B261E">
        <w:rPr>
          <w:rStyle w:val="Optional"/>
        </w:rPr>
        <w:t>any one</w:t>
      </w:r>
      <w:r w:rsidR="002B261E" w:rsidRPr="00086032">
        <w:rPr>
          <w:rStyle w:val="Optional"/>
        </w:rPr>
        <w:t xml:space="preserve"> </w:t>
      </w:r>
      <w:r w:rsidR="008D138A" w:rsidRPr="00086032">
        <w:rPr>
          <w:rStyle w:val="Optional"/>
        </w:rPr>
        <w:t>period of insurance</w:t>
      </w:r>
      <w:r w:rsidR="008D138A">
        <w:rPr>
          <w:rStyle w:val="Optional"/>
        </w:rPr>
        <w:t>;</w:t>
      </w:r>
    </w:p>
    <w:p w14:paraId="09F61F26" w14:textId="43D499D6" w:rsidR="008D138A" w:rsidRDefault="00377260" w:rsidP="00C105A2">
      <w:pPr>
        <w:pStyle w:val="BodyTextbullet"/>
        <w:numPr>
          <w:ilvl w:val="0"/>
          <w:numId w:val="16"/>
        </w:numPr>
        <w:rPr>
          <w:rStyle w:val="Optional"/>
        </w:rPr>
      </w:pPr>
      <w:r w:rsidRPr="003B216F">
        <w:rPr>
          <w:rStyle w:val="Instruction"/>
        </w:rPr>
        <w:t>[</w:t>
      </w:r>
      <w:r w:rsidR="003B216F" w:rsidRPr="00F0695F">
        <w:rPr>
          <w:rStyle w:val="Instruction"/>
          <w:b/>
          <w:bCs/>
          <w:lang w:val="en-AU"/>
        </w:rPr>
        <w:t>Option 2</w:t>
      </w:r>
      <w:r w:rsidR="003B216F">
        <w:rPr>
          <w:rStyle w:val="Instruction"/>
          <w:lang w:val="en-AU"/>
        </w:rPr>
        <w:t xml:space="preserve"> – Select this option </w:t>
      </w:r>
      <w:r w:rsidR="003B216F" w:rsidRPr="002773B7">
        <w:rPr>
          <w:rStyle w:val="Instruction"/>
        </w:rPr>
        <w:t xml:space="preserve">if the contract deliverables are </w:t>
      </w:r>
      <w:r w:rsidR="003B216F" w:rsidRPr="002773B7">
        <w:rPr>
          <w:rStyle w:val="Instruction"/>
          <w:b/>
          <w:bCs/>
        </w:rPr>
        <w:t xml:space="preserve">goods </w:t>
      </w:r>
      <w:r w:rsidR="003B216F" w:rsidRPr="002773B7">
        <w:rPr>
          <w:rStyle w:val="Instruction"/>
          <w:b/>
          <w:bCs/>
          <w:lang w:val="en-AU"/>
        </w:rPr>
        <w:t>only</w:t>
      </w:r>
      <w:r w:rsidR="003B216F">
        <w:rPr>
          <w:rStyle w:val="Instruction"/>
          <w:lang w:val="en-AU"/>
        </w:rPr>
        <w:t xml:space="preserve"> or </w:t>
      </w:r>
      <w:r w:rsidR="003B216F" w:rsidRPr="002773B7">
        <w:rPr>
          <w:rStyle w:val="Instruction"/>
          <w:b/>
          <w:bCs/>
          <w:lang w:val="en-AU"/>
        </w:rPr>
        <w:t xml:space="preserve">goods </w:t>
      </w:r>
      <w:r w:rsidR="003B216F" w:rsidRPr="002773B7">
        <w:rPr>
          <w:rStyle w:val="Instruction"/>
          <w:b/>
          <w:bCs/>
        </w:rPr>
        <w:t>and services</w:t>
      </w:r>
      <w:r w:rsidR="003B216F" w:rsidRPr="003B216F">
        <w:rPr>
          <w:rStyle w:val="Instruction"/>
          <w:lang w:val="en-AU"/>
        </w:rPr>
        <w:t>.</w:t>
      </w:r>
      <w:r w:rsidR="003B216F" w:rsidRPr="003B216F">
        <w:rPr>
          <w:rStyle w:val="Instruction"/>
        </w:rPr>
        <w:t xml:space="preserve"> </w:t>
      </w:r>
      <w:r w:rsidR="00F0695F" w:rsidRPr="00F0695F">
        <w:rPr>
          <w:rStyle w:val="Instruction"/>
        </w:rPr>
        <w:t xml:space="preserve">This item should not be used for services only, unless </w:t>
      </w:r>
      <w:r w:rsidR="00F0695F" w:rsidRPr="00F0695F">
        <w:rPr>
          <w:rStyle w:val="Instruction"/>
        </w:rPr>
        <w:lastRenderedPageBreak/>
        <w:t>the services include goods manufacture</w:t>
      </w:r>
      <w:r w:rsidR="00B73B51">
        <w:rPr>
          <w:rStyle w:val="Instruction"/>
          <w:lang w:val="en-AU"/>
        </w:rPr>
        <w:t>d</w:t>
      </w:r>
      <w:r w:rsidR="00F0695F" w:rsidRPr="00F0695F">
        <w:rPr>
          <w:rStyle w:val="Instruction"/>
        </w:rPr>
        <w:t>, erected, installed, constructed, repaired, serviced, sold or supplied, e.g. trade services, ICT services etc.</w:t>
      </w:r>
      <w:r w:rsidR="00F0695F">
        <w:rPr>
          <w:rStyle w:val="Instruction"/>
          <w:lang w:val="en-AU"/>
        </w:rPr>
        <w:t xml:space="preserve"> </w:t>
      </w:r>
      <w:r w:rsidRPr="00F0695F">
        <w:rPr>
          <w:rStyle w:val="Instruction"/>
          <w:b/>
          <w:bCs/>
        </w:rPr>
        <w:t>Public Liability</w:t>
      </w:r>
      <w:r w:rsidRPr="003B216F">
        <w:rPr>
          <w:rStyle w:val="Instruction"/>
        </w:rPr>
        <w:t xml:space="preserve"> insurance covers acts or omissions which cause loss or damage</w:t>
      </w:r>
      <w:r w:rsidR="00F0695F" w:rsidRPr="00F0695F">
        <w:t xml:space="preserve"> </w:t>
      </w:r>
      <w:r w:rsidR="00F0695F" w:rsidRPr="00F0695F">
        <w:rPr>
          <w:rStyle w:val="Instruction"/>
        </w:rPr>
        <w:t>bodily injury and property damage arising out of acts or omissions by the Contractor</w:t>
      </w:r>
      <w:r w:rsidRPr="003B216F">
        <w:rPr>
          <w:rStyle w:val="Instruction"/>
        </w:rPr>
        <w:t xml:space="preserve">. </w:t>
      </w:r>
      <w:r w:rsidRPr="00F0695F">
        <w:rPr>
          <w:rStyle w:val="Instruction"/>
          <w:b/>
          <w:bCs/>
        </w:rPr>
        <w:t>Product</w:t>
      </w:r>
      <w:r w:rsidR="00F0695F">
        <w:rPr>
          <w:rStyle w:val="Instruction"/>
          <w:b/>
          <w:bCs/>
          <w:lang w:val="en-AU"/>
        </w:rPr>
        <w:t>s</w:t>
      </w:r>
      <w:r w:rsidRPr="00F0695F">
        <w:rPr>
          <w:rStyle w:val="Instruction"/>
          <w:b/>
          <w:bCs/>
        </w:rPr>
        <w:t xml:space="preserve"> Liability</w:t>
      </w:r>
      <w:r w:rsidRPr="003B216F">
        <w:rPr>
          <w:rStyle w:val="Instruction"/>
        </w:rPr>
        <w:t xml:space="preserve"> </w:t>
      </w:r>
      <w:r w:rsidR="00F0695F" w:rsidRPr="00F0695F">
        <w:rPr>
          <w:rStyle w:val="Instruction"/>
        </w:rPr>
        <w:t>covers bodily injury and property damage arising out of loss or damage caused by the supply of faulty goods or products</w:t>
      </w:r>
      <w:r w:rsidRPr="003B216F">
        <w:rPr>
          <w:rStyle w:val="Instruction"/>
        </w:rPr>
        <w:t>.]</w:t>
      </w:r>
      <w:r w:rsidR="008D138A">
        <w:rPr>
          <w:rStyle w:val="Optional"/>
        </w:rPr>
        <w:t xml:space="preserve">Public and Products Liability Insurance for an amount of not less than </w:t>
      </w:r>
      <w:r w:rsidR="008D138A">
        <w:rPr>
          <w:rStyle w:val="Optional"/>
        </w:rPr>
        <w:fldChar w:fldCharType="begin">
          <w:ffData>
            <w:name w:val=""/>
            <w:enabled/>
            <w:calcOnExit w:val="0"/>
            <w:textInput>
              <w:default w:val="[$20 million]"/>
            </w:textInput>
          </w:ffData>
        </w:fldChar>
      </w:r>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r w:rsidR="008D138A">
        <w:rPr>
          <w:rStyle w:val="Optional"/>
        </w:rPr>
        <w:t xml:space="preserve"> for any one occurrence, unlimited in the </w:t>
      </w:r>
      <w:r w:rsidR="008D138A" w:rsidRPr="00BC5CD4">
        <w:rPr>
          <w:rStyle w:val="Optional"/>
        </w:rPr>
        <w:t xml:space="preserve">number of occurrences happening in </w:t>
      </w:r>
      <w:r w:rsidR="002B261E">
        <w:rPr>
          <w:rStyle w:val="Optional"/>
        </w:rPr>
        <w:t>any one</w:t>
      </w:r>
      <w:r w:rsidR="002B261E" w:rsidRPr="00BC5CD4">
        <w:rPr>
          <w:rStyle w:val="Optional"/>
        </w:rPr>
        <w:t xml:space="preserve"> </w:t>
      </w:r>
      <w:r w:rsidR="008D138A" w:rsidRPr="00BC5CD4">
        <w:rPr>
          <w:rStyle w:val="Optional"/>
        </w:rPr>
        <w:t>period of insurance</w:t>
      </w:r>
      <w:r w:rsidR="008D138A">
        <w:rPr>
          <w:rStyle w:val="Optional"/>
        </w:rPr>
        <w:t xml:space="preserve"> for public liability and limited in the annual aggregate to </w:t>
      </w:r>
      <w:r w:rsidR="008D138A">
        <w:rPr>
          <w:rStyle w:val="Optional"/>
        </w:rPr>
        <w:fldChar w:fldCharType="begin">
          <w:ffData>
            <w:name w:val=""/>
            <w:enabled/>
            <w:calcOnExit w:val="0"/>
            <w:textInput>
              <w:default w:val="[$20 million]"/>
            </w:textInput>
          </w:ffData>
        </w:fldChar>
      </w:r>
      <w:r w:rsidR="008D138A">
        <w:rPr>
          <w:rStyle w:val="Optional"/>
        </w:rPr>
        <w:instrText xml:space="preserve"> FORMTEXT </w:instrText>
      </w:r>
      <w:r w:rsidR="008D138A">
        <w:rPr>
          <w:rStyle w:val="Optional"/>
        </w:rPr>
      </w:r>
      <w:r w:rsidR="008D138A">
        <w:rPr>
          <w:rStyle w:val="Optional"/>
        </w:rPr>
        <w:fldChar w:fldCharType="separate"/>
      </w:r>
      <w:r w:rsidR="008D138A">
        <w:rPr>
          <w:rStyle w:val="Optional"/>
          <w:noProof/>
        </w:rPr>
        <w:t>[$20 million]</w:t>
      </w:r>
      <w:r w:rsidR="008D138A">
        <w:rPr>
          <w:rStyle w:val="Optional"/>
        </w:rPr>
        <w:fldChar w:fldCharType="end"/>
      </w:r>
      <w:r w:rsidR="008D138A">
        <w:rPr>
          <w:rStyle w:val="Optional"/>
        </w:rPr>
        <w:t xml:space="preserve"> for products liability</w:t>
      </w:r>
      <w:r w:rsidR="002B261E">
        <w:rPr>
          <w:rStyle w:val="Optional"/>
        </w:rPr>
        <w:t xml:space="preserve"> for all occurrences in any one period of insurance</w:t>
      </w:r>
      <w:r w:rsidR="008D138A">
        <w:rPr>
          <w:rStyle w:val="Optional"/>
        </w:rPr>
        <w:t>;</w:t>
      </w:r>
    </w:p>
    <w:p w14:paraId="4215B9F7" w14:textId="6F17C417" w:rsidR="008D138A" w:rsidRDefault="008D138A" w:rsidP="00C105A2">
      <w:pPr>
        <w:pStyle w:val="BodyTextbullet"/>
        <w:numPr>
          <w:ilvl w:val="0"/>
          <w:numId w:val="16"/>
        </w:numPr>
        <w:rPr>
          <w:rStyle w:val="Optional"/>
        </w:rPr>
      </w:pPr>
      <w:r>
        <w:rPr>
          <w:rStyle w:val="Optional"/>
        </w:rPr>
        <w:t xml:space="preserve">Professional Indemnity </w:t>
      </w:r>
      <w:r w:rsidR="003B216F">
        <w:rPr>
          <w:rStyle w:val="Optional"/>
          <w:lang w:val="en-AU"/>
        </w:rPr>
        <w:t>Insurance</w:t>
      </w:r>
      <w:r w:rsidR="00377260">
        <w:rPr>
          <w:rStyle w:val="Optional"/>
        </w:rPr>
        <w:t xml:space="preserve"> </w:t>
      </w:r>
      <w:r>
        <w:rPr>
          <w:rStyle w:val="Optional"/>
        </w:rPr>
        <w:t xml:space="preserve">for </w:t>
      </w:r>
      <w:r w:rsidR="00BA0A65">
        <w:rPr>
          <w:color w:val="0000FF"/>
          <w:lang w:val="en-AU"/>
        </w:rPr>
        <w:t>a</w:t>
      </w:r>
      <w:r w:rsidR="002B261E">
        <w:rPr>
          <w:color w:val="0000FF"/>
          <w:lang w:val="en-AU"/>
        </w:rPr>
        <w:t>n amount</w:t>
      </w:r>
      <w:r w:rsidR="00F05703" w:rsidRPr="00F05703">
        <w:rPr>
          <w:color w:val="0000FF"/>
          <w:lang w:val="en-AU"/>
        </w:rPr>
        <w:t xml:space="preserve"> of not less than</w:t>
      </w:r>
      <w:r w:rsidR="00377260">
        <w:rPr>
          <w:color w:val="0000FF"/>
          <w:lang w:val="en-AU"/>
        </w:rPr>
        <w:t xml:space="preserve"> </w:t>
      </w:r>
      <w:r w:rsidR="000809B7">
        <w:rPr>
          <w:rStyle w:val="Optional"/>
        </w:rPr>
        <w:fldChar w:fldCharType="begin">
          <w:ffData>
            <w:name w:val=""/>
            <w:enabled/>
            <w:calcOnExit w:val="0"/>
            <w:textInput>
              <w:default w:val="[select required value dependent on level of risk- $1 million / $2 million / $5 million / $10 million / $20 million]"/>
            </w:textInput>
          </w:ffData>
        </w:fldChar>
      </w:r>
      <w:r w:rsidR="000809B7">
        <w:rPr>
          <w:rStyle w:val="Optional"/>
        </w:rPr>
        <w:instrText xml:space="preserve"> FORMTEXT </w:instrText>
      </w:r>
      <w:r w:rsidR="000809B7">
        <w:rPr>
          <w:rStyle w:val="Optional"/>
        </w:rPr>
      </w:r>
      <w:r w:rsidR="000809B7">
        <w:rPr>
          <w:rStyle w:val="Optional"/>
        </w:rPr>
        <w:fldChar w:fldCharType="separate"/>
      </w:r>
      <w:r w:rsidR="000809B7">
        <w:rPr>
          <w:rStyle w:val="Optional"/>
          <w:noProof/>
        </w:rPr>
        <w:t>[select required value dependent on level of risk- $1 million / $2 million / $5 million / $10 million / $20 million]</w:t>
      </w:r>
      <w:r w:rsidR="000809B7">
        <w:rPr>
          <w:rStyle w:val="Optional"/>
        </w:rPr>
        <w:fldChar w:fldCharType="end"/>
      </w:r>
      <w:r>
        <w:rPr>
          <w:rStyle w:val="Optional"/>
        </w:rPr>
        <w:t xml:space="preserve"> for any one </w:t>
      </w:r>
      <w:r w:rsidRPr="00BC5D6C">
        <w:rPr>
          <w:rStyle w:val="Optional"/>
        </w:rPr>
        <w:t>claim and in the annual aggregate, with a provision of one automatic reinstatement of the full sum insured in any one period of insurance</w:t>
      </w:r>
      <w:r>
        <w:rPr>
          <w:rStyle w:val="Optional"/>
        </w:rPr>
        <w:t>;</w:t>
      </w:r>
    </w:p>
    <w:p w14:paraId="5BD01313" w14:textId="665FC3BC" w:rsidR="00BA0A65" w:rsidRDefault="008D138A" w:rsidP="0028286C">
      <w:pPr>
        <w:pStyle w:val="BodyTextbullet"/>
        <w:numPr>
          <w:ilvl w:val="0"/>
          <w:numId w:val="16"/>
        </w:numPr>
        <w:rPr>
          <w:rStyle w:val="Optional"/>
        </w:rPr>
      </w:pPr>
      <w:r>
        <w:rPr>
          <w:rStyle w:val="Optional"/>
        </w:rPr>
        <w:t xml:space="preserve">Workers’ Compensation Insurance for an amount of not less than $50 million for any one </w:t>
      </w:r>
      <w:r w:rsidR="002B261E">
        <w:rPr>
          <w:rStyle w:val="Optional"/>
        </w:rPr>
        <w:t>event and with principal’s indemnity cover included</w:t>
      </w:r>
      <w:r>
        <w:rPr>
          <w:rStyle w:val="Optional"/>
        </w:rPr>
        <w:t>; and</w:t>
      </w:r>
    </w:p>
    <w:p w14:paraId="29C3B4DC" w14:textId="3CB7A49C" w:rsidR="008D138A" w:rsidRPr="00BA0A65" w:rsidRDefault="008D138A" w:rsidP="00BA0A65">
      <w:pPr>
        <w:pStyle w:val="BodyTextbullet"/>
        <w:numPr>
          <w:ilvl w:val="0"/>
          <w:numId w:val="16"/>
        </w:numPr>
        <w:rPr>
          <w:rStyle w:val="Optional"/>
        </w:rPr>
      </w:pPr>
      <w:r>
        <w:rPr>
          <w:rStyle w:val="Optional"/>
        </w:rPr>
        <w:t xml:space="preserve">Motor Vehicle Third Party </w:t>
      </w:r>
      <w:r w:rsidR="00BA0A65">
        <w:rPr>
          <w:rStyle w:val="Optional"/>
          <w:lang w:val="en-AU"/>
        </w:rPr>
        <w:t>Liability Insurance</w:t>
      </w:r>
      <w:r w:rsidR="00BA0A65">
        <w:rPr>
          <w:rStyle w:val="Optional"/>
        </w:rPr>
        <w:t xml:space="preserve"> </w:t>
      </w:r>
      <w:r>
        <w:rPr>
          <w:rStyle w:val="Optional"/>
        </w:rPr>
        <w:t xml:space="preserve">for an amount of not less than </w:t>
      </w:r>
      <w:r w:rsidR="003B216F" w:rsidRPr="00781523">
        <w:rPr>
          <w:rStyle w:val="Optional"/>
          <w:highlight w:val="lightGray"/>
        </w:rPr>
        <w:t>[</w:t>
      </w:r>
      <w:r w:rsidRPr="00781523">
        <w:rPr>
          <w:rStyle w:val="Optional"/>
          <w:highlight w:val="lightGray"/>
        </w:rPr>
        <w:t>$</w:t>
      </w:r>
      <w:r w:rsidR="00220C20" w:rsidRPr="00781523">
        <w:rPr>
          <w:rStyle w:val="Optional"/>
          <w:highlight w:val="lightGray"/>
        </w:rPr>
        <w:t>25</w:t>
      </w:r>
      <w:r w:rsidR="007B2704" w:rsidRPr="00781523">
        <w:rPr>
          <w:rStyle w:val="Optional"/>
          <w:highlight w:val="lightGray"/>
          <w:lang w:val="en-AU"/>
        </w:rPr>
        <w:t xml:space="preserve"> million / $</w:t>
      </w:r>
      <w:r w:rsidR="00984E82" w:rsidRPr="00781523">
        <w:rPr>
          <w:rStyle w:val="Optional"/>
          <w:highlight w:val="lightGray"/>
          <w:lang w:val="en-AU"/>
        </w:rPr>
        <w:t>30</w:t>
      </w:r>
      <w:r w:rsidR="00220C20" w:rsidRPr="00781523">
        <w:rPr>
          <w:rStyle w:val="Optional"/>
          <w:highlight w:val="lightGray"/>
        </w:rPr>
        <w:t xml:space="preserve"> </w:t>
      </w:r>
      <w:r w:rsidRPr="00781523">
        <w:rPr>
          <w:rStyle w:val="Optional"/>
          <w:highlight w:val="lightGray"/>
        </w:rPr>
        <w:t>million</w:t>
      </w:r>
      <w:r w:rsidR="003B216F" w:rsidRPr="00BA0A65">
        <w:rPr>
          <w:rStyle w:val="Optional"/>
        </w:rPr>
        <w:t>]</w:t>
      </w:r>
      <w:r w:rsidRPr="00BA0A65">
        <w:rPr>
          <w:rStyle w:val="Optional"/>
        </w:rPr>
        <w:t xml:space="preserve"> </w:t>
      </w:r>
      <w:r w:rsidRPr="00BC5D6C">
        <w:rPr>
          <w:rStyle w:val="Optional"/>
        </w:rPr>
        <w:t xml:space="preserve">for any one occurrence </w:t>
      </w:r>
      <w:r>
        <w:rPr>
          <w:rStyle w:val="Optional"/>
        </w:rPr>
        <w:t>or accident and Compulsory Third Party insurance.</w:t>
      </w:r>
      <w:r w:rsidR="003B216F" w:rsidRPr="00BA0A65">
        <w:rPr>
          <w:rStyle w:val="Optional"/>
        </w:rPr>
        <w:t xml:space="preserve"> </w:t>
      </w:r>
      <w:r w:rsidR="00F472C7" w:rsidRPr="00781523">
        <w:rPr>
          <w:rStyle w:val="Instruction"/>
        </w:rPr>
        <w:t>[</w:t>
      </w:r>
      <w:r w:rsidR="007B2704" w:rsidRPr="00781523">
        <w:rPr>
          <w:rStyle w:val="Instruction"/>
        </w:rPr>
        <w:t xml:space="preserve">The $25 </w:t>
      </w:r>
      <w:r w:rsidR="00875F02">
        <w:rPr>
          <w:rStyle w:val="Instruction"/>
          <w:lang w:val="en-AU"/>
        </w:rPr>
        <w:t xml:space="preserve">million </w:t>
      </w:r>
      <w:r w:rsidR="007B2704" w:rsidRPr="00781523">
        <w:rPr>
          <w:rStyle w:val="Instruction"/>
        </w:rPr>
        <w:t>/ $30 million coverage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r w:rsidR="00F472C7" w:rsidRPr="00781523">
        <w:rPr>
          <w:rStyle w:val="Instruction"/>
        </w:rPr>
        <w:t>]</w:t>
      </w:r>
    </w:p>
    <w:p w14:paraId="3EB9B335" w14:textId="7B5D2702" w:rsidR="002B261E" w:rsidRPr="000809B7" w:rsidRDefault="000809B7" w:rsidP="001231DE">
      <w:pPr>
        <w:numPr>
          <w:ilvl w:val="0"/>
          <w:numId w:val="16"/>
        </w:numPr>
        <w:spacing w:after="120"/>
        <w:jc w:val="both"/>
        <w:rPr>
          <w:rStyle w:val="Instruction"/>
          <w:spacing w:val="0"/>
          <w:lang w:val="x-none"/>
        </w:rPr>
      </w:pPr>
      <w:r w:rsidRPr="001231DE">
        <w:rPr>
          <w:rStyle w:val="Optional"/>
          <w:spacing w:val="0"/>
          <w:lang w:val="x-none"/>
        </w:rPr>
        <w:t xml:space="preserve">Cyber insurance </w:t>
      </w:r>
      <w:r w:rsidRPr="000809B7">
        <w:rPr>
          <w:rStyle w:val="Optional"/>
          <w:spacing w:val="0"/>
          <w:lang w:val="x-none"/>
        </w:rPr>
        <w:t xml:space="preserve">for an amount </w:t>
      </w:r>
      <w:r>
        <w:rPr>
          <w:rStyle w:val="Optional"/>
          <w:spacing w:val="0"/>
          <w:lang w:val="x-none"/>
        </w:rPr>
        <w:t xml:space="preserve">of </w:t>
      </w:r>
      <w:r w:rsidRPr="000809B7">
        <w:rPr>
          <w:rStyle w:val="Optional"/>
          <w:spacing w:val="0"/>
          <w:lang w:val="x-none"/>
        </w:rPr>
        <w:t xml:space="preserve">not less than </w:t>
      </w:r>
      <w:r>
        <w:rPr>
          <w:rStyle w:val="Optional"/>
        </w:rPr>
        <w:fldChar w:fldCharType="begin">
          <w:ffData>
            <w:name w:val=""/>
            <w:enabled/>
            <w:calcOnExit w:val="0"/>
            <w:textInput>
              <w:default w:val="[select required value between $1 million - $20 million]"/>
            </w:textInput>
          </w:ffData>
        </w:fldChar>
      </w:r>
      <w:r>
        <w:rPr>
          <w:rStyle w:val="Optional"/>
        </w:rPr>
        <w:instrText xml:space="preserve"> FORMTEXT </w:instrText>
      </w:r>
      <w:r>
        <w:rPr>
          <w:rStyle w:val="Optional"/>
        </w:rPr>
      </w:r>
      <w:r>
        <w:rPr>
          <w:rStyle w:val="Optional"/>
        </w:rPr>
        <w:fldChar w:fldCharType="separate"/>
      </w:r>
      <w:r>
        <w:rPr>
          <w:rStyle w:val="Optional"/>
          <w:noProof/>
        </w:rPr>
        <w:t>[select required value between $1 million - $20 million]</w:t>
      </w:r>
      <w:r>
        <w:rPr>
          <w:rStyle w:val="Optional"/>
        </w:rPr>
        <w:fldChar w:fldCharType="end"/>
      </w:r>
      <w:r w:rsidRPr="000809B7">
        <w:rPr>
          <w:rStyle w:val="Optional"/>
          <w:spacing w:val="0"/>
          <w:lang w:val="x-none"/>
        </w:rPr>
        <w:t xml:space="preserve"> </w:t>
      </w:r>
      <w:r>
        <w:rPr>
          <w:rStyle w:val="Optional"/>
          <w:spacing w:val="0"/>
          <w:lang w:val="x-none"/>
        </w:rPr>
        <w:t xml:space="preserve">for </w:t>
      </w:r>
      <w:r w:rsidRPr="000809B7">
        <w:rPr>
          <w:rStyle w:val="Optional"/>
          <w:spacing w:val="0"/>
          <w:lang w:val="x-none"/>
        </w:rPr>
        <w:t>any one claim and in the aggregate in any one period of insurance.</w:t>
      </w:r>
      <w:r>
        <w:rPr>
          <w:rStyle w:val="Instruction"/>
          <w:spacing w:val="0"/>
          <w:lang w:val="x-none"/>
        </w:rPr>
        <w:t>[</w:t>
      </w:r>
      <w:r w:rsidR="002B261E" w:rsidRPr="000809B7">
        <w:rPr>
          <w:rStyle w:val="Instruction"/>
          <w:spacing w:val="0"/>
          <w:lang w:val="x-none"/>
        </w:rPr>
        <w:t xml:space="preserve">The inclusion of cyber liability insurance should be considered for procurements when, </w:t>
      </w:r>
      <w:r w:rsidR="002B261E" w:rsidRPr="000809B7">
        <w:rPr>
          <w:rStyle w:val="Instruction"/>
          <w:b/>
          <w:bCs/>
          <w:spacing w:val="0"/>
          <w:lang w:val="x-none"/>
        </w:rPr>
        <w:t>as part of a detailed risk assessment</w:t>
      </w:r>
      <w:r w:rsidR="002B261E" w:rsidRPr="000809B7">
        <w:rPr>
          <w:rStyle w:val="Instruction"/>
          <w:spacing w:val="0"/>
          <w:lang w:val="x-none"/>
        </w:rPr>
        <w:t>, a cyber liability exposure is identified. Please contact the Insurance Commission of WA (</w:t>
      </w:r>
      <w:hyperlink r:id="rId52" w:history="1">
        <w:r w:rsidR="002B261E" w:rsidRPr="000809B7">
          <w:rPr>
            <w:rStyle w:val="Hyperlink"/>
            <w:spacing w:val="0"/>
            <w:lang w:val="x-none"/>
          </w:rPr>
          <w:t>contracts@icwa.wa.gov.au</w:t>
        </w:r>
      </w:hyperlink>
      <w:r w:rsidR="002B261E" w:rsidRPr="000809B7">
        <w:rPr>
          <w:rStyle w:val="Instruction"/>
          <w:spacing w:val="0"/>
          <w:lang w:val="x-none"/>
        </w:rPr>
        <w:t>) with any queries if guidance is required, including guidance on the appropriate coverage threshold between $1 million and $20 million.</w:t>
      </w:r>
    </w:p>
    <w:p w14:paraId="751CC9EC" w14:textId="77777777" w:rsidR="002B261E" w:rsidRPr="000809B7" w:rsidRDefault="002B261E" w:rsidP="002B261E">
      <w:pPr>
        <w:spacing w:after="120"/>
        <w:ind w:left="1440"/>
        <w:jc w:val="both"/>
        <w:rPr>
          <w:rStyle w:val="Instruction"/>
          <w:spacing w:val="0"/>
          <w:lang w:val="x-none"/>
        </w:rPr>
      </w:pPr>
      <w:r w:rsidRPr="000809B7">
        <w:rPr>
          <w:rStyle w:val="Instruction"/>
          <w:spacing w:val="0"/>
          <w:lang w:val="x-none"/>
        </w:rPr>
        <w:t>The risks covered by cyber liability insurance include the Respondent’s legal liability following a “</w:t>
      </w:r>
      <w:proofErr w:type="spellStart"/>
      <w:r w:rsidRPr="000809B7">
        <w:rPr>
          <w:rStyle w:val="Instruction"/>
          <w:spacing w:val="0"/>
          <w:lang w:val="x-none"/>
        </w:rPr>
        <w:t>cyber attack</w:t>
      </w:r>
      <w:proofErr w:type="spellEnd"/>
      <w:r w:rsidRPr="000809B7">
        <w:rPr>
          <w:rStyle w:val="Instruction"/>
          <w:spacing w:val="0"/>
          <w:lang w:val="x-none"/>
        </w:rPr>
        <w:t>” for claims arising from:</w:t>
      </w:r>
    </w:p>
    <w:p w14:paraId="6C7B627C" w14:textId="3C835255" w:rsidR="002B261E" w:rsidRPr="002B261E" w:rsidRDefault="002B261E" w:rsidP="000809B7">
      <w:pPr>
        <w:numPr>
          <w:ilvl w:val="0"/>
          <w:numId w:val="24"/>
        </w:numPr>
        <w:spacing w:after="120"/>
        <w:jc w:val="both"/>
        <w:rPr>
          <w:rStyle w:val="Instruction"/>
        </w:rPr>
      </w:pPr>
      <w:r w:rsidRPr="002B261E">
        <w:rPr>
          <w:rStyle w:val="Instruction"/>
        </w:rPr>
        <w:t>the public disclosure of personal or corporate information</w:t>
      </w:r>
    </w:p>
    <w:p w14:paraId="547E23B6" w14:textId="4C43CCAD" w:rsidR="002B261E" w:rsidRPr="002B261E" w:rsidRDefault="002B261E" w:rsidP="000809B7">
      <w:pPr>
        <w:numPr>
          <w:ilvl w:val="0"/>
          <w:numId w:val="24"/>
        </w:numPr>
        <w:spacing w:after="120"/>
        <w:jc w:val="both"/>
        <w:rPr>
          <w:rStyle w:val="Instruction"/>
        </w:rPr>
      </w:pPr>
      <w:r w:rsidRPr="002B261E">
        <w:rPr>
          <w:rStyle w:val="Instruction"/>
        </w:rPr>
        <w:t>liability, loss of, damage or destruction to any property (including data) whilst in the care, custody or control of the Respondent</w:t>
      </w:r>
    </w:p>
    <w:p w14:paraId="062CCFEB" w14:textId="3F881814" w:rsidR="002B261E" w:rsidRPr="002B261E" w:rsidRDefault="002B261E" w:rsidP="000809B7">
      <w:pPr>
        <w:numPr>
          <w:ilvl w:val="0"/>
          <w:numId w:val="24"/>
        </w:numPr>
        <w:spacing w:after="120"/>
        <w:jc w:val="both"/>
        <w:rPr>
          <w:rStyle w:val="Instruction"/>
        </w:rPr>
      </w:pPr>
      <w:r w:rsidRPr="002B261E">
        <w:rPr>
          <w:rStyle w:val="Instruction"/>
        </w:rPr>
        <w:t>a breach of confidentiality or privacy</w:t>
      </w:r>
    </w:p>
    <w:p w14:paraId="003112D6" w14:textId="20AD9D05" w:rsidR="002B261E" w:rsidRPr="002B261E" w:rsidRDefault="002B261E" w:rsidP="000809B7">
      <w:pPr>
        <w:numPr>
          <w:ilvl w:val="0"/>
          <w:numId w:val="24"/>
        </w:numPr>
        <w:spacing w:after="120"/>
        <w:jc w:val="both"/>
        <w:rPr>
          <w:rStyle w:val="Instruction"/>
        </w:rPr>
      </w:pPr>
      <w:r w:rsidRPr="002B261E">
        <w:rPr>
          <w:rStyle w:val="Instruction"/>
        </w:rPr>
        <w:t>any act by an unauthorised person or entity resulting in loss of, damage or destruction to the computer system (including hardware, software and data) owned or used by the Respondent.</w:t>
      </w:r>
    </w:p>
    <w:p w14:paraId="5E04A805" w14:textId="063D19E6" w:rsidR="002B261E" w:rsidRPr="001231DE" w:rsidRDefault="002B261E" w:rsidP="002B261E">
      <w:pPr>
        <w:spacing w:after="120"/>
        <w:ind w:left="1440"/>
        <w:jc w:val="both"/>
        <w:rPr>
          <w:rStyle w:val="Instruction"/>
          <w:b/>
          <w:bCs/>
          <w:spacing w:val="0"/>
          <w:lang w:val="x-none"/>
        </w:rPr>
      </w:pPr>
      <w:r w:rsidRPr="001231DE">
        <w:rPr>
          <w:rStyle w:val="Instruction"/>
          <w:spacing w:val="0"/>
          <w:lang w:val="x-none"/>
        </w:rPr>
        <w:t>If cyber liability insurance is required, select the clause below and add Cyber Liability to the Customer Contract Insurance Requirements table at section 6.</w:t>
      </w:r>
      <w:r w:rsidR="000809B7">
        <w:rPr>
          <w:rStyle w:val="Instruction"/>
          <w:spacing w:val="0"/>
          <w:lang w:val="x-none"/>
        </w:rPr>
        <w:t xml:space="preserve"> </w:t>
      </w:r>
      <w:r w:rsidRPr="001231DE">
        <w:rPr>
          <w:rStyle w:val="Instruction"/>
          <w:b/>
          <w:bCs/>
          <w:spacing w:val="0"/>
          <w:lang w:val="x-none"/>
        </w:rPr>
        <w:t>Do not use a cyber liability insurance clause from a previous procurement as that clause may not be suitable in current circumstances.</w:t>
      </w:r>
      <w:r w:rsidR="000809B7">
        <w:rPr>
          <w:rStyle w:val="Instruction"/>
          <w:b/>
          <w:bCs/>
          <w:spacing w:val="0"/>
          <w:lang w:val="x-none"/>
        </w:rPr>
        <w:t>]</w:t>
      </w:r>
    </w:p>
    <w:p w14:paraId="1BECB460" w14:textId="5BD0F891" w:rsidR="008D138A" w:rsidRDefault="008D138A" w:rsidP="008D138A">
      <w:pPr>
        <w:pStyle w:val="Heading2"/>
      </w:pPr>
      <w:bookmarkStart w:id="163" w:name="_Toc184640389"/>
      <w:r>
        <w:lastRenderedPageBreak/>
        <w:t>Evaluation Rating Scale</w:t>
      </w:r>
      <w:bookmarkEnd w:id="163"/>
    </w:p>
    <w:p w14:paraId="62D09313" w14:textId="26FCEDAC" w:rsidR="008D138A" w:rsidRDefault="008D138A" w:rsidP="008D138A">
      <w:pPr>
        <w:pStyle w:val="BodyText"/>
      </w:pPr>
      <w:r>
        <w:t xml:space="preserve">A rating scale of 0-9 will be used for evaluating each submission.  Panel members will be required to score each Respondent’s response to the qualitative requirements.  The rating scale and a description for the range of scores is shown in the table below.  </w:t>
      </w:r>
      <w:r>
        <w:rPr>
          <w:color w:val="0000FF"/>
        </w:rPr>
        <w:t xml:space="preserve">Where </w:t>
      </w:r>
      <w:r>
        <w:rPr>
          <w:color w:val="0000FF"/>
          <w:lang w:val="en-AU"/>
        </w:rPr>
        <w:t xml:space="preserve">the </w:t>
      </w:r>
      <w:r>
        <w:rPr>
          <w:color w:val="0000FF"/>
        </w:rPr>
        <w:t>‘</w:t>
      </w:r>
      <w:r>
        <w:rPr>
          <w:color w:val="0000FF"/>
          <w:lang w:val="en-AU"/>
        </w:rPr>
        <w:t>Participation Plan</w:t>
      </w:r>
      <w:r>
        <w:rPr>
          <w:color w:val="0000FF"/>
        </w:rPr>
        <w:t>’ is a separate qualitative requirement, panel members will use the rating scale shown in the second table to score that qualitative requirement.</w:t>
      </w:r>
      <w:r>
        <w:rPr>
          <w:color w:val="0000FF"/>
          <w:lang w:val="en-AU"/>
        </w:rPr>
        <w:t xml:space="preserve"> </w:t>
      </w:r>
      <w:r w:rsidRPr="008C1D39">
        <w:rPr>
          <w:i/>
          <w:color w:val="FF0000"/>
          <w:lang w:val="en-AU"/>
        </w:rPr>
        <w:t xml:space="preserve">[Delete this sentence and the second table if </w:t>
      </w:r>
      <w:r>
        <w:rPr>
          <w:i/>
          <w:color w:val="FF0000"/>
          <w:lang w:val="en-AU"/>
        </w:rPr>
        <w:t xml:space="preserve">the Minister for Jobs or their delegate has granted an exemption from the requirement to include the </w:t>
      </w:r>
      <w:r w:rsidRPr="008C1D39">
        <w:rPr>
          <w:i/>
          <w:color w:val="FF0000"/>
          <w:lang w:val="en-AU"/>
        </w:rPr>
        <w:t>Participation Plan qualitative requirement]</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7222"/>
      </w:tblGrid>
      <w:tr w:rsidR="008D138A" w14:paraId="74635258" w14:textId="77777777" w:rsidTr="00730ED8">
        <w:trPr>
          <w:cantSplit/>
        </w:trPr>
        <w:tc>
          <w:tcPr>
            <w:tcW w:w="1490" w:type="dxa"/>
          </w:tcPr>
          <w:p w14:paraId="76A735B0" w14:textId="77777777" w:rsidR="008D138A" w:rsidRPr="00463BCD" w:rsidRDefault="008D138A" w:rsidP="00730ED8">
            <w:pPr>
              <w:pStyle w:val="TableText"/>
              <w:rPr>
                <w:rStyle w:val="Strong"/>
                <w:lang w:val="en-AU"/>
              </w:rPr>
            </w:pPr>
            <w:r w:rsidRPr="00463BCD">
              <w:rPr>
                <w:rStyle w:val="Strong"/>
                <w:lang w:val="en-AU"/>
              </w:rPr>
              <w:t>Score</w:t>
            </w:r>
          </w:p>
        </w:tc>
        <w:tc>
          <w:tcPr>
            <w:tcW w:w="7422" w:type="dxa"/>
          </w:tcPr>
          <w:p w14:paraId="07C38F76" w14:textId="77777777" w:rsidR="008D138A" w:rsidRPr="00463BCD" w:rsidRDefault="008D138A" w:rsidP="00730ED8">
            <w:pPr>
              <w:pStyle w:val="TableText"/>
              <w:rPr>
                <w:rStyle w:val="Strong"/>
                <w:lang w:val="en-AU"/>
              </w:rPr>
            </w:pPr>
            <w:r w:rsidRPr="00463BCD">
              <w:rPr>
                <w:rStyle w:val="Strong"/>
                <w:lang w:val="en-AU"/>
              </w:rPr>
              <w:t>Description</w:t>
            </w:r>
          </w:p>
        </w:tc>
      </w:tr>
      <w:tr w:rsidR="008D138A" w14:paraId="27C5D684" w14:textId="77777777" w:rsidTr="00730ED8">
        <w:trPr>
          <w:cantSplit/>
        </w:trPr>
        <w:tc>
          <w:tcPr>
            <w:tcW w:w="1490" w:type="dxa"/>
            <w:vAlign w:val="center"/>
          </w:tcPr>
          <w:p w14:paraId="215AE7D1" w14:textId="77777777" w:rsidR="008D138A" w:rsidRPr="00463BCD" w:rsidRDefault="008D138A" w:rsidP="00730ED8">
            <w:pPr>
              <w:pStyle w:val="TableText"/>
              <w:jc w:val="center"/>
              <w:rPr>
                <w:rStyle w:val="Strong"/>
                <w:lang w:val="en-AU"/>
              </w:rPr>
            </w:pPr>
            <w:r w:rsidRPr="00463BCD">
              <w:rPr>
                <w:rStyle w:val="Strong"/>
                <w:lang w:val="en-AU"/>
              </w:rPr>
              <w:t>0</w:t>
            </w:r>
          </w:p>
        </w:tc>
        <w:tc>
          <w:tcPr>
            <w:tcW w:w="7422" w:type="dxa"/>
          </w:tcPr>
          <w:p w14:paraId="377BFB7E" w14:textId="77777777" w:rsidR="008D138A" w:rsidRPr="00463BCD" w:rsidRDefault="008D138A" w:rsidP="00730ED8">
            <w:pPr>
              <w:pStyle w:val="TableText"/>
              <w:rPr>
                <w:lang w:val="en-AU"/>
              </w:rPr>
            </w:pPr>
            <w:r w:rsidRPr="00463BCD">
              <w:rPr>
                <w:lang w:val="en-AU"/>
              </w:rPr>
              <w:t xml:space="preserve">The response </w:t>
            </w:r>
            <w:r w:rsidRPr="00463BCD">
              <w:rPr>
                <w:rStyle w:val="Strong"/>
                <w:lang w:val="en-AU"/>
              </w:rPr>
              <w:t>does not</w:t>
            </w:r>
            <w:r w:rsidRPr="00463BCD">
              <w:rPr>
                <w:lang w:val="en-AU"/>
              </w:rPr>
              <w:t xml:space="preserve"> address the qualitative requirement</w:t>
            </w:r>
          </w:p>
          <w:p w14:paraId="2A6BDDF4" w14:textId="77777777" w:rsidR="008D138A" w:rsidRPr="00463BCD" w:rsidRDefault="008D138A" w:rsidP="00730ED8">
            <w:pPr>
              <w:pStyle w:val="TableText"/>
              <w:jc w:val="center"/>
              <w:rPr>
                <w:rStyle w:val="Instruction"/>
                <w:b/>
                <w:color w:val="auto"/>
                <w:lang w:val="en-AU"/>
              </w:rPr>
            </w:pPr>
            <w:r w:rsidRPr="00463BCD">
              <w:rPr>
                <w:rStyle w:val="Instruction"/>
                <w:b/>
                <w:color w:val="auto"/>
                <w:lang w:val="en-AU"/>
              </w:rPr>
              <w:t>or</w:t>
            </w:r>
          </w:p>
          <w:p w14:paraId="072E9091"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not confident</w:t>
            </w:r>
            <w:r w:rsidRPr="00463BCD">
              <w:rPr>
                <w:lang w:val="en-AU"/>
              </w:rPr>
              <w:t xml:space="preserve"> that the Respondent:</w:t>
            </w:r>
          </w:p>
          <w:p w14:paraId="206CC3A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07998667"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Will be able to satisfactorily meet the Request requirements covered by this qualitative requirement.</w:t>
            </w:r>
          </w:p>
        </w:tc>
      </w:tr>
      <w:tr w:rsidR="008D138A" w14:paraId="45B8A46C" w14:textId="77777777" w:rsidTr="00730ED8">
        <w:trPr>
          <w:cantSplit/>
        </w:trPr>
        <w:tc>
          <w:tcPr>
            <w:tcW w:w="1490" w:type="dxa"/>
            <w:vAlign w:val="center"/>
          </w:tcPr>
          <w:p w14:paraId="6BC34929" w14:textId="77777777" w:rsidR="008D138A" w:rsidRPr="00463BCD" w:rsidRDefault="008D138A" w:rsidP="00730ED8">
            <w:pPr>
              <w:pStyle w:val="TableText"/>
              <w:jc w:val="center"/>
              <w:rPr>
                <w:rStyle w:val="Strong"/>
                <w:lang w:val="en-AU"/>
              </w:rPr>
            </w:pPr>
            <w:r w:rsidRPr="00463BCD">
              <w:rPr>
                <w:rStyle w:val="Strong"/>
                <w:lang w:val="en-AU"/>
              </w:rPr>
              <w:t>3</w:t>
            </w:r>
          </w:p>
        </w:tc>
        <w:tc>
          <w:tcPr>
            <w:tcW w:w="7422" w:type="dxa"/>
          </w:tcPr>
          <w:p w14:paraId="3DDAA77A" w14:textId="77777777" w:rsidR="008D138A" w:rsidRPr="00463BCD" w:rsidRDefault="008D138A" w:rsidP="00730ED8">
            <w:pPr>
              <w:pStyle w:val="TableText"/>
              <w:rPr>
                <w:lang w:val="en-AU"/>
              </w:rPr>
            </w:pPr>
            <w:r w:rsidRPr="00463BCD">
              <w:rPr>
                <w:lang w:val="en-AU"/>
              </w:rPr>
              <w:t xml:space="preserve">The evaluation panel has </w:t>
            </w:r>
            <w:r w:rsidRPr="00463BCD">
              <w:rPr>
                <w:rStyle w:val="Strong"/>
                <w:lang w:val="en-AU"/>
              </w:rPr>
              <w:t>some reservations</w:t>
            </w:r>
            <w:r w:rsidRPr="00463BCD">
              <w:rPr>
                <w:lang w:val="en-AU"/>
              </w:rPr>
              <w:t xml:space="preserve"> whether the Respondent:</w:t>
            </w:r>
          </w:p>
          <w:p w14:paraId="0857B749"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281F1555"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Will be able to satisfactorily complete the Request requirements covered by this qualitative requirement.</w:t>
            </w:r>
          </w:p>
          <w:p w14:paraId="4B821EFE" w14:textId="77777777" w:rsidR="008D138A" w:rsidRPr="00463BCD" w:rsidRDefault="008D138A" w:rsidP="00730ED8">
            <w:pPr>
              <w:pStyle w:val="TableText"/>
              <w:rPr>
                <w:lang w:val="en-AU"/>
              </w:rPr>
            </w:pPr>
            <w:r w:rsidRPr="00463BCD">
              <w:rPr>
                <w:lang w:val="en-AU"/>
              </w:rPr>
              <w:t xml:space="preserve">If </w:t>
            </w:r>
            <w:r w:rsidRPr="00463BCD">
              <w:rPr>
                <w:rStyle w:val="Strong"/>
                <w:lang w:val="en-AU"/>
              </w:rPr>
              <w:t>Minor</w:t>
            </w:r>
            <w:r w:rsidRPr="00463BCD">
              <w:rPr>
                <w:lang w:val="en-AU"/>
              </w:rPr>
              <w:t xml:space="preserve"> concern: rate higher (4). </w:t>
            </w:r>
          </w:p>
          <w:p w14:paraId="59EBCA31" w14:textId="77777777" w:rsidR="008D138A" w:rsidRPr="00463BCD" w:rsidRDefault="008D138A" w:rsidP="00730ED8">
            <w:pPr>
              <w:pStyle w:val="TableText"/>
              <w:rPr>
                <w:lang w:val="en-AU"/>
              </w:rPr>
            </w:pPr>
            <w:r w:rsidRPr="00463BCD">
              <w:rPr>
                <w:lang w:val="en-AU"/>
              </w:rPr>
              <w:t xml:space="preserve">If </w:t>
            </w:r>
            <w:r w:rsidRPr="00463BCD">
              <w:rPr>
                <w:rStyle w:val="Strong"/>
                <w:lang w:val="en-AU"/>
              </w:rPr>
              <w:t>Major</w:t>
            </w:r>
            <w:r w:rsidRPr="00463BCD">
              <w:rPr>
                <w:lang w:val="en-AU"/>
              </w:rPr>
              <w:t xml:space="preserve"> concern: rate lower (1 or 2).</w:t>
            </w:r>
          </w:p>
        </w:tc>
      </w:tr>
      <w:tr w:rsidR="008D138A" w14:paraId="4C9B9EE0" w14:textId="77777777" w:rsidTr="00730ED8">
        <w:trPr>
          <w:cantSplit/>
        </w:trPr>
        <w:tc>
          <w:tcPr>
            <w:tcW w:w="1490" w:type="dxa"/>
            <w:vAlign w:val="center"/>
          </w:tcPr>
          <w:p w14:paraId="5788AF48" w14:textId="77777777" w:rsidR="008D138A" w:rsidRPr="00463BCD" w:rsidRDefault="008D138A" w:rsidP="00730ED8">
            <w:pPr>
              <w:pStyle w:val="TableText"/>
              <w:jc w:val="center"/>
              <w:rPr>
                <w:rStyle w:val="Strong"/>
                <w:lang w:val="en-AU"/>
              </w:rPr>
            </w:pPr>
            <w:r w:rsidRPr="00463BCD">
              <w:rPr>
                <w:rStyle w:val="Strong"/>
                <w:lang w:val="en-AU"/>
              </w:rPr>
              <w:t>5</w:t>
            </w:r>
          </w:p>
        </w:tc>
        <w:tc>
          <w:tcPr>
            <w:tcW w:w="7422" w:type="dxa"/>
          </w:tcPr>
          <w:p w14:paraId="31B93426"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reasonably confident</w:t>
            </w:r>
            <w:r w:rsidRPr="00463BCD">
              <w:rPr>
                <w:lang w:val="en-AU"/>
              </w:rPr>
              <w:t xml:space="preserve"> that the Respondent</w:t>
            </w:r>
          </w:p>
          <w:p w14:paraId="29126B3A"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42A8463E"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reasonable</w:t>
            </w:r>
            <w:r w:rsidRPr="00463BCD">
              <w:rPr>
                <w:lang w:val="en-AU"/>
              </w:rPr>
              <w:t xml:space="preserve"> standard.</w:t>
            </w:r>
          </w:p>
        </w:tc>
      </w:tr>
      <w:tr w:rsidR="008D138A" w14:paraId="5BCA667A" w14:textId="77777777" w:rsidTr="00730ED8">
        <w:trPr>
          <w:cantSplit/>
        </w:trPr>
        <w:tc>
          <w:tcPr>
            <w:tcW w:w="1490" w:type="dxa"/>
            <w:vAlign w:val="center"/>
          </w:tcPr>
          <w:p w14:paraId="092AD5DD" w14:textId="77777777" w:rsidR="008D138A" w:rsidRPr="00463BCD" w:rsidRDefault="008D138A" w:rsidP="00730ED8">
            <w:pPr>
              <w:pStyle w:val="TableText"/>
              <w:jc w:val="center"/>
              <w:rPr>
                <w:rStyle w:val="Strong"/>
                <w:lang w:val="en-AU"/>
              </w:rPr>
            </w:pPr>
            <w:r w:rsidRPr="00463BCD">
              <w:rPr>
                <w:rStyle w:val="Strong"/>
                <w:lang w:val="en-AU"/>
              </w:rPr>
              <w:t>6</w:t>
            </w:r>
          </w:p>
        </w:tc>
        <w:tc>
          <w:tcPr>
            <w:tcW w:w="7422" w:type="dxa"/>
          </w:tcPr>
          <w:p w14:paraId="4B5B34A2"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04FF1148" w14:textId="77777777" w:rsidR="008D138A" w:rsidRPr="00463BCD" w:rsidRDefault="008D138A" w:rsidP="00C105A2">
            <w:pPr>
              <w:pStyle w:val="TableText"/>
              <w:numPr>
                <w:ilvl w:val="0"/>
                <w:numId w:val="19"/>
              </w:numPr>
              <w:tabs>
                <w:tab w:val="clear" w:pos="530"/>
                <w:tab w:val="num" w:pos="404"/>
              </w:tabs>
              <w:ind w:left="431" w:hanging="261"/>
              <w:rPr>
                <w:lang w:val="en-AU"/>
              </w:rPr>
            </w:pPr>
            <w:r w:rsidRPr="00463BCD">
              <w:rPr>
                <w:lang w:val="en-AU"/>
              </w:rPr>
              <w:t>Understands the Request requirements covered by this qualitative requirement; and / or</w:t>
            </w:r>
          </w:p>
          <w:p w14:paraId="4846B63F" w14:textId="77777777" w:rsidR="008D138A" w:rsidRPr="00463BCD" w:rsidRDefault="008D138A" w:rsidP="00C105A2">
            <w:pPr>
              <w:pStyle w:val="TableText"/>
              <w:numPr>
                <w:ilvl w:val="0"/>
                <w:numId w:val="20"/>
              </w:numPr>
              <w:tabs>
                <w:tab w:val="left" w:pos="403"/>
              </w:tabs>
              <w:ind w:left="431" w:hanging="261"/>
              <w:rPr>
                <w:lang w:val="en-AU"/>
              </w:rPr>
            </w:pPr>
            <w:r w:rsidRPr="00463BCD">
              <w:rPr>
                <w:lang w:val="en-AU"/>
              </w:rPr>
              <w:t xml:space="preserve">Will be able to satisfactorily complete the Request requirements covered by this qualitative requirement to a </w:t>
            </w:r>
            <w:r w:rsidRPr="00463BCD">
              <w:rPr>
                <w:b/>
                <w:bCs/>
                <w:lang w:val="en-AU"/>
              </w:rPr>
              <w:t>reasonable</w:t>
            </w:r>
            <w:r w:rsidRPr="00463BCD">
              <w:rPr>
                <w:lang w:val="en-AU"/>
              </w:rPr>
              <w:t xml:space="preserve"> standard.</w:t>
            </w:r>
          </w:p>
        </w:tc>
      </w:tr>
      <w:tr w:rsidR="008D138A" w14:paraId="575E13E5" w14:textId="77777777" w:rsidTr="00730ED8">
        <w:trPr>
          <w:cantSplit/>
        </w:trPr>
        <w:tc>
          <w:tcPr>
            <w:tcW w:w="1490" w:type="dxa"/>
            <w:vAlign w:val="center"/>
          </w:tcPr>
          <w:p w14:paraId="7ECA3D1E" w14:textId="77777777" w:rsidR="008D138A" w:rsidRPr="00463BCD" w:rsidRDefault="008D138A" w:rsidP="00730ED8">
            <w:pPr>
              <w:pStyle w:val="TableText"/>
              <w:jc w:val="center"/>
              <w:rPr>
                <w:rStyle w:val="Strong"/>
                <w:lang w:val="en-AU"/>
              </w:rPr>
            </w:pPr>
            <w:r w:rsidRPr="00463BCD">
              <w:rPr>
                <w:rStyle w:val="Strong"/>
                <w:lang w:val="en-AU"/>
              </w:rPr>
              <w:t>7</w:t>
            </w:r>
          </w:p>
        </w:tc>
        <w:tc>
          <w:tcPr>
            <w:tcW w:w="7422" w:type="dxa"/>
          </w:tcPr>
          <w:p w14:paraId="2F97B032"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694F3139"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1E20475A"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good</w:t>
            </w:r>
            <w:r w:rsidRPr="00463BCD">
              <w:rPr>
                <w:lang w:val="en-AU"/>
              </w:rPr>
              <w:t xml:space="preserve"> standard.</w:t>
            </w:r>
          </w:p>
        </w:tc>
      </w:tr>
      <w:tr w:rsidR="008D138A" w14:paraId="7B8C0BDC" w14:textId="77777777" w:rsidTr="00730ED8">
        <w:trPr>
          <w:cantSplit/>
        </w:trPr>
        <w:tc>
          <w:tcPr>
            <w:tcW w:w="1490" w:type="dxa"/>
            <w:vAlign w:val="center"/>
          </w:tcPr>
          <w:p w14:paraId="4F2E2DFA" w14:textId="77777777" w:rsidR="008D138A" w:rsidRPr="00463BCD" w:rsidRDefault="008D138A" w:rsidP="00730ED8">
            <w:pPr>
              <w:pStyle w:val="TableText"/>
              <w:jc w:val="center"/>
              <w:rPr>
                <w:rStyle w:val="Strong"/>
                <w:lang w:val="en-AU"/>
              </w:rPr>
            </w:pPr>
            <w:r w:rsidRPr="00463BCD">
              <w:rPr>
                <w:rStyle w:val="Strong"/>
                <w:lang w:val="en-AU"/>
              </w:rPr>
              <w:t>8</w:t>
            </w:r>
          </w:p>
        </w:tc>
        <w:tc>
          <w:tcPr>
            <w:tcW w:w="7422" w:type="dxa"/>
          </w:tcPr>
          <w:p w14:paraId="39A6BE57"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4CE0E65F" w14:textId="77777777" w:rsidR="008D138A" w:rsidRPr="00463BCD" w:rsidRDefault="008D138A" w:rsidP="00C105A2">
            <w:pPr>
              <w:pStyle w:val="TableText"/>
              <w:numPr>
                <w:ilvl w:val="0"/>
                <w:numId w:val="19"/>
              </w:numPr>
              <w:tabs>
                <w:tab w:val="clear" w:pos="530"/>
                <w:tab w:val="num" w:pos="404"/>
              </w:tabs>
              <w:ind w:left="431" w:hanging="261"/>
              <w:rPr>
                <w:lang w:val="en-AU"/>
              </w:rPr>
            </w:pPr>
            <w:r w:rsidRPr="00463BCD">
              <w:rPr>
                <w:lang w:val="en-AU"/>
              </w:rPr>
              <w:t>Understands the Request requirements covered by this qualitative requirement; and / or</w:t>
            </w:r>
          </w:p>
          <w:p w14:paraId="6AF2B163" w14:textId="77777777" w:rsidR="008D138A" w:rsidRPr="00463BCD" w:rsidRDefault="008D138A" w:rsidP="00C105A2">
            <w:pPr>
              <w:pStyle w:val="TableText"/>
              <w:numPr>
                <w:ilvl w:val="0"/>
                <w:numId w:val="19"/>
              </w:numPr>
              <w:tabs>
                <w:tab w:val="clear" w:pos="530"/>
                <w:tab w:val="left" w:pos="403"/>
              </w:tabs>
              <w:ind w:left="431" w:hanging="261"/>
              <w:rPr>
                <w:lang w:val="en-AU"/>
              </w:rPr>
            </w:pPr>
            <w:r w:rsidRPr="00463BCD">
              <w:rPr>
                <w:lang w:val="en-AU"/>
              </w:rPr>
              <w:t xml:space="preserve">Will be able to satisfactorily complete the Request requirements covered by this qualitative requirement to a </w:t>
            </w:r>
            <w:r w:rsidRPr="00463BCD">
              <w:rPr>
                <w:b/>
                <w:bCs/>
                <w:lang w:val="en-AU"/>
              </w:rPr>
              <w:t>high</w:t>
            </w:r>
            <w:r w:rsidRPr="00463BCD">
              <w:rPr>
                <w:lang w:val="en-AU"/>
              </w:rPr>
              <w:t xml:space="preserve"> standard.</w:t>
            </w:r>
          </w:p>
        </w:tc>
      </w:tr>
      <w:tr w:rsidR="008D138A" w14:paraId="0937201E" w14:textId="77777777" w:rsidTr="00730ED8">
        <w:trPr>
          <w:cantSplit/>
        </w:trPr>
        <w:tc>
          <w:tcPr>
            <w:tcW w:w="1490" w:type="dxa"/>
            <w:vAlign w:val="center"/>
          </w:tcPr>
          <w:p w14:paraId="46B00283" w14:textId="77777777" w:rsidR="008D138A" w:rsidRPr="00463BCD" w:rsidRDefault="008D138A" w:rsidP="00730ED8">
            <w:pPr>
              <w:pStyle w:val="TableText"/>
              <w:jc w:val="center"/>
              <w:rPr>
                <w:rStyle w:val="Strong"/>
                <w:lang w:val="en-AU"/>
              </w:rPr>
            </w:pPr>
            <w:r w:rsidRPr="00463BCD">
              <w:rPr>
                <w:rStyle w:val="Strong"/>
                <w:lang w:val="en-AU"/>
              </w:rPr>
              <w:t>9</w:t>
            </w:r>
          </w:p>
        </w:tc>
        <w:tc>
          <w:tcPr>
            <w:tcW w:w="7422" w:type="dxa"/>
          </w:tcPr>
          <w:p w14:paraId="695D44B6" w14:textId="77777777" w:rsidR="008D138A" w:rsidRPr="00463BCD" w:rsidRDefault="008D138A" w:rsidP="00730ED8">
            <w:pPr>
              <w:pStyle w:val="TableText"/>
              <w:rPr>
                <w:lang w:val="en-AU"/>
              </w:rPr>
            </w:pPr>
            <w:r w:rsidRPr="00463BCD">
              <w:rPr>
                <w:lang w:val="en-AU"/>
              </w:rPr>
              <w:t xml:space="preserve">The evaluation panel is </w:t>
            </w:r>
            <w:r w:rsidRPr="00463BCD">
              <w:rPr>
                <w:rStyle w:val="Strong"/>
                <w:lang w:val="en-AU"/>
              </w:rPr>
              <w:t>confident</w:t>
            </w:r>
            <w:r w:rsidRPr="00463BCD">
              <w:rPr>
                <w:lang w:val="en-AU"/>
              </w:rPr>
              <w:t xml:space="preserve"> that the Respondent:</w:t>
            </w:r>
          </w:p>
          <w:p w14:paraId="3A21F44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Understands the Request requirements covered by this qualitative requirement; and / or</w:t>
            </w:r>
          </w:p>
          <w:p w14:paraId="43A417F0" w14:textId="77777777" w:rsidR="008D138A" w:rsidRPr="00463BCD" w:rsidRDefault="008D138A" w:rsidP="00C105A2">
            <w:pPr>
              <w:pStyle w:val="TableText"/>
              <w:numPr>
                <w:ilvl w:val="0"/>
                <w:numId w:val="9"/>
              </w:numPr>
              <w:tabs>
                <w:tab w:val="clear" w:pos="530"/>
                <w:tab w:val="num" w:pos="432"/>
              </w:tabs>
              <w:ind w:left="432" w:hanging="262"/>
              <w:rPr>
                <w:lang w:val="en-AU"/>
              </w:rPr>
            </w:pPr>
            <w:r w:rsidRPr="00463BCD">
              <w:rPr>
                <w:lang w:val="en-AU"/>
              </w:rPr>
              <w:t xml:space="preserve">Will be able to satisfactorily complete the Request requirements covered by this qualitative requirement to a </w:t>
            </w:r>
            <w:r w:rsidRPr="00463BCD">
              <w:rPr>
                <w:b/>
                <w:bCs/>
                <w:lang w:val="en-AU"/>
              </w:rPr>
              <w:t>very high</w:t>
            </w:r>
            <w:r w:rsidRPr="00463BCD">
              <w:rPr>
                <w:lang w:val="en-AU"/>
              </w:rPr>
              <w:t xml:space="preserve"> standard.</w:t>
            </w:r>
          </w:p>
        </w:tc>
      </w:tr>
    </w:tbl>
    <w:p w14:paraId="22D7CEC8" w14:textId="5036A731" w:rsidR="008D138A" w:rsidRPr="00C97CFA" w:rsidRDefault="008D138A" w:rsidP="008D138A">
      <w:pPr>
        <w:pStyle w:val="BodyText"/>
        <w:rPr>
          <w:rStyle w:val="Instruction"/>
          <w:i w:val="0"/>
        </w:rPr>
      </w:pPr>
      <w:r>
        <w:rPr>
          <w:rStyle w:val="Instruction"/>
        </w:rPr>
        <w:br w:type="page"/>
      </w:r>
      <w:r w:rsidRPr="00C97CFA">
        <w:rPr>
          <w:rStyle w:val="Instruction"/>
        </w:rPr>
        <w:lastRenderedPageBreak/>
        <w:t xml:space="preserve">[If </w:t>
      </w:r>
      <w:r>
        <w:rPr>
          <w:rStyle w:val="Instruction"/>
          <w:lang w:val="en-AU"/>
        </w:rPr>
        <w:t>Participation Plan</w:t>
      </w:r>
      <w:r w:rsidRPr="00C97CFA">
        <w:rPr>
          <w:rStyle w:val="Instruction"/>
        </w:rPr>
        <w:t xml:space="preserve"> </w:t>
      </w:r>
      <w:r>
        <w:rPr>
          <w:rStyle w:val="Instruction"/>
        </w:rPr>
        <w:t>is</w:t>
      </w:r>
      <w:r w:rsidRPr="00C97CFA">
        <w:rPr>
          <w:rStyle w:val="Instruction"/>
        </w:rPr>
        <w:t xml:space="preserve"> a separate qualitative requirement include the rating scale table as shown below – if not, delete it.]</w:t>
      </w:r>
    </w:p>
    <w:p w14:paraId="4C2484C1" w14:textId="5BB8D61F" w:rsidR="008D138A" w:rsidRDefault="008D138A" w:rsidP="008D138A">
      <w:pPr>
        <w:pStyle w:val="BodyText"/>
        <w:rPr>
          <w:color w:val="0000FF"/>
        </w:rPr>
      </w:pPr>
      <w:r w:rsidRPr="000D51EA">
        <w:rPr>
          <w:color w:val="0000FF"/>
        </w:rPr>
        <w:t xml:space="preserve">The rating scale to be used to evaluate the </w:t>
      </w:r>
      <w:r>
        <w:rPr>
          <w:color w:val="0000FF"/>
          <w:lang w:val="en-AU"/>
        </w:rPr>
        <w:t>Participation Plan</w:t>
      </w:r>
      <w:r>
        <w:rPr>
          <w:color w:val="0000FF"/>
        </w:rPr>
        <w:t xml:space="preserve"> </w:t>
      </w:r>
      <w:r w:rsidRPr="000D51EA">
        <w:rPr>
          <w:color w:val="0000FF"/>
        </w:rPr>
        <w:t>qualitative requirement is shown below: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2"/>
      </w:tblGrid>
      <w:tr w:rsidR="008D138A" w:rsidRPr="00565E5E" w14:paraId="26034D5D" w14:textId="77777777" w:rsidTr="00730ED8">
        <w:tc>
          <w:tcPr>
            <w:tcW w:w="1418" w:type="dxa"/>
            <w:tcBorders>
              <w:top w:val="single" w:sz="4" w:space="0" w:color="auto"/>
              <w:left w:val="single" w:sz="4" w:space="0" w:color="auto"/>
              <w:bottom w:val="single" w:sz="4" w:space="0" w:color="auto"/>
              <w:right w:val="single" w:sz="4" w:space="0" w:color="auto"/>
            </w:tcBorders>
            <w:hideMark/>
          </w:tcPr>
          <w:p w14:paraId="3005BF80" w14:textId="77777777" w:rsidR="008D138A" w:rsidRPr="00E86883" w:rsidRDefault="008D138A" w:rsidP="00730ED8">
            <w:pPr>
              <w:pStyle w:val="TableText"/>
              <w:rPr>
                <w:b/>
                <w:bCs/>
                <w:color w:val="0000FF"/>
                <w:szCs w:val="20"/>
                <w:lang w:val="en-US"/>
              </w:rPr>
            </w:pPr>
            <w:r w:rsidRPr="00E86883">
              <w:rPr>
                <w:rStyle w:val="Strong"/>
                <w:color w:val="0000FF"/>
                <w:lang w:val="en-AU"/>
              </w:rPr>
              <w:t>Score</w:t>
            </w:r>
          </w:p>
        </w:tc>
        <w:tc>
          <w:tcPr>
            <w:tcW w:w="7512" w:type="dxa"/>
            <w:tcBorders>
              <w:top w:val="single" w:sz="4" w:space="0" w:color="auto"/>
              <w:left w:val="single" w:sz="4" w:space="0" w:color="auto"/>
              <w:bottom w:val="single" w:sz="4" w:space="0" w:color="auto"/>
              <w:right w:val="single" w:sz="4" w:space="0" w:color="auto"/>
            </w:tcBorders>
            <w:hideMark/>
          </w:tcPr>
          <w:p w14:paraId="67904DBE" w14:textId="77777777" w:rsidR="008D138A" w:rsidRPr="00E86883" w:rsidRDefault="008D138A" w:rsidP="00730ED8">
            <w:pPr>
              <w:pStyle w:val="TableText"/>
              <w:rPr>
                <w:b/>
                <w:bCs/>
                <w:color w:val="0000FF"/>
                <w:szCs w:val="20"/>
                <w:lang w:val="en-US"/>
              </w:rPr>
            </w:pPr>
            <w:r w:rsidRPr="00E86883">
              <w:rPr>
                <w:rStyle w:val="Strong"/>
                <w:color w:val="0000FF"/>
                <w:lang w:val="en-AU"/>
              </w:rPr>
              <w:t>Description</w:t>
            </w:r>
          </w:p>
        </w:tc>
      </w:tr>
      <w:tr w:rsidR="008D138A" w:rsidRPr="00565E5E" w14:paraId="4C9FA2F9"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67BBAC5E"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0</w:t>
            </w:r>
          </w:p>
        </w:tc>
        <w:tc>
          <w:tcPr>
            <w:tcW w:w="7512" w:type="dxa"/>
            <w:tcBorders>
              <w:top w:val="single" w:sz="4" w:space="0" w:color="auto"/>
              <w:left w:val="single" w:sz="4" w:space="0" w:color="auto"/>
              <w:bottom w:val="single" w:sz="4" w:space="0" w:color="auto"/>
              <w:right w:val="single" w:sz="4" w:space="0" w:color="auto"/>
            </w:tcBorders>
            <w:hideMark/>
          </w:tcPr>
          <w:p w14:paraId="25D08C35"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w:t>
            </w:r>
            <w:r w:rsidRPr="00E86883">
              <w:rPr>
                <w:b/>
                <w:bCs/>
                <w:color w:val="0000FF"/>
                <w:spacing w:val="0"/>
                <w:sz w:val="20"/>
                <w:szCs w:val="20"/>
                <w:lang w:val="en-US"/>
              </w:rPr>
              <w:t>does not</w:t>
            </w:r>
            <w:r w:rsidRPr="00E86883">
              <w:rPr>
                <w:color w:val="0000FF"/>
                <w:spacing w:val="0"/>
                <w:sz w:val="20"/>
                <w:szCs w:val="20"/>
                <w:lang w:val="en-US"/>
              </w:rPr>
              <w:t xml:space="preserve"> contain sufficient information to make any assessment.</w:t>
            </w:r>
          </w:p>
        </w:tc>
      </w:tr>
      <w:tr w:rsidR="008D138A" w:rsidRPr="00565E5E" w14:paraId="2836E65F"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233BFC81"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1</w:t>
            </w:r>
          </w:p>
        </w:tc>
        <w:tc>
          <w:tcPr>
            <w:tcW w:w="7512" w:type="dxa"/>
            <w:tcBorders>
              <w:top w:val="single" w:sz="4" w:space="0" w:color="auto"/>
              <w:left w:val="single" w:sz="4" w:space="0" w:color="auto"/>
              <w:bottom w:val="single" w:sz="4" w:space="0" w:color="auto"/>
              <w:right w:val="single" w:sz="4" w:space="0" w:color="auto"/>
            </w:tcBorders>
            <w:hideMark/>
          </w:tcPr>
          <w:p w14:paraId="4F52B6BB"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evaluation panel is </w:t>
            </w:r>
            <w:r w:rsidRPr="00E86883">
              <w:rPr>
                <w:b/>
                <w:bCs/>
                <w:color w:val="0000FF"/>
                <w:spacing w:val="0"/>
                <w:sz w:val="20"/>
                <w:szCs w:val="20"/>
                <w:lang w:val="en-US"/>
              </w:rPr>
              <w:t>not confident</w:t>
            </w:r>
            <w:r w:rsidRPr="00E86883">
              <w:rPr>
                <w:color w:val="0000FF"/>
                <w:spacing w:val="0"/>
                <w:sz w:val="20"/>
                <w:szCs w:val="20"/>
                <w:lang w:val="en-US"/>
              </w:rPr>
              <w:t xml:space="preserve"> that the potential supplier understands the requirements of the WAIPS. </w:t>
            </w:r>
          </w:p>
          <w:p w14:paraId="333903EB" w14:textId="77777777" w:rsidR="008D138A" w:rsidRPr="00E86883" w:rsidRDefault="008D138A" w:rsidP="00730ED8">
            <w:pPr>
              <w:spacing w:before="40" w:after="80"/>
              <w:rPr>
                <w:color w:val="0000FF"/>
                <w:spacing w:val="0"/>
                <w:sz w:val="20"/>
                <w:szCs w:val="20"/>
                <w:lang w:val="en-US"/>
              </w:rPr>
            </w:pPr>
            <w:r w:rsidRPr="00E86883">
              <w:rPr>
                <w:b/>
                <w:bCs/>
                <w:color w:val="0000FF"/>
                <w:spacing w:val="0"/>
                <w:sz w:val="20"/>
                <w:szCs w:val="20"/>
                <w:lang w:val="en-US"/>
              </w:rPr>
              <w:t>Or</w:t>
            </w:r>
          </w:p>
          <w:p w14:paraId="2D581C00"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w:t>
            </w:r>
            <w:r w:rsidRPr="00E86883">
              <w:rPr>
                <w:b/>
                <w:bCs/>
                <w:color w:val="0000FF"/>
                <w:spacing w:val="0"/>
                <w:sz w:val="20"/>
                <w:szCs w:val="20"/>
                <w:lang w:val="en-US"/>
              </w:rPr>
              <w:t>does not</w:t>
            </w:r>
            <w:r w:rsidRPr="00E86883">
              <w:rPr>
                <w:color w:val="0000FF"/>
                <w:spacing w:val="0"/>
                <w:sz w:val="20"/>
                <w:szCs w:val="20"/>
                <w:lang w:val="en-US"/>
              </w:rPr>
              <w:t xml:space="preserve"> contain sufficient information to demonstrate how the potential supplier will achieve WAIPS requirements.</w:t>
            </w:r>
          </w:p>
        </w:tc>
      </w:tr>
      <w:tr w:rsidR="008D138A" w:rsidRPr="00565E5E" w14:paraId="47F27C58"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5D309118"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3</w:t>
            </w:r>
          </w:p>
        </w:tc>
        <w:tc>
          <w:tcPr>
            <w:tcW w:w="7512" w:type="dxa"/>
            <w:tcBorders>
              <w:top w:val="single" w:sz="4" w:space="0" w:color="auto"/>
              <w:left w:val="single" w:sz="4" w:space="0" w:color="auto"/>
              <w:bottom w:val="single" w:sz="4" w:space="0" w:color="auto"/>
              <w:right w:val="single" w:sz="4" w:space="0" w:color="auto"/>
            </w:tcBorders>
            <w:hideMark/>
          </w:tcPr>
          <w:p w14:paraId="2B3B239B"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response offers </w:t>
            </w:r>
            <w:r w:rsidRPr="00E86883">
              <w:rPr>
                <w:b/>
                <w:bCs/>
                <w:color w:val="0000FF"/>
                <w:spacing w:val="0"/>
                <w:sz w:val="20"/>
                <w:szCs w:val="20"/>
                <w:lang w:val="en-US"/>
              </w:rPr>
              <w:t xml:space="preserve">minimal </w:t>
            </w:r>
            <w:r w:rsidRPr="00E86883">
              <w:rPr>
                <w:color w:val="0000FF"/>
                <w:spacing w:val="0"/>
                <w:sz w:val="20"/>
                <w:szCs w:val="20"/>
                <w:lang w:val="en-US"/>
              </w:rPr>
              <w:t>benefits in relation to the WAIPS.</w:t>
            </w:r>
          </w:p>
          <w:p w14:paraId="16D1BBA4" w14:textId="77777777" w:rsidR="008D138A" w:rsidRPr="00E86883" w:rsidRDefault="008D138A" w:rsidP="00730ED8">
            <w:pPr>
              <w:spacing w:before="40" w:after="80"/>
              <w:rPr>
                <w:b/>
                <w:bCs/>
                <w:color w:val="0000FF"/>
                <w:spacing w:val="0"/>
                <w:sz w:val="20"/>
                <w:szCs w:val="20"/>
                <w:lang w:val="en-US"/>
              </w:rPr>
            </w:pPr>
            <w:r w:rsidRPr="00E86883">
              <w:rPr>
                <w:b/>
                <w:bCs/>
                <w:color w:val="0000FF"/>
                <w:spacing w:val="0"/>
                <w:sz w:val="20"/>
                <w:szCs w:val="20"/>
                <w:lang w:val="en-US"/>
              </w:rPr>
              <w:t>Or</w:t>
            </w:r>
          </w:p>
          <w:p w14:paraId="07183D40" w14:textId="77777777" w:rsidR="008D138A" w:rsidRPr="00E86883" w:rsidRDefault="008D138A" w:rsidP="00730ED8">
            <w:pPr>
              <w:spacing w:before="40" w:after="80"/>
              <w:rPr>
                <w:color w:val="0000FF"/>
                <w:spacing w:val="0"/>
                <w:sz w:val="20"/>
                <w:szCs w:val="20"/>
                <w:lang w:val="en-US"/>
              </w:rPr>
            </w:pPr>
            <w:r w:rsidRPr="00E86883">
              <w:rPr>
                <w:color w:val="0000FF"/>
                <w:spacing w:val="0"/>
                <w:sz w:val="20"/>
                <w:szCs w:val="20"/>
                <w:lang w:val="en-US"/>
              </w:rPr>
              <w:t xml:space="preserve">The evaluation panel has </w:t>
            </w:r>
            <w:r w:rsidRPr="00E86883">
              <w:rPr>
                <w:b/>
                <w:bCs/>
                <w:color w:val="0000FF"/>
                <w:spacing w:val="0"/>
                <w:sz w:val="20"/>
                <w:szCs w:val="20"/>
                <w:lang w:val="en-US"/>
              </w:rPr>
              <w:t xml:space="preserve">some reservations </w:t>
            </w:r>
            <w:r w:rsidRPr="00E86883">
              <w:rPr>
                <w:color w:val="0000FF"/>
                <w:spacing w:val="0"/>
                <w:sz w:val="20"/>
                <w:szCs w:val="20"/>
                <w:lang w:val="en-US"/>
              </w:rPr>
              <w:t>as to whether the potential supplier will be able to satisfactorily meet WAIPS requirements.</w:t>
            </w:r>
          </w:p>
        </w:tc>
      </w:tr>
      <w:tr w:rsidR="008D138A" w:rsidRPr="00565E5E" w14:paraId="6E29BE70"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3C99095F"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5</w:t>
            </w:r>
          </w:p>
        </w:tc>
        <w:tc>
          <w:tcPr>
            <w:tcW w:w="7512" w:type="dxa"/>
            <w:tcBorders>
              <w:top w:val="single" w:sz="4" w:space="0" w:color="auto"/>
              <w:left w:val="single" w:sz="4" w:space="0" w:color="auto"/>
              <w:bottom w:val="single" w:sz="4" w:space="0" w:color="auto"/>
              <w:right w:val="single" w:sz="4" w:space="0" w:color="auto"/>
            </w:tcBorders>
            <w:hideMark/>
          </w:tcPr>
          <w:p w14:paraId="56094D57"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reasonable or average</w:t>
            </w:r>
            <w:r w:rsidRPr="00E86883">
              <w:rPr>
                <w:color w:val="0000FF"/>
                <w:szCs w:val="20"/>
                <w:lang w:val="en-US"/>
              </w:rPr>
              <w:t xml:space="preserve"> level of benefits in relation to the WAIPS.</w:t>
            </w:r>
          </w:p>
          <w:p w14:paraId="3DE8D58D" w14:textId="77777777" w:rsidR="008D138A" w:rsidRPr="00EF3124" w:rsidRDefault="008D138A" w:rsidP="00730ED8">
            <w:pPr>
              <w:pStyle w:val="TableText"/>
              <w:autoSpaceDE w:val="0"/>
              <w:autoSpaceDN w:val="0"/>
              <w:rPr>
                <w:rStyle w:val="OptionalBold"/>
              </w:rPr>
            </w:pPr>
            <w:r w:rsidRPr="00EF3124">
              <w:rPr>
                <w:rStyle w:val="OptionalBold"/>
              </w:rPr>
              <w:t>Or</w:t>
            </w:r>
          </w:p>
          <w:p w14:paraId="28555EFC" w14:textId="77777777" w:rsidR="008D138A" w:rsidRPr="00E86883" w:rsidRDefault="008D138A" w:rsidP="00730ED8">
            <w:pPr>
              <w:spacing w:before="40" w:after="80"/>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reasonably confident</w:t>
            </w:r>
            <w:r w:rsidRPr="00E86883">
              <w:rPr>
                <w:color w:val="0000FF"/>
                <w:spacing w:val="0"/>
                <w:sz w:val="20"/>
                <w:szCs w:val="20"/>
                <w:lang w:val="en-US"/>
              </w:rPr>
              <w:t xml:space="preserve"> that the potential supplier will be able to satisfactorily meet WAIPS requirements to a reasonable standard.</w:t>
            </w:r>
          </w:p>
        </w:tc>
      </w:tr>
      <w:tr w:rsidR="008D138A" w:rsidRPr="00565E5E" w14:paraId="4B750BA6"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527BC72C"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7</w:t>
            </w:r>
          </w:p>
        </w:tc>
        <w:tc>
          <w:tcPr>
            <w:tcW w:w="7512" w:type="dxa"/>
            <w:tcBorders>
              <w:top w:val="single" w:sz="4" w:space="0" w:color="auto"/>
              <w:left w:val="single" w:sz="4" w:space="0" w:color="auto"/>
              <w:bottom w:val="single" w:sz="4" w:space="0" w:color="auto"/>
              <w:right w:val="single" w:sz="4" w:space="0" w:color="auto"/>
            </w:tcBorders>
            <w:hideMark/>
          </w:tcPr>
          <w:p w14:paraId="7194BFD1"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high or above average</w:t>
            </w:r>
            <w:r w:rsidRPr="00E86883">
              <w:rPr>
                <w:color w:val="0000FF"/>
                <w:szCs w:val="20"/>
                <w:lang w:val="en-US"/>
              </w:rPr>
              <w:t xml:space="preserve"> level of benefits in relation to the WAIPS.</w:t>
            </w:r>
          </w:p>
          <w:p w14:paraId="728FB726" w14:textId="77777777" w:rsidR="008D138A" w:rsidRPr="00E86883" w:rsidRDefault="008D138A" w:rsidP="00730ED8">
            <w:pPr>
              <w:pStyle w:val="TableText"/>
              <w:autoSpaceDE w:val="0"/>
              <w:autoSpaceDN w:val="0"/>
              <w:rPr>
                <w:rStyle w:val="Strong"/>
                <w:color w:val="0000FF"/>
              </w:rPr>
            </w:pPr>
            <w:r w:rsidRPr="00E86883">
              <w:rPr>
                <w:rStyle w:val="Strong"/>
                <w:color w:val="0000FF"/>
                <w:szCs w:val="20"/>
                <w:lang w:val="en-US"/>
              </w:rPr>
              <w:t>And</w:t>
            </w:r>
          </w:p>
          <w:p w14:paraId="0E722152" w14:textId="77777777" w:rsidR="008D138A" w:rsidRPr="00E86883" w:rsidRDefault="008D138A" w:rsidP="00730ED8">
            <w:pPr>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confident</w:t>
            </w:r>
            <w:r w:rsidRPr="00E86883">
              <w:rPr>
                <w:color w:val="0000FF"/>
                <w:spacing w:val="0"/>
                <w:sz w:val="20"/>
                <w:szCs w:val="20"/>
                <w:lang w:val="en-US"/>
              </w:rPr>
              <w:t xml:space="preserve"> that the potential supplier will be able to satisfactorily meet the WAIPS requirements to a high standard.</w:t>
            </w:r>
          </w:p>
        </w:tc>
      </w:tr>
      <w:tr w:rsidR="008D138A" w:rsidRPr="00565E5E" w14:paraId="1B563841" w14:textId="77777777" w:rsidTr="00730ED8">
        <w:tc>
          <w:tcPr>
            <w:tcW w:w="1418" w:type="dxa"/>
            <w:tcBorders>
              <w:top w:val="single" w:sz="4" w:space="0" w:color="auto"/>
              <w:left w:val="single" w:sz="4" w:space="0" w:color="auto"/>
              <w:bottom w:val="single" w:sz="4" w:space="0" w:color="auto"/>
              <w:right w:val="single" w:sz="4" w:space="0" w:color="auto"/>
            </w:tcBorders>
            <w:vAlign w:val="center"/>
            <w:hideMark/>
          </w:tcPr>
          <w:p w14:paraId="644CB65F" w14:textId="77777777" w:rsidR="008D138A" w:rsidRPr="00E86883" w:rsidRDefault="008D138A" w:rsidP="00730ED8">
            <w:pPr>
              <w:jc w:val="center"/>
              <w:rPr>
                <w:b/>
                <w:color w:val="0000FF"/>
                <w:spacing w:val="0"/>
                <w:sz w:val="20"/>
                <w:szCs w:val="20"/>
                <w:lang w:val="en-US"/>
              </w:rPr>
            </w:pPr>
            <w:r w:rsidRPr="00E86883">
              <w:rPr>
                <w:b/>
                <w:color w:val="0000FF"/>
                <w:spacing w:val="0"/>
                <w:sz w:val="20"/>
                <w:szCs w:val="20"/>
                <w:lang w:val="en-US"/>
              </w:rPr>
              <w:t>9</w:t>
            </w:r>
          </w:p>
        </w:tc>
        <w:tc>
          <w:tcPr>
            <w:tcW w:w="7512" w:type="dxa"/>
            <w:tcBorders>
              <w:top w:val="single" w:sz="4" w:space="0" w:color="auto"/>
              <w:left w:val="single" w:sz="4" w:space="0" w:color="auto"/>
              <w:bottom w:val="single" w:sz="4" w:space="0" w:color="auto"/>
              <w:right w:val="single" w:sz="4" w:space="0" w:color="auto"/>
            </w:tcBorders>
            <w:hideMark/>
          </w:tcPr>
          <w:p w14:paraId="6DFD36E5" w14:textId="77777777" w:rsidR="008D138A" w:rsidRPr="00E86883" w:rsidRDefault="008D138A" w:rsidP="00730ED8">
            <w:pPr>
              <w:pStyle w:val="TableText"/>
              <w:autoSpaceDE w:val="0"/>
              <w:autoSpaceDN w:val="0"/>
              <w:rPr>
                <w:color w:val="0000FF"/>
                <w:szCs w:val="20"/>
                <w:lang w:val="en-US"/>
              </w:rPr>
            </w:pPr>
            <w:r w:rsidRPr="00E86883">
              <w:rPr>
                <w:color w:val="0000FF"/>
                <w:szCs w:val="20"/>
                <w:lang w:val="en-US"/>
              </w:rPr>
              <w:t xml:space="preserve">The response offers a </w:t>
            </w:r>
            <w:r w:rsidRPr="00E86883">
              <w:rPr>
                <w:rStyle w:val="Strong"/>
                <w:color w:val="0000FF"/>
                <w:szCs w:val="20"/>
                <w:lang w:val="en-US"/>
              </w:rPr>
              <w:t>very high</w:t>
            </w:r>
            <w:r w:rsidRPr="00E86883">
              <w:rPr>
                <w:color w:val="0000FF"/>
                <w:szCs w:val="20"/>
                <w:lang w:val="en-US"/>
              </w:rPr>
              <w:t xml:space="preserve"> level of benefits in relation to the WAIPS.</w:t>
            </w:r>
          </w:p>
          <w:p w14:paraId="262FEDF9" w14:textId="77777777" w:rsidR="008D138A" w:rsidRPr="00E86883" w:rsidRDefault="008D138A" w:rsidP="00730ED8">
            <w:pPr>
              <w:pStyle w:val="TableText"/>
              <w:autoSpaceDE w:val="0"/>
              <w:autoSpaceDN w:val="0"/>
              <w:rPr>
                <w:rStyle w:val="Strong"/>
                <w:color w:val="0000FF"/>
              </w:rPr>
            </w:pPr>
            <w:r w:rsidRPr="00E86883">
              <w:rPr>
                <w:rStyle w:val="Strong"/>
                <w:color w:val="0000FF"/>
                <w:szCs w:val="20"/>
                <w:lang w:val="en-US"/>
              </w:rPr>
              <w:t>And</w:t>
            </w:r>
          </w:p>
          <w:p w14:paraId="17C929D3" w14:textId="77777777" w:rsidR="008D138A" w:rsidRPr="00E86883" w:rsidRDefault="008D138A" w:rsidP="00730ED8">
            <w:pPr>
              <w:spacing w:before="40" w:after="80"/>
              <w:rPr>
                <w:color w:val="0000FF"/>
                <w:spacing w:val="0"/>
                <w:sz w:val="20"/>
              </w:rPr>
            </w:pPr>
            <w:r w:rsidRPr="00E86883">
              <w:rPr>
                <w:color w:val="0000FF"/>
                <w:spacing w:val="0"/>
                <w:sz w:val="20"/>
                <w:szCs w:val="20"/>
                <w:lang w:val="en-US"/>
              </w:rPr>
              <w:t xml:space="preserve">The evaluation panel is </w:t>
            </w:r>
            <w:r w:rsidRPr="00E86883">
              <w:rPr>
                <w:rStyle w:val="Strong"/>
                <w:color w:val="0000FF"/>
                <w:spacing w:val="0"/>
                <w:sz w:val="20"/>
                <w:szCs w:val="20"/>
                <w:lang w:val="en-US"/>
              </w:rPr>
              <w:t>completely confident</w:t>
            </w:r>
            <w:r w:rsidRPr="00E86883">
              <w:rPr>
                <w:color w:val="0000FF"/>
                <w:spacing w:val="0"/>
                <w:sz w:val="20"/>
                <w:szCs w:val="20"/>
                <w:lang w:val="en-US"/>
              </w:rPr>
              <w:t xml:space="preserve"> that the potential supplier will be able to satisfactorily meet the WAIPS requirements to a very high standard.</w:t>
            </w:r>
          </w:p>
        </w:tc>
      </w:tr>
    </w:tbl>
    <w:p w14:paraId="55B8DCB8" w14:textId="77777777" w:rsidR="008D138A" w:rsidRDefault="008D138A" w:rsidP="008D138A">
      <w:pPr>
        <w:pStyle w:val="Heading2"/>
      </w:pPr>
      <w:bookmarkStart w:id="164" w:name="_Toc526099701"/>
      <w:bookmarkStart w:id="165" w:name="_Toc526156832"/>
      <w:bookmarkStart w:id="166" w:name="_Toc526099702"/>
      <w:bookmarkStart w:id="167" w:name="_Toc526156833"/>
      <w:bookmarkStart w:id="168" w:name="_Toc184640390"/>
      <w:bookmarkEnd w:id="164"/>
      <w:bookmarkEnd w:id="165"/>
      <w:bookmarkEnd w:id="166"/>
      <w:bookmarkEnd w:id="167"/>
      <w:r>
        <w:t>Price</w:t>
      </w:r>
      <w:bookmarkEnd w:id="168"/>
    </w:p>
    <w:p w14:paraId="2FF86725" w14:textId="77777777" w:rsidR="008D138A" w:rsidRDefault="008D138A" w:rsidP="008D138A">
      <w:pPr>
        <w:pStyle w:val="Heading3"/>
      </w:pPr>
      <w:bookmarkStart w:id="169" w:name="_Toc184640391"/>
      <w:r>
        <w:t>Pricing Model</w:t>
      </w:r>
      <w:bookmarkEnd w:id="169"/>
    </w:p>
    <w:p w14:paraId="6799CA49" w14:textId="5AA22168" w:rsidR="008D138A" w:rsidRDefault="008D138A" w:rsidP="008D138A">
      <w:pPr>
        <w:pStyle w:val="BodyText"/>
      </w:pPr>
      <w:r>
        <w:t xml:space="preserve">Respondents will be required to complete a price schedule requesting prices for each of the following components of the </w:t>
      </w:r>
      <w:r w:rsidR="006843BB">
        <w:t>Procurement</w:t>
      </w:r>
      <w:r>
        <w:t xml:space="preserve"> </w:t>
      </w:r>
      <w:r w:rsidR="004B16EC" w:rsidRPr="00044FE7">
        <w:fldChar w:fldCharType="begin">
          <w:ffData>
            <w:name w:val="Text147"/>
            <w:enabled/>
            <w:calcOnExit w:val="0"/>
            <w:textInput>
              <w:default w:val="[e.g. for a products contract, supply, deliver, installation and commissioning]"/>
            </w:textInput>
          </w:ffData>
        </w:fldChar>
      </w:r>
      <w:r w:rsidR="004B16EC" w:rsidRPr="00044FE7">
        <w:instrText xml:space="preserve"> </w:instrText>
      </w:r>
      <w:bookmarkStart w:id="170" w:name="Text147"/>
      <w:r w:rsidR="004B16EC" w:rsidRPr="00044FE7">
        <w:instrText xml:space="preserve">FORMTEXT </w:instrText>
      </w:r>
      <w:r w:rsidR="004B16EC" w:rsidRPr="00044FE7">
        <w:fldChar w:fldCharType="separate"/>
      </w:r>
      <w:r w:rsidR="004B16EC" w:rsidRPr="00044FE7">
        <w:rPr>
          <w:noProof/>
        </w:rPr>
        <w:t xml:space="preserve">[e.g. for a </w:t>
      </w:r>
      <w:r w:rsidR="008B0CA1">
        <w:rPr>
          <w:noProof/>
        </w:rPr>
        <w:t>Goods</w:t>
      </w:r>
      <w:r w:rsidR="004B16EC" w:rsidRPr="00044FE7">
        <w:rPr>
          <w:noProof/>
        </w:rPr>
        <w:t xml:space="preserve"> contract, supply, deliver, installation and commissioning]</w:t>
      </w:r>
      <w:r w:rsidR="004B16EC" w:rsidRPr="00044FE7">
        <w:fldChar w:fldCharType="end"/>
      </w:r>
      <w:bookmarkEnd w:id="170"/>
      <w:r>
        <w:t>.  Prices will be submitted on a lump sum/hourly rate/cost per item price structure.</w:t>
      </w:r>
    </w:p>
    <w:p w14:paraId="11F2362D" w14:textId="77777777" w:rsidR="008D138A" w:rsidRDefault="008D138A" w:rsidP="008D138A">
      <w:pPr>
        <w:pStyle w:val="BodyText"/>
      </w:pPr>
      <w:r>
        <w:t xml:space="preserve">To ensure that a fair comparison of prices can be made, </w:t>
      </w:r>
      <w:r>
        <w:rPr>
          <w:rStyle w:val="Optional"/>
        </w:rPr>
        <w:fldChar w:fldCharType="begin">
          <w:ffData>
            <w:name w:val="Text148"/>
            <w:enabled/>
            <w:calcOnExit w:val="0"/>
            <w:textInput>
              <w:default w:val="estimated / actual hours, quantities"/>
            </w:textInput>
          </w:ffData>
        </w:fldChar>
      </w:r>
      <w:bookmarkStart w:id="171" w:name="Text148"/>
      <w:r>
        <w:rPr>
          <w:rStyle w:val="Optional"/>
        </w:rPr>
        <w:instrText xml:space="preserve"> FORMTEXT </w:instrText>
      </w:r>
      <w:r>
        <w:rPr>
          <w:rStyle w:val="Optional"/>
        </w:rPr>
      </w:r>
      <w:r>
        <w:rPr>
          <w:rStyle w:val="Optional"/>
        </w:rPr>
        <w:fldChar w:fldCharType="separate"/>
      </w:r>
      <w:r>
        <w:rPr>
          <w:rStyle w:val="Optional"/>
          <w:noProof/>
        </w:rPr>
        <w:t>estimated/actual hours, quantities</w:t>
      </w:r>
      <w:r>
        <w:rPr>
          <w:rStyle w:val="Optional"/>
        </w:rPr>
        <w:fldChar w:fldCharType="end"/>
      </w:r>
      <w:bookmarkEnd w:id="171"/>
      <w:r>
        <w:t xml:space="preserve"> will be provided in the Request document.</w:t>
      </w:r>
    </w:p>
    <w:p w14:paraId="14152628" w14:textId="77777777" w:rsidR="008D138A" w:rsidRDefault="008D138A" w:rsidP="008D138A">
      <w:pPr>
        <w:pStyle w:val="BodyText"/>
      </w:pPr>
      <w:r>
        <w:t>In comparing respondent’s prices, a whole of life cycle cost approach will be taken.</w:t>
      </w:r>
    </w:p>
    <w:p w14:paraId="0A657CCA" w14:textId="77777777" w:rsidR="008D138A" w:rsidRDefault="008D138A" w:rsidP="008D138A">
      <w:pPr>
        <w:pStyle w:val="BodyText"/>
        <w:rPr>
          <w:rStyle w:val="Instruction"/>
        </w:rPr>
      </w:pPr>
      <w:r>
        <w:rPr>
          <w:rStyle w:val="Instruction"/>
        </w:rPr>
        <w:t>If lease vs outright purchase is an option include the following information:</w:t>
      </w:r>
    </w:p>
    <w:p w14:paraId="727103F5" w14:textId="77777777" w:rsidR="008D138A" w:rsidRDefault="008D138A" w:rsidP="008D138A">
      <w:pPr>
        <w:pStyle w:val="BodyText"/>
        <w:rPr>
          <w:rStyle w:val="Optional"/>
        </w:rPr>
      </w:pPr>
      <w:r>
        <w:rPr>
          <w:rStyle w:val="Optional"/>
        </w:rPr>
        <w:t>Respondents will provide prices based on outright purchase and operational lease basis.</w:t>
      </w:r>
    </w:p>
    <w:p w14:paraId="74B1BF25" w14:textId="77777777" w:rsidR="008D138A" w:rsidRDefault="008D138A" w:rsidP="008D138A">
      <w:pPr>
        <w:pStyle w:val="BodyText"/>
        <w:rPr>
          <w:rStyle w:val="Optional"/>
        </w:rPr>
      </w:pPr>
      <w:r>
        <w:rPr>
          <w:rStyle w:val="Optional"/>
        </w:rPr>
        <w:t>If outright purchase and lease options exist:</w:t>
      </w:r>
    </w:p>
    <w:p w14:paraId="61FED312"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t>Competitive prices for equipment and finance will be obtained when leasing;</w:t>
      </w:r>
    </w:p>
    <w:p w14:paraId="07F43149"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t>A comprehensive analysis of the outright purchase versus lease prices will be undertaken by financial experts as part of the evaluation process; and</w:t>
      </w:r>
    </w:p>
    <w:p w14:paraId="3E136588" w14:textId="77777777" w:rsidR="008D138A" w:rsidRDefault="008D138A" w:rsidP="008D138A">
      <w:pPr>
        <w:pStyle w:val="BodyTextbullet"/>
        <w:numPr>
          <w:ilvl w:val="2"/>
          <w:numId w:val="5"/>
        </w:numPr>
        <w:tabs>
          <w:tab w:val="clear" w:pos="3242"/>
          <w:tab w:val="num" w:pos="1440"/>
        </w:tabs>
        <w:ind w:left="1440"/>
        <w:rPr>
          <w:rStyle w:val="Optional"/>
        </w:rPr>
      </w:pPr>
      <w:r>
        <w:rPr>
          <w:rStyle w:val="Optional"/>
        </w:rPr>
        <w:lastRenderedPageBreak/>
        <w:t>Financial and legal advice will be sought when entering into the lease agreement.</w:t>
      </w:r>
    </w:p>
    <w:p w14:paraId="092AEC19" w14:textId="77777777" w:rsidR="008D138A" w:rsidRDefault="008D138A" w:rsidP="008D138A">
      <w:pPr>
        <w:pStyle w:val="Heading3"/>
      </w:pPr>
      <w:bookmarkStart w:id="172" w:name="_Toc184640392"/>
      <w:r>
        <w:t>Price Variations</w:t>
      </w:r>
      <w:bookmarkEnd w:id="172"/>
    </w:p>
    <w:p w14:paraId="4EB03ED1" w14:textId="77777777" w:rsidR="008D138A" w:rsidRDefault="008D138A" w:rsidP="008D138A">
      <w:pPr>
        <w:pStyle w:val="BodyText"/>
      </w:pPr>
      <w:r>
        <w:t xml:space="preserve">The Contractor’s prices will be </w:t>
      </w:r>
      <w:r>
        <w:rPr>
          <w:rStyle w:val="Optional"/>
        </w:rPr>
        <w:fldChar w:fldCharType="begin">
          <w:ffData>
            <w:name w:val="Text149"/>
            <w:enabled/>
            <w:calcOnExit w:val="0"/>
            <w:textInput>
              <w:default w:val="fixed / variable"/>
            </w:textInput>
          </w:ffData>
        </w:fldChar>
      </w:r>
      <w:bookmarkStart w:id="173" w:name="Text149"/>
      <w:r>
        <w:rPr>
          <w:rStyle w:val="Optional"/>
        </w:rPr>
        <w:instrText xml:space="preserve"> FORMTEXT </w:instrText>
      </w:r>
      <w:r>
        <w:rPr>
          <w:rStyle w:val="Optional"/>
        </w:rPr>
      </w:r>
      <w:r>
        <w:rPr>
          <w:rStyle w:val="Optional"/>
        </w:rPr>
        <w:fldChar w:fldCharType="separate"/>
      </w:r>
      <w:r>
        <w:rPr>
          <w:rStyle w:val="Optional"/>
          <w:noProof/>
        </w:rPr>
        <w:t>fixed/variable</w:t>
      </w:r>
      <w:r>
        <w:rPr>
          <w:rStyle w:val="Optional"/>
        </w:rPr>
        <w:fldChar w:fldCharType="end"/>
      </w:r>
      <w:bookmarkEnd w:id="173"/>
      <w:r>
        <w:t xml:space="preserve">.  </w:t>
      </w:r>
      <w:r>
        <w:rPr>
          <w:rStyle w:val="Instruction"/>
        </w:rPr>
        <w:fldChar w:fldCharType="begin">
          <w:ffData>
            <w:name w:val="Text150"/>
            <w:enabled/>
            <w:calcOnExit w:val="0"/>
            <w:textInput>
              <w:default w:val="[If variable explain the permitted price variations and the method in which suppliers must apply for price variations]"/>
            </w:textInput>
          </w:ffData>
        </w:fldChar>
      </w:r>
      <w:bookmarkStart w:id="174" w:name="Text150"/>
      <w:r>
        <w:rPr>
          <w:rStyle w:val="Instruction"/>
        </w:rPr>
        <w:instrText xml:space="preserve"> FORMTEXT </w:instrText>
      </w:r>
      <w:r>
        <w:rPr>
          <w:rStyle w:val="Instruction"/>
        </w:rPr>
      </w:r>
      <w:r>
        <w:rPr>
          <w:rStyle w:val="Instruction"/>
        </w:rPr>
        <w:fldChar w:fldCharType="separate"/>
      </w:r>
      <w:r>
        <w:rPr>
          <w:rStyle w:val="Instruction"/>
          <w:noProof/>
        </w:rPr>
        <w:t>[If variable explain the permitted price variations and the method in which suppliers must apply for price variations]</w:t>
      </w:r>
      <w:r>
        <w:rPr>
          <w:rStyle w:val="Instruction"/>
        </w:rPr>
        <w:fldChar w:fldCharType="end"/>
      </w:r>
      <w:bookmarkEnd w:id="174"/>
    </w:p>
    <w:p w14:paraId="5A66B98E" w14:textId="77777777" w:rsidR="008D138A" w:rsidRDefault="008D138A" w:rsidP="008D138A">
      <w:pPr>
        <w:pStyle w:val="Heading2"/>
      </w:pPr>
      <w:bookmarkStart w:id="175" w:name="_Toc184640393"/>
      <w:r>
        <w:t>Buying Rules</w:t>
      </w:r>
      <w:bookmarkEnd w:id="175"/>
    </w:p>
    <w:p w14:paraId="31E9706D" w14:textId="73A41870" w:rsidR="008D138A" w:rsidRDefault="006E5750" w:rsidP="008D138A">
      <w:pPr>
        <w:pStyle w:val="BodyText"/>
        <w:rPr>
          <w:rStyle w:val="Instructionbold"/>
        </w:rPr>
      </w:pPr>
      <w:r>
        <w:rPr>
          <w:rStyle w:val="Instructionbold"/>
        </w:rPr>
        <w:fldChar w:fldCharType="begin">
          <w:ffData>
            <w:name w:val="Text151"/>
            <w:enabled/>
            <w:calcOnExit w:val="0"/>
            <w:textInput>
              <w:default w:val="[Panel Arrangements and CUA Only]"/>
            </w:textInput>
          </w:ffData>
        </w:fldChar>
      </w:r>
      <w:r>
        <w:rPr>
          <w:rStyle w:val="Instructionbold"/>
        </w:rPr>
        <w:instrText xml:space="preserve"> </w:instrText>
      </w:r>
      <w:bookmarkStart w:id="176" w:name="Text151"/>
      <w:r>
        <w:rPr>
          <w:rStyle w:val="Instructionbold"/>
        </w:rPr>
        <w:instrText xml:space="preserve">FORMTEXT </w:instrText>
      </w:r>
      <w:r>
        <w:rPr>
          <w:rStyle w:val="Instructionbold"/>
        </w:rPr>
      </w:r>
      <w:r>
        <w:rPr>
          <w:rStyle w:val="Instructionbold"/>
        </w:rPr>
        <w:fldChar w:fldCharType="separate"/>
      </w:r>
      <w:r>
        <w:rPr>
          <w:rStyle w:val="Instructionbold"/>
          <w:noProof/>
        </w:rPr>
        <w:t>[Panel Arrangements and CUA Only]</w:t>
      </w:r>
      <w:r>
        <w:rPr>
          <w:rStyle w:val="Instructionbold"/>
        </w:rPr>
        <w:fldChar w:fldCharType="end"/>
      </w:r>
      <w:bookmarkEnd w:id="176"/>
    </w:p>
    <w:p w14:paraId="638AD864" w14:textId="460521CC" w:rsidR="008D138A" w:rsidRDefault="008D138A" w:rsidP="008D138A">
      <w:pPr>
        <w:pStyle w:val="BodyText"/>
        <w:rPr>
          <w:rStyle w:val="Instruction"/>
        </w:rPr>
      </w:pPr>
      <w:r>
        <w:rPr>
          <w:rStyle w:val="Instruction"/>
        </w:rPr>
        <w:t>Explain the buying rules.</w:t>
      </w:r>
    </w:p>
    <w:p w14:paraId="609C6984" w14:textId="77777777" w:rsidR="008D138A" w:rsidRDefault="008D138A" w:rsidP="008D138A">
      <w:pPr>
        <w:pStyle w:val="Heading2"/>
      </w:pPr>
      <w:bookmarkStart w:id="177" w:name="_Toc184640394"/>
      <w:r>
        <w:t>Request Briefing Session</w:t>
      </w:r>
      <w:bookmarkEnd w:id="177"/>
    </w:p>
    <w:p w14:paraId="6B88CA16" w14:textId="77777777" w:rsidR="008D138A" w:rsidRDefault="008D138A" w:rsidP="008D138A">
      <w:pPr>
        <w:pStyle w:val="BodyText"/>
      </w:pPr>
      <w:r>
        <w:t xml:space="preserve">A </w:t>
      </w:r>
      <w:r>
        <w:rPr>
          <w:rStyle w:val="Optional"/>
        </w:rPr>
        <w:fldChar w:fldCharType="begin">
          <w:ffData>
            <w:name w:val="Text152"/>
            <w:enabled/>
            <w:calcOnExit w:val="0"/>
            <w:textInput>
              <w:default w:val="mandatory / non-mandatory"/>
            </w:textInput>
          </w:ffData>
        </w:fldChar>
      </w:r>
      <w:bookmarkStart w:id="178" w:name="Text152"/>
      <w:r>
        <w:rPr>
          <w:rStyle w:val="Optional"/>
        </w:rPr>
        <w:instrText xml:space="preserve"> FORMTEXT </w:instrText>
      </w:r>
      <w:r>
        <w:rPr>
          <w:rStyle w:val="Optional"/>
        </w:rPr>
      </w:r>
      <w:r>
        <w:rPr>
          <w:rStyle w:val="Optional"/>
        </w:rPr>
        <w:fldChar w:fldCharType="separate"/>
      </w:r>
      <w:r>
        <w:rPr>
          <w:rStyle w:val="Optional"/>
          <w:noProof/>
        </w:rPr>
        <w:t>mandatory/non-mandatory</w:t>
      </w:r>
      <w:r>
        <w:rPr>
          <w:rStyle w:val="Optional"/>
        </w:rPr>
        <w:fldChar w:fldCharType="end"/>
      </w:r>
      <w:bookmarkEnd w:id="178"/>
      <w:r>
        <w:t xml:space="preserve"> request briefing will be held during the request advertisement period.  The purpose of the briefing session will be to outline and clarify the basis and details of the proposed contractual framework.</w:t>
      </w:r>
    </w:p>
    <w:p w14:paraId="79BDA5B9" w14:textId="77777777" w:rsidR="008D138A" w:rsidRDefault="008D138A" w:rsidP="008D138A">
      <w:pPr>
        <w:pStyle w:val="Heading2"/>
      </w:pPr>
      <w:bookmarkStart w:id="179" w:name="_Toc184640395"/>
      <w:r>
        <w:t>Evaluation Committee</w:t>
      </w:r>
      <w:bookmarkEnd w:id="179"/>
    </w:p>
    <w:p w14:paraId="7B8BB499" w14:textId="77777777" w:rsidR="008D138A" w:rsidRPr="005F62F4" w:rsidRDefault="008D138A" w:rsidP="008D138A">
      <w:pPr>
        <w:pStyle w:val="Heading3"/>
      </w:pPr>
      <w:bookmarkStart w:id="180" w:name="_Toc184640396"/>
      <w:r>
        <w:t>Evaluation Panel Members</w:t>
      </w:r>
      <w:bookmarkEnd w:id="180"/>
    </w:p>
    <w:p w14:paraId="399C3E4E" w14:textId="1EE34A96" w:rsidR="008D138A" w:rsidRPr="000A2C45" w:rsidRDefault="008D138A" w:rsidP="008D138A">
      <w:pPr>
        <w:ind w:left="902"/>
        <w:jc w:val="both"/>
        <w:rPr>
          <w:rStyle w:val="Instruction"/>
          <w:spacing w:val="0"/>
        </w:rPr>
      </w:pPr>
      <w:r w:rsidRPr="000A2C45">
        <w:rPr>
          <w:rStyle w:val="Instruction"/>
          <w:spacing w:val="0"/>
        </w:rPr>
        <w:t>The evaluation panel should include a range of skills and experience relevant to the nature of the purchase and include a panel member with an appropriate amount of procurement expertise. Ideally the Contract Authority’s / Customer’s Representative (contract manager) should participate as a member of the evaluation panel.</w:t>
      </w:r>
    </w:p>
    <w:p w14:paraId="3A0EFF64" w14:textId="10B125A0" w:rsidR="008D138A" w:rsidRDefault="008D138A" w:rsidP="008D138A">
      <w:pPr>
        <w:pStyle w:val="BodyText"/>
        <w:rPr>
          <w:rStyle w:val="Instruction"/>
          <w:lang w:val="en-AU"/>
        </w:rPr>
      </w:pPr>
      <w:r>
        <w:rPr>
          <w:rStyle w:val="Instruction"/>
          <w:lang w:val="en-AU"/>
        </w:rPr>
        <w:t>For each panel member, a role is to be identified. Some examples of roles include but are not limited to</w:t>
      </w:r>
    </w:p>
    <w:p w14:paraId="6C687CFC" w14:textId="77777777" w:rsidR="008D138A" w:rsidRDefault="008D138A" w:rsidP="00833B2C">
      <w:pPr>
        <w:pStyle w:val="BodyText"/>
        <w:numPr>
          <w:ilvl w:val="0"/>
          <w:numId w:val="27"/>
        </w:numPr>
        <w:rPr>
          <w:rStyle w:val="Instruction"/>
          <w:lang w:val="en-AU"/>
        </w:rPr>
      </w:pPr>
      <w:r>
        <w:rPr>
          <w:rStyle w:val="Instruction"/>
          <w:lang w:val="en-AU"/>
        </w:rPr>
        <w:t>as voting members: chairperson, technical and/or specialist expert, procurement representative, independent member, business area expert/representative, contract manager, and</w:t>
      </w:r>
    </w:p>
    <w:p w14:paraId="7F8FD1B2" w14:textId="77777777" w:rsidR="008D138A" w:rsidRDefault="008D138A" w:rsidP="00833B2C">
      <w:pPr>
        <w:pStyle w:val="BodyText"/>
        <w:numPr>
          <w:ilvl w:val="0"/>
          <w:numId w:val="27"/>
        </w:numPr>
        <w:rPr>
          <w:rStyle w:val="Instruction"/>
          <w:lang w:val="en-AU"/>
        </w:rPr>
      </w:pPr>
      <w:r>
        <w:rPr>
          <w:rStyle w:val="Instruction"/>
          <w:lang w:val="en-AU"/>
        </w:rPr>
        <w:t>as non-voting members: facilitator, technical and/or specialist advisor, observer, scribe.</w:t>
      </w:r>
    </w:p>
    <w:p w14:paraId="4B6C8722" w14:textId="77777777" w:rsidR="008D138A" w:rsidRDefault="008D138A" w:rsidP="008D138A">
      <w:pPr>
        <w:pStyle w:val="BodyText"/>
        <w:rPr>
          <w:rStyle w:val="Instruction"/>
          <w:lang w:val="en-AU"/>
        </w:rPr>
      </w:pPr>
      <w:r w:rsidRPr="00361A8A">
        <w:rPr>
          <w:rStyle w:val="Instruction"/>
          <w:lang w:val="en-AU"/>
        </w:rPr>
        <w:t xml:space="preserve">Consideration should </w:t>
      </w:r>
      <w:r>
        <w:rPr>
          <w:rStyle w:val="Instruction"/>
          <w:lang w:val="en-AU"/>
        </w:rPr>
        <w:t xml:space="preserve">also </w:t>
      </w:r>
      <w:r w:rsidRPr="00361A8A">
        <w:rPr>
          <w:rStyle w:val="Instruction"/>
          <w:lang w:val="en-AU"/>
        </w:rPr>
        <w:t xml:space="preserve">be given to </w:t>
      </w:r>
      <w:r>
        <w:rPr>
          <w:rStyle w:val="Instruction"/>
          <w:lang w:val="en-AU"/>
        </w:rPr>
        <w:t xml:space="preserve">limiting </w:t>
      </w:r>
      <w:r w:rsidRPr="00361A8A">
        <w:rPr>
          <w:rStyle w:val="Instruction"/>
          <w:lang w:val="en-AU"/>
        </w:rPr>
        <w:t>the number of non</w:t>
      </w:r>
      <w:r>
        <w:rPr>
          <w:rStyle w:val="Instruction"/>
          <w:b/>
          <w:lang w:val="en-AU"/>
        </w:rPr>
        <w:t>-</w:t>
      </w:r>
      <w:r w:rsidRPr="00361A8A">
        <w:rPr>
          <w:rStyle w:val="Instruction"/>
          <w:lang w:val="en-AU"/>
        </w:rPr>
        <w:t>voting members</w:t>
      </w:r>
      <w:r>
        <w:rPr>
          <w:rStyle w:val="Instruction"/>
          <w:lang w:val="en-AU"/>
        </w:rPr>
        <w:t xml:space="preserve"> on an evaluation panel</w:t>
      </w:r>
      <w:r w:rsidRPr="00361A8A">
        <w:rPr>
          <w:rStyle w:val="Instruction"/>
          <w:lang w:val="en-AU"/>
        </w:rPr>
        <w:t>.</w:t>
      </w:r>
    </w:p>
    <w:p w14:paraId="1D890BBB" w14:textId="76FD2963" w:rsidR="008D138A" w:rsidRPr="0072389A" w:rsidRDefault="008D138A" w:rsidP="008D138A">
      <w:pPr>
        <w:pStyle w:val="BodyText"/>
        <w:rPr>
          <w:color w:val="FF0000"/>
        </w:rPr>
      </w:pPr>
      <w:r>
        <w:rPr>
          <w:color w:val="FF0000"/>
          <w:lang w:val="en-AU"/>
        </w:rPr>
        <w:t xml:space="preserve">NB: </w:t>
      </w:r>
      <w:r w:rsidRPr="0072389A">
        <w:rPr>
          <w:color w:val="FF0000"/>
        </w:rPr>
        <w:t>Non-public servants that are engaged to provide technical</w:t>
      </w:r>
      <w:r>
        <w:rPr>
          <w:color w:val="FF0000"/>
          <w:lang w:val="en-AU"/>
        </w:rPr>
        <w:t xml:space="preserve"> and/or specialist expertise and/or</w:t>
      </w:r>
      <w:r w:rsidRPr="0072389A">
        <w:rPr>
          <w:color w:val="FF0000"/>
        </w:rPr>
        <w:t xml:space="preserve"> advice to the evaluation panel</w:t>
      </w:r>
      <w:r>
        <w:rPr>
          <w:color w:val="FF0000"/>
          <w:lang w:val="en-AU"/>
        </w:rPr>
        <w:t>,</w:t>
      </w:r>
      <w:r w:rsidRPr="0072389A">
        <w:rPr>
          <w:color w:val="FF0000"/>
        </w:rPr>
        <w:t xml:space="preserve"> </w:t>
      </w:r>
      <w:r>
        <w:rPr>
          <w:color w:val="FF0000"/>
          <w:lang w:val="en-AU"/>
        </w:rPr>
        <w:t xml:space="preserve">their role </w:t>
      </w:r>
      <w:r w:rsidRPr="0072389A">
        <w:rPr>
          <w:color w:val="FF0000"/>
        </w:rPr>
        <w:t>should be designated as a ‘</w:t>
      </w:r>
      <w:r>
        <w:rPr>
          <w:color w:val="FF0000"/>
          <w:lang w:val="en-AU"/>
        </w:rPr>
        <w:t xml:space="preserve">technical and/or specialist </w:t>
      </w:r>
      <w:r w:rsidR="00F60AE5">
        <w:rPr>
          <w:color w:val="FF0000"/>
          <w:lang w:val="en-AU"/>
        </w:rPr>
        <w:t>advisor</w:t>
      </w:r>
      <w:r w:rsidR="00F60AE5" w:rsidRPr="0072389A">
        <w:rPr>
          <w:color w:val="FF0000"/>
        </w:rPr>
        <w:t xml:space="preserve">’ </w:t>
      </w:r>
      <w:r w:rsidRPr="0072389A">
        <w:rPr>
          <w:color w:val="FF0000"/>
        </w:rPr>
        <w:t xml:space="preserve">and not have voting rights. Refer to the </w:t>
      </w:r>
      <w:r w:rsidR="00DD51DE" w:rsidRPr="000629D3">
        <w:rPr>
          <w:color w:val="FF0000"/>
        </w:rPr>
        <w:t>Evaluation</w:t>
      </w:r>
      <w:r w:rsidR="00EB7EEA">
        <w:rPr>
          <w:color w:val="FF0000"/>
          <w:lang w:val="en-AU"/>
        </w:rPr>
        <w:t xml:space="preserve"> of Offers guideline</w:t>
      </w:r>
      <w:r w:rsidR="00044FE7">
        <w:rPr>
          <w:color w:val="FF0000"/>
          <w:lang w:val="en-AU"/>
        </w:rPr>
        <w:t xml:space="preserve"> on </w:t>
      </w:r>
      <w:hyperlink r:id="rId53" w:history="1">
        <w:r w:rsidR="00044FE7" w:rsidRPr="000629D3">
          <w:rPr>
            <w:rStyle w:val="Hyperlink"/>
            <w:lang w:val="en-AU"/>
          </w:rPr>
          <w:t>wa.gov.au</w:t>
        </w:r>
      </w:hyperlink>
      <w:r w:rsidRPr="0072389A">
        <w:rPr>
          <w:color w:val="FF0000"/>
        </w:rPr>
        <w:t>.</w:t>
      </w:r>
    </w:p>
    <w:p w14:paraId="2D93B963" w14:textId="77777777" w:rsidR="008D138A" w:rsidRDefault="008D138A" w:rsidP="008D138A">
      <w:pPr>
        <w:pStyle w:val="BodyText"/>
      </w:pPr>
      <w:r>
        <w:t>An evaluation panel made up of the following people will evaluate responses</w:t>
      </w:r>
      <w:r>
        <w:rPr>
          <w:lang w:val="en-AU"/>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34"/>
        <w:gridCol w:w="2181"/>
        <w:gridCol w:w="2173"/>
      </w:tblGrid>
      <w:tr w:rsidR="008D138A" w:rsidRPr="001870CB" w14:paraId="381D0FDE" w14:textId="77777777" w:rsidTr="00730ED8">
        <w:tc>
          <w:tcPr>
            <w:tcW w:w="2213" w:type="dxa"/>
          </w:tcPr>
          <w:p w14:paraId="173BC423" w14:textId="77777777" w:rsidR="008D138A" w:rsidRPr="00EB4990" w:rsidRDefault="008D138A" w:rsidP="00730ED8">
            <w:pPr>
              <w:pStyle w:val="BodyTextbullet"/>
              <w:numPr>
                <w:ilvl w:val="0"/>
                <w:numId w:val="0"/>
              </w:numPr>
              <w:jc w:val="center"/>
              <w:rPr>
                <w:rStyle w:val="Optional"/>
                <w:b/>
                <w:color w:val="auto"/>
                <w:sz w:val="22"/>
                <w:szCs w:val="22"/>
                <w:lang w:val="en-AU"/>
              </w:rPr>
            </w:pPr>
            <w:r w:rsidRPr="00EB4990">
              <w:rPr>
                <w:rStyle w:val="Optional"/>
                <w:b/>
                <w:color w:val="auto"/>
                <w:sz w:val="22"/>
                <w:szCs w:val="22"/>
                <w:lang w:val="en-AU"/>
              </w:rPr>
              <w:t>Name</w:t>
            </w:r>
          </w:p>
        </w:tc>
        <w:tc>
          <w:tcPr>
            <w:tcW w:w="2214" w:type="dxa"/>
            <w:shd w:val="clear" w:color="auto" w:fill="auto"/>
          </w:tcPr>
          <w:p w14:paraId="6AE03CE4" w14:textId="77777777" w:rsidR="008D138A" w:rsidRPr="00156E2A" w:rsidRDefault="008D138A" w:rsidP="00730ED8">
            <w:pPr>
              <w:pStyle w:val="BodyTextbullet"/>
              <w:numPr>
                <w:ilvl w:val="0"/>
                <w:numId w:val="0"/>
              </w:numPr>
              <w:jc w:val="center"/>
              <w:rPr>
                <w:rStyle w:val="Optional"/>
                <w:b/>
                <w:color w:val="auto"/>
                <w:sz w:val="22"/>
                <w:szCs w:val="22"/>
                <w:lang w:val="en-AU"/>
              </w:rPr>
            </w:pPr>
            <w:r w:rsidRPr="00156E2A">
              <w:rPr>
                <w:rStyle w:val="Optional"/>
                <w:b/>
                <w:color w:val="auto"/>
                <w:sz w:val="22"/>
                <w:szCs w:val="22"/>
                <w:lang w:val="en-AU"/>
              </w:rPr>
              <w:t>Job Title</w:t>
            </w:r>
          </w:p>
        </w:tc>
        <w:tc>
          <w:tcPr>
            <w:tcW w:w="2214" w:type="dxa"/>
            <w:shd w:val="clear" w:color="auto" w:fill="auto"/>
          </w:tcPr>
          <w:p w14:paraId="378CF04A" w14:textId="77777777" w:rsidR="008D138A" w:rsidRPr="00806239" w:rsidRDefault="008D138A" w:rsidP="00730ED8">
            <w:pPr>
              <w:pStyle w:val="BodyTextbullet"/>
              <w:numPr>
                <w:ilvl w:val="0"/>
                <w:numId w:val="0"/>
              </w:numPr>
              <w:jc w:val="center"/>
              <w:rPr>
                <w:rStyle w:val="Optional"/>
                <w:b/>
                <w:color w:val="auto"/>
                <w:sz w:val="22"/>
                <w:szCs w:val="22"/>
                <w:lang w:val="en-AU"/>
              </w:rPr>
            </w:pPr>
            <w:r w:rsidRPr="00156E2A">
              <w:rPr>
                <w:rStyle w:val="Optional"/>
                <w:b/>
                <w:color w:val="auto"/>
                <w:sz w:val="22"/>
                <w:szCs w:val="22"/>
                <w:lang w:val="en-AU"/>
              </w:rPr>
              <w:t>Agency</w:t>
            </w:r>
            <w:r w:rsidRPr="00806239">
              <w:rPr>
                <w:rStyle w:val="Optional"/>
                <w:b/>
                <w:color w:val="auto"/>
                <w:sz w:val="22"/>
                <w:szCs w:val="22"/>
                <w:lang w:val="en-AU"/>
              </w:rPr>
              <w:t xml:space="preserve"> / Organisation</w:t>
            </w:r>
          </w:p>
        </w:tc>
        <w:tc>
          <w:tcPr>
            <w:tcW w:w="2214" w:type="dxa"/>
            <w:shd w:val="clear" w:color="auto" w:fill="auto"/>
          </w:tcPr>
          <w:p w14:paraId="34EB0B4B" w14:textId="77777777" w:rsidR="008D138A" w:rsidRPr="00EB4990" w:rsidRDefault="008D138A" w:rsidP="00730ED8">
            <w:pPr>
              <w:pStyle w:val="BodyTextbullet"/>
              <w:numPr>
                <w:ilvl w:val="0"/>
                <w:numId w:val="0"/>
              </w:numPr>
              <w:jc w:val="center"/>
              <w:rPr>
                <w:rStyle w:val="Optional"/>
                <w:color w:val="auto"/>
                <w:sz w:val="22"/>
                <w:szCs w:val="22"/>
              </w:rPr>
            </w:pPr>
            <w:r w:rsidRPr="00B111E2">
              <w:rPr>
                <w:b/>
                <w:bCs/>
                <w:sz w:val="22"/>
                <w:szCs w:val="22"/>
                <w:lang w:val="en-AU"/>
              </w:rPr>
              <w:t>Role</w:t>
            </w:r>
          </w:p>
        </w:tc>
      </w:tr>
      <w:tr w:rsidR="008D138A" w:rsidRPr="005F62F4" w14:paraId="058ECD3A" w14:textId="77777777" w:rsidTr="00730ED8">
        <w:tc>
          <w:tcPr>
            <w:tcW w:w="8855" w:type="dxa"/>
            <w:gridSpan w:val="4"/>
          </w:tcPr>
          <w:p w14:paraId="4DF68666" w14:textId="77777777" w:rsidR="008D138A" w:rsidRPr="00B111E2" w:rsidRDefault="008D138A" w:rsidP="00730ED8">
            <w:pPr>
              <w:pStyle w:val="BodyTextbullet"/>
              <w:numPr>
                <w:ilvl w:val="0"/>
                <w:numId w:val="0"/>
              </w:numPr>
              <w:rPr>
                <w:rStyle w:val="Optional"/>
                <w:b/>
                <w:color w:val="auto"/>
                <w:sz w:val="22"/>
                <w:szCs w:val="22"/>
              </w:rPr>
            </w:pPr>
            <w:r w:rsidRPr="00B111E2">
              <w:rPr>
                <w:rStyle w:val="Optional"/>
                <w:b/>
                <w:color w:val="auto"/>
                <w:sz w:val="22"/>
                <w:szCs w:val="22"/>
                <w:lang w:val="en-AU"/>
              </w:rPr>
              <w:t>Voting Members</w:t>
            </w:r>
          </w:p>
        </w:tc>
      </w:tr>
      <w:tr w:rsidR="008D138A" w:rsidRPr="00125FAD" w14:paraId="290EB698" w14:textId="77777777" w:rsidTr="00730ED8">
        <w:tc>
          <w:tcPr>
            <w:tcW w:w="2213" w:type="dxa"/>
          </w:tcPr>
          <w:p w14:paraId="5263D933"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B905D08" w14:textId="77777777" w:rsidR="008D138A" w:rsidRPr="00B6428F"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4C4DDE23" w14:textId="77777777" w:rsidR="008D138A" w:rsidRPr="008B5BA7"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624FC393" w14:textId="77777777" w:rsidR="008D138A" w:rsidRPr="00B111E2" w:rsidRDefault="008D138A" w:rsidP="00730ED8">
            <w:pPr>
              <w:pStyle w:val="BodyTextbullet"/>
              <w:numPr>
                <w:ilvl w:val="0"/>
                <w:numId w:val="0"/>
              </w:numPr>
              <w:jc w:val="center"/>
              <w:rPr>
                <w:rStyle w:val="Optional"/>
                <w:color w:val="auto"/>
                <w:sz w:val="22"/>
                <w:szCs w:val="22"/>
                <w:lang w:val="en-AU"/>
              </w:rPr>
            </w:pPr>
            <w:r>
              <w:rPr>
                <w:rStyle w:val="Optional"/>
                <w:color w:val="auto"/>
                <w:sz w:val="22"/>
                <w:szCs w:val="22"/>
                <w:lang w:val="en-AU"/>
              </w:rPr>
              <w:t>Chairperson</w:t>
            </w:r>
          </w:p>
        </w:tc>
      </w:tr>
      <w:tr w:rsidR="008D138A" w:rsidRPr="00125FAD" w14:paraId="6EA44E75" w14:textId="77777777" w:rsidTr="00730ED8">
        <w:tc>
          <w:tcPr>
            <w:tcW w:w="2213" w:type="dxa"/>
          </w:tcPr>
          <w:p w14:paraId="347FB70B"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29DE1F6"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DF2605A"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76672932"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08426056" w14:textId="77777777" w:rsidTr="00730ED8">
        <w:tc>
          <w:tcPr>
            <w:tcW w:w="2213" w:type="dxa"/>
          </w:tcPr>
          <w:p w14:paraId="3062E2E7"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CA79042"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35613BD"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83FF262"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3625FF42" w14:textId="77777777" w:rsidTr="00730ED8">
        <w:tc>
          <w:tcPr>
            <w:tcW w:w="2213" w:type="dxa"/>
          </w:tcPr>
          <w:p w14:paraId="757688B3"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5F67237A"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2C8E141"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F763D99"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5F62F4" w14:paraId="2F8A9877" w14:textId="77777777" w:rsidTr="00730ED8">
        <w:tc>
          <w:tcPr>
            <w:tcW w:w="2213" w:type="dxa"/>
          </w:tcPr>
          <w:p w14:paraId="6ABE574C"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2327F406"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4EC955DB"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1CEF9DEF" w14:textId="77777777" w:rsidR="008D138A" w:rsidRPr="00A65C19" w:rsidRDefault="008D138A" w:rsidP="00730ED8">
            <w:pPr>
              <w:pStyle w:val="BodyTextbullet"/>
              <w:numPr>
                <w:ilvl w:val="0"/>
                <w:numId w:val="0"/>
              </w:numPr>
              <w:jc w:val="center"/>
              <w:rPr>
                <w:rStyle w:val="Optional"/>
                <w:color w:val="auto"/>
                <w:sz w:val="22"/>
                <w:szCs w:val="22"/>
                <w:lang w:val="en-AU"/>
              </w:rPr>
            </w:pPr>
          </w:p>
        </w:tc>
      </w:tr>
      <w:tr w:rsidR="008D138A" w:rsidRPr="00125FAD" w14:paraId="105DF90B" w14:textId="77777777" w:rsidTr="00730ED8">
        <w:tc>
          <w:tcPr>
            <w:tcW w:w="8855" w:type="dxa"/>
            <w:gridSpan w:val="4"/>
            <w:tcBorders>
              <w:top w:val="single" w:sz="4" w:space="0" w:color="auto"/>
              <w:left w:val="single" w:sz="4" w:space="0" w:color="auto"/>
              <w:bottom w:val="single" w:sz="4" w:space="0" w:color="auto"/>
              <w:right w:val="single" w:sz="4" w:space="0" w:color="auto"/>
            </w:tcBorders>
          </w:tcPr>
          <w:p w14:paraId="7307E15F" w14:textId="77777777" w:rsidR="008D138A" w:rsidRPr="00B111E2" w:rsidRDefault="008D138A" w:rsidP="00730ED8">
            <w:pPr>
              <w:pStyle w:val="BodyTextbullet"/>
              <w:numPr>
                <w:ilvl w:val="0"/>
                <w:numId w:val="0"/>
              </w:numPr>
              <w:rPr>
                <w:rStyle w:val="Optional"/>
                <w:b/>
                <w:color w:val="auto"/>
                <w:sz w:val="22"/>
                <w:szCs w:val="22"/>
              </w:rPr>
            </w:pPr>
            <w:r w:rsidRPr="00B111E2">
              <w:rPr>
                <w:rStyle w:val="Optional"/>
                <w:b/>
                <w:color w:val="auto"/>
                <w:sz w:val="22"/>
                <w:szCs w:val="22"/>
                <w:lang w:val="en-AU"/>
              </w:rPr>
              <w:t>Non-Voting Members</w:t>
            </w:r>
          </w:p>
        </w:tc>
      </w:tr>
      <w:tr w:rsidR="008D138A" w:rsidRPr="00125FAD" w14:paraId="3CF10B39" w14:textId="77777777" w:rsidTr="00730ED8">
        <w:tc>
          <w:tcPr>
            <w:tcW w:w="2213" w:type="dxa"/>
            <w:tcBorders>
              <w:top w:val="single" w:sz="4" w:space="0" w:color="auto"/>
              <w:left w:val="single" w:sz="4" w:space="0" w:color="auto"/>
              <w:bottom w:val="single" w:sz="4" w:space="0" w:color="auto"/>
              <w:right w:val="single" w:sz="4" w:space="0" w:color="auto"/>
            </w:tcBorders>
          </w:tcPr>
          <w:p w14:paraId="0027D478"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130EBF49"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7CD1622"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51D6EA8D" w14:textId="77777777" w:rsidR="008D138A" w:rsidRPr="00B111E2" w:rsidRDefault="008D138A" w:rsidP="00730ED8">
            <w:pPr>
              <w:pStyle w:val="BodyTextbullet"/>
              <w:numPr>
                <w:ilvl w:val="0"/>
                <w:numId w:val="0"/>
              </w:numPr>
              <w:jc w:val="center"/>
              <w:rPr>
                <w:rStyle w:val="Optional"/>
                <w:color w:val="auto"/>
                <w:sz w:val="22"/>
                <w:szCs w:val="22"/>
                <w:lang w:val="en-AU"/>
              </w:rPr>
            </w:pPr>
            <w:r>
              <w:rPr>
                <w:rStyle w:val="Optional"/>
                <w:color w:val="auto"/>
                <w:sz w:val="22"/>
                <w:szCs w:val="22"/>
                <w:lang w:val="en-AU"/>
              </w:rPr>
              <w:t>Facilitator</w:t>
            </w:r>
          </w:p>
        </w:tc>
      </w:tr>
      <w:tr w:rsidR="008D138A" w:rsidRPr="00125FAD" w14:paraId="46AD6222" w14:textId="77777777" w:rsidTr="00730ED8">
        <w:tc>
          <w:tcPr>
            <w:tcW w:w="2213" w:type="dxa"/>
            <w:tcBorders>
              <w:top w:val="single" w:sz="4" w:space="0" w:color="auto"/>
              <w:left w:val="single" w:sz="4" w:space="0" w:color="auto"/>
              <w:bottom w:val="single" w:sz="4" w:space="0" w:color="auto"/>
              <w:right w:val="single" w:sz="4" w:space="0" w:color="auto"/>
            </w:tcBorders>
          </w:tcPr>
          <w:p w14:paraId="0648680C"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22CC3BC6"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101DE33D" w14:textId="77777777" w:rsidR="008D138A" w:rsidRPr="00125FAD"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65A35980" w14:textId="77777777" w:rsidR="008D138A" w:rsidRPr="00125FAD" w:rsidRDefault="008D138A" w:rsidP="00730ED8">
            <w:pPr>
              <w:pStyle w:val="BodyTextbullet"/>
              <w:numPr>
                <w:ilvl w:val="0"/>
                <w:numId w:val="0"/>
              </w:numPr>
              <w:jc w:val="center"/>
              <w:rPr>
                <w:rStyle w:val="Optional"/>
                <w:color w:val="auto"/>
                <w:sz w:val="22"/>
                <w:szCs w:val="22"/>
              </w:rPr>
            </w:pPr>
          </w:p>
        </w:tc>
      </w:tr>
      <w:tr w:rsidR="008D138A" w:rsidRPr="005F62F4" w14:paraId="3E19FCA3" w14:textId="77777777" w:rsidTr="00730ED8">
        <w:tc>
          <w:tcPr>
            <w:tcW w:w="2213" w:type="dxa"/>
            <w:tcBorders>
              <w:top w:val="single" w:sz="4" w:space="0" w:color="auto"/>
              <w:left w:val="single" w:sz="4" w:space="0" w:color="auto"/>
              <w:bottom w:val="single" w:sz="4" w:space="0" w:color="auto"/>
              <w:right w:val="single" w:sz="4" w:space="0" w:color="auto"/>
            </w:tcBorders>
          </w:tcPr>
          <w:p w14:paraId="049A9C01"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A5F8A2F"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7E451346"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shd w:val="clear" w:color="auto" w:fill="auto"/>
          </w:tcPr>
          <w:p w14:paraId="3B015B57" w14:textId="77777777" w:rsidR="008D138A" w:rsidRPr="005F62F4" w:rsidRDefault="008D138A" w:rsidP="00730ED8">
            <w:pPr>
              <w:pStyle w:val="BodyTextbullet"/>
              <w:numPr>
                <w:ilvl w:val="0"/>
                <w:numId w:val="0"/>
              </w:numPr>
              <w:jc w:val="center"/>
              <w:rPr>
                <w:rStyle w:val="Optional"/>
                <w:color w:val="auto"/>
                <w:sz w:val="22"/>
                <w:szCs w:val="22"/>
              </w:rPr>
            </w:pPr>
          </w:p>
        </w:tc>
      </w:tr>
      <w:tr w:rsidR="008D138A" w:rsidRPr="005F62F4" w14:paraId="1B3CABD2" w14:textId="77777777" w:rsidTr="00730ED8">
        <w:tc>
          <w:tcPr>
            <w:tcW w:w="2213" w:type="dxa"/>
            <w:tcBorders>
              <w:top w:val="single" w:sz="4" w:space="0" w:color="auto"/>
              <w:left w:val="single" w:sz="4" w:space="0" w:color="auto"/>
              <w:bottom w:val="single" w:sz="4" w:space="0" w:color="auto"/>
              <w:right w:val="single" w:sz="4" w:space="0" w:color="auto"/>
            </w:tcBorders>
          </w:tcPr>
          <w:p w14:paraId="05FDBF80"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72A85382"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3E98A367" w14:textId="77777777" w:rsidR="008D138A" w:rsidRPr="005F62F4" w:rsidRDefault="008D138A" w:rsidP="00730ED8">
            <w:pPr>
              <w:pStyle w:val="BodyTextbullet"/>
              <w:numPr>
                <w:ilvl w:val="0"/>
                <w:numId w:val="0"/>
              </w:numPr>
              <w:jc w:val="center"/>
              <w:rPr>
                <w:rStyle w:val="Optional"/>
                <w:color w:val="auto"/>
                <w:sz w:val="22"/>
                <w:szCs w:val="22"/>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00C185F5" w14:textId="77777777" w:rsidR="008D138A" w:rsidRPr="005F62F4" w:rsidRDefault="008D138A" w:rsidP="00730ED8">
            <w:pPr>
              <w:pStyle w:val="BodyTextbullet"/>
              <w:numPr>
                <w:ilvl w:val="0"/>
                <w:numId w:val="0"/>
              </w:numPr>
              <w:jc w:val="center"/>
              <w:rPr>
                <w:rStyle w:val="Optional"/>
                <w:color w:val="auto"/>
                <w:sz w:val="22"/>
                <w:szCs w:val="22"/>
              </w:rPr>
            </w:pPr>
          </w:p>
        </w:tc>
      </w:tr>
    </w:tbl>
    <w:p w14:paraId="01986A64" w14:textId="1E486B04" w:rsidR="008D138A" w:rsidRDefault="008D138A" w:rsidP="008D138A">
      <w:pPr>
        <w:pStyle w:val="Heading3"/>
        <w:spacing w:before="240"/>
        <w:rPr>
          <w:rStyle w:val="Instruction"/>
          <w:color w:val="auto"/>
          <w:lang w:val="en-AU"/>
        </w:rPr>
      </w:pPr>
      <w:bookmarkStart w:id="181" w:name="_Toc184640397"/>
      <w:r>
        <w:rPr>
          <w:rStyle w:val="Instruction"/>
          <w:color w:val="auto"/>
          <w:lang w:val="en-AU"/>
        </w:rPr>
        <w:t xml:space="preserve">Declaration of Interest </w:t>
      </w:r>
      <w:r w:rsidR="00EB7EEA">
        <w:rPr>
          <w:rStyle w:val="Instruction"/>
          <w:color w:val="auto"/>
          <w:lang w:val="en-AU"/>
        </w:rPr>
        <w:t>a</w:t>
      </w:r>
      <w:r>
        <w:rPr>
          <w:rStyle w:val="Instruction"/>
          <w:color w:val="auto"/>
          <w:lang w:val="en-AU"/>
        </w:rPr>
        <w:t>nd Confidentiality</w:t>
      </w:r>
      <w:bookmarkEnd w:id="181"/>
    </w:p>
    <w:p w14:paraId="4F3627CD" w14:textId="5862F95E" w:rsidR="008D138A" w:rsidRDefault="008D138A" w:rsidP="008D138A">
      <w:pPr>
        <w:pStyle w:val="BodyText"/>
        <w:rPr>
          <w:rStyle w:val="Optional"/>
        </w:rPr>
      </w:pPr>
      <w:r w:rsidRPr="00763304">
        <w:rPr>
          <w:lang w:val="en-AU"/>
        </w:rPr>
        <w:t xml:space="preserve">All persons associated with the procurement process </w:t>
      </w:r>
      <w:r w:rsidRPr="00B6428F">
        <w:t>have completed a Declaration of Interest and Confidentiality form.</w:t>
      </w:r>
      <w:r>
        <w:rPr>
          <w:color w:val="0000FF"/>
          <w:lang w:val="en-AU"/>
        </w:rPr>
        <w:t xml:space="preserve"> </w:t>
      </w:r>
      <w:r>
        <w:rPr>
          <w:rStyle w:val="Optional"/>
          <w:lang w:val="en-AU"/>
        </w:rPr>
        <w:t xml:space="preserve">There were </w:t>
      </w:r>
      <w:r w:rsidR="00BD3F60">
        <w:rPr>
          <w:rStyle w:val="Optional"/>
          <w:lang w:val="en-AU"/>
        </w:rPr>
        <w:t>no</w:t>
      </w:r>
      <w:r w:rsidRPr="00850F53">
        <w:rPr>
          <w:rStyle w:val="Optional"/>
        </w:rPr>
        <w:t xml:space="preserve"> interests declared.</w:t>
      </w:r>
      <w:r>
        <w:t xml:space="preserve"> </w:t>
      </w:r>
      <w:r w:rsidRPr="000B2766">
        <w:rPr>
          <w:i/>
          <w:color w:val="FF0000"/>
        </w:rPr>
        <w:t>O</w:t>
      </w:r>
      <w:r w:rsidRPr="00850F53">
        <w:rPr>
          <w:i/>
          <w:color w:val="FF0000"/>
        </w:rPr>
        <w:t>r</w:t>
      </w:r>
      <w:r>
        <w:rPr>
          <w:i/>
          <w:color w:val="FF0000"/>
        </w:rPr>
        <w:t xml:space="preserve"> </w:t>
      </w:r>
      <w:r w:rsidRPr="00850F53">
        <w:rPr>
          <w:rStyle w:val="Optional"/>
        </w:rPr>
        <w:t>The following interests were declared:</w:t>
      </w:r>
    </w:p>
    <w:p w14:paraId="6BA1BEC6" w14:textId="77777777" w:rsidR="008D138A" w:rsidRDefault="008D138A" w:rsidP="00C105A2">
      <w:pPr>
        <w:pStyle w:val="BodyText"/>
        <w:numPr>
          <w:ilvl w:val="0"/>
          <w:numId w:val="26"/>
        </w:numPr>
        <w:ind w:firstLine="131"/>
        <w:rPr>
          <w:rStyle w:val="Optional"/>
        </w:rPr>
      </w:pPr>
      <w:r>
        <w:rPr>
          <w:rStyle w:val="Optional"/>
        </w:rPr>
        <w:t>[insert details].</w:t>
      </w:r>
    </w:p>
    <w:p w14:paraId="372090B7" w14:textId="77777777" w:rsidR="008D138A" w:rsidRDefault="008D138A" w:rsidP="008D138A">
      <w:pPr>
        <w:pStyle w:val="BodyText"/>
        <w:ind w:left="851"/>
        <w:rPr>
          <w:rStyle w:val="Optional"/>
        </w:rPr>
      </w:pPr>
      <w:r>
        <w:rPr>
          <w:rStyle w:val="Optional"/>
        </w:rPr>
        <w:t>These interests were addressed by:</w:t>
      </w:r>
    </w:p>
    <w:p w14:paraId="775C8DC6" w14:textId="77777777" w:rsidR="008D138A" w:rsidRDefault="008D138A" w:rsidP="00C105A2">
      <w:pPr>
        <w:pStyle w:val="BodyText"/>
        <w:numPr>
          <w:ilvl w:val="0"/>
          <w:numId w:val="26"/>
        </w:numPr>
        <w:ind w:firstLine="131"/>
        <w:rPr>
          <w:rStyle w:val="Optional"/>
        </w:rPr>
      </w:pPr>
      <w:r>
        <w:rPr>
          <w:rStyle w:val="Optional"/>
        </w:rPr>
        <w:t>[insert details of the manner in which these interests were managed].</w:t>
      </w:r>
    </w:p>
    <w:p w14:paraId="34B7E834" w14:textId="3BAEC293" w:rsidR="008D138A" w:rsidRDefault="008D138A" w:rsidP="008D138A">
      <w:pPr>
        <w:pStyle w:val="BodyText"/>
        <w:rPr>
          <w:lang w:val="en-AU"/>
        </w:rPr>
      </w:pPr>
      <w:r>
        <w:rPr>
          <w:lang w:val="en-AU"/>
        </w:rPr>
        <w:t xml:space="preserve">Any new person who becomes associated with the procurement process will be required to complete a declaration and, as applicable, </w:t>
      </w:r>
      <w:r w:rsidRPr="00996327">
        <w:rPr>
          <w:lang w:val="en-AU"/>
        </w:rPr>
        <w:t xml:space="preserve">declarations will be required to be made or reaffirmed, in writing, prior to the commencement of </w:t>
      </w:r>
      <w:r>
        <w:rPr>
          <w:lang w:val="en-AU"/>
        </w:rPr>
        <w:t>the</w:t>
      </w:r>
      <w:r w:rsidRPr="00996327">
        <w:rPr>
          <w:lang w:val="en-AU"/>
        </w:rPr>
        <w:t xml:space="preserve"> evaluation process</w:t>
      </w:r>
      <w:r>
        <w:rPr>
          <w:lang w:val="en-AU"/>
        </w:rPr>
        <w:t>.</w:t>
      </w:r>
    </w:p>
    <w:p w14:paraId="0E53F5B9" w14:textId="4FC8C470" w:rsidR="008D138A" w:rsidRPr="00B111E2" w:rsidRDefault="008D138A" w:rsidP="008D138A">
      <w:pPr>
        <w:pStyle w:val="Heading3"/>
        <w:spacing w:before="120"/>
        <w:rPr>
          <w:rStyle w:val="Instruction"/>
          <w:color w:val="0000FF"/>
          <w:lang w:val="en-AU"/>
        </w:rPr>
      </w:pPr>
      <w:bookmarkStart w:id="182" w:name="_Toc184640398"/>
      <w:r>
        <w:rPr>
          <w:rStyle w:val="Instruction"/>
          <w:color w:val="0000FF"/>
          <w:lang w:val="en-AU"/>
        </w:rPr>
        <w:t>Probity Advis</w:t>
      </w:r>
      <w:r w:rsidR="000D7D16">
        <w:rPr>
          <w:rStyle w:val="Instruction"/>
          <w:color w:val="0000FF"/>
          <w:lang w:val="en-AU"/>
        </w:rPr>
        <w:t>o</w:t>
      </w:r>
      <w:r>
        <w:rPr>
          <w:rStyle w:val="Instruction"/>
          <w:color w:val="0000FF"/>
          <w:lang w:val="en-AU"/>
        </w:rPr>
        <w:t xml:space="preserve">r </w:t>
      </w:r>
      <w:r>
        <w:rPr>
          <w:rStyle w:val="Instruction"/>
          <w:lang w:val="en-AU"/>
        </w:rPr>
        <w:t>o</w:t>
      </w:r>
      <w:r w:rsidRPr="00B111E2">
        <w:rPr>
          <w:rStyle w:val="Instruction"/>
          <w:lang w:val="en-AU"/>
        </w:rPr>
        <w:t>r</w:t>
      </w:r>
      <w:r>
        <w:rPr>
          <w:rStyle w:val="Instruction"/>
          <w:color w:val="0000FF"/>
          <w:lang w:val="en-AU"/>
        </w:rPr>
        <w:t xml:space="preserve"> Probity Auditor</w:t>
      </w:r>
      <w:bookmarkEnd w:id="182"/>
    </w:p>
    <w:p w14:paraId="46068416" w14:textId="00279B44" w:rsidR="008D138A" w:rsidRPr="00B111E2" w:rsidRDefault="008D138A" w:rsidP="008D138A">
      <w:pPr>
        <w:pStyle w:val="BodyText"/>
        <w:rPr>
          <w:rStyle w:val="Instruction"/>
          <w:lang w:val="en-AU"/>
        </w:rPr>
      </w:pPr>
      <w:r w:rsidRPr="00D30F78">
        <w:rPr>
          <w:rStyle w:val="Instruction"/>
        </w:rPr>
        <w:t xml:space="preserve">If a probity advisor or auditor </w:t>
      </w:r>
      <w:r>
        <w:rPr>
          <w:rStyle w:val="Instruction"/>
          <w:lang w:val="en-AU"/>
        </w:rPr>
        <w:t>has/is to be</w:t>
      </w:r>
      <w:r w:rsidRPr="00D30F78">
        <w:rPr>
          <w:rStyle w:val="Instruction"/>
        </w:rPr>
        <w:t xml:space="preserve"> engaged for this process, include details here</w:t>
      </w:r>
      <w:r>
        <w:rPr>
          <w:rStyle w:val="Instruction"/>
          <w:lang w:val="en-AU"/>
        </w:rPr>
        <w:t>, otherwise delete</w:t>
      </w:r>
      <w:r w:rsidRPr="00D30F78">
        <w:rPr>
          <w:rStyle w:val="Instruction"/>
        </w:rPr>
        <w:t>.</w:t>
      </w:r>
      <w:r>
        <w:rPr>
          <w:rStyle w:val="Instruction"/>
          <w:lang w:val="en-AU"/>
        </w:rPr>
        <w:t xml:space="preserve">  </w:t>
      </w:r>
    </w:p>
    <w:p w14:paraId="03061D95" w14:textId="0D923581" w:rsidR="008D138A" w:rsidRPr="00BF16DE" w:rsidRDefault="008D138A" w:rsidP="008D138A">
      <w:pPr>
        <w:pStyle w:val="BodyText"/>
        <w:rPr>
          <w:color w:val="0000FF"/>
          <w:lang w:val="en-AU"/>
        </w:rPr>
      </w:pPr>
      <w:r w:rsidRPr="00B111E2">
        <w:rPr>
          <w:color w:val="0000FF"/>
        </w:rPr>
        <w:t xml:space="preserve">A probity </w:t>
      </w:r>
      <w:r w:rsidR="000D7D16">
        <w:rPr>
          <w:color w:val="0000FF"/>
          <w:lang w:val="en-AU"/>
        </w:rPr>
        <w:t>advisor</w:t>
      </w:r>
      <w:r w:rsidR="000D7D16" w:rsidRPr="00B111E2">
        <w:rPr>
          <w:color w:val="0000FF"/>
        </w:rPr>
        <w:t xml:space="preserve"> </w:t>
      </w:r>
      <w:r w:rsidRPr="00B111E2">
        <w:rPr>
          <w:color w:val="0000FF"/>
        </w:rPr>
        <w:t xml:space="preserve">has been engaged for this procurement process.  The probity advisor is </w:t>
      </w:r>
      <w:r>
        <w:rPr>
          <w:color w:val="0000FF"/>
        </w:rPr>
        <w:fldChar w:fldCharType="begin">
          <w:ffData>
            <w:name w:val="Text194"/>
            <w:enabled/>
            <w:calcOnExit w:val="0"/>
            <w:textInput>
              <w:default w:val="[insert the name of the advisor and company]"/>
            </w:textInput>
          </w:ffData>
        </w:fldChar>
      </w:r>
      <w:bookmarkStart w:id="183" w:name="Text194"/>
      <w:r>
        <w:rPr>
          <w:color w:val="0000FF"/>
        </w:rPr>
        <w:instrText xml:space="preserve"> FORMTEXT </w:instrText>
      </w:r>
      <w:r>
        <w:rPr>
          <w:color w:val="0000FF"/>
        </w:rPr>
      </w:r>
      <w:r>
        <w:rPr>
          <w:color w:val="0000FF"/>
        </w:rPr>
        <w:fldChar w:fldCharType="separate"/>
      </w:r>
      <w:r>
        <w:rPr>
          <w:noProof/>
          <w:color w:val="0000FF"/>
        </w:rPr>
        <w:t>[insert the name of the advisor and company]</w:t>
      </w:r>
      <w:r>
        <w:rPr>
          <w:color w:val="0000FF"/>
        </w:rPr>
        <w:fldChar w:fldCharType="end"/>
      </w:r>
      <w:bookmarkEnd w:id="183"/>
      <w:r w:rsidRPr="00B111E2">
        <w:rPr>
          <w:color w:val="0000FF"/>
        </w:rPr>
        <w:t>.</w:t>
      </w:r>
    </w:p>
    <w:p w14:paraId="1CA98B96" w14:textId="77777777" w:rsidR="008D138A" w:rsidRPr="00B111E2" w:rsidRDefault="008D138A" w:rsidP="008D138A">
      <w:pPr>
        <w:pStyle w:val="BodyText"/>
        <w:rPr>
          <w:color w:val="FF0000"/>
        </w:rPr>
      </w:pPr>
      <w:r w:rsidRPr="00B111E2">
        <w:rPr>
          <w:color w:val="FF0000"/>
        </w:rPr>
        <w:t>Or</w:t>
      </w:r>
    </w:p>
    <w:p w14:paraId="2F5CC4A6" w14:textId="34E8018C" w:rsidR="008D138A" w:rsidRPr="00B111E2" w:rsidRDefault="008D138A" w:rsidP="008D138A">
      <w:pPr>
        <w:pStyle w:val="BodyText"/>
        <w:rPr>
          <w:rStyle w:val="Optional"/>
          <w:lang w:val="en-AU"/>
        </w:rPr>
      </w:pPr>
      <w:r>
        <w:rPr>
          <w:rStyle w:val="Optional"/>
          <w:lang w:val="en-AU"/>
        </w:rPr>
        <w:t xml:space="preserve">A probity auditor </w:t>
      </w:r>
      <w:r>
        <w:rPr>
          <w:rStyle w:val="Optional"/>
          <w:lang w:val="en-AU"/>
        </w:rPr>
        <w:fldChar w:fldCharType="begin">
          <w:ffData>
            <w:name w:val="Text195"/>
            <w:enabled/>
            <w:calcOnExit w:val="0"/>
            <w:textInput>
              <w:default w:val="[has been or will be]"/>
            </w:textInput>
          </w:ffData>
        </w:fldChar>
      </w:r>
      <w:bookmarkStart w:id="184" w:name="Text195"/>
      <w:r>
        <w:rPr>
          <w:rStyle w:val="Optional"/>
          <w:lang w:val="en-AU"/>
        </w:rPr>
        <w:instrText xml:space="preserve"> FORMTEXT </w:instrText>
      </w:r>
      <w:r>
        <w:rPr>
          <w:rStyle w:val="Optional"/>
          <w:lang w:val="en-AU"/>
        </w:rPr>
      </w:r>
      <w:r>
        <w:rPr>
          <w:rStyle w:val="Optional"/>
          <w:lang w:val="en-AU"/>
        </w:rPr>
        <w:fldChar w:fldCharType="separate"/>
      </w:r>
      <w:r>
        <w:rPr>
          <w:rStyle w:val="Optional"/>
          <w:noProof/>
          <w:lang w:val="en-AU"/>
        </w:rPr>
        <w:t>[has been or will be]</w:t>
      </w:r>
      <w:r>
        <w:rPr>
          <w:rStyle w:val="Optional"/>
          <w:lang w:val="en-AU"/>
        </w:rPr>
        <w:fldChar w:fldCharType="end"/>
      </w:r>
      <w:bookmarkEnd w:id="184"/>
      <w:r>
        <w:rPr>
          <w:rStyle w:val="Optional"/>
          <w:lang w:val="en-AU"/>
        </w:rPr>
        <w:t xml:space="preserve"> engaged for this procurement process. </w:t>
      </w:r>
      <w:r>
        <w:rPr>
          <w:rStyle w:val="Optional"/>
          <w:color w:val="FF0000"/>
          <w:lang w:val="en-AU"/>
        </w:rPr>
        <w:t>Detail who the auditor/company is, if known, and detail whether the audit will be done at the completion of the process or at key stages. If at key stages identify the stages</w:t>
      </w:r>
      <w:r w:rsidRPr="00B111E2">
        <w:rPr>
          <w:rStyle w:val="Optional"/>
          <w:lang w:val="en-AU"/>
        </w:rPr>
        <w:t>.</w:t>
      </w:r>
    </w:p>
    <w:p w14:paraId="14F0E5E8" w14:textId="77777777" w:rsidR="008D138A" w:rsidRDefault="008D138A" w:rsidP="008D138A">
      <w:pPr>
        <w:pStyle w:val="Heading1"/>
      </w:pPr>
      <w:r>
        <w:br w:type="page"/>
      </w:r>
      <w:bookmarkStart w:id="185" w:name="_Toc184640399"/>
      <w:r>
        <w:lastRenderedPageBreak/>
        <w:t>Contract Management</w:t>
      </w:r>
      <w:bookmarkEnd w:id="185"/>
    </w:p>
    <w:p w14:paraId="78B0A156" w14:textId="77777777" w:rsidR="008D138A" w:rsidRDefault="008D138A" w:rsidP="008D138A">
      <w:pPr>
        <w:pStyle w:val="Heading2"/>
      </w:pPr>
      <w:bookmarkStart w:id="186" w:name="_Toc184640400"/>
      <w:r>
        <w:t>Governance</w:t>
      </w:r>
      <w:bookmarkEnd w:id="186"/>
    </w:p>
    <w:p w14:paraId="2B2A58F4" w14:textId="5EA76372" w:rsidR="008D138A" w:rsidRDefault="00FA764F" w:rsidP="008D138A">
      <w:pPr>
        <w:pStyle w:val="BodyText"/>
        <w:rPr>
          <w:rStyle w:val="Instruction"/>
        </w:rPr>
      </w:pPr>
      <w:r>
        <w:rPr>
          <w:rStyle w:val="Instruction"/>
        </w:rPr>
        <w:fldChar w:fldCharType="begin">
          <w:ffData>
            <w:name w:val="Text156"/>
            <w:enabled/>
            <w:calcOnExit w:val="0"/>
            <w:textInput>
              <w:default w:val="[Use for CUAs. Select Option 1 if the Contract Authority is the Finance Director General as Department CEO or Option 2 if using the Procurement Executive Body as Contract Authority.]"/>
            </w:textInput>
          </w:ffData>
        </w:fldChar>
      </w:r>
      <w:bookmarkStart w:id="187" w:name="Text156"/>
      <w:r>
        <w:rPr>
          <w:rStyle w:val="Instruction"/>
        </w:rPr>
        <w:instrText xml:space="preserve"> FORMTEXT </w:instrText>
      </w:r>
      <w:r>
        <w:rPr>
          <w:rStyle w:val="Instruction"/>
        </w:rPr>
      </w:r>
      <w:r>
        <w:rPr>
          <w:rStyle w:val="Instruction"/>
        </w:rPr>
        <w:fldChar w:fldCharType="separate"/>
      </w:r>
      <w:r>
        <w:rPr>
          <w:rStyle w:val="Instruction"/>
          <w:noProof/>
        </w:rPr>
        <w:t>[Use for CUAs. Select Option 1 if the Contract Authority is the Finance Director General as Department CEO or Option 2 if using the Procurement Executive Body as Contract Authority.]</w:t>
      </w:r>
      <w:r>
        <w:rPr>
          <w:rStyle w:val="Instruction"/>
        </w:rPr>
        <w:fldChar w:fldCharType="end"/>
      </w:r>
      <w:bookmarkEnd w:id="187"/>
    </w:p>
    <w:p w14:paraId="12A35419" w14:textId="246DA390" w:rsidR="008D138A" w:rsidRPr="00703327" w:rsidRDefault="00105B66" w:rsidP="008D138A">
      <w:pPr>
        <w:pStyle w:val="BodyText"/>
        <w:rPr>
          <w:rStyle w:val="Optional"/>
        </w:rPr>
      </w:pPr>
      <w:r>
        <w:rPr>
          <w:rStyle w:val="Instruction"/>
          <w:lang w:val="en-AU"/>
        </w:rPr>
        <w:t>Option 1 –</w:t>
      </w:r>
      <w:r>
        <w:rPr>
          <w:rStyle w:val="Optional"/>
        </w:rPr>
        <w:fldChar w:fldCharType="begin">
          <w:ffData>
            <w:name w:val=""/>
            <w:enabled/>
            <w:calcOnExit w:val="0"/>
            <w:textInput>
              <w:default w:val="The Chief Executive Officer of the Department of Finance (Director General)"/>
            </w:textInput>
          </w:ffData>
        </w:fldChar>
      </w:r>
      <w:r>
        <w:rPr>
          <w:rStyle w:val="Optional"/>
        </w:rPr>
        <w:instrText xml:space="preserve"> FORMTEXT </w:instrText>
      </w:r>
      <w:r>
        <w:rPr>
          <w:rStyle w:val="Optional"/>
        </w:rPr>
      </w:r>
      <w:r>
        <w:rPr>
          <w:rStyle w:val="Optional"/>
        </w:rPr>
        <w:fldChar w:fldCharType="separate"/>
      </w:r>
      <w:r>
        <w:rPr>
          <w:rStyle w:val="Optional"/>
          <w:noProof/>
        </w:rPr>
        <w:t>The Chief Executive Officer of the Department of Finance (Director General)</w:t>
      </w:r>
      <w:r>
        <w:rPr>
          <w:rStyle w:val="Optional"/>
        </w:rPr>
        <w:fldChar w:fldCharType="end"/>
      </w:r>
      <w:r>
        <w:rPr>
          <w:rStyle w:val="Optional"/>
          <w:lang w:val="en-AU"/>
        </w:rPr>
        <w:t xml:space="preserve"> </w:t>
      </w:r>
      <w:r w:rsidR="00231913" w:rsidRPr="00FA764F">
        <w:rPr>
          <w:rStyle w:val="Instruction"/>
        </w:rPr>
        <w:t xml:space="preserve">or </w:t>
      </w:r>
      <w:r w:rsidRPr="00FA764F">
        <w:rPr>
          <w:rStyle w:val="Instruction"/>
        </w:rPr>
        <w:t>Option 2 –</w:t>
      </w:r>
      <w:r w:rsidR="00FA764F">
        <w:rPr>
          <w:rStyle w:val="Optional"/>
        </w:rPr>
        <w:fldChar w:fldCharType="begin">
          <w:ffData>
            <w:name w:val=""/>
            <w:enabled/>
            <w:calcOnExit w:val="0"/>
            <w:textInput>
              <w:default w:val="The Procurement Executive Body"/>
            </w:textInput>
          </w:ffData>
        </w:fldChar>
      </w:r>
      <w:r w:rsidR="00FA764F">
        <w:rPr>
          <w:rStyle w:val="Optional"/>
        </w:rPr>
        <w:instrText xml:space="preserve"> FORMTEXT </w:instrText>
      </w:r>
      <w:r w:rsidR="00FA764F">
        <w:rPr>
          <w:rStyle w:val="Optional"/>
        </w:rPr>
      </w:r>
      <w:r w:rsidR="00FA764F">
        <w:rPr>
          <w:rStyle w:val="Optional"/>
        </w:rPr>
        <w:fldChar w:fldCharType="separate"/>
      </w:r>
      <w:r w:rsidR="00FA764F">
        <w:rPr>
          <w:rStyle w:val="Optional"/>
          <w:noProof/>
        </w:rPr>
        <w:t>The Procurement Executive Body</w:t>
      </w:r>
      <w:r w:rsidR="00FA764F">
        <w:rPr>
          <w:rStyle w:val="Optional"/>
        </w:rPr>
        <w:fldChar w:fldCharType="end"/>
      </w:r>
      <w:r w:rsidR="008D138A" w:rsidRPr="00703327">
        <w:rPr>
          <w:rStyle w:val="Optional"/>
        </w:rPr>
        <w:t>, as the Contract Authority, will retain the rights and responsibilities for risk management, performance management, dispute resolution, extensions, variations, reviews and termination issues relating to the standing offers established pursuant to the request process.</w:t>
      </w:r>
    </w:p>
    <w:p w14:paraId="1EDDF330" w14:textId="794ADCF2" w:rsidR="008D138A" w:rsidRPr="00703327" w:rsidRDefault="008D138A" w:rsidP="008D138A">
      <w:pPr>
        <w:pStyle w:val="BodyText"/>
        <w:rPr>
          <w:rStyle w:val="Optional"/>
        </w:rPr>
      </w:pPr>
      <w:r w:rsidRPr="00703327">
        <w:rPr>
          <w:rStyle w:val="Optional"/>
        </w:rPr>
        <w:t xml:space="preserve">Where </w:t>
      </w:r>
      <w:r w:rsidR="004303D4" w:rsidRPr="00703327">
        <w:rPr>
          <w:rStyle w:val="Optional"/>
          <w:lang w:val="en-AU"/>
        </w:rPr>
        <w:t xml:space="preserve">State </w:t>
      </w:r>
      <w:r w:rsidR="006E5750" w:rsidRPr="00703327">
        <w:rPr>
          <w:rStyle w:val="Optional"/>
          <w:lang w:val="en-AU"/>
        </w:rPr>
        <w:t>A</w:t>
      </w:r>
      <w:r w:rsidR="004303D4" w:rsidRPr="00703327">
        <w:rPr>
          <w:rStyle w:val="Optional"/>
          <w:lang w:val="en-AU"/>
        </w:rPr>
        <w:t>gencies</w:t>
      </w:r>
      <w:r w:rsidRPr="00703327">
        <w:rPr>
          <w:rStyle w:val="Optional"/>
        </w:rPr>
        <w:t xml:space="preserve"> and other </w:t>
      </w:r>
      <w:r w:rsidR="004303D4" w:rsidRPr="00703327">
        <w:rPr>
          <w:rStyle w:val="Optional"/>
          <w:lang w:val="en-AU"/>
        </w:rPr>
        <w:t>Authorised Bodies</w:t>
      </w:r>
      <w:r w:rsidRPr="00703327">
        <w:rPr>
          <w:rStyle w:val="Optional"/>
        </w:rPr>
        <w:t xml:space="preserve"> buy off the standing offers they will retain the rights and responsibilities for risk management, performance management, dispute resolution, extensions, variations, reviews and termination issues relating to the contract/s formed.</w:t>
      </w:r>
    </w:p>
    <w:p w14:paraId="43C74371" w14:textId="480B2B9F" w:rsidR="008D138A" w:rsidRDefault="006E5750" w:rsidP="008D138A">
      <w:pPr>
        <w:pStyle w:val="BodyText"/>
        <w:rPr>
          <w:rStyle w:val="Instruction"/>
        </w:rPr>
      </w:pPr>
      <w:r>
        <w:rPr>
          <w:rStyle w:val="Instruction"/>
        </w:rPr>
        <w:fldChar w:fldCharType="begin">
          <w:ffData>
            <w:name w:val=""/>
            <w:enabled/>
            <w:calcOnExit w:val="0"/>
            <w:textInput>
              <w:default w:val="[use for Agency specific contrac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Agency specific contract]</w:t>
      </w:r>
      <w:r>
        <w:rPr>
          <w:rStyle w:val="Instruction"/>
        </w:rPr>
        <w:fldChar w:fldCharType="end"/>
      </w:r>
    </w:p>
    <w:p w14:paraId="4E731912" w14:textId="2B01D8CE" w:rsidR="008D138A" w:rsidRPr="003D7E2B" w:rsidRDefault="008D138A" w:rsidP="008D138A">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Customer</w:t>
      </w:r>
      <w:r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3095AB45" w14:textId="4D0788DC" w:rsidR="008D138A" w:rsidRPr="00E23DE5" w:rsidRDefault="006E5750" w:rsidP="008D138A">
      <w:pPr>
        <w:pStyle w:val="BodyText"/>
        <w:rPr>
          <w:rStyle w:val="Instruction"/>
        </w:rPr>
      </w:pPr>
      <w:r>
        <w:rPr>
          <w:rStyle w:val="Instruction"/>
        </w:rPr>
        <w:fldChar w:fldCharType="begin">
          <w:ffData>
            <w:name w:val=""/>
            <w:enabled/>
            <w:calcOnExit w:val="0"/>
            <w:textInput>
              <w:default w:val="[use for Agency specific Panel Arrangement]"/>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Agency specific Panel Arrangement]</w:t>
      </w:r>
      <w:r>
        <w:rPr>
          <w:rStyle w:val="Instruction"/>
        </w:rPr>
        <w:fldChar w:fldCharType="end"/>
      </w:r>
    </w:p>
    <w:p w14:paraId="78D846D6" w14:textId="0AAB5D8B" w:rsidR="008D138A" w:rsidRPr="003D7E2B" w:rsidRDefault="008D138A" w:rsidP="008D138A">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 and Customer</w:t>
      </w:r>
      <w:r w:rsidRPr="003D7E2B">
        <w:rPr>
          <w:rStyle w:val="Optional"/>
        </w:rPr>
        <w:t>, will retain the rights and responsibilities for risk management, performance management, dispute resolution, extensions, variations, reviews and termination issues relating to the Panel Arrangement and the contracts established pursuant to the request process.</w:t>
      </w:r>
    </w:p>
    <w:bookmarkStart w:id="188" w:name="_Hlk71896369"/>
    <w:p w14:paraId="6803C429" w14:textId="0BEDFDDB" w:rsidR="00044FE7" w:rsidRPr="00E23DE5" w:rsidRDefault="00044FE7" w:rsidP="008D138A">
      <w:pPr>
        <w:pStyle w:val="BodyText"/>
        <w:rPr>
          <w:rStyle w:val="Instruction"/>
        </w:rPr>
      </w:pPr>
      <w:r w:rsidRPr="00E23DE5">
        <w:rPr>
          <w:rStyle w:val="Instruction"/>
        </w:rPr>
        <w:fldChar w:fldCharType="begin">
          <w:ffData>
            <w:name w:val=""/>
            <w:enabled/>
            <w:calcOnExit w:val="0"/>
            <w:textInput>
              <w:default w:val="[use for Multi User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Multi User Cooperative Procurement Arrangement]</w:t>
      </w:r>
      <w:r w:rsidRPr="00E23DE5">
        <w:rPr>
          <w:rStyle w:val="Instruction"/>
        </w:rPr>
        <w:fldChar w:fldCharType="end"/>
      </w:r>
    </w:p>
    <w:p w14:paraId="415580A6" w14:textId="7AA27065" w:rsidR="00DA3912" w:rsidRPr="003D7E2B" w:rsidRDefault="00DA3912" w:rsidP="00DA3912">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w:t>
      </w:r>
      <w:r w:rsidRPr="003D7E2B">
        <w:rPr>
          <w:rStyle w:val="Optional"/>
        </w:rPr>
        <w:t xml:space="preserve">, will retain the rights and responsibilities for risk management, performance management, dispute resolution, extensions, variations, reviews and termination issues relating to the </w:t>
      </w:r>
      <w:r w:rsidRPr="003D7E2B">
        <w:rPr>
          <w:rStyle w:val="Optional"/>
          <w:lang w:val="en-AU"/>
        </w:rPr>
        <w:t>Standing Offer</w:t>
      </w:r>
      <w:r w:rsidRPr="003D7E2B">
        <w:rPr>
          <w:rStyle w:val="Optional"/>
        </w:rPr>
        <w:t>.</w:t>
      </w:r>
    </w:p>
    <w:p w14:paraId="3A69EB6F" w14:textId="05FC912A" w:rsidR="00DA3912" w:rsidRDefault="00DA3912" w:rsidP="00DA3912">
      <w:pPr>
        <w:pStyle w:val="BodyText"/>
        <w:rPr>
          <w:rStyle w:val="Optional"/>
          <w:lang w:val="en-AU"/>
        </w:rPr>
      </w:pPr>
      <w:r w:rsidRPr="003D7E2B">
        <w:rPr>
          <w:rStyle w:val="Optional"/>
          <w:lang w:val="en-AU"/>
        </w:rPr>
        <w:t>The Customers will be the State Agencies and/or Authorised Bodies</w:t>
      </w:r>
      <w:r w:rsidR="003D7E2B">
        <w:rPr>
          <w:rStyle w:val="Optional"/>
          <w:lang w:val="en-AU"/>
        </w:rPr>
        <w:t xml:space="preserve"> identified in the Request document</w:t>
      </w:r>
      <w:r w:rsidR="00AE11CB">
        <w:rPr>
          <w:rStyle w:val="Optional"/>
          <w:lang w:val="en-AU"/>
        </w:rPr>
        <w:t xml:space="preserve"> or subsequent variation</w:t>
      </w:r>
      <w:r w:rsidR="00AE495F">
        <w:rPr>
          <w:rStyle w:val="Optional"/>
          <w:lang w:val="en-AU"/>
        </w:rPr>
        <w:t>s</w:t>
      </w:r>
      <w:r w:rsidR="003D7E2B">
        <w:rPr>
          <w:rStyle w:val="Optional"/>
          <w:lang w:val="en-AU"/>
        </w:rPr>
        <w:t xml:space="preserve">. When Customers buy off the </w:t>
      </w:r>
      <w:r w:rsidR="00AE11CB">
        <w:rPr>
          <w:rStyle w:val="Optional"/>
          <w:lang w:val="en-AU"/>
        </w:rPr>
        <w:t>S</w:t>
      </w:r>
      <w:r w:rsidR="003D7E2B">
        <w:rPr>
          <w:rStyle w:val="Optional"/>
          <w:lang w:val="en-AU"/>
        </w:rPr>
        <w:t xml:space="preserve">tanding </w:t>
      </w:r>
      <w:proofErr w:type="gramStart"/>
      <w:r w:rsidR="00AE11CB">
        <w:rPr>
          <w:rStyle w:val="Optional"/>
          <w:lang w:val="en-AU"/>
        </w:rPr>
        <w:t>O</w:t>
      </w:r>
      <w:r w:rsidR="003D7E2B">
        <w:rPr>
          <w:rStyle w:val="Optional"/>
          <w:lang w:val="en-AU"/>
        </w:rPr>
        <w:t>ffer</w:t>
      </w:r>
      <w:proofErr w:type="gramEnd"/>
      <w:r w:rsidR="003D7E2B">
        <w:rPr>
          <w:rStyle w:val="Optional"/>
          <w:lang w:val="en-AU"/>
        </w:rPr>
        <w:t xml:space="preserve"> they will retain the rights and responsibilities for risk management, performance management, dispute resolution, extensions, variations, reviews and termination issues relating to the contract/s formed.</w:t>
      </w:r>
    </w:p>
    <w:p w14:paraId="1DC2EE6D" w14:textId="366AA603" w:rsidR="003D7E2B" w:rsidRPr="003D7E2B" w:rsidRDefault="003D7E2B" w:rsidP="00DA3912">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p>
    <w:bookmarkEnd w:id="188"/>
    <w:p w14:paraId="07450364" w14:textId="429B367F" w:rsidR="003D7E2B" w:rsidRPr="00E23DE5" w:rsidRDefault="003D7E2B" w:rsidP="003D7E2B">
      <w:pPr>
        <w:pStyle w:val="BodyText"/>
        <w:rPr>
          <w:rStyle w:val="Instruction"/>
        </w:rPr>
      </w:pPr>
      <w:r w:rsidRPr="00E23DE5">
        <w:rPr>
          <w:rStyle w:val="Instruction"/>
        </w:rPr>
        <w:fldChar w:fldCharType="begin">
          <w:ffData>
            <w:name w:val=""/>
            <w:enabled/>
            <w:calcOnExit w:val="0"/>
            <w:textInput>
              <w:default w:val="[use for Distributor Model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Distributor Model Cooperative Procurement Arrangement]</w:t>
      </w:r>
      <w:r w:rsidRPr="00E23DE5">
        <w:rPr>
          <w:rStyle w:val="Instruction"/>
        </w:rPr>
        <w:fldChar w:fldCharType="end"/>
      </w:r>
    </w:p>
    <w:p w14:paraId="5BA9855B" w14:textId="7CF31CE7" w:rsidR="003D7E2B" w:rsidRPr="00015EAA" w:rsidRDefault="003D7E2B" w:rsidP="003D7E2B">
      <w:pPr>
        <w:pStyle w:val="BodyText"/>
        <w:rPr>
          <w:rStyle w:val="Optional"/>
          <w:color w:val="FF0000"/>
          <w:lang w:val="en-AU"/>
        </w:rPr>
      </w:pPr>
      <w:r>
        <w:rPr>
          <w:rStyle w:val="Optional"/>
          <w:color w:val="FF0000"/>
          <w:lang w:val="en-AU"/>
        </w:rPr>
        <w:t xml:space="preserve">If the </w:t>
      </w:r>
      <w:r w:rsidR="006843BB">
        <w:rPr>
          <w:rStyle w:val="Optional"/>
          <w:color w:val="FF0000"/>
          <w:lang w:val="en-AU"/>
        </w:rPr>
        <w:t>Procurement</w:t>
      </w:r>
      <w:r>
        <w:rPr>
          <w:rStyle w:val="Optional"/>
          <w:color w:val="FF0000"/>
          <w:lang w:val="en-AU"/>
        </w:rPr>
        <w:t xml:space="preserve"> is for a once off purchase (i.e. not a </w:t>
      </w:r>
      <w:r w:rsidR="002C0ABB">
        <w:rPr>
          <w:rStyle w:val="Optional"/>
          <w:color w:val="FF0000"/>
          <w:lang w:val="en-AU"/>
        </w:rPr>
        <w:t>S</w:t>
      </w:r>
      <w:r>
        <w:rPr>
          <w:rStyle w:val="Optional"/>
          <w:color w:val="FF0000"/>
          <w:lang w:val="en-AU"/>
        </w:rPr>
        <w:t xml:space="preserve">tanding </w:t>
      </w:r>
      <w:r w:rsidR="002C0ABB">
        <w:rPr>
          <w:rStyle w:val="Optional"/>
          <w:color w:val="FF0000"/>
          <w:lang w:val="en-AU"/>
        </w:rPr>
        <w:t>O</w:t>
      </w:r>
      <w:r>
        <w:rPr>
          <w:rStyle w:val="Optional"/>
          <w:color w:val="FF0000"/>
          <w:lang w:val="en-AU"/>
        </w:rPr>
        <w:t>ffer)</w:t>
      </w:r>
      <w:r w:rsidR="00AE11CB">
        <w:rPr>
          <w:rStyle w:val="Optional"/>
          <w:color w:val="FF0000"/>
          <w:lang w:val="en-AU"/>
        </w:rPr>
        <w:t>,</w:t>
      </w:r>
      <w:r>
        <w:rPr>
          <w:rStyle w:val="Optional"/>
          <w:color w:val="FF0000"/>
          <w:lang w:val="en-AU"/>
        </w:rPr>
        <w:t xml:space="preserve"> use the following text:</w:t>
      </w:r>
    </w:p>
    <w:p w14:paraId="43564E66" w14:textId="0DF1631F" w:rsidR="003D7E2B" w:rsidRDefault="003D7E2B" w:rsidP="003D7E2B">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Customer</w:t>
      </w:r>
      <w:r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23F6D890" w14:textId="57EAF9BF" w:rsidR="00AE11CB" w:rsidRDefault="00AE11CB" w:rsidP="003D7E2B">
      <w:pPr>
        <w:pStyle w:val="BodyText"/>
        <w:rPr>
          <w:rStyle w:val="Optional"/>
          <w:lang w:val="en-AU"/>
        </w:rPr>
      </w:pPr>
      <w:r>
        <w:rPr>
          <w:rStyle w:val="Optional"/>
          <w:lang w:val="en-AU"/>
        </w:rPr>
        <w:lastRenderedPageBreak/>
        <w:t xml:space="preserve">The State Agencies and/or Authorised Bodies that receive the </w:t>
      </w:r>
      <w:r w:rsidR="008B0CA1">
        <w:rPr>
          <w:rStyle w:val="Optional"/>
          <w:lang w:val="en-AU"/>
        </w:rPr>
        <w:t>G</w:t>
      </w:r>
      <w:r>
        <w:rPr>
          <w:rStyle w:val="Optional"/>
          <w:lang w:val="en-AU"/>
        </w:rPr>
        <w:t>oods/</w:t>
      </w:r>
      <w:r w:rsidR="008B0CA1">
        <w:rPr>
          <w:rStyle w:val="Optional"/>
          <w:lang w:val="en-AU"/>
        </w:rPr>
        <w:t>S</w:t>
      </w:r>
      <w:r>
        <w:rPr>
          <w:rStyle w:val="Optional"/>
          <w:lang w:val="en-AU"/>
        </w:rPr>
        <w:t xml:space="preserve">ervices through this arrangement are responsible for notifying the Customer should any issues with the </w:t>
      </w:r>
      <w:r w:rsidR="008B0CA1">
        <w:rPr>
          <w:rStyle w:val="Optional"/>
          <w:lang w:val="en-AU"/>
        </w:rPr>
        <w:t>G</w:t>
      </w:r>
      <w:r>
        <w:rPr>
          <w:rStyle w:val="Optional"/>
          <w:lang w:val="en-AU"/>
        </w:rPr>
        <w:t>oods/</w:t>
      </w:r>
      <w:r w:rsidR="008B0CA1">
        <w:rPr>
          <w:rStyle w:val="Optional"/>
          <w:lang w:val="en-AU"/>
        </w:rPr>
        <w:t>S</w:t>
      </w:r>
      <w:r>
        <w:rPr>
          <w:rStyle w:val="Optional"/>
          <w:lang w:val="en-AU"/>
        </w:rPr>
        <w:t>ervices occur.</w:t>
      </w:r>
    </w:p>
    <w:p w14:paraId="400AA062" w14:textId="7539A976" w:rsidR="00AE11CB" w:rsidRPr="003D7E2B" w:rsidRDefault="00AE11CB" w:rsidP="00AE11CB">
      <w:pPr>
        <w:pStyle w:val="BodyText"/>
        <w:rPr>
          <w:rStyle w:val="Optional"/>
          <w:lang w:val="en-AU"/>
        </w:rPr>
      </w:pPr>
      <w:r>
        <w:rPr>
          <w:rStyle w:val="Optional"/>
          <w:lang w:val="en-AU"/>
        </w:rPr>
        <w:t>[</w:t>
      </w:r>
      <w:r w:rsidR="009A64D3">
        <w:rPr>
          <w:rStyle w:val="Optional"/>
          <w:lang w:val="en-AU"/>
        </w:rPr>
        <w:t>I</w:t>
      </w:r>
      <w:r>
        <w:rPr>
          <w:rStyle w:val="Optional"/>
          <w:lang w:val="en-AU"/>
        </w:rPr>
        <w:t xml:space="preserve">nclude any additional details that may be relevant to the governance of the cooperative procurement arrangement, such as the management of the distribution of </w:t>
      </w:r>
      <w:r w:rsidR="008B0CA1">
        <w:rPr>
          <w:rStyle w:val="Optional"/>
          <w:lang w:val="en-AU"/>
        </w:rPr>
        <w:t>G</w:t>
      </w:r>
      <w:r>
        <w:rPr>
          <w:rStyle w:val="Optional"/>
          <w:lang w:val="en-AU"/>
        </w:rPr>
        <w:t>oods/</w:t>
      </w:r>
      <w:r w:rsidR="008B0CA1">
        <w:rPr>
          <w:rStyle w:val="Optional"/>
          <w:lang w:val="en-AU"/>
        </w:rPr>
        <w:t>S</w:t>
      </w:r>
      <w:r>
        <w:rPr>
          <w:rStyle w:val="Optional"/>
          <w:lang w:val="en-AU"/>
        </w:rPr>
        <w:t>ervices to other State agencies or Authorised Bodies.]</w:t>
      </w:r>
    </w:p>
    <w:p w14:paraId="5AE5D86C" w14:textId="15A8CB19" w:rsidR="003D7E2B" w:rsidRDefault="003D7E2B" w:rsidP="003D7E2B">
      <w:pPr>
        <w:pStyle w:val="BodyText"/>
        <w:rPr>
          <w:rStyle w:val="Optional"/>
          <w:color w:val="FF0000"/>
          <w:lang w:val="en-AU"/>
        </w:rPr>
      </w:pPr>
      <w:r>
        <w:rPr>
          <w:rStyle w:val="Optional"/>
          <w:color w:val="FF0000"/>
          <w:lang w:val="en-AU"/>
        </w:rPr>
        <w:t xml:space="preserve">If the </w:t>
      </w:r>
      <w:r w:rsidR="006843BB">
        <w:rPr>
          <w:rStyle w:val="Optional"/>
          <w:color w:val="FF0000"/>
          <w:lang w:val="en-AU"/>
        </w:rPr>
        <w:t>Procurement</w:t>
      </w:r>
      <w:r>
        <w:rPr>
          <w:rStyle w:val="Optional"/>
          <w:color w:val="FF0000"/>
          <w:lang w:val="en-AU"/>
        </w:rPr>
        <w:t xml:space="preserve"> is for a </w:t>
      </w:r>
      <w:r w:rsidR="002C0ABB">
        <w:rPr>
          <w:rStyle w:val="Optional"/>
          <w:color w:val="FF0000"/>
          <w:lang w:val="en-AU"/>
        </w:rPr>
        <w:t>S</w:t>
      </w:r>
      <w:r>
        <w:rPr>
          <w:rStyle w:val="Optional"/>
          <w:color w:val="FF0000"/>
          <w:lang w:val="en-AU"/>
        </w:rPr>
        <w:t xml:space="preserve">tanding </w:t>
      </w:r>
      <w:r w:rsidR="002C0ABB">
        <w:rPr>
          <w:rStyle w:val="Optional"/>
          <w:color w:val="FF0000"/>
          <w:lang w:val="en-AU"/>
        </w:rPr>
        <w:t>O</w:t>
      </w:r>
      <w:r>
        <w:rPr>
          <w:rStyle w:val="Optional"/>
          <w:color w:val="FF0000"/>
          <w:lang w:val="en-AU"/>
        </w:rPr>
        <w:t>ffer</w:t>
      </w:r>
      <w:r w:rsidR="00AE11CB">
        <w:rPr>
          <w:rStyle w:val="Optional"/>
          <w:color w:val="FF0000"/>
          <w:lang w:val="en-AU"/>
        </w:rPr>
        <w:t>,</w:t>
      </w:r>
      <w:r>
        <w:rPr>
          <w:rStyle w:val="Optional"/>
          <w:color w:val="FF0000"/>
          <w:lang w:val="en-AU"/>
        </w:rPr>
        <w:t xml:space="preserve"> use the following text:</w:t>
      </w:r>
    </w:p>
    <w:p w14:paraId="6FC51C94" w14:textId="096DC29E" w:rsidR="003D7E2B" w:rsidRDefault="003D7E2B" w:rsidP="003D7E2B">
      <w:pPr>
        <w:pStyle w:val="BodyText"/>
        <w:rPr>
          <w:rStyle w:val="Optional"/>
        </w:rPr>
      </w:pPr>
      <w:r w:rsidRPr="003D7E2B">
        <w:rPr>
          <w:rStyle w:val="Optional"/>
        </w:rPr>
        <w:t xml:space="preserve">The </w:t>
      </w:r>
      <w:r w:rsidR="00413BED">
        <w:rPr>
          <w:rStyle w:val="Optional"/>
        </w:rPr>
        <w:fldChar w:fldCharType="begin">
          <w:ffData>
            <w:name w:val=""/>
            <w:enabled/>
            <w:calcOnExit w:val="0"/>
            <w:textInput>
              <w:default w:val="(insert State Agency name)"/>
            </w:textInput>
          </w:ffData>
        </w:fldChar>
      </w:r>
      <w:r w:rsidR="00413BED">
        <w:rPr>
          <w:rStyle w:val="Optional"/>
        </w:rPr>
        <w:instrText xml:space="preserve"> FORMTEXT </w:instrText>
      </w:r>
      <w:r w:rsidR="00413BED">
        <w:rPr>
          <w:rStyle w:val="Optional"/>
        </w:rPr>
      </w:r>
      <w:r w:rsidR="00413BED">
        <w:rPr>
          <w:rStyle w:val="Optional"/>
        </w:rPr>
        <w:fldChar w:fldCharType="separate"/>
      </w:r>
      <w:r w:rsidR="00413BED">
        <w:rPr>
          <w:rStyle w:val="Optional"/>
          <w:noProof/>
        </w:rPr>
        <w:t>(insert State Agency name)</w:t>
      </w:r>
      <w:r w:rsidR="00413BED">
        <w:rPr>
          <w:rStyle w:val="Optional"/>
        </w:rPr>
        <w:fldChar w:fldCharType="end"/>
      </w:r>
      <w:r w:rsidRPr="003D7E2B">
        <w:rPr>
          <w:color w:val="0000FF"/>
        </w:rPr>
        <w:t>, as the Contract Authority and Customer</w:t>
      </w:r>
      <w:r w:rsidRPr="003D7E2B">
        <w:rPr>
          <w:rStyle w:val="Optional"/>
        </w:rPr>
        <w:t xml:space="preserve">, will retain the rights and responsibilities for risk management, performance management, dispute resolution, extensions, variations, reviews and termination issues relating to the </w:t>
      </w:r>
      <w:r w:rsidRPr="003D7E2B">
        <w:rPr>
          <w:rStyle w:val="Optional"/>
          <w:lang w:val="en-AU"/>
        </w:rPr>
        <w:t>Standing Offer</w:t>
      </w:r>
      <w:r w:rsidRPr="003D7E2B">
        <w:rPr>
          <w:rStyle w:val="Optional"/>
        </w:rPr>
        <w:t xml:space="preserve"> and the contracts established pursuant to the request process.</w:t>
      </w:r>
    </w:p>
    <w:p w14:paraId="1C2E348B" w14:textId="6005FCA9" w:rsidR="00AE11CB" w:rsidRDefault="00AE11CB" w:rsidP="00AE11CB">
      <w:pPr>
        <w:pStyle w:val="BodyText"/>
        <w:rPr>
          <w:rStyle w:val="Optional"/>
          <w:lang w:val="en-AU"/>
        </w:rPr>
      </w:pPr>
      <w:r>
        <w:rPr>
          <w:rStyle w:val="Optional"/>
          <w:lang w:val="en-AU"/>
        </w:rPr>
        <w:t xml:space="preserve">The State Agencies and/or Authorised Bodies that receive the </w:t>
      </w:r>
      <w:r w:rsidR="008B0CA1">
        <w:rPr>
          <w:rStyle w:val="Optional"/>
          <w:lang w:val="en-AU"/>
        </w:rPr>
        <w:t>G</w:t>
      </w:r>
      <w:r>
        <w:rPr>
          <w:rStyle w:val="Optional"/>
          <w:lang w:val="en-AU"/>
        </w:rPr>
        <w:t>oods/</w:t>
      </w:r>
      <w:r w:rsidR="008B0CA1">
        <w:rPr>
          <w:rStyle w:val="Optional"/>
          <w:lang w:val="en-AU"/>
        </w:rPr>
        <w:t>S</w:t>
      </w:r>
      <w:r>
        <w:rPr>
          <w:rStyle w:val="Optional"/>
          <w:lang w:val="en-AU"/>
        </w:rPr>
        <w:t xml:space="preserve">ervices through this arrangement are responsible for notifying the Contract Authority should any issues with the </w:t>
      </w:r>
      <w:r w:rsidR="008B0CA1">
        <w:rPr>
          <w:rStyle w:val="Optional"/>
          <w:lang w:val="en-AU"/>
        </w:rPr>
        <w:t>G</w:t>
      </w:r>
      <w:r>
        <w:rPr>
          <w:rStyle w:val="Optional"/>
          <w:lang w:val="en-AU"/>
        </w:rPr>
        <w:t>oods/</w:t>
      </w:r>
      <w:r w:rsidR="008B0CA1">
        <w:rPr>
          <w:rStyle w:val="Optional"/>
          <w:lang w:val="en-AU"/>
        </w:rPr>
        <w:t>S</w:t>
      </w:r>
      <w:r>
        <w:rPr>
          <w:rStyle w:val="Optional"/>
          <w:lang w:val="en-AU"/>
        </w:rPr>
        <w:t>ervices occur.</w:t>
      </w:r>
    </w:p>
    <w:p w14:paraId="00BA4527" w14:textId="385EC2D0" w:rsidR="003D7E2B" w:rsidRPr="003D7E2B" w:rsidRDefault="003D7E2B" w:rsidP="003D7E2B">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r w:rsidR="00015EAA">
        <w:rPr>
          <w:rStyle w:val="Optional"/>
          <w:lang w:val="en-AU"/>
        </w:rPr>
        <w:t xml:space="preserve">, such as the management of the distribution of </w:t>
      </w:r>
      <w:r w:rsidR="008B0CA1">
        <w:rPr>
          <w:rStyle w:val="Optional"/>
          <w:lang w:val="en-AU"/>
        </w:rPr>
        <w:t>G</w:t>
      </w:r>
      <w:r w:rsidR="00015EAA">
        <w:rPr>
          <w:rStyle w:val="Optional"/>
          <w:lang w:val="en-AU"/>
        </w:rPr>
        <w:t>oods/</w:t>
      </w:r>
      <w:r w:rsidR="008B0CA1">
        <w:rPr>
          <w:rStyle w:val="Optional"/>
          <w:lang w:val="en-AU"/>
        </w:rPr>
        <w:t>S</w:t>
      </w:r>
      <w:r w:rsidR="00015EAA">
        <w:rPr>
          <w:rStyle w:val="Optional"/>
          <w:lang w:val="en-AU"/>
        </w:rPr>
        <w:t>ervices to other State agencies or Authorised Bodies.</w:t>
      </w:r>
      <w:r>
        <w:rPr>
          <w:rStyle w:val="Optional"/>
          <w:lang w:val="en-AU"/>
        </w:rPr>
        <w:t>]</w:t>
      </w:r>
    </w:p>
    <w:p w14:paraId="4A4002E5" w14:textId="75443A70" w:rsidR="00015EAA" w:rsidRPr="00E23DE5" w:rsidRDefault="00B7415F" w:rsidP="00015EAA">
      <w:pPr>
        <w:pStyle w:val="BodyText"/>
        <w:rPr>
          <w:rStyle w:val="Instruction"/>
        </w:rPr>
      </w:pPr>
      <w:r w:rsidRPr="00E23DE5">
        <w:rPr>
          <w:rStyle w:val="Instruction"/>
        </w:rPr>
        <w:fldChar w:fldCharType="begin">
          <w:ffData>
            <w:name w:val=""/>
            <w:enabled/>
            <w:calcOnExit w:val="0"/>
            <w:textInput>
              <w:default w:val="[use for Group Buy Cooperative Procurement Arrangement]"/>
            </w:textInput>
          </w:ffData>
        </w:fldChar>
      </w:r>
      <w:r w:rsidRPr="00E23DE5">
        <w:rPr>
          <w:rStyle w:val="Instruction"/>
        </w:rPr>
        <w:instrText xml:space="preserve"> FORMTEXT </w:instrText>
      </w:r>
      <w:r w:rsidRPr="00E23DE5">
        <w:rPr>
          <w:rStyle w:val="Instruction"/>
        </w:rPr>
      </w:r>
      <w:r w:rsidRPr="00E23DE5">
        <w:rPr>
          <w:rStyle w:val="Instruction"/>
        </w:rPr>
        <w:fldChar w:fldCharType="separate"/>
      </w:r>
      <w:r w:rsidRPr="00E23DE5">
        <w:rPr>
          <w:rStyle w:val="Instruction"/>
          <w:noProof/>
        </w:rPr>
        <w:t>[use for Group Buy Cooperative Procurement Arrangement]</w:t>
      </w:r>
      <w:r w:rsidRPr="00E23DE5">
        <w:rPr>
          <w:rStyle w:val="Instruction"/>
        </w:rPr>
        <w:fldChar w:fldCharType="end"/>
      </w:r>
    </w:p>
    <w:p w14:paraId="14BBF764" w14:textId="06605A88" w:rsidR="00015EAA" w:rsidRPr="00015EAA" w:rsidRDefault="00015EAA" w:rsidP="00015EAA">
      <w:pPr>
        <w:pStyle w:val="BodyText"/>
        <w:rPr>
          <w:rStyle w:val="Optional"/>
          <w:color w:val="FF0000"/>
          <w:lang w:val="en-AU"/>
        </w:rPr>
      </w:pPr>
      <w:r>
        <w:rPr>
          <w:rStyle w:val="Optional"/>
          <w:color w:val="FF0000"/>
          <w:lang w:val="en-AU"/>
        </w:rPr>
        <w:t xml:space="preserve">If the </w:t>
      </w:r>
      <w:r w:rsidR="00B7415F">
        <w:rPr>
          <w:rStyle w:val="Optional"/>
          <w:color w:val="FF0000"/>
          <w:lang w:val="en-AU"/>
        </w:rPr>
        <w:t>group buy</w:t>
      </w:r>
      <w:r>
        <w:rPr>
          <w:rStyle w:val="Optional"/>
          <w:color w:val="FF0000"/>
          <w:lang w:val="en-AU"/>
        </w:rPr>
        <w:t xml:space="preserve"> is for a once off purchase (i.e. not a standing offer) use the following text:</w:t>
      </w:r>
    </w:p>
    <w:p w14:paraId="0A0E75E6" w14:textId="6810F550" w:rsidR="00015EAA" w:rsidRDefault="00B7415F" w:rsidP="00015EAA">
      <w:pPr>
        <w:pStyle w:val="BodyText"/>
        <w:rPr>
          <w:rStyle w:val="Optional"/>
        </w:rPr>
      </w:pPr>
      <w:r>
        <w:rPr>
          <w:rStyle w:val="Optional"/>
          <w:lang w:val="en-AU"/>
        </w:rPr>
        <w:t xml:space="preserve">Each </w:t>
      </w:r>
      <w:r w:rsidR="004D2C68">
        <w:rPr>
          <w:rStyle w:val="Optional"/>
          <w:lang w:val="en-AU"/>
        </w:rPr>
        <w:t>State Agency</w:t>
      </w:r>
      <w:r>
        <w:rPr>
          <w:rStyle w:val="Optional"/>
          <w:lang w:val="en-AU"/>
        </w:rPr>
        <w:t xml:space="preserve"> and/or Authorised Body that establishe</w:t>
      </w:r>
      <w:r w:rsidR="00AE495F">
        <w:rPr>
          <w:rStyle w:val="Optional"/>
          <w:lang w:val="en-AU"/>
        </w:rPr>
        <w:t>s</w:t>
      </w:r>
      <w:r>
        <w:rPr>
          <w:rStyle w:val="Optional"/>
          <w:lang w:val="en-AU"/>
        </w:rPr>
        <w:t xml:space="preserve"> a contract pursuant to the request process,</w:t>
      </w:r>
      <w:r w:rsidR="00015EAA" w:rsidRPr="003D7E2B">
        <w:rPr>
          <w:color w:val="0000FF"/>
        </w:rPr>
        <w:t xml:space="preserve"> as the Customer</w:t>
      </w:r>
      <w:r w:rsidR="00015EAA" w:rsidRPr="003D7E2B">
        <w:rPr>
          <w:rStyle w:val="Optional"/>
        </w:rPr>
        <w:t>, will retain the rights and responsibilities for risk management, performance management, dispute resolution, extensions, variations, reviews and termination issues relating to the contract/s established pursuant to the request process.</w:t>
      </w:r>
    </w:p>
    <w:p w14:paraId="67CD9F5E" w14:textId="7B542FFD" w:rsidR="00015EAA" w:rsidRDefault="00015EAA" w:rsidP="00015EAA">
      <w:pPr>
        <w:pStyle w:val="BodyText"/>
        <w:rPr>
          <w:rStyle w:val="Optional"/>
          <w:color w:val="FF0000"/>
          <w:lang w:val="en-AU"/>
        </w:rPr>
      </w:pPr>
      <w:r>
        <w:rPr>
          <w:rStyle w:val="Optional"/>
          <w:color w:val="FF0000"/>
          <w:lang w:val="en-AU"/>
        </w:rPr>
        <w:t xml:space="preserve">If the </w:t>
      </w:r>
      <w:r w:rsidR="00B7415F">
        <w:rPr>
          <w:rStyle w:val="Optional"/>
          <w:color w:val="FF0000"/>
          <w:lang w:val="en-AU"/>
        </w:rPr>
        <w:t>group buy</w:t>
      </w:r>
      <w:r>
        <w:rPr>
          <w:rStyle w:val="Optional"/>
          <w:color w:val="FF0000"/>
          <w:lang w:val="en-AU"/>
        </w:rPr>
        <w:t xml:space="preserve"> is for a </w:t>
      </w:r>
      <w:r w:rsidR="00D60405">
        <w:rPr>
          <w:rStyle w:val="Optional"/>
          <w:color w:val="FF0000"/>
          <w:lang w:val="en-AU"/>
        </w:rPr>
        <w:t>Standing Offer</w:t>
      </w:r>
      <w:r>
        <w:rPr>
          <w:rStyle w:val="Optional"/>
          <w:color w:val="FF0000"/>
          <w:lang w:val="en-AU"/>
        </w:rPr>
        <w:t xml:space="preserve"> use the following text:</w:t>
      </w:r>
    </w:p>
    <w:p w14:paraId="4430639F" w14:textId="6F910C30" w:rsidR="00044FE7" w:rsidRDefault="00B7415F" w:rsidP="008D138A">
      <w:pPr>
        <w:pStyle w:val="BodyText"/>
        <w:rPr>
          <w:rStyle w:val="Optional"/>
        </w:rPr>
      </w:pPr>
      <w:r>
        <w:rPr>
          <w:rStyle w:val="Optional"/>
          <w:lang w:val="en-AU"/>
        </w:rPr>
        <w:t xml:space="preserve">Each </w:t>
      </w:r>
      <w:r w:rsidR="004D2C68">
        <w:rPr>
          <w:rStyle w:val="Optional"/>
          <w:lang w:val="en-AU"/>
        </w:rPr>
        <w:t>State Agency</w:t>
      </w:r>
      <w:r>
        <w:rPr>
          <w:rStyle w:val="Optional"/>
          <w:lang w:val="en-AU"/>
        </w:rPr>
        <w:t xml:space="preserve"> and/or Authorised Body that establishe</w:t>
      </w:r>
      <w:r w:rsidR="00AE495F">
        <w:rPr>
          <w:rStyle w:val="Optional"/>
          <w:lang w:val="en-AU"/>
        </w:rPr>
        <w:t>s</w:t>
      </w:r>
      <w:r>
        <w:rPr>
          <w:rStyle w:val="Optional"/>
          <w:lang w:val="en-AU"/>
        </w:rPr>
        <w:t xml:space="preserve"> a contract pursuant to the request process</w:t>
      </w:r>
      <w:r w:rsidR="00015EAA" w:rsidRPr="003D7E2B">
        <w:rPr>
          <w:color w:val="0000FF"/>
        </w:rPr>
        <w:t>, as the Contract Authority and Customer</w:t>
      </w:r>
      <w:r w:rsidR="00015EAA" w:rsidRPr="003D7E2B">
        <w:rPr>
          <w:rStyle w:val="Optional"/>
        </w:rPr>
        <w:t xml:space="preserve">, will retain the rights and responsibilities for risk management, performance management, dispute resolution, extensions, variations, reviews and termination issues relating to the </w:t>
      </w:r>
      <w:r w:rsidR="00015EAA" w:rsidRPr="003D7E2B">
        <w:rPr>
          <w:rStyle w:val="Optional"/>
          <w:lang w:val="en-AU"/>
        </w:rPr>
        <w:t>Standing Offer</w:t>
      </w:r>
      <w:r w:rsidR="00015EAA" w:rsidRPr="003D7E2B">
        <w:rPr>
          <w:rStyle w:val="Optional"/>
        </w:rPr>
        <w:t xml:space="preserve"> and the contracts established pursuant to the request process.</w:t>
      </w:r>
    </w:p>
    <w:p w14:paraId="1B5F7167" w14:textId="63CDF372" w:rsidR="002D5E33" w:rsidRPr="00E23DE5" w:rsidRDefault="002D5E33" w:rsidP="002D5E33">
      <w:pPr>
        <w:pStyle w:val="BodyText"/>
        <w:rPr>
          <w:rStyle w:val="Instruction"/>
        </w:rPr>
      </w:pPr>
      <w:r>
        <w:rPr>
          <w:rStyle w:val="Instruction"/>
        </w:rPr>
        <w:fldChar w:fldCharType="begin">
          <w:ffData>
            <w:name w:val=""/>
            <w:enabled/>
            <w:calcOnExit w:val="0"/>
            <w:textInput>
              <w:default w:val="[use for Contractual Arrangement Established by Another]"/>
            </w:textInput>
          </w:ffData>
        </w:fldChar>
      </w:r>
      <w:r>
        <w:rPr>
          <w:rStyle w:val="Instruction"/>
        </w:rPr>
        <w:instrText xml:space="preserve"> FORMTEXT </w:instrText>
      </w:r>
      <w:r>
        <w:rPr>
          <w:rStyle w:val="Instruction"/>
        </w:rPr>
      </w:r>
      <w:r>
        <w:rPr>
          <w:rStyle w:val="Instruction"/>
        </w:rPr>
        <w:fldChar w:fldCharType="separate"/>
      </w:r>
      <w:r>
        <w:rPr>
          <w:rStyle w:val="Instruction"/>
          <w:noProof/>
        </w:rPr>
        <w:t>[use for Contractual Arrangement Established by Another]</w:t>
      </w:r>
      <w:r>
        <w:rPr>
          <w:rStyle w:val="Instruction"/>
        </w:rPr>
        <w:fldChar w:fldCharType="end"/>
      </w:r>
    </w:p>
    <w:p w14:paraId="378E35D1" w14:textId="3ADC3181" w:rsidR="002D5E33" w:rsidRPr="00CF7ADC" w:rsidRDefault="00500007" w:rsidP="00C47186">
      <w:pPr>
        <w:pStyle w:val="BodyText"/>
        <w:rPr>
          <w:rStyle w:val="Optional"/>
          <w:color w:val="FF0000"/>
        </w:rPr>
      </w:pPr>
      <w:r>
        <w:rPr>
          <w:rStyle w:val="Instruction"/>
        </w:rPr>
        <w:fldChar w:fldCharType="begin">
          <w:ffData>
            <w:name w:val=""/>
            <w:enabled/>
            <w:calcOnExit w:val="0"/>
            <w:textInput>
              <w:default w:val="[Adjust text as required]"/>
            </w:textInput>
          </w:ffData>
        </w:fldChar>
      </w:r>
      <w:r>
        <w:rPr>
          <w:rStyle w:val="Instruction"/>
        </w:rPr>
        <w:instrText xml:space="preserve"> FORMTEXT </w:instrText>
      </w:r>
      <w:r>
        <w:rPr>
          <w:rStyle w:val="Instruction"/>
        </w:rPr>
      </w:r>
      <w:r>
        <w:rPr>
          <w:rStyle w:val="Instruction"/>
        </w:rPr>
        <w:fldChar w:fldCharType="separate"/>
      </w:r>
      <w:r>
        <w:rPr>
          <w:rStyle w:val="Instruction"/>
          <w:noProof/>
        </w:rPr>
        <w:t>[Adjust text as required]</w:t>
      </w:r>
      <w:r>
        <w:rPr>
          <w:rStyle w:val="Instruction"/>
        </w:rPr>
        <w:fldChar w:fldCharType="end"/>
      </w:r>
      <w:r w:rsidR="002D5E33" w:rsidRPr="003D7E2B">
        <w:rPr>
          <w:rStyle w:val="Optional"/>
        </w:rPr>
        <w:t xml:space="preserve">The </w:t>
      </w:r>
      <w:r w:rsidR="002D5E33">
        <w:rPr>
          <w:rStyle w:val="Optional"/>
        </w:rPr>
        <w:fldChar w:fldCharType="begin">
          <w:ffData>
            <w:name w:val=""/>
            <w:enabled/>
            <w:calcOnExit w:val="0"/>
            <w:textInput>
              <w:default w:val="(Authorised Body name)"/>
            </w:textInput>
          </w:ffData>
        </w:fldChar>
      </w:r>
      <w:r w:rsidR="002D5E33">
        <w:rPr>
          <w:rStyle w:val="Optional"/>
        </w:rPr>
        <w:instrText xml:space="preserve"> FORMTEXT </w:instrText>
      </w:r>
      <w:r w:rsidR="002D5E33">
        <w:rPr>
          <w:rStyle w:val="Optional"/>
        </w:rPr>
      </w:r>
      <w:r w:rsidR="002D5E33">
        <w:rPr>
          <w:rStyle w:val="Optional"/>
        </w:rPr>
        <w:fldChar w:fldCharType="separate"/>
      </w:r>
      <w:r w:rsidR="002D5E33">
        <w:rPr>
          <w:rStyle w:val="Optional"/>
          <w:noProof/>
        </w:rPr>
        <w:t>(Authorised Body name)</w:t>
      </w:r>
      <w:r w:rsidR="002D5E33">
        <w:rPr>
          <w:rStyle w:val="Optional"/>
        </w:rPr>
        <w:fldChar w:fldCharType="end"/>
      </w:r>
      <w:r w:rsidR="002D5E33" w:rsidRPr="003D7E2B">
        <w:rPr>
          <w:color w:val="0000FF"/>
        </w:rPr>
        <w:t>, as the Contract Authority</w:t>
      </w:r>
      <w:r w:rsidR="002D5E33" w:rsidRPr="003D7E2B">
        <w:rPr>
          <w:rStyle w:val="Optional"/>
        </w:rPr>
        <w:t xml:space="preserve">, will retain the rights and responsibilities for risk management, performance management, dispute resolution, extensions, variations, reviews and termination issues relating to the </w:t>
      </w:r>
      <w:r w:rsidR="002D5E33">
        <w:rPr>
          <w:rStyle w:val="Optional"/>
          <w:lang w:val="en-AU"/>
        </w:rPr>
        <w:t>arrangement</w:t>
      </w:r>
      <w:r w:rsidR="002D5E33" w:rsidRPr="003D7E2B">
        <w:rPr>
          <w:rStyle w:val="Optional"/>
        </w:rPr>
        <w:t>.</w:t>
      </w:r>
      <w:r>
        <w:rPr>
          <w:rStyle w:val="Optional"/>
          <w:lang w:val="en-AU"/>
        </w:rPr>
        <w:t xml:space="preserve"> </w:t>
      </w:r>
    </w:p>
    <w:p w14:paraId="65B35A08" w14:textId="18FA0F10" w:rsidR="002D5E33" w:rsidRDefault="002D5E33" w:rsidP="002D5E33">
      <w:pPr>
        <w:pStyle w:val="BodyText"/>
        <w:rPr>
          <w:rStyle w:val="Optional"/>
          <w:lang w:val="en-AU"/>
        </w:rPr>
      </w:pPr>
      <w:r>
        <w:rPr>
          <w:rStyle w:val="Optional"/>
          <w:lang w:val="en-AU"/>
        </w:rPr>
        <w:t xml:space="preserve">When </w:t>
      </w:r>
      <w:r w:rsidRPr="003D7E2B">
        <w:rPr>
          <w:rStyle w:val="Optional"/>
          <w:lang w:val="en-AU"/>
        </w:rPr>
        <w:t>State Agencies and/or Authorised Bodies</w:t>
      </w:r>
      <w:r>
        <w:rPr>
          <w:rStyle w:val="Optional"/>
          <w:lang w:val="en-AU"/>
        </w:rPr>
        <w:t xml:space="preserve"> buy off the</w:t>
      </w:r>
      <w:r w:rsidR="009A64D3">
        <w:rPr>
          <w:rStyle w:val="Optional"/>
          <w:lang w:val="en-AU"/>
        </w:rPr>
        <w:t xml:space="preserve"> arrangement</w:t>
      </w:r>
      <w:r>
        <w:rPr>
          <w:rStyle w:val="Optional"/>
          <w:lang w:val="en-AU"/>
        </w:rPr>
        <w:t xml:space="preserve"> they will [detail rights and responsibilities </w:t>
      </w:r>
      <w:r w:rsidR="00111E4A">
        <w:rPr>
          <w:rStyle w:val="Optional"/>
          <w:lang w:val="en-AU"/>
        </w:rPr>
        <w:t>according to</w:t>
      </w:r>
      <w:r>
        <w:rPr>
          <w:rStyle w:val="Optional"/>
          <w:lang w:val="en-AU"/>
        </w:rPr>
        <w:t xml:space="preserve"> the arrangement].</w:t>
      </w:r>
    </w:p>
    <w:p w14:paraId="2C91CD35" w14:textId="7CFCD0AD" w:rsidR="002D5E33" w:rsidRPr="003D7E2B" w:rsidRDefault="002D5E33" w:rsidP="002D5E33">
      <w:pPr>
        <w:pStyle w:val="BodyText"/>
        <w:rPr>
          <w:rStyle w:val="Optional"/>
          <w:lang w:val="en-AU"/>
        </w:rPr>
      </w:pPr>
      <w:r>
        <w:rPr>
          <w:rStyle w:val="Optional"/>
          <w:lang w:val="en-AU"/>
        </w:rPr>
        <w:t>[</w:t>
      </w:r>
      <w:r w:rsidR="009A64D3">
        <w:rPr>
          <w:rStyle w:val="Optional"/>
          <w:lang w:val="en-AU"/>
        </w:rPr>
        <w:t>I</w:t>
      </w:r>
      <w:r>
        <w:rPr>
          <w:rStyle w:val="Optional"/>
          <w:lang w:val="en-AU"/>
        </w:rPr>
        <w:t>nclude any additional details that may be relevant to the governance of the cooperative procurement arrangement]</w:t>
      </w:r>
    </w:p>
    <w:p w14:paraId="1C22789B" w14:textId="77777777" w:rsidR="008D138A" w:rsidRDefault="008D138A" w:rsidP="008D138A">
      <w:pPr>
        <w:pStyle w:val="Heading2"/>
      </w:pPr>
      <w:bookmarkStart w:id="189" w:name="_Toc71897974"/>
      <w:bookmarkStart w:id="190" w:name="_Toc184640401"/>
      <w:bookmarkEnd w:id="189"/>
      <w:r>
        <w:t>Contract Management Plan</w:t>
      </w:r>
      <w:bookmarkEnd w:id="190"/>
    </w:p>
    <w:p w14:paraId="71798555" w14:textId="3BBCB3EE" w:rsidR="008D138A" w:rsidRPr="009661A4" w:rsidRDefault="008D138A" w:rsidP="008D138A">
      <w:pPr>
        <w:pStyle w:val="BodyText"/>
        <w:rPr>
          <w:color w:val="0000FF"/>
        </w:rPr>
      </w:pPr>
      <w:r w:rsidRPr="009661A4">
        <w:rPr>
          <w:rStyle w:val="Optional"/>
        </w:rPr>
        <w:fldChar w:fldCharType="begin"/>
      </w:r>
      <w:r w:rsidRPr="009661A4">
        <w:rPr>
          <w:rStyle w:val="Optional"/>
        </w:rPr>
        <w:instrText xml:space="preserve"> FORMTEXT </w:instrText>
      </w:r>
      <w:r w:rsidRPr="009661A4">
        <w:rPr>
          <w:rStyle w:val="Optional"/>
        </w:rPr>
        <w:fldChar w:fldCharType="separate"/>
      </w:r>
      <w:r w:rsidRPr="009661A4">
        <w:rPr>
          <w:rStyle w:val="Optional"/>
          <w:noProof/>
        </w:rPr>
        <w:t>(</w:t>
      </w:r>
      <w:r w:rsidR="004D2C68" w:rsidRPr="009661A4">
        <w:rPr>
          <w:rStyle w:val="Optional"/>
          <w:noProof/>
        </w:rPr>
        <w:t>State Agency</w:t>
      </w:r>
      <w:r w:rsidRPr="009661A4">
        <w:rPr>
          <w:rStyle w:val="Optional"/>
          <w:noProof/>
        </w:rPr>
        <w:t xml:space="preserve"> name)</w:t>
      </w:r>
      <w:r w:rsidRPr="009661A4">
        <w:rPr>
          <w:rStyle w:val="Optional"/>
        </w:rPr>
        <w:fldChar w:fldCharType="end"/>
      </w:r>
      <w:r w:rsidRPr="009661A4">
        <w:rPr>
          <w:color w:val="0000FF"/>
        </w:rPr>
        <w:t xml:space="preserve"> will develop a contract management plan in accordance with the </w:t>
      </w:r>
      <w:r w:rsidR="00EB7EEA" w:rsidRPr="009661A4">
        <w:rPr>
          <w:color w:val="0000FF"/>
          <w:lang w:val="en-AU"/>
        </w:rPr>
        <w:t>requirements of Procurement Rule</w:t>
      </w:r>
      <w:r w:rsidR="002C0ABB" w:rsidRPr="009661A4">
        <w:rPr>
          <w:color w:val="0000FF"/>
          <w:lang w:val="en-AU"/>
        </w:rPr>
        <w:t xml:space="preserve"> E1</w:t>
      </w:r>
      <w:r w:rsidRPr="009661A4">
        <w:rPr>
          <w:color w:val="0000FF"/>
        </w:rPr>
        <w:t>.</w:t>
      </w:r>
    </w:p>
    <w:p w14:paraId="4FE7517D" w14:textId="1B504874" w:rsidR="00D60405" w:rsidRPr="009661A4" w:rsidRDefault="00D60405" w:rsidP="008D138A">
      <w:pPr>
        <w:pStyle w:val="BodyText"/>
        <w:rPr>
          <w:color w:val="FF0000"/>
          <w:lang w:val="en-AU"/>
        </w:rPr>
      </w:pPr>
      <w:r w:rsidRPr="009661A4">
        <w:rPr>
          <w:rStyle w:val="Optional"/>
          <w:color w:val="FF0000"/>
          <w:lang w:val="en-AU"/>
        </w:rPr>
        <w:lastRenderedPageBreak/>
        <w:t>Or</w:t>
      </w:r>
    </w:p>
    <w:p w14:paraId="51A3C5C0" w14:textId="334E9393" w:rsidR="00D60405" w:rsidRPr="009661A4" w:rsidRDefault="009661A4" w:rsidP="008D138A">
      <w:pPr>
        <w:pStyle w:val="BodyText"/>
        <w:rPr>
          <w:color w:val="0000FF"/>
          <w:lang w:val="en-AU"/>
        </w:rPr>
      </w:pPr>
      <w:r>
        <w:rPr>
          <w:color w:val="0000FF"/>
          <w:lang w:val="en-AU"/>
        </w:rPr>
        <w:t>An exemption will be/has been sought from developing a contract management plan as per the requirements of Procurement Rule E1.</w:t>
      </w:r>
    </w:p>
    <w:p w14:paraId="5DFD0277" w14:textId="77777777" w:rsidR="008D138A" w:rsidRDefault="008D138A" w:rsidP="008D138A">
      <w:pPr>
        <w:pStyle w:val="Heading2"/>
        <w:rPr>
          <w:lang w:val="en-AU"/>
        </w:rPr>
      </w:pPr>
      <w:bookmarkStart w:id="191" w:name="_Toc395523371"/>
      <w:bookmarkStart w:id="192" w:name="_Toc395523372"/>
      <w:bookmarkStart w:id="193" w:name="_Toc184640402"/>
      <w:bookmarkEnd w:id="191"/>
      <w:bookmarkEnd w:id="192"/>
      <w:r>
        <w:rPr>
          <w:lang w:val="en-AU"/>
        </w:rPr>
        <w:t>Contract Manager</w:t>
      </w:r>
      <w:bookmarkEnd w:id="193"/>
    </w:p>
    <w:p w14:paraId="4E548159" w14:textId="77777777" w:rsidR="008D138A" w:rsidRDefault="008D138A" w:rsidP="008D138A">
      <w:pPr>
        <w:pStyle w:val="Heading3"/>
      </w:pPr>
      <w:bookmarkStart w:id="194" w:name="_Toc184640403"/>
      <w:r>
        <w:t>Contract Manager</w:t>
      </w:r>
      <w:bookmarkEnd w:id="194"/>
    </w:p>
    <w:p w14:paraId="1AF2FF50" w14:textId="77777777" w:rsidR="008D138A" w:rsidRDefault="008D138A" w:rsidP="008D138A">
      <w:pPr>
        <w:pStyle w:val="BodyText"/>
        <w:rPr>
          <w:lang w:val="en-AU"/>
        </w:rPr>
      </w:pPr>
      <w:r>
        <w:rPr>
          <w:lang w:val="en-AU"/>
        </w:rPr>
        <w:t>The proposed contract manager for the contract will be:</w:t>
      </w:r>
      <w:r>
        <w:rPr>
          <w:i/>
          <w:color w:val="FF0000"/>
          <w:lang w:val="en-AU"/>
        </w:rPr>
        <w:fldChar w:fldCharType="begin">
          <w:ffData>
            <w:name w:val="Text178"/>
            <w:enabled/>
            <w:calcOnExit w:val="0"/>
            <w:textInput>
              <w:default w:val="[If the contract is to be managed by a team, the person identified here should be the person leading the team and who has the responsibility for the management of the contract and the team]"/>
            </w:textInput>
          </w:ffData>
        </w:fldChar>
      </w:r>
      <w:bookmarkStart w:id="195" w:name="Text178"/>
      <w:r>
        <w:rPr>
          <w:i/>
          <w:color w:val="FF0000"/>
          <w:lang w:val="en-AU"/>
        </w:rPr>
        <w:instrText xml:space="preserve"> FORMTEXT </w:instrText>
      </w:r>
      <w:r>
        <w:rPr>
          <w:i/>
          <w:color w:val="FF0000"/>
          <w:lang w:val="en-AU"/>
        </w:rPr>
      </w:r>
      <w:r>
        <w:rPr>
          <w:i/>
          <w:color w:val="FF0000"/>
          <w:lang w:val="en-AU"/>
        </w:rPr>
        <w:fldChar w:fldCharType="separate"/>
      </w:r>
      <w:r>
        <w:rPr>
          <w:i/>
          <w:noProof/>
          <w:color w:val="FF0000"/>
          <w:lang w:val="en-AU"/>
        </w:rPr>
        <w:t>[If the contract is to be managed by a team, the person identified here should be the person leading the team and who has the responsibility for the management of the contract and the team]</w:t>
      </w:r>
      <w:r>
        <w:rPr>
          <w:i/>
          <w:color w:val="FF0000"/>
          <w:lang w:val="en-AU"/>
        </w:rPr>
        <w:fldChar w:fldCharType="end"/>
      </w:r>
      <w:bookmarkEnd w:id="195"/>
    </w:p>
    <w:p w14:paraId="77395A94" w14:textId="77777777" w:rsidR="008D138A" w:rsidRDefault="008D138A" w:rsidP="008D138A">
      <w:pPr>
        <w:pStyle w:val="BodyText"/>
        <w:rPr>
          <w:lang w:val="en-AU"/>
        </w:rPr>
      </w:pPr>
      <w:r>
        <w:rPr>
          <w:lang w:val="en-AU"/>
        </w:rPr>
        <w:t>Name:</w:t>
      </w:r>
      <w:r>
        <w:rPr>
          <w:lang w:val="en-AU"/>
        </w:rPr>
        <w:tab/>
      </w:r>
      <w:r>
        <w:rPr>
          <w:lang w:val="en-AU"/>
        </w:rPr>
        <w:tab/>
      </w:r>
    </w:p>
    <w:p w14:paraId="6E54DAA5" w14:textId="77777777" w:rsidR="008D138A" w:rsidRDefault="008D138A" w:rsidP="008D138A">
      <w:pPr>
        <w:pStyle w:val="BodyText"/>
        <w:rPr>
          <w:lang w:val="en-AU"/>
        </w:rPr>
      </w:pPr>
      <w:r>
        <w:rPr>
          <w:lang w:val="en-AU"/>
        </w:rPr>
        <w:t>Position Title:</w:t>
      </w:r>
      <w:r>
        <w:rPr>
          <w:lang w:val="en-AU"/>
        </w:rPr>
        <w:tab/>
      </w:r>
    </w:p>
    <w:p w14:paraId="4854E7F3" w14:textId="77777777" w:rsidR="008D138A" w:rsidRPr="0080306F" w:rsidRDefault="008D138A" w:rsidP="008D138A">
      <w:pPr>
        <w:pStyle w:val="Heading3"/>
        <w:rPr>
          <w:color w:val="0000FF"/>
        </w:rPr>
      </w:pPr>
      <w:bookmarkStart w:id="196" w:name="_Toc184640404"/>
      <w:r>
        <w:rPr>
          <w:color w:val="0000FF"/>
        </w:rPr>
        <w:t>Contract Management Team</w:t>
      </w:r>
      <w:r w:rsidRPr="00D40358">
        <w:rPr>
          <w:color w:val="FF0000"/>
        </w:rPr>
        <w:fldChar w:fldCharType="begin">
          <w:ffData>
            <w:name w:val="Text179"/>
            <w:enabled/>
            <w:calcOnExit w:val="0"/>
            <w:textInput>
              <w:default w:val="[Delete if no contract management team]"/>
            </w:textInput>
          </w:ffData>
        </w:fldChar>
      </w:r>
      <w:bookmarkStart w:id="197" w:name="Text179"/>
      <w:r w:rsidRPr="00D40358">
        <w:rPr>
          <w:color w:val="FF0000"/>
        </w:rPr>
        <w:instrText xml:space="preserve"> FORMTEXT </w:instrText>
      </w:r>
      <w:r w:rsidRPr="00D40358">
        <w:rPr>
          <w:color w:val="FF0000"/>
        </w:rPr>
      </w:r>
      <w:r w:rsidRPr="00D40358">
        <w:rPr>
          <w:color w:val="FF0000"/>
        </w:rPr>
        <w:fldChar w:fldCharType="separate"/>
      </w:r>
      <w:r w:rsidRPr="00D40358">
        <w:rPr>
          <w:noProof/>
          <w:color w:val="FF0000"/>
        </w:rPr>
        <w:t>[Delete if no contract management team]</w:t>
      </w:r>
      <w:bookmarkEnd w:id="196"/>
      <w:r w:rsidRPr="00D40358">
        <w:rPr>
          <w:color w:val="FF0000"/>
        </w:rPr>
        <w:fldChar w:fldCharType="end"/>
      </w:r>
      <w:bookmarkEnd w:id="197"/>
    </w:p>
    <w:p w14:paraId="7C53206D" w14:textId="43903958" w:rsidR="008D138A" w:rsidRDefault="008D138A" w:rsidP="008D138A">
      <w:pPr>
        <w:pStyle w:val="BodyText"/>
        <w:rPr>
          <w:color w:val="0000FF"/>
          <w:lang w:val="en-AU"/>
        </w:rPr>
      </w:pPr>
      <w:r>
        <w:rPr>
          <w:color w:val="0000FF"/>
          <w:lang w:val="en-AU"/>
        </w:rPr>
        <w:t xml:space="preserve">The contract will be managed by a team and the team leader is identified above. The contract management team will also </w:t>
      </w:r>
      <w:proofErr w:type="gramStart"/>
      <w:r>
        <w:rPr>
          <w:color w:val="0000FF"/>
          <w:lang w:val="en-AU"/>
        </w:rPr>
        <w:t>be comprise</w:t>
      </w:r>
      <w:proofErr w:type="gramEnd"/>
      <w:r>
        <w:rPr>
          <w:color w:val="0000FF"/>
          <w:lang w:val="en-AU"/>
        </w:rPr>
        <w:t xml:space="preserve"> of the following members:</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57"/>
        <w:gridCol w:w="3011"/>
      </w:tblGrid>
      <w:tr w:rsidR="008D138A" w:rsidRPr="00931E0D" w14:paraId="245AC7A6" w14:textId="77777777" w:rsidTr="00730ED8">
        <w:tc>
          <w:tcPr>
            <w:tcW w:w="3271" w:type="dxa"/>
            <w:shd w:val="clear" w:color="auto" w:fill="auto"/>
          </w:tcPr>
          <w:p w14:paraId="1C0FFCEC" w14:textId="77777777" w:rsidR="008D138A" w:rsidRPr="00931E0D" w:rsidRDefault="008D138A" w:rsidP="00730ED8">
            <w:pPr>
              <w:pStyle w:val="BodyText"/>
              <w:ind w:left="0"/>
              <w:rPr>
                <w:color w:val="0000FF"/>
                <w:lang w:val="en-AU"/>
              </w:rPr>
            </w:pPr>
            <w:r w:rsidRPr="00931E0D">
              <w:rPr>
                <w:color w:val="0000FF"/>
                <w:lang w:val="en-AU"/>
              </w:rPr>
              <w:t>Name</w:t>
            </w:r>
          </w:p>
        </w:tc>
        <w:tc>
          <w:tcPr>
            <w:tcW w:w="3271" w:type="dxa"/>
            <w:shd w:val="clear" w:color="auto" w:fill="auto"/>
          </w:tcPr>
          <w:p w14:paraId="2C669F03" w14:textId="77777777" w:rsidR="008D138A" w:rsidRPr="00931E0D" w:rsidRDefault="008D138A" w:rsidP="00730ED8">
            <w:pPr>
              <w:pStyle w:val="BodyText"/>
              <w:ind w:left="0"/>
              <w:rPr>
                <w:color w:val="0000FF"/>
                <w:lang w:val="en-AU"/>
              </w:rPr>
            </w:pPr>
            <w:r w:rsidRPr="00931E0D">
              <w:rPr>
                <w:color w:val="0000FF"/>
                <w:lang w:val="en-AU"/>
              </w:rPr>
              <w:t>Position</w:t>
            </w:r>
          </w:p>
        </w:tc>
        <w:tc>
          <w:tcPr>
            <w:tcW w:w="3272" w:type="dxa"/>
            <w:shd w:val="clear" w:color="auto" w:fill="auto"/>
          </w:tcPr>
          <w:p w14:paraId="77EEEF2F" w14:textId="77777777" w:rsidR="008D138A" w:rsidRPr="00931E0D" w:rsidRDefault="008D138A" w:rsidP="00730ED8">
            <w:pPr>
              <w:pStyle w:val="BodyText"/>
              <w:ind w:left="0"/>
              <w:rPr>
                <w:color w:val="0000FF"/>
                <w:lang w:val="en-AU"/>
              </w:rPr>
            </w:pPr>
            <w:r w:rsidRPr="00931E0D">
              <w:rPr>
                <w:color w:val="0000FF"/>
                <w:lang w:val="en-AU"/>
              </w:rPr>
              <w:t>Role and Responsibilities</w:t>
            </w:r>
          </w:p>
        </w:tc>
      </w:tr>
      <w:tr w:rsidR="008D138A" w:rsidRPr="00931E0D" w14:paraId="23E0966E" w14:textId="77777777" w:rsidTr="00730ED8">
        <w:tc>
          <w:tcPr>
            <w:tcW w:w="3271" w:type="dxa"/>
            <w:shd w:val="clear" w:color="auto" w:fill="auto"/>
          </w:tcPr>
          <w:p w14:paraId="49AA0299" w14:textId="77777777" w:rsidR="008D138A" w:rsidRPr="00931E0D" w:rsidRDefault="008D138A" w:rsidP="00730ED8">
            <w:pPr>
              <w:pStyle w:val="BodyText"/>
              <w:ind w:left="0"/>
              <w:rPr>
                <w:color w:val="0000FF"/>
                <w:lang w:val="en-AU"/>
              </w:rPr>
            </w:pPr>
          </w:p>
        </w:tc>
        <w:tc>
          <w:tcPr>
            <w:tcW w:w="3271" w:type="dxa"/>
            <w:shd w:val="clear" w:color="auto" w:fill="auto"/>
          </w:tcPr>
          <w:p w14:paraId="1A327283" w14:textId="77777777" w:rsidR="008D138A" w:rsidRPr="00931E0D" w:rsidRDefault="008D138A" w:rsidP="00730ED8">
            <w:pPr>
              <w:pStyle w:val="BodyText"/>
              <w:ind w:left="0"/>
              <w:rPr>
                <w:color w:val="0000FF"/>
                <w:lang w:val="en-AU"/>
              </w:rPr>
            </w:pPr>
          </w:p>
        </w:tc>
        <w:tc>
          <w:tcPr>
            <w:tcW w:w="3272" w:type="dxa"/>
            <w:shd w:val="clear" w:color="auto" w:fill="auto"/>
          </w:tcPr>
          <w:p w14:paraId="1C5FD7A5" w14:textId="77777777" w:rsidR="008D138A" w:rsidRPr="00931E0D" w:rsidRDefault="008D138A" w:rsidP="00730ED8">
            <w:pPr>
              <w:pStyle w:val="BodyText"/>
              <w:ind w:left="0"/>
              <w:rPr>
                <w:color w:val="0000FF"/>
                <w:lang w:val="en-AU"/>
              </w:rPr>
            </w:pPr>
          </w:p>
        </w:tc>
      </w:tr>
      <w:tr w:rsidR="008D138A" w:rsidRPr="00931E0D" w14:paraId="63E40D0E" w14:textId="77777777" w:rsidTr="00730ED8">
        <w:tc>
          <w:tcPr>
            <w:tcW w:w="3271" w:type="dxa"/>
            <w:shd w:val="clear" w:color="auto" w:fill="auto"/>
          </w:tcPr>
          <w:p w14:paraId="79F7CA5B" w14:textId="77777777" w:rsidR="008D138A" w:rsidRPr="00931E0D" w:rsidRDefault="008D138A" w:rsidP="00730ED8">
            <w:pPr>
              <w:pStyle w:val="BodyText"/>
              <w:ind w:left="0"/>
              <w:rPr>
                <w:color w:val="0000FF"/>
                <w:lang w:val="en-AU"/>
              </w:rPr>
            </w:pPr>
          </w:p>
        </w:tc>
        <w:tc>
          <w:tcPr>
            <w:tcW w:w="3271" w:type="dxa"/>
            <w:shd w:val="clear" w:color="auto" w:fill="auto"/>
          </w:tcPr>
          <w:p w14:paraId="321B0171" w14:textId="77777777" w:rsidR="008D138A" w:rsidRPr="00931E0D" w:rsidRDefault="008D138A" w:rsidP="00730ED8">
            <w:pPr>
              <w:pStyle w:val="BodyText"/>
              <w:ind w:left="0"/>
              <w:rPr>
                <w:color w:val="0000FF"/>
                <w:lang w:val="en-AU"/>
              </w:rPr>
            </w:pPr>
          </w:p>
        </w:tc>
        <w:tc>
          <w:tcPr>
            <w:tcW w:w="3272" w:type="dxa"/>
            <w:shd w:val="clear" w:color="auto" w:fill="auto"/>
          </w:tcPr>
          <w:p w14:paraId="5113139B" w14:textId="77777777" w:rsidR="008D138A" w:rsidRPr="00931E0D" w:rsidRDefault="008D138A" w:rsidP="00730ED8">
            <w:pPr>
              <w:pStyle w:val="BodyText"/>
              <w:ind w:left="0"/>
              <w:rPr>
                <w:color w:val="0000FF"/>
                <w:lang w:val="en-AU"/>
              </w:rPr>
            </w:pPr>
          </w:p>
        </w:tc>
      </w:tr>
      <w:tr w:rsidR="008D138A" w:rsidRPr="00931E0D" w14:paraId="1F69B3EA" w14:textId="77777777" w:rsidTr="00730ED8">
        <w:tc>
          <w:tcPr>
            <w:tcW w:w="3271" w:type="dxa"/>
            <w:shd w:val="clear" w:color="auto" w:fill="auto"/>
          </w:tcPr>
          <w:p w14:paraId="3ED5B391" w14:textId="77777777" w:rsidR="008D138A" w:rsidRPr="00931E0D" w:rsidRDefault="008D138A" w:rsidP="00730ED8">
            <w:pPr>
              <w:pStyle w:val="BodyText"/>
              <w:ind w:left="0"/>
              <w:rPr>
                <w:color w:val="0000FF"/>
                <w:lang w:val="en-AU"/>
              </w:rPr>
            </w:pPr>
          </w:p>
        </w:tc>
        <w:tc>
          <w:tcPr>
            <w:tcW w:w="3271" w:type="dxa"/>
            <w:shd w:val="clear" w:color="auto" w:fill="auto"/>
          </w:tcPr>
          <w:p w14:paraId="2756A795" w14:textId="77777777" w:rsidR="008D138A" w:rsidRPr="00931E0D" w:rsidRDefault="008D138A" w:rsidP="00730ED8">
            <w:pPr>
              <w:pStyle w:val="BodyText"/>
              <w:ind w:left="0"/>
              <w:rPr>
                <w:color w:val="0000FF"/>
                <w:lang w:val="en-AU"/>
              </w:rPr>
            </w:pPr>
          </w:p>
        </w:tc>
        <w:tc>
          <w:tcPr>
            <w:tcW w:w="3272" w:type="dxa"/>
            <w:shd w:val="clear" w:color="auto" w:fill="auto"/>
          </w:tcPr>
          <w:p w14:paraId="4267B3CE" w14:textId="77777777" w:rsidR="008D138A" w:rsidRPr="00931E0D" w:rsidRDefault="008D138A" w:rsidP="00730ED8">
            <w:pPr>
              <w:pStyle w:val="BodyText"/>
              <w:ind w:left="0"/>
              <w:rPr>
                <w:color w:val="0000FF"/>
                <w:lang w:val="en-AU"/>
              </w:rPr>
            </w:pPr>
          </w:p>
        </w:tc>
      </w:tr>
    </w:tbl>
    <w:p w14:paraId="3527D5D3" w14:textId="77777777" w:rsidR="008D138A" w:rsidRDefault="008D138A" w:rsidP="008D138A">
      <w:pPr>
        <w:pStyle w:val="Heading3"/>
        <w:spacing w:before="120"/>
      </w:pPr>
      <w:bookmarkStart w:id="198" w:name="_Toc184640405"/>
      <w:r>
        <w:t>Contract Handover</w:t>
      </w:r>
      <w:bookmarkEnd w:id="198"/>
    </w:p>
    <w:p w14:paraId="5442D3DF" w14:textId="77777777" w:rsidR="008D138A" w:rsidRDefault="008D138A" w:rsidP="008D138A">
      <w:pPr>
        <w:pStyle w:val="BodyText"/>
        <w:rPr>
          <w:color w:val="0000FF"/>
          <w:lang w:val="en-AU"/>
        </w:rPr>
      </w:pPr>
      <w:r w:rsidRPr="0080306F">
        <w:rPr>
          <w:color w:val="0000FF"/>
          <w:lang w:val="en-AU"/>
        </w:rPr>
        <w:t xml:space="preserve">The contract manager </w:t>
      </w:r>
      <w:r>
        <w:rPr>
          <w:color w:val="FF0000"/>
          <w:lang w:val="en-AU"/>
        </w:rPr>
        <w:fldChar w:fldCharType="begin">
          <w:ffData>
            <w:name w:val="Text181"/>
            <w:enabled/>
            <w:calcOnExit w:val="0"/>
            <w:textInput>
              <w:default w:val="[or, edit as required]"/>
            </w:textInput>
          </w:ffData>
        </w:fldChar>
      </w:r>
      <w:bookmarkStart w:id="199" w:name="Text181"/>
      <w:r>
        <w:rPr>
          <w:color w:val="FF0000"/>
          <w:lang w:val="en-AU"/>
        </w:rPr>
        <w:instrText xml:space="preserve"> FORMTEXT </w:instrText>
      </w:r>
      <w:r>
        <w:rPr>
          <w:color w:val="FF0000"/>
          <w:lang w:val="en-AU"/>
        </w:rPr>
      </w:r>
      <w:r>
        <w:rPr>
          <w:color w:val="FF0000"/>
          <w:lang w:val="en-AU"/>
        </w:rPr>
        <w:fldChar w:fldCharType="separate"/>
      </w:r>
      <w:r>
        <w:rPr>
          <w:noProof/>
          <w:color w:val="FF0000"/>
          <w:lang w:val="en-AU"/>
        </w:rPr>
        <w:t>[or, edit as required]</w:t>
      </w:r>
      <w:r>
        <w:rPr>
          <w:color w:val="FF0000"/>
          <w:lang w:val="en-AU"/>
        </w:rPr>
        <w:fldChar w:fldCharType="end"/>
      </w:r>
      <w:bookmarkEnd w:id="199"/>
      <w:r>
        <w:rPr>
          <w:color w:val="0000FF"/>
          <w:lang w:val="en-AU"/>
        </w:rPr>
        <w:t xml:space="preserve">The </w:t>
      </w:r>
      <w:r w:rsidRPr="0080306F">
        <w:rPr>
          <w:color w:val="0000FF"/>
          <w:lang w:val="en-AU"/>
        </w:rPr>
        <w:t>contract management team member</w:t>
      </w:r>
      <w:r>
        <w:rPr>
          <w:color w:val="0000FF"/>
          <w:lang w:val="en-AU"/>
        </w:rPr>
        <w:t>,</w:t>
      </w:r>
      <w:r w:rsidRPr="0080306F">
        <w:rPr>
          <w:color w:val="0000FF"/>
          <w:lang w:val="en-AU"/>
        </w:rPr>
        <w:t xml:space="preserve"> </w:t>
      </w:r>
      <w:r>
        <w:rPr>
          <w:color w:val="0000FF"/>
          <w:lang w:val="en-AU"/>
        </w:rPr>
        <w:fldChar w:fldCharType="begin">
          <w:ffData>
            <w:name w:val="Text180"/>
            <w:enabled/>
            <w:calcOnExit w:val="0"/>
            <w:textInput>
              <w:default w:val="[insert name]"/>
            </w:textInput>
          </w:ffData>
        </w:fldChar>
      </w:r>
      <w:bookmarkStart w:id="200" w:name="Text180"/>
      <w:r>
        <w:rPr>
          <w:color w:val="0000FF"/>
          <w:lang w:val="en-AU"/>
        </w:rPr>
        <w:instrText xml:space="preserve"> FORMTEXT </w:instrText>
      </w:r>
      <w:r>
        <w:rPr>
          <w:color w:val="0000FF"/>
          <w:lang w:val="en-AU"/>
        </w:rPr>
      </w:r>
      <w:r>
        <w:rPr>
          <w:color w:val="0000FF"/>
          <w:lang w:val="en-AU"/>
        </w:rPr>
        <w:fldChar w:fldCharType="separate"/>
      </w:r>
      <w:r>
        <w:rPr>
          <w:noProof/>
          <w:color w:val="0000FF"/>
          <w:lang w:val="en-AU"/>
        </w:rPr>
        <w:t>[insert name]</w:t>
      </w:r>
      <w:r>
        <w:rPr>
          <w:color w:val="0000FF"/>
          <w:lang w:val="en-AU"/>
        </w:rPr>
        <w:fldChar w:fldCharType="end"/>
      </w:r>
      <w:bookmarkEnd w:id="200"/>
      <w:r>
        <w:rPr>
          <w:color w:val="0000FF"/>
          <w:lang w:val="en-AU"/>
        </w:rPr>
        <w:t>,</w:t>
      </w:r>
      <w:r w:rsidRPr="0080306F">
        <w:rPr>
          <w:color w:val="0000FF"/>
          <w:lang w:val="en-AU"/>
        </w:rPr>
        <w:t xml:space="preserve"> will be involved in the procurement process</w:t>
      </w:r>
      <w:r>
        <w:rPr>
          <w:color w:val="0000FF"/>
          <w:lang w:val="en-AU"/>
        </w:rPr>
        <w:t xml:space="preserve"> and as such, will collect and collate all the appropriate information and documentation to ensure the contract can be managed efficiently and effectively.</w:t>
      </w:r>
    </w:p>
    <w:p w14:paraId="22C6F226" w14:textId="77777777" w:rsidR="008D138A" w:rsidRPr="0080306F" w:rsidRDefault="008D138A" w:rsidP="008D138A">
      <w:pPr>
        <w:pStyle w:val="BodyText"/>
        <w:rPr>
          <w:color w:val="0000FF"/>
          <w:lang w:val="en-AU"/>
        </w:rPr>
      </w:pPr>
      <w:r>
        <w:rPr>
          <w:color w:val="0000FF"/>
          <w:lang w:val="en-AU"/>
        </w:rPr>
        <w:t>A</w:t>
      </w:r>
      <w:r w:rsidRPr="0080306F">
        <w:rPr>
          <w:color w:val="0000FF"/>
          <w:lang w:val="en-AU"/>
        </w:rPr>
        <w:t xml:space="preserve"> contract handover</w:t>
      </w:r>
      <w:r>
        <w:rPr>
          <w:color w:val="0000FF"/>
          <w:lang w:val="en-AU"/>
        </w:rPr>
        <w:t xml:space="preserve"> will not be required</w:t>
      </w:r>
      <w:r w:rsidRPr="0080306F">
        <w:rPr>
          <w:color w:val="0000FF"/>
          <w:lang w:val="en-AU"/>
        </w:rPr>
        <w:t>.</w:t>
      </w:r>
    </w:p>
    <w:p w14:paraId="45445101" w14:textId="77777777" w:rsidR="008D138A" w:rsidRPr="0080306F" w:rsidRDefault="008D138A" w:rsidP="008D138A">
      <w:pPr>
        <w:pStyle w:val="BodyText"/>
        <w:rPr>
          <w:color w:val="FF0000"/>
          <w:lang w:val="en-AU"/>
        </w:rPr>
      </w:pPr>
      <w:r w:rsidRPr="0080306F">
        <w:rPr>
          <w:color w:val="FF0000"/>
          <w:lang w:val="en-AU"/>
        </w:rPr>
        <w:t>or</w:t>
      </w:r>
    </w:p>
    <w:p w14:paraId="68E46BDA" w14:textId="77777777" w:rsidR="008D138A" w:rsidRDefault="008D138A" w:rsidP="008D138A">
      <w:pPr>
        <w:pStyle w:val="BodyText"/>
        <w:rPr>
          <w:color w:val="0000FF"/>
          <w:lang w:val="en-AU"/>
        </w:rPr>
      </w:pPr>
      <w:r>
        <w:rPr>
          <w:color w:val="0000FF"/>
          <w:lang w:val="en-AU"/>
        </w:rPr>
        <w:t>T</w:t>
      </w:r>
      <w:r w:rsidRPr="00324F57">
        <w:rPr>
          <w:color w:val="0000FF"/>
          <w:lang w:val="en-AU"/>
        </w:rPr>
        <w:t xml:space="preserve">he contract manager </w:t>
      </w:r>
      <w:r w:rsidRPr="0080306F">
        <w:rPr>
          <w:color w:val="0000FF"/>
          <w:lang w:val="en-AU"/>
        </w:rPr>
        <w:t xml:space="preserve">or </w:t>
      </w:r>
      <w:r>
        <w:rPr>
          <w:color w:val="0000FF"/>
          <w:lang w:val="en-AU"/>
        </w:rPr>
        <w:t xml:space="preserve">a </w:t>
      </w:r>
      <w:r w:rsidRPr="00324F57">
        <w:rPr>
          <w:color w:val="0000FF"/>
          <w:lang w:val="en-AU"/>
        </w:rPr>
        <w:t>contract management team member</w:t>
      </w:r>
      <w:r w:rsidRPr="0080306F">
        <w:rPr>
          <w:i/>
          <w:color w:val="FF0000"/>
          <w:lang w:val="en-AU"/>
        </w:rPr>
        <w:fldChar w:fldCharType="begin">
          <w:ffData>
            <w:name w:val="Text182"/>
            <w:enabled/>
            <w:calcOnExit w:val="0"/>
            <w:textInput>
              <w:default w:val="[delete team member part if no team]"/>
            </w:textInput>
          </w:ffData>
        </w:fldChar>
      </w:r>
      <w:bookmarkStart w:id="201" w:name="Text182"/>
      <w:r w:rsidRPr="0080306F">
        <w:rPr>
          <w:i/>
          <w:color w:val="FF0000"/>
          <w:lang w:val="en-AU"/>
        </w:rPr>
        <w:instrText xml:space="preserve"> FORMTEXT </w:instrText>
      </w:r>
      <w:r w:rsidRPr="0080306F">
        <w:rPr>
          <w:i/>
          <w:color w:val="FF0000"/>
          <w:lang w:val="en-AU"/>
        </w:rPr>
      </w:r>
      <w:r w:rsidRPr="0080306F">
        <w:rPr>
          <w:i/>
          <w:color w:val="FF0000"/>
          <w:lang w:val="en-AU"/>
        </w:rPr>
        <w:fldChar w:fldCharType="separate"/>
      </w:r>
      <w:r w:rsidRPr="0080306F">
        <w:rPr>
          <w:i/>
          <w:noProof/>
          <w:color w:val="FF0000"/>
          <w:lang w:val="en-AU"/>
        </w:rPr>
        <w:t>[delete team member part if no team]</w:t>
      </w:r>
      <w:r w:rsidRPr="0080306F">
        <w:rPr>
          <w:i/>
          <w:color w:val="FF0000"/>
          <w:lang w:val="en-AU"/>
        </w:rPr>
        <w:fldChar w:fldCharType="end"/>
      </w:r>
      <w:bookmarkEnd w:id="201"/>
      <w:r w:rsidRPr="00324F57">
        <w:rPr>
          <w:color w:val="0000FF"/>
          <w:lang w:val="en-AU"/>
        </w:rPr>
        <w:t xml:space="preserve"> will </w:t>
      </w:r>
      <w:r>
        <w:rPr>
          <w:color w:val="0000FF"/>
          <w:lang w:val="en-AU"/>
        </w:rPr>
        <w:t xml:space="preserve">not </w:t>
      </w:r>
      <w:r w:rsidRPr="00324F57">
        <w:rPr>
          <w:color w:val="0000FF"/>
          <w:lang w:val="en-AU"/>
        </w:rPr>
        <w:t>be involved in the procurement process.</w:t>
      </w:r>
    </w:p>
    <w:p w14:paraId="1E0A77E5" w14:textId="77777777" w:rsidR="008D138A" w:rsidRDefault="008D138A" w:rsidP="008D138A">
      <w:pPr>
        <w:pStyle w:val="BodyText"/>
        <w:rPr>
          <w:color w:val="0000FF"/>
          <w:lang w:val="en-AU"/>
        </w:rPr>
      </w:pPr>
      <w:r>
        <w:rPr>
          <w:color w:val="0000FF"/>
          <w:lang w:val="en-AU"/>
        </w:rPr>
        <w:t>A contract handover will be required to collect and collate all the appropriate information and documentation to ensure the contract can be managed efficiently and effectively.</w:t>
      </w:r>
    </w:p>
    <w:p w14:paraId="12A63CAC" w14:textId="77777777" w:rsidR="008D138A" w:rsidRDefault="008D138A" w:rsidP="008D138A">
      <w:pPr>
        <w:pStyle w:val="BodyText"/>
        <w:rPr>
          <w:color w:val="0000FF"/>
          <w:lang w:val="en-AU"/>
        </w:rPr>
      </w:pPr>
      <w:r>
        <w:rPr>
          <w:color w:val="0000FF"/>
          <w:lang w:val="en-AU"/>
        </w:rPr>
        <w:t>This will occur as follows:</w:t>
      </w:r>
    </w:p>
    <w:p w14:paraId="0E7259F8" w14:textId="77777777" w:rsidR="008D138A" w:rsidRPr="00324F57" w:rsidRDefault="008D138A" w:rsidP="00C105A2">
      <w:pPr>
        <w:pStyle w:val="BodyText"/>
        <w:numPr>
          <w:ilvl w:val="1"/>
          <w:numId w:val="20"/>
        </w:numPr>
        <w:rPr>
          <w:color w:val="0000FF"/>
          <w:lang w:val="en-AU"/>
        </w:rPr>
      </w:pPr>
      <w:r>
        <w:rPr>
          <w:color w:val="0000FF"/>
          <w:lang w:val="en-AU"/>
        </w:rPr>
        <w:fldChar w:fldCharType="begin">
          <w:ffData>
            <w:name w:val="Text183"/>
            <w:enabled/>
            <w:calcOnExit w:val="0"/>
            <w:textInput>
              <w:default w:val="[Detail how the contract handover will occur to ensure the contract manager and/or team will have all the appropriate information and documentation to ensure the contract can be managed efficiently and effectively]"/>
            </w:textInput>
          </w:ffData>
        </w:fldChar>
      </w:r>
      <w:bookmarkStart w:id="202" w:name="Text183"/>
      <w:r>
        <w:rPr>
          <w:color w:val="0000FF"/>
          <w:lang w:val="en-AU"/>
        </w:rPr>
        <w:instrText xml:space="preserve"> FORMTEXT </w:instrText>
      </w:r>
      <w:r>
        <w:rPr>
          <w:color w:val="0000FF"/>
          <w:lang w:val="en-AU"/>
        </w:rPr>
      </w:r>
      <w:r>
        <w:rPr>
          <w:color w:val="0000FF"/>
          <w:lang w:val="en-AU"/>
        </w:rPr>
        <w:fldChar w:fldCharType="separate"/>
      </w:r>
      <w:r>
        <w:rPr>
          <w:noProof/>
          <w:color w:val="0000FF"/>
          <w:lang w:val="en-AU"/>
        </w:rPr>
        <w:t>[Detail how the contract handover will occur to ensure the contract manager and/or team will have all the appropriate information and documentation to ensure the contract can be managed efficiently and effectively]</w:t>
      </w:r>
      <w:r>
        <w:rPr>
          <w:color w:val="0000FF"/>
          <w:lang w:val="en-AU"/>
        </w:rPr>
        <w:fldChar w:fldCharType="end"/>
      </w:r>
      <w:bookmarkEnd w:id="202"/>
    </w:p>
    <w:p w14:paraId="53F23D82" w14:textId="77777777" w:rsidR="008D138A" w:rsidRDefault="008D138A" w:rsidP="008D138A">
      <w:pPr>
        <w:pStyle w:val="Heading2"/>
      </w:pPr>
      <w:bookmarkStart w:id="203" w:name="_Toc184640406"/>
      <w:r>
        <w:t>Performance Requirements</w:t>
      </w:r>
      <w:bookmarkEnd w:id="203"/>
    </w:p>
    <w:p w14:paraId="0F2E89D5" w14:textId="1D347547" w:rsidR="008D138A" w:rsidRPr="00D97D9D" w:rsidRDefault="008D138A" w:rsidP="008D138A">
      <w:pPr>
        <w:pStyle w:val="BodyText"/>
        <w:rPr>
          <w:i/>
          <w:color w:val="FF0000"/>
        </w:rPr>
      </w:pPr>
      <w:r w:rsidRPr="00D97D9D">
        <w:rPr>
          <w:color w:val="FF0000"/>
        </w:rPr>
        <w:t>[Supplier Performance Management requirements should be considered</w:t>
      </w:r>
      <w:r w:rsidR="000629D3">
        <w:rPr>
          <w:color w:val="FF0000"/>
          <w:lang w:val="en-AU"/>
        </w:rPr>
        <w:t>.</w:t>
      </w:r>
      <w:r w:rsidRPr="004E6A37">
        <w:rPr>
          <w:rFonts w:cs="Arial"/>
          <w:bCs/>
          <w:color w:val="FF0000"/>
        </w:rPr>
        <w:t>]</w:t>
      </w:r>
    </w:p>
    <w:p w14:paraId="076A6F8C" w14:textId="77777777" w:rsidR="008D138A" w:rsidRPr="001A149A" w:rsidRDefault="008D138A" w:rsidP="008D138A">
      <w:pPr>
        <w:pStyle w:val="BodyText"/>
      </w:pPr>
      <w:r w:rsidRPr="001A149A">
        <w:t>The proposed contract management performance requirements for the contract are:</w:t>
      </w:r>
    </w:p>
    <w:p w14:paraId="7D00B365" w14:textId="77777777" w:rsidR="00F9479B" w:rsidRPr="00AE094D" w:rsidRDefault="00F9479B" w:rsidP="00833B2C">
      <w:pPr>
        <w:numPr>
          <w:ilvl w:val="0"/>
          <w:numId w:val="38"/>
        </w:numPr>
        <w:spacing w:before="80" w:after="120"/>
        <w:jc w:val="both"/>
        <w:rPr>
          <w:bCs/>
          <w:spacing w:val="0"/>
          <w:lang w:val="x-none"/>
        </w:rPr>
      </w:pPr>
      <w:r w:rsidRPr="007A60F6">
        <w:rPr>
          <w:bCs/>
          <w:spacing w:val="0"/>
          <w:lang w:val="x-none"/>
        </w:rPr>
        <w:t>Key Performance Indicators</w:t>
      </w:r>
    </w:p>
    <w:p w14:paraId="1EEF1404" w14:textId="77777777" w:rsidR="00F9479B" w:rsidRPr="00F9479B" w:rsidRDefault="00F9479B" w:rsidP="00F9479B">
      <w:pPr>
        <w:spacing w:before="80" w:after="120"/>
        <w:ind w:left="1440"/>
        <w:jc w:val="both"/>
        <w:rPr>
          <w:spacing w:val="0"/>
          <w:lang w:val="x-none"/>
        </w:rPr>
      </w:pPr>
      <w:r w:rsidRPr="00F9479B">
        <w:rPr>
          <w:spacing w:val="0"/>
          <w:lang w:val="x-none"/>
        </w:rPr>
        <w:lastRenderedPageBreak/>
        <w:t>The criteria that will be used to measure the performance of the contractor are as follows:</w:t>
      </w:r>
    </w:p>
    <w:p w14:paraId="54DFADB3"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Detail KPI’s to be included to monitor performance and to ensure outcomes are achieved.</w:t>
      </w:r>
    </w:p>
    <w:p w14:paraId="24179A79"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If KPI’s are not being specified provide details about how contractor performance will be measured.</w:t>
      </w:r>
    </w:p>
    <w:p w14:paraId="388DE3C2" w14:textId="77777777" w:rsidR="00F9479B" w:rsidRPr="007A60F6" w:rsidRDefault="00F9479B" w:rsidP="00833B2C">
      <w:pPr>
        <w:numPr>
          <w:ilvl w:val="0"/>
          <w:numId w:val="38"/>
        </w:numPr>
        <w:tabs>
          <w:tab w:val="num" w:pos="1560"/>
        </w:tabs>
        <w:spacing w:before="80" w:after="120"/>
        <w:jc w:val="both"/>
        <w:rPr>
          <w:bCs/>
          <w:spacing w:val="0"/>
          <w:lang w:val="x-none"/>
        </w:rPr>
      </w:pPr>
      <w:r w:rsidRPr="007A60F6">
        <w:rPr>
          <w:bCs/>
          <w:spacing w:val="0"/>
          <w:lang w:val="x-none"/>
        </w:rPr>
        <w:t>Reporting</w:t>
      </w:r>
    </w:p>
    <w:p w14:paraId="36674E1D" w14:textId="77777777" w:rsidR="00F9479B" w:rsidRPr="007A60F6" w:rsidRDefault="00F9479B" w:rsidP="00F9479B">
      <w:pPr>
        <w:spacing w:before="80" w:after="120"/>
        <w:ind w:left="1440"/>
        <w:jc w:val="both"/>
        <w:rPr>
          <w:spacing w:val="0"/>
          <w:lang w:val="x-none"/>
        </w:rPr>
      </w:pPr>
      <w:r w:rsidRPr="007A60F6">
        <w:rPr>
          <w:spacing w:val="0"/>
          <w:lang w:val="x-none"/>
        </w:rPr>
        <w:t xml:space="preserve">The contractor/s will be required to provide </w:t>
      </w:r>
      <w:r w:rsidRPr="00B037DE">
        <w:rPr>
          <w:color w:val="0000FF"/>
          <w:spacing w:val="0"/>
          <w:lang w:val="x-none"/>
        </w:rPr>
        <w:fldChar w:fldCharType="begin">
          <w:ffData>
            <w:name w:val=""/>
            <w:enabled/>
            <w:calcOnExit w:val="0"/>
            <w:textInput>
              <w:default w:val="/(public authority name)"/>
            </w:textInput>
          </w:ffData>
        </w:fldChar>
      </w:r>
      <w:r w:rsidRPr="007A60F6">
        <w:rPr>
          <w:color w:val="0000FF"/>
          <w:spacing w:val="0"/>
          <w:lang w:val="x-none"/>
        </w:rPr>
        <w:instrText xml:space="preserve"> FORMTEXT </w:instrText>
      </w:r>
      <w:r w:rsidRPr="00B037DE">
        <w:rPr>
          <w:color w:val="0000FF"/>
          <w:spacing w:val="0"/>
          <w:lang w:val="x-none"/>
        </w:rPr>
      </w:r>
      <w:r w:rsidRPr="00B037DE">
        <w:rPr>
          <w:color w:val="0000FF"/>
          <w:spacing w:val="0"/>
          <w:lang w:val="x-none"/>
        </w:rPr>
        <w:fldChar w:fldCharType="separate"/>
      </w:r>
      <w:r w:rsidRPr="00B037DE">
        <w:rPr>
          <w:noProof/>
          <w:color w:val="0000FF"/>
          <w:spacing w:val="0"/>
          <w:lang w:val="x-none"/>
        </w:rPr>
        <w:t>(</w:t>
      </w:r>
      <w:r w:rsidRPr="007A60F6">
        <w:rPr>
          <w:noProof/>
          <w:color w:val="0000FF"/>
          <w:spacing w:val="0"/>
          <w:lang w:val="x-none"/>
        </w:rPr>
        <w:t>State Agency name)</w:t>
      </w:r>
      <w:r w:rsidRPr="00B037DE">
        <w:rPr>
          <w:color w:val="0000FF"/>
          <w:spacing w:val="0"/>
          <w:lang w:val="x-none"/>
        </w:rPr>
        <w:fldChar w:fldCharType="end"/>
      </w:r>
      <w:r w:rsidRPr="007A60F6">
        <w:rPr>
          <w:spacing w:val="0"/>
          <w:lang w:val="x-none"/>
        </w:rPr>
        <w:t xml:space="preserve"> with the following reports:</w:t>
      </w:r>
    </w:p>
    <w:p w14:paraId="342C70B3" w14:textId="77777777" w:rsidR="00F9479B" w:rsidRPr="00F9479B" w:rsidRDefault="00F9479B" w:rsidP="00F9479B">
      <w:pPr>
        <w:spacing w:before="80" w:after="120"/>
        <w:ind w:left="1440"/>
        <w:jc w:val="both"/>
        <w:rPr>
          <w:color w:val="FF0000"/>
          <w:spacing w:val="0"/>
          <w:lang w:val="x-none"/>
        </w:rPr>
      </w:pPr>
      <w:r w:rsidRPr="00F9479B">
        <w:rPr>
          <w:color w:val="FF0000"/>
          <w:spacing w:val="0"/>
          <w:lang w:val="x-none"/>
        </w:rPr>
        <w:t>List proposed reporting requirements e</w:t>
      </w:r>
      <w:r w:rsidRPr="00F9479B">
        <w:rPr>
          <w:color w:val="FF0000"/>
          <w:spacing w:val="0"/>
        </w:rPr>
        <w:t>.</w:t>
      </w:r>
      <w:r w:rsidRPr="00F9479B">
        <w:rPr>
          <w:color w:val="FF0000"/>
          <w:spacing w:val="0"/>
          <w:lang w:val="x-none"/>
        </w:rPr>
        <w:t>g. the type and frequency of reports required.</w:t>
      </w:r>
    </w:p>
    <w:p w14:paraId="27EC456A" w14:textId="1FEFE459" w:rsidR="00F9479B" w:rsidRDefault="00F9479B" w:rsidP="00F9479B">
      <w:pPr>
        <w:numPr>
          <w:ilvl w:val="0"/>
          <w:numId w:val="25"/>
        </w:numPr>
        <w:spacing w:before="80" w:after="120"/>
        <w:jc w:val="both"/>
        <w:rPr>
          <w:color w:val="FF0000"/>
          <w:spacing w:val="0"/>
        </w:rPr>
      </w:pPr>
      <w:r w:rsidRPr="00F9479B">
        <w:rPr>
          <w:color w:val="FF0000"/>
          <w:spacing w:val="0"/>
        </w:rPr>
        <w:t xml:space="preserve">Include details regarding Participation Plan or </w:t>
      </w:r>
      <w:r w:rsidR="006104A5">
        <w:rPr>
          <w:color w:val="FF0000"/>
          <w:spacing w:val="0"/>
        </w:rPr>
        <w:t>Participation Plan</w:t>
      </w:r>
      <w:r w:rsidR="00FD144B">
        <w:rPr>
          <w:color w:val="FF0000"/>
          <w:spacing w:val="0"/>
        </w:rPr>
        <w:t xml:space="preserve"> </w:t>
      </w:r>
      <w:r w:rsidR="00006946">
        <w:rPr>
          <w:color w:val="FF0000"/>
          <w:spacing w:val="0"/>
        </w:rPr>
        <w:t xml:space="preserve">Exemption </w:t>
      </w:r>
      <w:r w:rsidRPr="00F9479B">
        <w:rPr>
          <w:color w:val="FF0000"/>
          <w:spacing w:val="0"/>
        </w:rPr>
        <w:t>(CUA/Panel Arrangement or WAIPS Contracts) reporting as required under the WAIPS – see sections 5.1.2.1 d) and 8.</w:t>
      </w:r>
      <w:r w:rsidR="00914023">
        <w:rPr>
          <w:color w:val="FF0000"/>
          <w:spacing w:val="0"/>
        </w:rPr>
        <w:t>8</w:t>
      </w:r>
      <w:r w:rsidRPr="00F9479B">
        <w:rPr>
          <w:color w:val="FF0000"/>
          <w:spacing w:val="0"/>
        </w:rPr>
        <w:t>.</w:t>
      </w:r>
      <w:r w:rsidR="00732150">
        <w:rPr>
          <w:color w:val="FF0000"/>
          <w:spacing w:val="0"/>
        </w:rPr>
        <w:t xml:space="preserve"> </w:t>
      </w:r>
      <w:r w:rsidR="00732150" w:rsidRPr="00732150">
        <w:rPr>
          <w:color w:val="FF0000"/>
          <w:spacing w:val="0"/>
        </w:rPr>
        <w:t xml:space="preserve">Note that this reporting obligation is a post-contract expiry or termination </w:t>
      </w:r>
      <w:proofErr w:type="gramStart"/>
      <w:r w:rsidR="00732150" w:rsidRPr="00732150">
        <w:rPr>
          <w:color w:val="FF0000"/>
          <w:spacing w:val="0"/>
        </w:rPr>
        <w:t>obligation</w:t>
      </w:r>
      <w:proofErr w:type="gramEnd"/>
      <w:r w:rsidR="00732150" w:rsidRPr="00732150">
        <w:rPr>
          <w:color w:val="FF0000"/>
          <w:spacing w:val="0"/>
        </w:rPr>
        <w:t xml:space="preserve"> and the information is submitted by the contractor/s to JTSI via the WAIPS portal.</w:t>
      </w:r>
    </w:p>
    <w:p w14:paraId="3F9BB1DC" w14:textId="514C86D3" w:rsidR="0014641F" w:rsidRPr="00B25A71" w:rsidRDefault="005A4B8C" w:rsidP="00B25A71">
      <w:pPr>
        <w:numPr>
          <w:ilvl w:val="0"/>
          <w:numId w:val="25"/>
        </w:numPr>
        <w:spacing w:before="80" w:after="120"/>
        <w:jc w:val="both"/>
        <w:rPr>
          <w:color w:val="FF0000"/>
          <w:spacing w:val="0"/>
        </w:rPr>
      </w:pPr>
      <w:r>
        <w:rPr>
          <w:color w:val="FF0000"/>
          <w:spacing w:val="0"/>
        </w:rPr>
        <w:t>I</w:t>
      </w:r>
      <w:r w:rsidR="001777A8" w:rsidRPr="00B25A71">
        <w:rPr>
          <w:color w:val="FF0000"/>
          <w:spacing w:val="0"/>
        </w:rPr>
        <w:t xml:space="preserve">nclude details </w:t>
      </w:r>
      <w:r>
        <w:rPr>
          <w:color w:val="FF0000"/>
          <w:spacing w:val="0"/>
        </w:rPr>
        <w:t xml:space="preserve">where relevant </w:t>
      </w:r>
      <w:r w:rsidR="001777A8" w:rsidRPr="00B25A71">
        <w:rPr>
          <w:color w:val="FF0000"/>
          <w:spacing w:val="0"/>
        </w:rPr>
        <w:t xml:space="preserve">of any proposed reporting requirements </w:t>
      </w:r>
      <w:r w:rsidR="00B25A71" w:rsidRPr="00B25A71">
        <w:rPr>
          <w:color w:val="FF0000"/>
          <w:spacing w:val="0"/>
        </w:rPr>
        <w:t xml:space="preserve">related to the WA Buy Local Policy 2022. </w:t>
      </w:r>
      <w:r w:rsidR="0014641F" w:rsidRPr="00B25A71">
        <w:rPr>
          <w:color w:val="FF0000"/>
          <w:spacing w:val="0"/>
        </w:rPr>
        <w:t xml:space="preserve">Where </w:t>
      </w:r>
      <w:r w:rsidR="009956FD">
        <w:rPr>
          <w:color w:val="FF0000"/>
          <w:spacing w:val="0"/>
        </w:rPr>
        <w:t xml:space="preserve">a contract has a regional contract delivery point and </w:t>
      </w:r>
      <w:r w:rsidR="0014641F" w:rsidRPr="00B25A71">
        <w:rPr>
          <w:color w:val="FF0000"/>
          <w:spacing w:val="0"/>
        </w:rPr>
        <w:t>regional price preference</w:t>
      </w:r>
      <w:r w:rsidR="00261713">
        <w:rPr>
          <w:color w:val="FF0000"/>
          <w:spacing w:val="0"/>
        </w:rPr>
        <w:t xml:space="preserve">s may </w:t>
      </w:r>
      <w:r w:rsidR="0014641F" w:rsidRPr="00B25A71">
        <w:rPr>
          <w:color w:val="FF0000"/>
          <w:spacing w:val="0"/>
        </w:rPr>
        <w:t>impact</w:t>
      </w:r>
      <w:r w:rsidR="00B25A71">
        <w:rPr>
          <w:color w:val="FF0000"/>
          <w:spacing w:val="0"/>
        </w:rPr>
        <w:t xml:space="preserve"> on</w:t>
      </w:r>
      <w:r w:rsidR="0014641F" w:rsidRPr="00B25A71">
        <w:rPr>
          <w:color w:val="FF0000"/>
          <w:spacing w:val="0"/>
        </w:rPr>
        <w:t xml:space="preserve"> contract award, detail the proposed reporting requirements that will be used to monitor contractor compliance with </w:t>
      </w:r>
      <w:r w:rsidR="009956FD">
        <w:rPr>
          <w:color w:val="FF0000"/>
          <w:spacing w:val="0"/>
        </w:rPr>
        <w:t xml:space="preserve">any </w:t>
      </w:r>
      <w:r w:rsidR="0014641F" w:rsidRPr="00B25A71">
        <w:rPr>
          <w:color w:val="FF0000"/>
          <w:spacing w:val="0"/>
        </w:rPr>
        <w:t>regional content commitments.</w:t>
      </w:r>
      <w:r w:rsidR="00B62FFD">
        <w:rPr>
          <w:color w:val="FF0000"/>
          <w:spacing w:val="0"/>
        </w:rPr>
        <w:t xml:space="preserve"> If a State Agency has an </w:t>
      </w:r>
      <w:r w:rsidR="00DC6EFD">
        <w:rPr>
          <w:color w:val="FF0000"/>
          <w:spacing w:val="0"/>
        </w:rPr>
        <w:t xml:space="preserve">implementation agreement with JTSI, </w:t>
      </w:r>
      <w:r w:rsidR="00A97A06">
        <w:rPr>
          <w:color w:val="FF0000"/>
          <w:spacing w:val="0"/>
        </w:rPr>
        <w:t>their Buy Local reporting requirement</w:t>
      </w:r>
      <w:r w:rsidR="00BF753A">
        <w:rPr>
          <w:color w:val="FF0000"/>
          <w:spacing w:val="0"/>
        </w:rPr>
        <w:t xml:space="preserve">s should be </w:t>
      </w:r>
      <w:r w:rsidR="00D17982">
        <w:rPr>
          <w:color w:val="FF0000"/>
          <w:spacing w:val="0"/>
        </w:rPr>
        <w:t>identi</w:t>
      </w:r>
      <w:r w:rsidR="00444FAD">
        <w:rPr>
          <w:color w:val="FF0000"/>
          <w:spacing w:val="0"/>
        </w:rPr>
        <w:t>fied</w:t>
      </w:r>
      <w:r w:rsidR="00CA2C25">
        <w:rPr>
          <w:color w:val="FF0000"/>
          <w:spacing w:val="0"/>
        </w:rPr>
        <w:t xml:space="preserve"> in the agree</w:t>
      </w:r>
      <w:r w:rsidR="001E764E">
        <w:rPr>
          <w:color w:val="FF0000"/>
          <w:spacing w:val="0"/>
        </w:rPr>
        <w:t>ment.</w:t>
      </w:r>
    </w:p>
    <w:p w14:paraId="55993289" w14:textId="32D71447" w:rsidR="007A60F6" w:rsidRPr="00506516" w:rsidRDefault="007A60F6" w:rsidP="00506516">
      <w:pPr>
        <w:pStyle w:val="ListParagraph"/>
        <w:numPr>
          <w:ilvl w:val="0"/>
          <w:numId w:val="25"/>
        </w:numPr>
        <w:spacing w:before="80" w:after="120"/>
        <w:jc w:val="both"/>
        <w:rPr>
          <w:color w:val="FF0000"/>
          <w:spacing w:val="0"/>
        </w:rPr>
      </w:pPr>
      <w:r w:rsidRPr="00506516">
        <w:rPr>
          <w:color w:val="FF0000"/>
          <w:spacing w:val="0"/>
        </w:rPr>
        <w:t>Include details regarding Aboriginal participation reporting</w:t>
      </w:r>
      <w:r w:rsidR="004517D5">
        <w:rPr>
          <w:color w:val="FF0000"/>
          <w:spacing w:val="0"/>
        </w:rPr>
        <w:t xml:space="preserve"> via Tenders WA</w:t>
      </w:r>
      <w:r w:rsidRPr="00506516">
        <w:rPr>
          <w:color w:val="FF0000"/>
          <w:spacing w:val="0"/>
        </w:rPr>
        <w:t xml:space="preserve"> as required under the Aboriginal Procurement Policy. At a minimum, Suppliers will be required to report annually on the Employment of Aboriginal Persons Outcomes requirement</w:t>
      </w:r>
      <w:r w:rsidRPr="009530DE">
        <w:rPr>
          <w:color w:val="FF0000"/>
          <w:spacing w:val="0"/>
        </w:rPr>
        <w:t xml:space="preserve"> and at the expiry of the Contract Term for the Aboriginal Business</w:t>
      </w:r>
      <w:r w:rsidR="009D3F5F">
        <w:rPr>
          <w:color w:val="FF0000"/>
          <w:spacing w:val="0"/>
        </w:rPr>
        <w:t xml:space="preserve"> </w:t>
      </w:r>
      <w:r w:rsidR="00C22A36">
        <w:rPr>
          <w:color w:val="FF0000"/>
          <w:spacing w:val="0"/>
        </w:rPr>
        <w:t>/</w:t>
      </w:r>
      <w:r w:rsidR="009D3F5F">
        <w:rPr>
          <w:color w:val="FF0000"/>
          <w:spacing w:val="0"/>
        </w:rPr>
        <w:t xml:space="preserve"> </w:t>
      </w:r>
      <w:r w:rsidR="00C22A36">
        <w:rPr>
          <w:color w:val="FF0000"/>
          <w:spacing w:val="0"/>
        </w:rPr>
        <w:t>ACCO</w:t>
      </w:r>
      <w:r w:rsidRPr="009530DE">
        <w:rPr>
          <w:color w:val="FF0000"/>
          <w:spacing w:val="0"/>
        </w:rPr>
        <w:t xml:space="preserve"> Subcontracting Outcomes requirement</w:t>
      </w:r>
      <w:r w:rsidR="00595640">
        <w:rPr>
          <w:color w:val="FF0000"/>
          <w:spacing w:val="0"/>
        </w:rPr>
        <w:t xml:space="preserve">. </w:t>
      </w:r>
      <w:r w:rsidR="008426D3">
        <w:rPr>
          <w:color w:val="FF0000"/>
          <w:spacing w:val="0"/>
        </w:rPr>
        <w:t>Determine whether</w:t>
      </w:r>
      <w:r w:rsidR="00595640">
        <w:rPr>
          <w:color w:val="FF0000"/>
          <w:spacing w:val="0"/>
        </w:rPr>
        <w:t xml:space="preserve"> additional</w:t>
      </w:r>
      <w:r w:rsidR="00DA00F4">
        <w:rPr>
          <w:color w:val="FF0000"/>
          <w:spacing w:val="0"/>
        </w:rPr>
        <w:t xml:space="preserve"> reporting is required</w:t>
      </w:r>
      <w:r w:rsidR="00437CAB">
        <w:rPr>
          <w:color w:val="FF0000"/>
          <w:spacing w:val="0"/>
        </w:rPr>
        <w:t xml:space="preserve"> and ensure it is identified in the Request.</w:t>
      </w:r>
      <w:r w:rsidR="003E4B33">
        <w:rPr>
          <w:color w:val="FF0000"/>
          <w:spacing w:val="0"/>
        </w:rPr>
        <w:t xml:space="preserve"> </w:t>
      </w:r>
      <w:r w:rsidR="00437CAB">
        <w:rPr>
          <w:color w:val="FF0000"/>
          <w:spacing w:val="0"/>
        </w:rPr>
        <w:t xml:space="preserve">See </w:t>
      </w:r>
      <w:r w:rsidR="003E4B33">
        <w:rPr>
          <w:color w:val="FF0000"/>
          <w:spacing w:val="0"/>
        </w:rPr>
        <w:t xml:space="preserve">sections </w:t>
      </w:r>
      <w:r w:rsidR="00F07D1F">
        <w:rPr>
          <w:color w:val="FF0000"/>
          <w:spacing w:val="0"/>
        </w:rPr>
        <w:t>5.</w:t>
      </w:r>
      <w:r w:rsidR="00B60007">
        <w:rPr>
          <w:color w:val="FF0000"/>
          <w:spacing w:val="0"/>
        </w:rPr>
        <w:t>1.1</w:t>
      </w:r>
      <w:r w:rsidR="00F07D1F">
        <w:rPr>
          <w:color w:val="FF0000"/>
          <w:spacing w:val="0"/>
        </w:rPr>
        <w:t xml:space="preserve"> and 8.9</w:t>
      </w:r>
      <w:r w:rsidRPr="009530DE">
        <w:rPr>
          <w:color w:val="FF0000"/>
          <w:spacing w:val="0"/>
        </w:rPr>
        <w:t>.</w:t>
      </w:r>
    </w:p>
    <w:p w14:paraId="2E2FCACD" w14:textId="04BCF366" w:rsidR="00F9479B" w:rsidRPr="00F9479B" w:rsidRDefault="00F9479B" w:rsidP="00F9479B">
      <w:pPr>
        <w:numPr>
          <w:ilvl w:val="0"/>
          <w:numId w:val="25"/>
        </w:numPr>
        <w:spacing w:before="80" w:after="120"/>
        <w:jc w:val="both"/>
        <w:rPr>
          <w:color w:val="FF0000"/>
          <w:spacing w:val="0"/>
        </w:rPr>
      </w:pPr>
      <w:r w:rsidRPr="00F9479B">
        <w:rPr>
          <w:color w:val="FF0000"/>
          <w:spacing w:val="0"/>
        </w:rPr>
        <w:t xml:space="preserve">Include details of any reporting </w:t>
      </w:r>
      <w:r w:rsidR="00676B21">
        <w:rPr>
          <w:color w:val="FF0000"/>
          <w:spacing w:val="0"/>
        </w:rPr>
        <w:t xml:space="preserve">requirements </w:t>
      </w:r>
      <w:r w:rsidR="009B0D4E">
        <w:rPr>
          <w:color w:val="FF0000"/>
          <w:spacing w:val="0"/>
        </w:rPr>
        <w:t xml:space="preserve">for identified </w:t>
      </w:r>
      <w:r w:rsidR="009B0D4E" w:rsidRPr="009B0D4E">
        <w:rPr>
          <w:color w:val="FF0000"/>
          <w:spacing w:val="0"/>
        </w:rPr>
        <w:t>Western Australian Social Procurement Framework Community Objectives and Outcomes</w:t>
      </w:r>
      <w:r w:rsidRPr="00F9479B">
        <w:rPr>
          <w:color w:val="FF0000"/>
          <w:spacing w:val="0"/>
        </w:rPr>
        <w:t>.</w:t>
      </w:r>
    </w:p>
    <w:p w14:paraId="7A83E566" w14:textId="77777777" w:rsidR="00F9479B" w:rsidRPr="00F9479B" w:rsidRDefault="00F9479B" w:rsidP="00F9479B">
      <w:pPr>
        <w:numPr>
          <w:ilvl w:val="0"/>
          <w:numId w:val="25"/>
        </w:numPr>
        <w:spacing w:before="80" w:after="120"/>
        <w:jc w:val="both"/>
        <w:rPr>
          <w:color w:val="FF0000"/>
          <w:spacing w:val="0"/>
          <w:lang w:val="x-none"/>
        </w:rPr>
      </w:pPr>
      <w:r w:rsidRPr="00F9479B">
        <w:rPr>
          <w:color w:val="FF0000"/>
          <w:spacing w:val="0"/>
          <w:lang w:val="x-none"/>
        </w:rPr>
        <w:t>Expand on CUA reporting requirements if relevant.</w:t>
      </w:r>
    </w:p>
    <w:p w14:paraId="31046C79" w14:textId="77777777" w:rsidR="00F9479B" w:rsidRPr="007A60F6" w:rsidRDefault="00F9479B" w:rsidP="00833B2C">
      <w:pPr>
        <w:numPr>
          <w:ilvl w:val="0"/>
          <w:numId w:val="38"/>
        </w:numPr>
        <w:tabs>
          <w:tab w:val="num" w:pos="1560"/>
        </w:tabs>
        <w:spacing w:before="80" w:after="120"/>
        <w:jc w:val="both"/>
        <w:rPr>
          <w:bCs/>
          <w:spacing w:val="0"/>
          <w:lang w:val="x-none"/>
        </w:rPr>
      </w:pPr>
      <w:r w:rsidRPr="007A60F6">
        <w:rPr>
          <w:bCs/>
          <w:spacing w:val="0"/>
          <w:lang w:val="x-none"/>
        </w:rPr>
        <w:t>Meetings</w:t>
      </w:r>
    </w:p>
    <w:p w14:paraId="11C21F86" w14:textId="77777777" w:rsidR="00F9479B" w:rsidRPr="00F9479B" w:rsidRDefault="00F9479B" w:rsidP="00F9479B">
      <w:pPr>
        <w:spacing w:before="80" w:after="120"/>
        <w:ind w:left="1440"/>
        <w:jc w:val="both"/>
        <w:rPr>
          <w:spacing w:val="0"/>
          <w:lang w:val="x-none"/>
        </w:rPr>
      </w:pPr>
      <w:r w:rsidRPr="00F9479B">
        <w:rPr>
          <w:spacing w:val="0"/>
          <w:lang w:val="x-none"/>
        </w:rPr>
        <w:t>The proposed meeting requirements to be included are as follows:</w:t>
      </w:r>
    </w:p>
    <w:p w14:paraId="5F4008AE" w14:textId="77777777" w:rsidR="00F9479B" w:rsidRPr="004A711E" w:rsidRDefault="00F9479B" w:rsidP="00F9479B">
      <w:pPr>
        <w:spacing w:before="80" w:after="120"/>
        <w:ind w:left="1440"/>
        <w:jc w:val="both"/>
        <w:rPr>
          <w:rStyle w:val="Instruction"/>
        </w:rPr>
      </w:pPr>
      <w:r w:rsidRPr="00F9479B">
        <w:rPr>
          <w:color w:val="FF0000"/>
          <w:spacing w:val="0"/>
          <w:lang w:val="x-none"/>
        </w:rPr>
        <w:t>List proposed meeting requirements e</w:t>
      </w:r>
      <w:r w:rsidRPr="00F9479B">
        <w:rPr>
          <w:color w:val="FF0000"/>
          <w:spacing w:val="0"/>
        </w:rPr>
        <w:t>.</w:t>
      </w:r>
      <w:r w:rsidRPr="00F9479B">
        <w:rPr>
          <w:color w:val="FF0000"/>
          <w:spacing w:val="0"/>
          <w:lang w:val="x-none"/>
        </w:rPr>
        <w:t>g. type and frequency of meetings required.</w:t>
      </w:r>
    </w:p>
    <w:p w14:paraId="0F50720C" w14:textId="77777777" w:rsidR="008D138A" w:rsidRPr="000F5F84" w:rsidRDefault="008D138A" w:rsidP="008D138A">
      <w:pPr>
        <w:pStyle w:val="Heading2"/>
        <w:rPr>
          <w:rStyle w:val="OptionalBold"/>
          <w:b/>
          <w:color w:val="auto"/>
        </w:rPr>
      </w:pPr>
      <w:bookmarkStart w:id="204" w:name="_Toc378335208"/>
      <w:bookmarkStart w:id="205" w:name="_Toc184640407"/>
      <w:r w:rsidRPr="000F5F84">
        <w:rPr>
          <w:rStyle w:val="OptionalBold"/>
          <w:b/>
          <w:color w:val="auto"/>
        </w:rPr>
        <w:t>Transition</w:t>
      </w:r>
      <w:bookmarkEnd w:id="204"/>
      <w:bookmarkEnd w:id="205"/>
    </w:p>
    <w:p w14:paraId="1C33E950" w14:textId="77777777" w:rsidR="008D138A" w:rsidRPr="005024EE" w:rsidRDefault="008D138A" w:rsidP="008D138A">
      <w:pPr>
        <w:pStyle w:val="BodyText"/>
        <w:rPr>
          <w:rStyle w:val="Instruction"/>
        </w:rPr>
      </w:pPr>
      <w:r w:rsidRPr="002D31C2">
        <w:rPr>
          <w:rStyle w:val="Instruction"/>
        </w:rPr>
        <w:t>Detail any contract start up issues and/or any transition in and out issues. Provide details of the proposed strategy for managing these issues.</w:t>
      </w:r>
    </w:p>
    <w:p w14:paraId="0E8A6953" w14:textId="77777777" w:rsidR="008D138A" w:rsidRDefault="008D138A" w:rsidP="008D138A">
      <w:pPr>
        <w:pStyle w:val="Heading2"/>
      </w:pPr>
      <w:bookmarkStart w:id="206" w:name="_Toc378335209"/>
      <w:bookmarkStart w:id="207" w:name="_Toc184640408"/>
      <w:r>
        <w:lastRenderedPageBreak/>
        <w:t>Contract Review</w:t>
      </w:r>
      <w:bookmarkEnd w:id="206"/>
      <w:bookmarkEnd w:id="207"/>
    </w:p>
    <w:p w14:paraId="6EF73EA9" w14:textId="77777777" w:rsidR="008D138A" w:rsidRPr="001A149A" w:rsidRDefault="008D138A" w:rsidP="008D138A">
      <w:pPr>
        <w:pStyle w:val="BodyText"/>
      </w:pPr>
      <w:r>
        <w:t>F</w:t>
      </w:r>
      <w:r w:rsidRPr="001A149A">
        <w:t>ormal review</w:t>
      </w:r>
      <w:r>
        <w:t>s</w:t>
      </w:r>
      <w:r w:rsidRPr="001A149A">
        <w:t xml:space="preserve"> of the contract will be undertaken by the </w:t>
      </w:r>
      <w:r>
        <w:t>c</w:t>
      </w:r>
      <w:r w:rsidRPr="001A149A">
        <w:t xml:space="preserve">ontract </w:t>
      </w:r>
      <w:r>
        <w:t>m</w:t>
      </w:r>
      <w:r w:rsidRPr="001A149A">
        <w:t xml:space="preserve">anager prior to contract extension </w:t>
      </w:r>
      <w:r>
        <w:t xml:space="preserve">and </w:t>
      </w:r>
      <w:r w:rsidRPr="001A149A">
        <w:t>expiry to ensure outcomes are being achieved and value for money claims are validated.</w:t>
      </w:r>
    </w:p>
    <w:p w14:paraId="1E2BCB5D" w14:textId="77777777" w:rsidR="008D138A" w:rsidRPr="009A76EF" w:rsidRDefault="008D138A" w:rsidP="008D138A">
      <w:pPr>
        <w:pStyle w:val="Heading2"/>
        <w:rPr>
          <w:rStyle w:val="Optional"/>
          <w:color w:val="auto"/>
        </w:rPr>
      </w:pPr>
      <w:bookmarkStart w:id="208" w:name="_Toc184640409"/>
      <w:r w:rsidRPr="002D31C2">
        <w:rPr>
          <w:rStyle w:val="Optional"/>
          <w:color w:val="auto"/>
        </w:rPr>
        <w:t>Risk Management</w:t>
      </w:r>
      <w:bookmarkEnd w:id="208"/>
    </w:p>
    <w:p w14:paraId="11256CE7" w14:textId="6A8A2CA7" w:rsidR="008D138A" w:rsidRPr="00FA0466" w:rsidRDefault="008D138A" w:rsidP="008D138A">
      <w:pPr>
        <w:pStyle w:val="BodyText"/>
      </w:pPr>
      <w:bookmarkStart w:id="209" w:name="Text159"/>
      <w:r w:rsidRPr="00211038">
        <w:t xml:space="preserve">Identified risks (refer Appendix A – Risk Register) </w:t>
      </w:r>
      <w:r>
        <w:t xml:space="preserve">and any new risks that arise during the contract </w:t>
      </w:r>
      <w:r w:rsidRPr="00211038">
        <w:t xml:space="preserve">will be actively reviewed and managed, </w:t>
      </w:r>
      <w:r w:rsidRPr="00501EF2">
        <w:rPr>
          <w:color w:val="0000FF"/>
        </w:rPr>
        <w:t xml:space="preserve">and where required, after contract </w:t>
      </w:r>
      <w:r>
        <w:rPr>
          <w:color w:val="0000FF"/>
        </w:rPr>
        <w:t>expiration</w:t>
      </w:r>
      <w:r w:rsidRPr="00FA0466">
        <w:t xml:space="preserve"> </w:t>
      </w:r>
      <w:r w:rsidRPr="002D31C2">
        <w:rPr>
          <w:rStyle w:val="Instruction"/>
        </w:rPr>
        <w:t>(e.g</w:t>
      </w:r>
      <w:r w:rsidR="00985015">
        <w:rPr>
          <w:rStyle w:val="Instruction"/>
          <w:lang w:val="en-AU"/>
        </w:rPr>
        <w:t>.</w:t>
      </w:r>
      <w:r w:rsidRPr="002D31C2">
        <w:rPr>
          <w:rStyle w:val="Instruction"/>
        </w:rPr>
        <w:t xml:space="preserve"> extended professional indemnity insurance requirements)</w:t>
      </w:r>
      <w:r w:rsidRPr="00FA0466">
        <w:t>.</w:t>
      </w:r>
    </w:p>
    <w:p w14:paraId="63CFA3A5" w14:textId="77777777" w:rsidR="008D138A" w:rsidRPr="009945D6" w:rsidRDefault="008D138A" w:rsidP="008D138A">
      <w:pPr>
        <w:pStyle w:val="Heading2"/>
      </w:pPr>
      <w:bookmarkStart w:id="210" w:name="_Toc184640410"/>
      <w:bookmarkEnd w:id="209"/>
      <w:r w:rsidRPr="00FE56C4">
        <w:rPr>
          <w:lang w:val="en-AU"/>
        </w:rPr>
        <w:t xml:space="preserve">Western Australian Industry Participation Strategy </w:t>
      </w:r>
      <w:r>
        <w:rPr>
          <w:lang w:val="en-AU"/>
        </w:rPr>
        <w:t>(</w:t>
      </w:r>
      <w:r w:rsidRPr="008C1D39">
        <w:rPr>
          <w:lang w:val="en-AU"/>
        </w:rPr>
        <w:t>W</w:t>
      </w:r>
      <w:r>
        <w:rPr>
          <w:lang w:val="en-AU"/>
        </w:rPr>
        <w:t>AIPS)</w:t>
      </w:r>
      <w:r w:rsidRPr="009945D6">
        <w:t xml:space="preserve"> Management</w:t>
      </w:r>
      <w:r>
        <w:rPr>
          <w:lang w:val="en-AU"/>
        </w:rPr>
        <w:t xml:space="preserve"> and Reporting</w:t>
      </w:r>
      <w:bookmarkEnd w:id="210"/>
    </w:p>
    <w:p w14:paraId="2FC5E6F4" w14:textId="77777777" w:rsidR="008D138A" w:rsidRPr="009D3F5F" w:rsidRDefault="008D138A" w:rsidP="0022504F">
      <w:pPr>
        <w:pStyle w:val="BodyText"/>
      </w:pPr>
      <w:r w:rsidRPr="00FA764F">
        <w:t>Procedures</w:t>
      </w:r>
      <w:r w:rsidRPr="009D3F5F">
        <w:t>, as applicable, will be put in place to:</w:t>
      </w:r>
    </w:p>
    <w:p w14:paraId="5639FBB3" w14:textId="40AD5411" w:rsidR="008D138A" w:rsidRPr="0022504F" w:rsidRDefault="009E6607" w:rsidP="00833B2C">
      <w:pPr>
        <w:pStyle w:val="BodyTextbullet"/>
        <w:numPr>
          <w:ilvl w:val="0"/>
          <w:numId w:val="33"/>
        </w:numPr>
        <w:tabs>
          <w:tab w:val="clear" w:pos="1440"/>
        </w:tabs>
        <w:rPr>
          <w:rStyle w:val="Optional"/>
        </w:rPr>
      </w:pPr>
      <w:r>
        <w:rPr>
          <w:rStyle w:val="Optional"/>
          <w:lang w:val="en-AU"/>
        </w:rPr>
        <w:t>actively</w:t>
      </w:r>
      <w:r w:rsidR="00FA764F" w:rsidRPr="0022504F">
        <w:rPr>
          <w:rStyle w:val="Optional"/>
        </w:rPr>
        <w:t xml:space="preserve"> </w:t>
      </w:r>
      <w:r w:rsidR="008D138A" w:rsidRPr="0022504F">
        <w:rPr>
          <w:rStyle w:val="Optional"/>
        </w:rPr>
        <w:t>monitor and manage the ongoing requirements, commitments and obligations, as detailed in the Participation Plan submitted by the contractor, to maximise industry participation and development</w:t>
      </w:r>
      <w:r w:rsidR="00FA764F">
        <w:rPr>
          <w:rStyle w:val="Optional"/>
          <w:lang w:val="en-AU"/>
        </w:rPr>
        <w:t>;</w:t>
      </w:r>
      <w:r w:rsidR="008D138A" w:rsidRPr="0022504F">
        <w:rPr>
          <w:rStyle w:val="Optional"/>
        </w:rPr>
        <w:t xml:space="preserve"> and</w:t>
      </w:r>
    </w:p>
    <w:p w14:paraId="0979F2CC" w14:textId="5723E35A" w:rsidR="008D138A" w:rsidRPr="0022504F" w:rsidRDefault="0025306A" w:rsidP="00833B2C">
      <w:pPr>
        <w:pStyle w:val="BodyTextbullet"/>
        <w:numPr>
          <w:ilvl w:val="0"/>
          <w:numId w:val="33"/>
        </w:numPr>
        <w:rPr>
          <w:rStyle w:val="Optional"/>
        </w:rPr>
      </w:pPr>
      <w:r w:rsidRPr="0025306A">
        <w:rPr>
          <w:rStyle w:val="Optional"/>
          <w:lang w:val="en-AU"/>
        </w:rPr>
        <w:t xml:space="preserve">at completion of the contract, ensure that the final contract value in the WAIPS portal is updated and that contractor/s submit </w:t>
      </w:r>
      <w:r w:rsidR="008D138A" w:rsidRPr="0022504F">
        <w:rPr>
          <w:rStyle w:val="Optional"/>
        </w:rPr>
        <w:t xml:space="preserve">Participation Plan or </w:t>
      </w:r>
      <w:r w:rsidR="008C16F2" w:rsidRPr="0022504F">
        <w:rPr>
          <w:rStyle w:val="Optional"/>
        </w:rPr>
        <w:t xml:space="preserve">Participation Plan </w:t>
      </w:r>
      <w:r w:rsidR="00006946" w:rsidRPr="0022504F">
        <w:rPr>
          <w:rStyle w:val="Optional"/>
        </w:rPr>
        <w:t>Exemption</w:t>
      </w:r>
      <w:r w:rsidR="00A13991" w:rsidRPr="0022504F">
        <w:rPr>
          <w:rStyle w:val="Optional"/>
        </w:rPr>
        <w:t xml:space="preserve"> </w:t>
      </w:r>
      <w:r w:rsidR="00E36966" w:rsidRPr="0022504F">
        <w:rPr>
          <w:rStyle w:val="Optional"/>
        </w:rPr>
        <w:t>reports</w:t>
      </w:r>
      <w:r w:rsidR="008D138A" w:rsidRPr="0022504F">
        <w:rPr>
          <w:rStyle w:val="Optional"/>
        </w:rPr>
        <w:t xml:space="preserve"> </w:t>
      </w:r>
      <w:r w:rsidR="005F1CA3" w:rsidRPr="005F1CA3">
        <w:rPr>
          <w:rStyle w:val="Optional"/>
        </w:rPr>
        <w:t>via the WAIPS portal</w:t>
      </w:r>
      <w:r w:rsidR="008D138A" w:rsidRPr="0022504F">
        <w:rPr>
          <w:rStyle w:val="Optional"/>
        </w:rPr>
        <w:t>.</w:t>
      </w:r>
    </w:p>
    <w:p w14:paraId="0E12795D" w14:textId="3419724B" w:rsidR="00992B76" w:rsidRPr="009D3F5F" w:rsidRDefault="00992B76" w:rsidP="00992B76">
      <w:pPr>
        <w:pStyle w:val="Heading2"/>
        <w:rPr>
          <w:rStyle w:val="Optional"/>
        </w:rPr>
      </w:pPr>
      <w:bookmarkStart w:id="211" w:name="_Toc184640411"/>
      <w:bookmarkStart w:id="212" w:name="_Hlk149136602"/>
      <w:r w:rsidRPr="0022504F">
        <w:rPr>
          <w:rStyle w:val="Optional"/>
        </w:rPr>
        <w:t>Aboriginal</w:t>
      </w:r>
      <w:r w:rsidRPr="009069A6">
        <w:rPr>
          <w:rStyle w:val="Optional"/>
        </w:rPr>
        <w:t xml:space="preserve"> Participation Requirements and Reporting</w:t>
      </w:r>
      <w:bookmarkEnd w:id="211"/>
    </w:p>
    <w:bookmarkEnd w:id="212"/>
    <w:p w14:paraId="75C68FDE" w14:textId="41B87BA0" w:rsidR="00992B76" w:rsidRPr="0022504F" w:rsidRDefault="00CD51CA" w:rsidP="00992B76">
      <w:pPr>
        <w:pStyle w:val="BodyText"/>
        <w:rPr>
          <w:rStyle w:val="Optional"/>
        </w:rPr>
      </w:pPr>
      <w:r w:rsidRPr="00270300">
        <w:rPr>
          <w:rStyle w:val="Instruction"/>
        </w:rPr>
        <w:t xml:space="preserve">[Include if Aboriginal Participation Reporting is required. Refer to the </w:t>
      </w:r>
      <w:hyperlink r:id="rId54" w:history="1">
        <w:r w:rsidR="00207956" w:rsidRPr="00270300">
          <w:rPr>
            <w:rStyle w:val="Hyperlink"/>
          </w:rPr>
          <w:t>Aboriginal Procurement Policy Agency Practice Guide</w:t>
        </w:r>
      </w:hyperlink>
      <w:r w:rsidR="00207956" w:rsidRPr="00270300">
        <w:rPr>
          <w:rStyle w:val="Instruction"/>
        </w:rPr>
        <w:t xml:space="preserve"> for further guidance</w:t>
      </w:r>
      <w:r w:rsidRPr="00270300">
        <w:rPr>
          <w:rStyle w:val="Instruction"/>
        </w:rPr>
        <w:t>.]</w:t>
      </w:r>
      <w:r w:rsidR="00992B76" w:rsidRPr="0022504F">
        <w:rPr>
          <w:rStyle w:val="Optional"/>
        </w:rPr>
        <w:t>Procedures, as applicable, will be put in place to:</w:t>
      </w:r>
    </w:p>
    <w:p w14:paraId="76C5E810" w14:textId="560C5AA0" w:rsidR="00D55AC8" w:rsidRPr="0022504F" w:rsidRDefault="00FA764F" w:rsidP="00833B2C">
      <w:pPr>
        <w:pStyle w:val="ListParagraph"/>
        <w:numPr>
          <w:ilvl w:val="0"/>
          <w:numId w:val="39"/>
        </w:numPr>
        <w:spacing w:before="80" w:after="120"/>
        <w:ind w:left="1418" w:hanging="516"/>
        <w:contextualSpacing w:val="0"/>
        <w:jc w:val="both"/>
        <w:rPr>
          <w:rStyle w:val="Optional"/>
        </w:rPr>
      </w:pPr>
      <w:r>
        <w:rPr>
          <w:rStyle w:val="Optional"/>
        </w:rPr>
        <w:t>a</w:t>
      </w:r>
      <w:r w:rsidRPr="0022504F">
        <w:rPr>
          <w:rStyle w:val="Optional"/>
        </w:rPr>
        <w:t xml:space="preserve">ctively </w:t>
      </w:r>
      <w:r w:rsidR="00992B76" w:rsidRPr="0022504F">
        <w:rPr>
          <w:rStyle w:val="Optional"/>
        </w:rPr>
        <w:t xml:space="preserve">monitor the ongoing requirements, commitments and obligations, as detailed in the Offer submitted by the contractor, to meet the Aboriginal participation </w:t>
      </w:r>
      <w:proofErr w:type="gramStart"/>
      <w:r w:rsidR="00992B76" w:rsidRPr="0022504F">
        <w:rPr>
          <w:rStyle w:val="Optional"/>
        </w:rPr>
        <w:t>requirements</w:t>
      </w:r>
      <w:r>
        <w:rPr>
          <w:rStyle w:val="Optional"/>
        </w:rPr>
        <w:t>;</w:t>
      </w:r>
      <w:proofErr w:type="gramEnd"/>
    </w:p>
    <w:p w14:paraId="183361B2" w14:textId="3B19BB3F" w:rsidR="00992B76" w:rsidRPr="0022504F" w:rsidRDefault="00FA764F" w:rsidP="00833B2C">
      <w:pPr>
        <w:pStyle w:val="ListParagraph"/>
        <w:numPr>
          <w:ilvl w:val="0"/>
          <w:numId w:val="39"/>
        </w:numPr>
        <w:spacing w:before="80" w:after="120"/>
        <w:ind w:left="1418" w:hanging="516"/>
        <w:contextualSpacing w:val="0"/>
        <w:jc w:val="both"/>
        <w:rPr>
          <w:rStyle w:val="Optional"/>
        </w:rPr>
      </w:pPr>
      <w:r>
        <w:rPr>
          <w:rStyle w:val="Optional"/>
        </w:rPr>
        <w:t>e</w:t>
      </w:r>
      <w:r w:rsidRPr="0022504F">
        <w:rPr>
          <w:rStyle w:val="Optional"/>
        </w:rPr>
        <w:t xml:space="preserve">nsure </w:t>
      </w:r>
      <w:r w:rsidR="003F204D" w:rsidRPr="0022504F">
        <w:rPr>
          <w:rStyle w:val="Optional"/>
        </w:rPr>
        <w:t xml:space="preserve">the contract manager details </w:t>
      </w:r>
      <w:r w:rsidR="002434B4" w:rsidRPr="0022504F">
        <w:rPr>
          <w:rStyle w:val="Optional"/>
        </w:rPr>
        <w:t>in Tenders WA are kept up to date</w:t>
      </w:r>
      <w:r w:rsidR="00992B76" w:rsidRPr="0022504F">
        <w:rPr>
          <w:rStyle w:val="Optional"/>
        </w:rPr>
        <w:t xml:space="preserve"> </w:t>
      </w:r>
      <w:r w:rsidR="00652A9A" w:rsidRPr="0022504F">
        <w:rPr>
          <w:rStyle w:val="Optional"/>
        </w:rPr>
        <w:t xml:space="preserve">so that the </w:t>
      </w:r>
      <w:r w:rsidR="00791E2C" w:rsidRPr="0022504F">
        <w:rPr>
          <w:rStyle w:val="Optional"/>
        </w:rPr>
        <w:t xml:space="preserve">Tenders WA </w:t>
      </w:r>
      <w:r w:rsidR="00652A9A" w:rsidRPr="0022504F">
        <w:rPr>
          <w:rStyle w:val="Optional"/>
        </w:rPr>
        <w:t>notifications</w:t>
      </w:r>
      <w:r w:rsidR="00791E2C" w:rsidRPr="0022504F">
        <w:rPr>
          <w:rStyle w:val="Optional"/>
        </w:rPr>
        <w:t xml:space="preserve"> </w:t>
      </w:r>
      <w:r w:rsidR="00E0359F" w:rsidRPr="0022504F">
        <w:rPr>
          <w:rStyle w:val="Optional"/>
        </w:rPr>
        <w:t>are sent to the current contract manager</w:t>
      </w:r>
      <w:r>
        <w:rPr>
          <w:rStyle w:val="Optional"/>
        </w:rPr>
        <w:t>;</w:t>
      </w:r>
      <w:r w:rsidR="00E0359F" w:rsidRPr="0022504F">
        <w:rPr>
          <w:rStyle w:val="Optional"/>
        </w:rPr>
        <w:t xml:space="preserve"> </w:t>
      </w:r>
      <w:r w:rsidR="00992B76" w:rsidRPr="0022504F">
        <w:rPr>
          <w:rStyle w:val="Optional"/>
        </w:rPr>
        <w:t>and</w:t>
      </w:r>
    </w:p>
    <w:p w14:paraId="0637B6C5" w14:textId="3F646028" w:rsidR="00992B76" w:rsidRPr="009D3F5F" w:rsidRDefault="00FA764F" w:rsidP="00833B2C">
      <w:pPr>
        <w:pStyle w:val="ListParagraph"/>
        <w:numPr>
          <w:ilvl w:val="0"/>
          <w:numId w:val="39"/>
        </w:numPr>
        <w:spacing w:before="80" w:after="120"/>
        <w:ind w:left="1418" w:hanging="516"/>
        <w:jc w:val="both"/>
        <w:rPr>
          <w:rStyle w:val="Optional"/>
        </w:rPr>
      </w:pPr>
      <w:r>
        <w:rPr>
          <w:rStyle w:val="Optional"/>
        </w:rPr>
        <w:t>a</w:t>
      </w:r>
      <w:r w:rsidRPr="0022504F">
        <w:rPr>
          <w:rStyle w:val="Optional"/>
        </w:rPr>
        <w:t xml:space="preserve">ctively </w:t>
      </w:r>
      <w:r w:rsidR="004313D7" w:rsidRPr="0022504F">
        <w:rPr>
          <w:rStyle w:val="Optional"/>
        </w:rPr>
        <w:t xml:space="preserve">monitor the </w:t>
      </w:r>
      <w:r w:rsidR="002833EC" w:rsidRPr="0022504F">
        <w:rPr>
          <w:rStyle w:val="Optional"/>
        </w:rPr>
        <w:t xml:space="preserve">entry of </w:t>
      </w:r>
      <w:r w:rsidR="004C569A" w:rsidRPr="0022504F">
        <w:rPr>
          <w:rStyle w:val="Optional"/>
        </w:rPr>
        <w:t xml:space="preserve">the </w:t>
      </w:r>
      <w:r w:rsidR="002833EC" w:rsidRPr="0022504F">
        <w:rPr>
          <w:rStyle w:val="Optional"/>
        </w:rPr>
        <w:t>participation reports</w:t>
      </w:r>
      <w:r w:rsidR="004C569A" w:rsidRPr="0022504F">
        <w:rPr>
          <w:rStyle w:val="Optional"/>
        </w:rPr>
        <w:t xml:space="preserve"> into Tenders WA by the </w:t>
      </w:r>
      <w:r w:rsidR="003F00AE" w:rsidRPr="0022504F">
        <w:rPr>
          <w:rStyle w:val="Optional"/>
        </w:rPr>
        <w:t>contractor</w:t>
      </w:r>
      <w:r w:rsidR="00992B76" w:rsidRPr="0022504F">
        <w:rPr>
          <w:rStyle w:val="Optional"/>
        </w:rPr>
        <w:t>, as required</w:t>
      </w:r>
      <w:r w:rsidR="007622A1" w:rsidRPr="0022504F">
        <w:rPr>
          <w:rStyle w:val="Optional"/>
        </w:rPr>
        <w:t xml:space="preserve"> and outlined at 8.4 </w:t>
      </w:r>
      <w:r w:rsidR="000C1F35" w:rsidRPr="0022504F">
        <w:rPr>
          <w:rStyle w:val="Optional"/>
        </w:rPr>
        <w:t>b) above</w:t>
      </w:r>
      <w:r w:rsidR="00992B76" w:rsidRPr="009D3F5F">
        <w:rPr>
          <w:rStyle w:val="Optional"/>
        </w:rPr>
        <w:t>.</w:t>
      </w:r>
    </w:p>
    <w:p w14:paraId="26643DC0" w14:textId="53B11540" w:rsidR="008D138A" w:rsidRPr="009069A6" w:rsidRDefault="00B97B77" w:rsidP="008D138A">
      <w:pPr>
        <w:pStyle w:val="Heading2"/>
        <w:rPr>
          <w:rStyle w:val="Optional"/>
        </w:rPr>
      </w:pPr>
      <w:bookmarkStart w:id="213" w:name="_Toc184640412"/>
      <w:r>
        <w:rPr>
          <w:color w:val="0000FF"/>
          <w:lang w:val="en-AU"/>
        </w:rPr>
        <w:t>[</w:t>
      </w:r>
      <w:r w:rsidR="008D138A" w:rsidRPr="000111A4">
        <w:rPr>
          <w:color w:val="0000FF"/>
        </w:rPr>
        <w:t>Customer/Client</w:t>
      </w:r>
      <w:r>
        <w:rPr>
          <w:color w:val="0000FF"/>
          <w:lang w:val="en-AU"/>
        </w:rPr>
        <w:t>]</w:t>
      </w:r>
      <w:r w:rsidR="008D138A" w:rsidRPr="000111A4">
        <w:rPr>
          <w:color w:val="0000FF"/>
        </w:rPr>
        <w:t xml:space="preserve"> </w:t>
      </w:r>
      <w:r w:rsidR="008D138A" w:rsidRPr="009069A6">
        <w:rPr>
          <w:rStyle w:val="Optional"/>
        </w:rPr>
        <w:t>Reference Group</w:t>
      </w:r>
      <w:bookmarkEnd w:id="213"/>
    </w:p>
    <w:p w14:paraId="6EA1A6B8" w14:textId="18BC5D19" w:rsidR="008D138A" w:rsidRDefault="008D138A" w:rsidP="008D138A">
      <w:pPr>
        <w:pStyle w:val="BodyText"/>
        <w:rPr>
          <w:rStyle w:val="Instructionbold"/>
        </w:rPr>
      </w:pPr>
      <w:r>
        <w:rPr>
          <w:rStyle w:val="Instructionbold"/>
        </w:rPr>
        <w:fldChar w:fldCharType="begin">
          <w:ffData>
            <w:name w:val="Text162"/>
            <w:enabled/>
            <w:calcOnExit w:val="0"/>
            <w:textInput>
              <w:default w:val="[CUA only]"/>
            </w:textInput>
          </w:ffData>
        </w:fldChar>
      </w:r>
      <w:bookmarkStart w:id="214" w:name="Text162"/>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bookmarkEnd w:id="214"/>
    </w:p>
    <w:p w14:paraId="4A85D4FB" w14:textId="4040D8FF" w:rsidR="008D138A" w:rsidRPr="009069A6" w:rsidRDefault="008D138A" w:rsidP="008D138A">
      <w:pPr>
        <w:pStyle w:val="BodyText"/>
        <w:rPr>
          <w:rStyle w:val="Optional"/>
        </w:rPr>
      </w:pPr>
      <w:r w:rsidRPr="009069A6">
        <w:rPr>
          <w:rStyle w:val="Optional"/>
        </w:rPr>
        <w:t xml:space="preserve">The contract manager may establish forums to regularly discuss contract issues and ensure that high levels of supplier performance and customer satisfaction are maintained. This may be achieved through establishing a </w:t>
      </w:r>
      <w:r w:rsidRPr="00B97B77">
        <w:rPr>
          <w:rStyle w:val="Optional"/>
        </w:rPr>
        <w:fldChar w:fldCharType="begin">
          <w:ffData>
            <w:name w:val="Text163"/>
            <w:enabled/>
            <w:calcOnExit w:val="0"/>
            <w:textInput>
              <w:default w:val="Customer/Client"/>
            </w:textInput>
          </w:ffData>
        </w:fldChar>
      </w:r>
      <w:bookmarkStart w:id="215" w:name="Text163"/>
      <w:r w:rsidRPr="00B97B77">
        <w:rPr>
          <w:rStyle w:val="Optional"/>
        </w:rPr>
        <w:instrText xml:space="preserve"> FORMTEXT </w:instrText>
      </w:r>
      <w:r w:rsidRPr="00B97B77">
        <w:rPr>
          <w:rStyle w:val="Optional"/>
        </w:rPr>
      </w:r>
      <w:r w:rsidRPr="00B97B77">
        <w:rPr>
          <w:rStyle w:val="Optional"/>
        </w:rPr>
        <w:fldChar w:fldCharType="separate"/>
      </w:r>
      <w:r w:rsidRPr="009D3F5F">
        <w:rPr>
          <w:rStyle w:val="Optional"/>
        </w:rPr>
        <w:t>Customer/Client</w:t>
      </w:r>
      <w:r w:rsidRPr="00B97B77">
        <w:rPr>
          <w:rStyle w:val="Optional"/>
        </w:rPr>
        <w:fldChar w:fldCharType="end"/>
      </w:r>
      <w:bookmarkEnd w:id="215"/>
      <w:r w:rsidRPr="009069A6">
        <w:rPr>
          <w:rStyle w:val="Optional"/>
        </w:rPr>
        <w:t xml:space="preserve"> Reference Group (CRG) consisting of representatives from Finance and key stakeholder public authorities.</w:t>
      </w:r>
    </w:p>
    <w:p w14:paraId="0B489002" w14:textId="161A0565" w:rsidR="008D138A" w:rsidRDefault="008D138A" w:rsidP="008D138A">
      <w:pPr>
        <w:pStyle w:val="BodyText"/>
      </w:pPr>
      <w:r w:rsidRPr="009069A6">
        <w:rPr>
          <w:rStyle w:val="Optional"/>
        </w:rPr>
        <w:t>Where applicable the contract manager will ensure that the reference group is kept aware of the status of this contract by effective control of due processes such as performance, disputes strategy and change management.</w:t>
      </w:r>
    </w:p>
    <w:p w14:paraId="79C942A3" w14:textId="560DBCC8" w:rsidR="008D138A" w:rsidRPr="009069A6" w:rsidRDefault="008D138A" w:rsidP="008D138A">
      <w:pPr>
        <w:pStyle w:val="Heading2"/>
        <w:rPr>
          <w:rStyle w:val="Optional"/>
        </w:rPr>
      </w:pPr>
      <w:bookmarkStart w:id="216" w:name="_Toc184640413"/>
      <w:r w:rsidRPr="009069A6">
        <w:rPr>
          <w:rStyle w:val="Optional"/>
        </w:rPr>
        <w:lastRenderedPageBreak/>
        <w:t>Promotion and Marketing</w:t>
      </w:r>
      <w:bookmarkEnd w:id="216"/>
    </w:p>
    <w:p w14:paraId="390E63F9" w14:textId="7B0452EC" w:rsidR="008D138A" w:rsidRDefault="008D138A" w:rsidP="008D138A">
      <w:pPr>
        <w:pStyle w:val="BodyText"/>
        <w:rPr>
          <w:rStyle w:val="Instructionbold"/>
        </w:rPr>
      </w:pPr>
      <w:r>
        <w:rPr>
          <w:rStyle w:val="Instructionbold"/>
        </w:rPr>
        <w:fldChar w:fldCharType="begin">
          <w:ffData>
            <w:name w:val=""/>
            <w:enabled/>
            <w:calcOnExit w:val="0"/>
            <w:textInput>
              <w:default w:val="[CUA only]"/>
            </w:textInput>
          </w:ffData>
        </w:fldChar>
      </w:r>
      <w:r>
        <w:rPr>
          <w:rStyle w:val="Instructionbold"/>
        </w:rPr>
        <w:instrText xml:space="preserve"> FORMTEXT </w:instrText>
      </w:r>
      <w:r>
        <w:rPr>
          <w:rStyle w:val="Instructionbold"/>
        </w:rPr>
      </w:r>
      <w:r>
        <w:rPr>
          <w:rStyle w:val="Instructionbold"/>
        </w:rPr>
        <w:fldChar w:fldCharType="separate"/>
      </w:r>
      <w:r>
        <w:rPr>
          <w:rStyle w:val="Instructionbold"/>
          <w:noProof/>
        </w:rPr>
        <w:t>[CUA only]</w:t>
      </w:r>
      <w:r>
        <w:rPr>
          <w:rStyle w:val="Instructionbold"/>
        </w:rPr>
        <w:fldChar w:fldCharType="end"/>
      </w:r>
    </w:p>
    <w:p w14:paraId="781E0B90" w14:textId="022A5AD0" w:rsidR="008D138A" w:rsidRPr="009069A6" w:rsidRDefault="008D138A" w:rsidP="008D138A">
      <w:pPr>
        <w:pStyle w:val="BodyText"/>
        <w:rPr>
          <w:rStyle w:val="Optional"/>
        </w:rPr>
      </w:pPr>
      <w:r w:rsidRPr="009069A6">
        <w:rPr>
          <w:rStyle w:val="Optional"/>
        </w:rPr>
        <w:t>Promotion and marketing is critical to the implementation and continued success of this contract. Finance will employ several strategies in order to promote the contract. These may include:</w:t>
      </w:r>
    </w:p>
    <w:p w14:paraId="33AE97C9" w14:textId="08DC4C1E"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Launch of the contract with appropriate media communications;</w:t>
      </w:r>
    </w:p>
    <w:p w14:paraId="4C01D941" w14:textId="7ED5CDF8"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Briefings to </w:t>
      </w:r>
      <w:r w:rsidR="000111A4" w:rsidRPr="009069A6">
        <w:rPr>
          <w:rStyle w:val="Optional"/>
        </w:rPr>
        <w:t>State Agencies</w:t>
      </w:r>
      <w:r w:rsidRPr="009069A6">
        <w:rPr>
          <w:rStyle w:val="Optional"/>
        </w:rPr>
        <w:t>, both following contract award and subsequent needs, to inform buyers about the contract and provide tips for ‘smarter buying’;</w:t>
      </w:r>
    </w:p>
    <w:p w14:paraId="7DF86747" w14:textId="6B4BA1A5"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Development of brochures for </w:t>
      </w:r>
      <w:r w:rsidR="000111A4" w:rsidRPr="009069A6">
        <w:rPr>
          <w:rStyle w:val="Optional"/>
        </w:rPr>
        <w:t>State Agency</w:t>
      </w:r>
      <w:r w:rsidRPr="009069A6">
        <w:rPr>
          <w:rStyle w:val="Optional"/>
        </w:rPr>
        <w:t xml:space="preserve"> distribution;</w:t>
      </w:r>
    </w:p>
    <w:p w14:paraId="3D9F18BD" w14:textId="70274A84"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Maintenance of regular communications with key contact personnel to provide advice about contract changes; and</w:t>
      </w:r>
    </w:p>
    <w:p w14:paraId="1B84CD93" w14:textId="4F852F33" w:rsidR="008D138A" w:rsidRPr="009069A6" w:rsidRDefault="008D138A" w:rsidP="00C105A2">
      <w:pPr>
        <w:pStyle w:val="BodyText"/>
        <w:numPr>
          <w:ilvl w:val="0"/>
          <w:numId w:val="8"/>
        </w:numPr>
        <w:tabs>
          <w:tab w:val="clear" w:pos="1622"/>
          <w:tab w:val="left" w:pos="1260"/>
        </w:tabs>
        <w:ind w:left="1260"/>
        <w:rPr>
          <w:rStyle w:val="Optional"/>
        </w:rPr>
      </w:pPr>
      <w:r w:rsidRPr="009069A6">
        <w:rPr>
          <w:rStyle w:val="Optional"/>
        </w:rPr>
        <w:t xml:space="preserve">Development of a </w:t>
      </w:r>
      <w:r w:rsidR="002D5D6B" w:rsidRPr="009069A6">
        <w:rPr>
          <w:rStyle w:val="Optional"/>
        </w:rPr>
        <w:t>Buyer’s</w:t>
      </w:r>
      <w:r w:rsidRPr="009069A6">
        <w:rPr>
          <w:rStyle w:val="Optional"/>
        </w:rPr>
        <w:t xml:space="preserve"> Guide to support the contract.</w:t>
      </w:r>
    </w:p>
    <w:p w14:paraId="50CF3BBF" w14:textId="1F19C8F5" w:rsidR="008D138A" w:rsidRDefault="008D138A" w:rsidP="008D138A">
      <w:pPr>
        <w:pStyle w:val="BodyText"/>
      </w:pPr>
      <w:r w:rsidRPr="009069A6">
        <w:rPr>
          <w:rStyle w:val="Optional"/>
        </w:rPr>
        <w:t>In addition, whole of government publications that have a wide audience base will be evaluated as tools for raising awareness about the new contract.</w:t>
      </w:r>
    </w:p>
    <w:p w14:paraId="3933E2D5" w14:textId="77777777" w:rsidR="008D138A" w:rsidRPr="009069A6" w:rsidRDefault="008D138A" w:rsidP="008D138A">
      <w:pPr>
        <w:pStyle w:val="Heading2"/>
        <w:rPr>
          <w:rStyle w:val="Optional"/>
        </w:rPr>
      </w:pPr>
      <w:bookmarkStart w:id="217" w:name="_Toc184640414"/>
      <w:r w:rsidRPr="009069A6">
        <w:rPr>
          <w:rStyle w:val="Optional"/>
        </w:rPr>
        <w:t>Buyers Guide</w:t>
      </w:r>
      <w:bookmarkEnd w:id="217"/>
    </w:p>
    <w:p w14:paraId="1691D40E" w14:textId="32CF310C" w:rsidR="008D138A" w:rsidRDefault="000111A4" w:rsidP="008D138A">
      <w:pPr>
        <w:pStyle w:val="BodyText"/>
        <w:rPr>
          <w:rStyle w:val="Instructionbold"/>
        </w:rPr>
      </w:pPr>
      <w:r>
        <w:rPr>
          <w:rStyle w:val="Instructionbold"/>
        </w:rPr>
        <w:fldChar w:fldCharType="begin">
          <w:ffData>
            <w:name w:val="Text164"/>
            <w:enabled/>
            <w:calcOnExit w:val="0"/>
            <w:textInput>
              <w:default w:val="[Panel Arrangements and CUA only]"/>
            </w:textInput>
          </w:ffData>
        </w:fldChar>
      </w:r>
      <w:r>
        <w:rPr>
          <w:rStyle w:val="Instructionbold"/>
        </w:rPr>
        <w:instrText xml:space="preserve"> </w:instrText>
      </w:r>
      <w:bookmarkStart w:id="218" w:name="Text164"/>
      <w:r>
        <w:rPr>
          <w:rStyle w:val="Instructionbold"/>
        </w:rPr>
        <w:instrText xml:space="preserve">FORMTEXT </w:instrText>
      </w:r>
      <w:r>
        <w:rPr>
          <w:rStyle w:val="Instructionbold"/>
        </w:rPr>
      </w:r>
      <w:r>
        <w:rPr>
          <w:rStyle w:val="Instructionbold"/>
        </w:rPr>
        <w:fldChar w:fldCharType="separate"/>
      </w:r>
      <w:r>
        <w:rPr>
          <w:rStyle w:val="Instructionbold"/>
          <w:noProof/>
        </w:rPr>
        <w:t>[Panel Arrangements and CUA only]</w:t>
      </w:r>
      <w:r>
        <w:rPr>
          <w:rStyle w:val="Instructionbold"/>
        </w:rPr>
        <w:fldChar w:fldCharType="end"/>
      </w:r>
      <w:bookmarkEnd w:id="218"/>
    </w:p>
    <w:p w14:paraId="7380EC48" w14:textId="3CD3BB52" w:rsidR="008D138A" w:rsidRPr="009069A6" w:rsidRDefault="008D138A" w:rsidP="008D138A">
      <w:pPr>
        <w:pStyle w:val="BodyText"/>
        <w:rPr>
          <w:rStyle w:val="Optional"/>
        </w:rPr>
      </w:pPr>
      <w:r w:rsidRPr="009069A6">
        <w:rPr>
          <w:rStyle w:val="Optional"/>
        </w:rPr>
        <w:t xml:space="preserve">A Buyers Guide will define the buying rules and processes buyers are required to follow to procure under the </w:t>
      </w:r>
      <w:r w:rsidR="000111A4" w:rsidRPr="009069A6">
        <w:rPr>
          <w:rStyle w:val="Optional"/>
        </w:rPr>
        <w:t>Panel Arrangement/CUA</w:t>
      </w:r>
      <w:r w:rsidRPr="009069A6">
        <w:rPr>
          <w:rStyle w:val="Optional"/>
        </w:rPr>
        <w:t xml:space="preserve">. A summary of the contact details for each </w:t>
      </w:r>
      <w:r w:rsidR="000111A4" w:rsidRPr="009069A6">
        <w:rPr>
          <w:rStyle w:val="Optional"/>
        </w:rPr>
        <w:t>supplier</w:t>
      </w:r>
      <w:r w:rsidRPr="009069A6">
        <w:rPr>
          <w:rStyle w:val="Optional"/>
        </w:rPr>
        <w:t xml:space="preserve"> will be included in the Buyers Guide for this </w:t>
      </w:r>
      <w:r w:rsidR="000111A4" w:rsidRPr="009069A6">
        <w:rPr>
          <w:rStyle w:val="Optional"/>
        </w:rPr>
        <w:t>Panel Arrangement/CUA</w:t>
      </w:r>
      <w:r w:rsidRPr="009069A6">
        <w:rPr>
          <w:rStyle w:val="Optional"/>
        </w:rPr>
        <w:t>.</w:t>
      </w:r>
    </w:p>
    <w:p w14:paraId="259DB970" w14:textId="77777777" w:rsidR="008D138A" w:rsidRDefault="008D138A" w:rsidP="008D138A">
      <w:pPr>
        <w:pStyle w:val="Heading2"/>
      </w:pPr>
      <w:bookmarkStart w:id="219" w:name="_Toc395523379"/>
      <w:bookmarkStart w:id="220" w:name="_Toc395523380"/>
      <w:bookmarkStart w:id="221" w:name="_Toc395523381"/>
      <w:bookmarkStart w:id="222" w:name="_Toc395523382"/>
      <w:bookmarkStart w:id="223" w:name="_Toc395523383"/>
      <w:bookmarkStart w:id="224" w:name="_Toc395523384"/>
      <w:bookmarkStart w:id="225" w:name="_Toc395523385"/>
      <w:bookmarkStart w:id="226" w:name="_Toc395523386"/>
      <w:bookmarkStart w:id="227" w:name="_Toc184640415"/>
      <w:bookmarkEnd w:id="219"/>
      <w:bookmarkEnd w:id="220"/>
      <w:bookmarkEnd w:id="221"/>
      <w:bookmarkEnd w:id="222"/>
      <w:bookmarkEnd w:id="223"/>
      <w:bookmarkEnd w:id="224"/>
      <w:bookmarkEnd w:id="225"/>
      <w:bookmarkEnd w:id="226"/>
      <w:r>
        <w:t>Applications From New Suppliers</w:t>
      </w:r>
      <w:bookmarkEnd w:id="227"/>
    </w:p>
    <w:p w14:paraId="2EDFCAF1" w14:textId="3311DADD" w:rsidR="008D138A" w:rsidRDefault="008D138A" w:rsidP="008D138A">
      <w:pPr>
        <w:pStyle w:val="BodyText"/>
        <w:rPr>
          <w:rStyle w:val="Instructionbold"/>
        </w:rPr>
      </w:pPr>
      <w:r>
        <w:rPr>
          <w:rStyle w:val="Instructionbold"/>
        </w:rPr>
        <w:fldChar w:fldCharType="begin"/>
      </w:r>
      <w:r>
        <w:rPr>
          <w:rStyle w:val="Instructionbold"/>
        </w:rPr>
        <w:instrText xml:space="preserve"> FORMTEXT </w:instrText>
      </w:r>
      <w:r>
        <w:rPr>
          <w:rStyle w:val="Instructionbold"/>
        </w:rPr>
        <w:fldChar w:fldCharType="separate"/>
      </w:r>
      <w:r>
        <w:rPr>
          <w:rStyle w:val="Instructionbold"/>
          <w:noProof/>
        </w:rPr>
        <w:t xml:space="preserve">[Panel </w:t>
      </w:r>
      <w:r w:rsidR="000111A4">
        <w:rPr>
          <w:rStyle w:val="Instructionbold"/>
          <w:noProof/>
        </w:rPr>
        <w:t>Arrangement</w:t>
      </w:r>
      <w:r>
        <w:rPr>
          <w:rStyle w:val="Instructionbold"/>
          <w:noProof/>
        </w:rPr>
        <w:t>s and CUA only]</w:t>
      </w:r>
      <w:r>
        <w:rPr>
          <w:rStyle w:val="Instructionbold"/>
        </w:rPr>
        <w:fldChar w:fldCharType="end"/>
      </w:r>
    </w:p>
    <w:p w14:paraId="5A793D71" w14:textId="1447DF65" w:rsidR="008D138A" w:rsidRDefault="008D138A" w:rsidP="008D138A">
      <w:pPr>
        <w:pStyle w:val="BodyText"/>
        <w:rPr>
          <w:rStyle w:val="Instruction"/>
        </w:rPr>
      </w:pPr>
      <w:r>
        <w:rPr>
          <w:rStyle w:val="Instruction"/>
        </w:rPr>
        <w:t xml:space="preserve">Describe the approach that will be taken when non-contracted suppliers apply to join the Panel or CUA. </w:t>
      </w:r>
    </w:p>
    <w:p w14:paraId="7836F33C" w14:textId="4F061C30" w:rsidR="008D138A" w:rsidRDefault="008D138A" w:rsidP="008D138A">
      <w:pPr>
        <w:pStyle w:val="Heading2"/>
      </w:pPr>
      <w:bookmarkStart w:id="228" w:name="_Toc184640416"/>
      <w:r>
        <w:t xml:space="preserve">Adding/Removing </w:t>
      </w:r>
      <w:r w:rsidR="008B0CA1">
        <w:t>Goods</w:t>
      </w:r>
      <w:bookmarkEnd w:id="228"/>
    </w:p>
    <w:p w14:paraId="779D3EEB" w14:textId="0F21B4F8" w:rsidR="008D138A" w:rsidRDefault="008D138A" w:rsidP="008D138A">
      <w:pPr>
        <w:pStyle w:val="BodyText"/>
        <w:rPr>
          <w:rStyle w:val="Instruction"/>
        </w:rPr>
      </w:pPr>
      <w:r>
        <w:rPr>
          <w:rStyle w:val="Instructionbold"/>
        </w:rPr>
        <w:fldChar w:fldCharType="begin"/>
      </w:r>
      <w:r>
        <w:rPr>
          <w:rStyle w:val="Instructionbold"/>
        </w:rPr>
        <w:instrText xml:space="preserve"> FORMTEXT </w:instrText>
      </w:r>
      <w:r>
        <w:rPr>
          <w:rStyle w:val="Instructionbold"/>
        </w:rPr>
        <w:fldChar w:fldCharType="separate"/>
      </w:r>
      <w:r>
        <w:rPr>
          <w:rStyle w:val="Instructionbold"/>
          <w:noProof/>
        </w:rPr>
        <w:t xml:space="preserve">[Panel </w:t>
      </w:r>
      <w:r w:rsidR="000111A4">
        <w:rPr>
          <w:rStyle w:val="Instructionbold"/>
          <w:noProof/>
        </w:rPr>
        <w:t>Arrangement</w:t>
      </w:r>
      <w:r>
        <w:rPr>
          <w:rStyle w:val="Instructionbold"/>
          <w:noProof/>
        </w:rPr>
        <w:t>s and CUA only]</w:t>
      </w:r>
      <w:r>
        <w:rPr>
          <w:rStyle w:val="Instructionbold"/>
        </w:rPr>
        <w:fldChar w:fldCharType="end"/>
      </w:r>
      <w:r>
        <w:rPr>
          <w:rStyle w:val="Instruction"/>
        </w:rPr>
        <w:t xml:space="preserve">Describe the approach that will be taken when </w:t>
      </w:r>
      <w:r w:rsidR="008B0CA1">
        <w:rPr>
          <w:rStyle w:val="Instruction"/>
        </w:rPr>
        <w:t>Goods</w:t>
      </w:r>
      <w:r>
        <w:rPr>
          <w:rStyle w:val="Instruction"/>
        </w:rPr>
        <w:t xml:space="preserve"> are to be added and/or removed from the Panel </w:t>
      </w:r>
      <w:r w:rsidR="000111A4">
        <w:rPr>
          <w:rStyle w:val="Instruction"/>
          <w:lang w:val="en-AU"/>
        </w:rPr>
        <w:t>Arrangement</w:t>
      </w:r>
      <w:r w:rsidR="000111A4">
        <w:rPr>
          <w:rStyle w:val="Instruction"/>
        </w:rPr>
        <w:t xml:space="preserve"> </w:t>
      </w:r>
      <w:r>
        <w:rPr>
          <w:rStyle w:val="Instruction"/>
        </w:rPr>
        <w:t>or CUA.</w:t>
      </w:r>
    </w:p>
    <w:p w14:paraId="6683B8C7" w14:textId="77777777" w:rsidR="008D138A" w:rsidRDefault="008D138A" w:rsidP="008D138A">
      <w:pPr>
        <w:pStyle w:val="BodyText"/>
      </w:pPr>
    </w:p>
    <w:p w14:paraId="66548A6D" w14:textId="77777777" w:rsidR="008D138A" w:rsidRDefault="008D138A" w:rsidP="008D138A">
      <w:pPr>
        <w:pStyle w:val="BodyText"/>
        <w:sectPr w:rsidR="008D138A" w:rsidSect="000C3FC9">
          <w:pgSz w:w="11906" w:h="16838" w:code="9"/>
          <w:pgMar w:top="1134" w:right="890" w:bottom="851" w:left="851" w:header="567" w:footer="567" w:gutter="567"/>
          <w:cols w:space="708"/>
          <w:docGrid w:linePitch="360"/>
        </w:sectPr>
      </w:pPr>
    </w:p>
    <w:p w14:paraId="544F5329" w14:textId="77777777" w:rsidR="008D138A" w:rsidRDefault="008D138A" w:rsidP="008D138A">
      <w:pPr>
        <w:pStyle w:val="Heading1"/>
        <w:numPr>
          <w:ilvl w:val="0"/>
          <w:numId w:val="0"/>
        </w:numPr>
        <w:ind w:left="902" w:hanging="902"/>
      </w:pPr>
      <w:bookmarkStart w:id="229" w:name="_Toc184640417"/>
      <w:r>
        <w:lastRenderedPageBreak/>
        <w:t>Appendix A – Risk Register</w:t>
      </w:r>
      <w:bookmarkEnd w:id="229"/>
    </w:p>
    <w:p w14:paraId="02362464" w14:textId="77777777" w:rsidR="008D138A" w:rsidRDefault="008D138A" w:rsidP="008D138A">
      <w:pPr>
        <w:pStyle w:val="BodyText"/>
        <w:ind w:left="0"/>
        <w:jc w:val="left"/>
        <w:rPr>
          <w:i/>
          <w:color w:val="FF0000"/>
        </w:rPr>
      </w:pPr>
      <w:r>
        <w:rPr>
          <w:i/>
          <w:color w:val="FF0000"/>
        </w:rPr>
        <w:fldChar w:fldCharType="begin">
          <w:ffData>
            <w:name w:val="Text167"/>
            <w:enabled/>
            <w:calcOnExit w:val="0"/>
            <w:textInput>
              <w:default w:val="[Insert a risk register here. "/>
            </w:textInput>
          </w:ffData>
        </w:fldChar>
      </w:r>
      <w:bookmarkStart w:id="230" w:name="Text167"/>
      <w:r>
        <w:rPr>
          <w:i/>
          <w:color w:val="FF0000"/>
        </w:rPr>
        <w:instrText xml:space="preserve"> FORMTEXT </w:instrText>
      </w:r>
      <w:r>
        <w:rPr>
          <w:i/>
          <w:color w:val="FF0000"/>
        </w:rPr>
      </w:r>
      <w:r>
        <w:rPr>
          <w:i/>
          <w:color w:val="FF0000"/>
        </w:rPr>
        <w:fldChar w:fldCharType="separate"/>
      </w:r>
      <w:r>
        <w:rPr>
          <w:i/>
          <w:noProof/>
          <w:color w:val="FF0000"/>
        </w:rPr>
        <w:t xml:space="preserve">[Insert a risk register here. </w:t>
      </w:r>
      <w:r>
        <w:rPr>
          <w:i/>
          <w:color w:val="FF0000"/>
        </w:rPr>
        <w:fldChar w:fldCharType="end"/>
      </w:r>
      <w:bookmarkEnd w:id="230"/>
    </w:p>
    <w:bookmarkStart w:id="231" w:name="Text168"/>
    <w:p w14:paraId="721EB14B" w14:textId="77777777" w:rsidR="008D138A" w:rsidRDefault="008D138A" w:rsidP="008D138A">
      <w:pPr>
        <w:pStyle w:val="BodyText"/>
        <w:ind w:left="0"/>
        <w:jc w:val="left"/>
        <w:rPr>
          <w:i/>
          <w:color w:val="FF0000"/>
        </w:rPr>
      </w:pPr>
      <w:r>
        <w:rPr>
          <w:i/>
          <w:color w:val="FF0000"/>
        </w:rPr>
        <w:fldChar w:fldCharType="begin">
          <w:ffData>
            <w:name w:val="Text168"/>
            <w:enabled/>
            <w:calcOnExit w:val="0"/>
            <w:textInput>
              <w:default w:val="There is no single risk register or table that must be used in this section. The Risk Register provided in the Department of Finance ‘Risk Workbook’ template can be used, or any other risk register, table or other means of documenting risk."/>
            </w:textInput>
          </w:ffData>
        </w:fldChar>
      </w:r>
      <w:r>
        <w:rPr>
          <w:i/>
          <w:color w:val="FF0000"/>
        </w:rPr>
        <w:instrText xml:space="preserve"> FORMTEXT </w:instrText>
      </w:r>
      <w:r>
        <w:rPr>
          <w:i/>
          <w:color w:val="FF0000"/>
        </w:rPr>
      </w:r>
      <w:r>
        <w:rPr>
          <w:i/>
          <w:color w:val="FF0000"/>
        </w:rPr>
        <w:fldChar w:fldCharType="separate"/>
      </w:r>
      <w:r>
        <w:rPr>
          <w:i/>
          <w:noProof/>
          <w:color w:val="FF0000"/>
        </w:rPr>
        <w:t>There is no single risk register or table that must be used in this section. The Risk Register provided in the Department of Finance ‘Risk Workbook’ template can be used, or any other risk register, table or other means of documenting risk.</w:t>
      </w:r>
      <w:r>
        <w:rPr>
          <w:i/>
          <w:color w:val="FF0000"/>
        </w:rPr>
        <w:fldChar w:fldCharType="end"/>
      </w:r>
      <w:bookmarkEnd w:id="231"/>
    </w:p>
    <w:bookmarkStart w:id="232" w:name="Text169"/>
    <w:p w14:paraId="1E848775" w14:textId="77777777" w:rsidR="008D138A" w:rsidRDefault="008D138A" w:rsidP="008D138A">
      <w:pPr>
        <w:pStyle w:val="BodyText"/>
        <w:ind w:left="0"/>
        <w:jc w:val="left"/>
        <w:rPr>
          <w:i/>
          <w:color w:val="FF0000"/>
        </w:rPr>
      </w:pPr>
      <w:r>
        <w:rPr>
          <w:i/>
          <w:color w:val="FF0000"/>
        </w:rPr>
        <w:fldChar w:fldCharType="begin">
          <w:ffData>
            <w:name w:val="Text169"/>
            <w:enabled/>
            <w:calcOnExit w:val="0"/>
            <w:textInput>
              <w:default w:val="As a minimum, this appendix should describe the risks identified, along with their ratings and treatment strategies.]"/>
            </w:textInput>
          </w:ffData>
        </w:fldChar>
      </w:r>
      <w:r>
        <w:rPr>
          <w:i/>
          <w:color w:val="FF0000"/>
        </w:rPr>
        <w:instrText xml:space="preserve"> FORMTEXT </w:instrText>
      </w:r>
      <w:r>
        <w:rPr>
          <w:i/>
          <w:color w:val="FF0000"/>
        </w:rPr>
      </w:r>
      <w:r>
        <w:rPr>
          <w:i/>
          <w:color w:val="FF0000"/>
        </w:rPr>
        <w:fldChar w:fldCharType="separate"/>
      </w:r>
      <w:r>
        <w:rPr>
          <w:i/>
          <w:noProof/>
          <w:color w:val="FF0000"/>
        </w:rPr>
        <w:t>As a minimum, this appendix should describe the risks identified, along with their ratings and treatment strategies. ]</w:t>
      </w:r>
      <w:r>
        <w:rPr>
          <w:i/>
          <w:color w:val="FF0000"/>
        </w:rPr>
        <w:fldChar w:fldCharType="end"/>
      </w:r>
      <w:bookmarkEnd w:id="232"/>
    </w:p>
    <w:bookmarkStart w:id="233" w:name="Text171"/>
    <w:p w14:paraId="5D4D4BA0" w14:textId="77777777" w:rsidR="008D138A" w:rsidRPr="00A4640D" w:rsidRDefault="008D138A" w:rsidP="008D138A">
      <w:pPr>
        <w:pStyle w:val="BodyText"/>
        <w:ind w:left="0"/>
        <w:jc w:val="left"/>
        <w:rPr>
          <w:i/>
          <w:color w:val="FF0000"/>
        </w:rPr>
      </w:pPr>
      <w:r>
        <w:rPr>
          <w:i/>
          <w:color w:val="FF0000"/>
        </w:rPr>
        <w:fldChar w:fldCharType="begin">
          <w:ffData>
            <w:name w:val="Text171"/>
            <w:enabled/>
            <w:calcOnExit w:val="0"/>
            <w:textInput>
              <w:default w:val="The Appendix title can be edited as appropriate.]"/>
            </w:textInput>
          </w:ffData>
        </w:fldChar>
      </w:r>
      <w:r>
        <w:rPr>
          <w:i/>
          <w:color w:val="FF0000"/>
        </w:rPr>
        <w:instrText xml:space="preserve"> FORMTEXT </w:instrText>
      </w:r>
      <w:r>
        <w:rPr>
          <w:i/>
          <w:color w:val="FF0000"/>
        </w:rPr>
      </w:r>
      <w:r>
        <w:rPr>
          <w:i/>
          <w:color w:val="FF0000"/>
        </w:rPr>
        <w:fldChar w:fldCharType="separate"/>
      </w:r>
      <w:r>
        <w:rPr>
          <w:i/>
          <w:noProof/>
          <w:color w:val="FF0000"/>
        </w:rPr>
        <w:t>The Appendix title can be edited as appropriate.]</w:t>
      </w:r>
      <w:r>
        <w:rPr>
          <w:i/>
          <w:color w:val="FF0000"/>
        </w:rPr>
        <w:fldChar w:fldCharType="end"/>
      </w:r>
      <w:bookmarkEnd w:id="233"/>
    </w:p>
    <w:p w14:paraId="795B14D6" w14:textId="77777777" w:rsidR="008D138A" w:rsidRPr="00A4640D" w:rsidRDefault="008D138A" w:rsidP="008D138A">
      <w:pPr>
        <w:pStyle w:val="BodyText"/>
        <w:ind w:left="0"/>
        <w:jc w:val="left"/>
      </w:pPr>
    </w:p>
    <w:p w14:paraId="7A55B2D1" w14:textId="77777777" w:rsidR="00A4640D" w:rsidRPr="008D138A" w:rsidRDefault="00A4640D" w:rsidP="008D138A"/>
    <w:sectPr w:rsidR="00A4640D" w:rsidRPr="008D138A" w:rsidSect="00913812">
      <w:headerReference w:type="even" r:id="rId55"/>
      <w:headerReference w:type="default" r:id="rId56"/>
      <w:footerReference w:type="default" r:id="rId57"/>
      <w:headerReference w:type="first" r:id="rId58"/>
      <w:pgSz w:w="16838" w:h="11906" w:orient="landscape" w:code="9"/>
      <w:pgMar w:top="851" w:right="1134" w:bottom="890"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1B34" w14:textId="77777777" w:rsidR="005E1BAC" w:rsidRDefault="005E1BAC">
      <w:r>
        <w:separator/>
      </w:r>
    </w:p>
  </w:endnote>
  <w:endnote w:type="continuationSeparator" w:id="0">
    <w:p w14:paraId="70AD720F" w14:textId="77777777" w:rsidR="005E1BAC" w:rsidRDefault="005E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475D" w14:textId="4B868F95" w:rsidR="007E3562" w:rsidRDefault="007E3562" w:rsidP="00F613AF">
    <w:pPr>
      <w:pStyle w:val="Footer"/>
      <w:tabs>
        <w:tab w:val="clear" w:pos="5670"/>
        <w:tab w:val="center" w:pos="4820"/>
        <w:tab w:val="right" w:pos="10260"/>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36</w:t>
    </w:r>
    <w:r>
      <w:rPr>
        <w:lang w:val="en-US"/>
      </w:rPr>
      <w:fldChar w:fldCharType="end"/>
    </w:r>
    <w:r>
      <w:rPr>
        <w:lang w:val="en-US"/>
      </w:rPr>
      <w:tab/>
      <w:t xml:space="preserve">Finance version </w:t>
    </w:r>
    <w:r w:rsidR="00E131C5">
      <w:rPr>
        <w:lang w:val="en-US"/>
      </w:rPr>
      <w:t>1612</w:t>
    </w:r>
    <w:r w:rsidR="006960C1">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7D9D" w14:textId="245666A6" w:rsidR="009315B1" w:rsidRDefault="009315B1" w:rsidP="009315B1">
    <w:pPr>
      <w:pStyle w:val="Footer"/>
      <w:tabs>
        <w:tab w:val="clear" w:pos="5670"/>
        <w:tab w:val="clear" w:pos="9639"/>
        <w:tab w:val="center" w:pos="7088"/>
        <w:tab w:val="right" w:pos="14601"/>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36</w:t>
    </w:r>
    <w:r>
      <w:rPr>
        <w:lang w:val="en-US"/>
      </w:rPr>
      <w:fldChar w:fldCharType="end"/>
    </w:r>
    <w:r>
      <w:rPr>
        <w:lang w:val="en-US"/>
      </w:rPr>
      <w:tab/>
      <w:t xml:space="preserve">Finance version </w:t>
    </w:r>
    <w:r w:rsidR="00167C63">
      <w:rPr>
        <w:lang w:val="en-US"/>
      </w:rPr>
      <w:t>1612</w:t>
    </w:r>
    <w:r w:rsidR="001231DE">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A886" w14:textId="77777777" w:rsidR="005E1BAC" w:rsidRDefault="005E1BAC">
      <w:r>
        <w:separator/>
      </w:r>
    </w:p>
  </w:footnote>
  <w:footnote w:type="continuationSeparator" w:id="0">
    <w:p w14:paraId="771B0528" w14:textId="77777777" w:rsidR="005E1BAC" w:rsidRDefault="005E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C089" w14:textId="4FAEF5CC" w:rsidR="007E3562" w:rsidRDefault="0022247F">
    <w:r>
      <w:rPr>
        <w:noProof/>
      </w:rPr>
      <mc:AlternateContent>
        <mc:Choice Requires="wps">
          <w:drawing>
            <wp:anchor distT="0" distB="0" distL="114300" distR="114300" simplePos="0" relativeHeight="251659264" behindDoc="0" locked="0" layoutInCell="1" allowOverlap="1" wp14:anchorId="20853724" wp14:editId="094C503D">
              <wp:simplePos x="0" y="0"/>
              <wp:positionH relativeFrom="column">
                <wp:posOffset>714375</wp:posOffset>
              </wp:positionH>
              <wp:positionV relativeFrom="paragraph">
                <wp:posOffset>0</wp:posOffset>
              </wp:positionV>
              <wp:extent cx="2828925" cy="474345"/>
              <wp:effectExtent l="0" t="0" r="0" b="0"/>
              <wp:wrapNone/>
              <wp:docPr id="924631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4345"/>
                      </a:xfrm>
                      <a:prstGeom prst="rect">
                        <a:avLst/>
                      </a:prstGeom>
                      <a:noFill/>
                      <a:ln>
                        <a:noFill/>
                      </a:ln>
                    </wps:spPr>
                    <wps:txbx>
                      <w:txbxContent>
                        <w:p w14:paraId="363B3C2C" w14:textId="77777777" w:rsidR="007E3562" w:rsidRDefault="007E3562">
                          <w:pPr>
                            <w:rPr>
                              <w:rFonts w:cs="Arial"/>
                              <w:b/>
                            </w:rPr>
                          </w:pPr>
                          <w:r>
                            <w:rPr>
                              <w:rFonts w:cs="Arial"/>
                            </w:rPr>
                            <w:t xml:space="preserve">Government of </w:t>
                          </w:r>
                          <w:r>
                            <w:rPr>
                              <w:rFonts w:cs="Arial"/>
                              <w:b/>
                            </w:rPr>
                            <w:t>Western Australia</w:t>
                          </w:r>
                        </w:p>
                        <w:p w14:paraId="19802327" w14:textId="79492C56" w:rsidR="007E3562" w:rsidRDefault="00F63410">
                          <w:pPr>
                            <w:rPr>
                              <w:rFonts w:cs="Arial"/>
                              <w:sz w:val="22"/>
                              <w:szCs w:val="22"/>
                            </w:rPr>
                          </w:pPr>
                          <w:r w:rsidRPr="00F63410">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3724" id="_x0000_t202" coordsize="21600,21600" o:spt="202" path="m,l,21600r21600,l21600,xe">
              <v:stroke joinstyle="miter"/>
              <v:path gradientshapeok="t" o:connecttype="rect"/>
            </v:shapetype>
            <v:shape id="Text Box 1" o:spid="_x0000_s1026" type="#_x0000_t202" style="position:absolute;margin-left:56.25pt;margin-top:0;width:222.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" filled="f" stroked="f">
              <v:textbox>
                <w:txbxContent>
                  <w:p w14:paraId="363B3C2C" w14:textId="77777777" w:rsidR="007E3562" w:rsidRDefault="007E3562">
                    <w:pPr>
                      <w:rPr>
                        <w:rFonts w:cs="Arial"/>
                        <w:b/>
                      </w:rPr>
                    </w:pPr>
                    <w:r>
                      <w:rPr>
                        <w:rFonts w:cs="Arial"/>
                      </w:rPr>
                      <w:t xml:space="preserve">Government of </w:t>
                    </w:r>
                    <w:r>
                      <w:rPr>
                        <w:rFonts w:cs="Arial"/>
                        <w:b/>
                      </w:rPr>
                      <w:t>Western Australia</w:t>
                    </w:r>
                  </w:p>
                  <w:p w14:paraId="19802327" w14:textId="79492C56" w:rsidR="007E3562" w:rsidRDefault="00F63410">
                    <w:pPr>
                      <w:rPr>
                        <w:rFonts w:cs="Arial"/>
                        <w:sz w:val="22"/>
                        <w:szCs w:val="22"/>
                      </w:rPr>
                    </w:pPr>
                    <w:r w:rsidRPr="00F63410">
                      <w:rPr>
                        <w:rFonts w:cs="Arial"/>
                        <w:color w:val="0000FF"/>
                        <w:sz w:val="22"/>
                        <w:szCs w:val="22"/>
                      </w:rPr>
                      <w:t>[State agency name]</w:t>
                    </w:r>
                  </w:p>
                </w:txbxContent>
              </v:textbox>
            </v:shape>
          </w:pict>
        </mc:Fallback>
      </mc:AlternateContent>
    </w:r>
    <w:r w:rsidR="007E3562" w:rsidRPr="002D0217">
      <w:rPr>
        <w:noProof/>
        <w:lang w:eastAsia="en-AU"/>
      </w:rPr>
      <w:drawing>
        <wp:inline distT="0" distB="0" distL="0" distR="0" wp14:anchorId="4FC22730" wp14:editId="666629E9">
          <wp:extent cx="723900" cy="554990"/>
          <wp:effectExtent l="0" t="0" r="0" b="0"/>
          <wp:docPr id="921076707" name="Picture 921076707"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4990"/>
                  </a:xfrm>
                  <a:prstGeom prst="rect">
                    <a:avLst/>
                  </a:prstGeom>
                  <a:noFill/>
                  <a:ln>
                    <a:noFill/>
                  </a:ln>
                </pic:spPr>
              </pic:pic>
            </a:graphicData>
          </a:graphic>
        </wp:inline>
      </w:drawing>
    </w:r>
  </w:p>
  <w:p w14:paraId="3F1B2D99" w14:textId="77777777" w:rsidR="007E3562" w:rsidRPr="002E556C" w:rsidRDefault="007E3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37C7" w14:textId="77777777" w:rsidR="0036681D" w:rsidRDefault="00366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4ADD" w14:textId="77777777" w:rsidR="007E3562" w:rsidRDefault="007E3562">
    <w:pPr>
      <w:pStyle w:val="Header"/>
      <w:shd w:val="clear" w:color="auto" w:fill="E6E6E6"/>
      <w:tabs>
        <w:tab w:val="center" w:pos="5220"/>
        <w:tab w:val="right" w:pos="10440"/>
      </w:tabs>
      <w:rPr>
        <w:rStyle w:val="Strong"/>
        <w:b w:val="0"/>
        <w:bCs w:val="0"/>
      </w:rPr>
    </w:pPr>
    <w:r>
      <w:rPr>
        <w:rStyle w:val="Strong"/>
      </w:rPr>
      <w:tab/>
      <w:t>Procurement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1E18" w14:textId="77777777" w:rsidR="007E3562" w:rsidRDefault="007E3562">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6AC9" w14:textId="77777777" w:rsidR="0036681D" w:rsidRDefault="003668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00CB" w14:textId="77777777" w:rsidR="007E3562" w:rsidRDefault="007E3562" w:rsidP="00913812">
    <w:pPr>
      <w:pStyle w:val="Header"/>
      <w:shd w:val="clear" w:color="auto" w:fill="E6E6E6"/>
      <w:tabs>
        <w:tab w:val="clear" w:pos="4820"/>
        <w:tab w:val="center" w:pos="7371"/>
        <w:tab w:val="right" w:pos="10440"/>
      </w:tabs>
      <w:rPr>
        <w:rStyle w:val="Strong"/>
        <w:b w:val="0"/>
        <w:bCs w:val="0"/>
      </w:rPr>
    </w:pPr>
    <w:r>
      <w:rPr>
        <w:rStyle w:val="Strong"/>
      </w:rPr>
      <w:tab/>
      <w:t>Procurement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4215" w14:textId="77777777" w:rsidR="0036681D" w:rsidRDefault="003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2BB"/>
    <w:multiLevelType w:val="hybridMultilevel"/>
    <w:tmpl w:val="61347D5E"/>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 w15:restartNumberingAfterBreak="0">
    <w:nsid w:val="061F077D"/>
    <w:multiLevelType w:val="hybridMultilevel"/>
    <w:tmpl w:val="4CB05B7E"/>
    <w:lvl w:ilvl="0" w:tplc="529E03A0">
      <w:start w:val="1"/>
      <w:numFmt w:val="lowerLetter"/>
      <w:lvlText w:val="%1)."/>
      <w:lvlJc w:val="left"/>
      <w:pPr>
        <w:tabs>
          <w:tab w:val="num" w:pos="1800"/>
        </w:tabs>
        <w:ind w:left="1800" w:hanging="538"/>
      </w:pPr>
      <w:rPr>
        <w:rFonts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242AF"/>
    <w:multiLevelType w:val="hybridMultilevel"/>
    <w:tmpl w:val="E452BCD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3D3"/>
    <w:multiLevelType w:val="hybridMultilevel"/>
    <w:tmpl w:val="93883834"/>
    <w:lvl w:ilvl="0" w:tplc="0C090001">
      <w:start w:val="1"/>
      <w:numFmt w:val="bullet"/>
      <w:lvlText w:val=""/>
      <w:lvlJc w:val="left"/>
      <w:pPr>
        <w:tabs>
          <w:tab w:val="num" w:pos="1440"/>
        </w:tabs>
        <w:ind w:left="1440" w:hanging="538"/>
      </w:pPr>
      <w:rPr>
        <w:rFonts w:ascii="Symbol" w:hAnsi="Symbol" w:hint="default"/>
      </w:rPr>
    </w:lvl>
    <w:lvl w:ilvl="1" w:tplc="FFFFFFFF" w:tentative="1">
      <w:start w:val="1"/>
      <w:numFmt w:val="lowerLetter"/>
      <w:lvlText w:val="%2."/>
      <w:lvlJc w:val="left"/>
      <w:pPr>
        <w:tabs>
          <w:tab w:val="num" w:pos="1622"/>
        </w:tabs>
        <w:ind w:left="1622" w:hanging="360"/>
      </w:pPr>
    </w:lvl>
    <w:lvl w:ilvl="2" w:tplc="FFFFFFFF" w:tentative="1">
      <w:start w:val="1"/>
      <w:numFmt w:val="lowerRoman"/>
      <w:lvlText w:val="%3."/>
      <w:lvlJc w:val="right"/>
      <w:pPr>
        <w:tabs>
          <w:tab w:val="num" w:pos="2342"/>
        </w:tabs>
        <w:ind w:left="2342" w:hanging="180"/>
      </w:pPr>
    </w:lvl>
    <w:lvl w:ilvl="3" w:tplc="FFFFFFFF" w:tentative="1">
      <w:start w:val="1"/>
      <w:numFmt w:val="decimal"/>
      <w:lvlText w:val="%4."/>
      <w:lvlJc w:val="left"/>
      <w:pPr>
        <w:tabs>
          <w:tab w:val="num" w:pos="3062"/>
        </w:tabs>
        <w:ind w:left="3062" w:hanging="360"/>
      </w:pPr>
    </w:lvl>
    <w:lvl w:ilvl="4" w:tplc="FFFFFFFF" w:tentative="1">
      <w:start w:val="1"/>
      <w:numFmt w:val="lowerLetter"/>
      <w:lvlText w:val="%5."/>
      <w:lvlJc w:val="left"/>
      <w:pPr>
        <w:tabs>
          <w:tab w:val="num" w:pos="3782"/>
        </w:tabs>
        <w:ind w:left="3782" w:hanging="360"/>
      </w:pPr>
    </w:lvl>
    <w:lvl w:ilvl="5" w:tplc="FFFFFFFF" w:tentative="1">
      <w:start w:val="1"/>
      <w:numFmt w:val="lowerRoman"/>
      <w:lvlText w:val="%6."/>
      <w:lvlJc w:val="right"/>
      <w:pPr>
        <w:tabs>
          <w:tab w:val="num" w:pos="4502"/>
        </w:tabs>
        <w:ind w:left="4502" w:hanging="180"/>
      </w:pPr>
    </w:lvl>
    <w:lvl w:ilvl="6" w:tplc="FFFFFFFF" w:tentative="1">
      <w:start w:val="1"/>
      <w:numFmt w:val="decimal"/>
      <w:lvlText w:val="%7."/>
      <w:lvlJc w:val="left"/>
      <w:pPr>
        <w:tabs>
          <w:tab w:val="num" w:pos="5222"/>
        </w:tabs>
        <w:ind w:left="5222" w:hanging="360"/>
      </w:pPr>
    </w:lvl>
    <w:lvl w:ilvl="7" w:tplc="FFFFFFFF" w:tentative="1">
      <w:start w:val="1"/>
      <w:numFmt w:val="lowerLetter"/>
      <w:lvlText w:val="%8."/>
      <w:lvlJc w:val="left"/>
      <w:pPr>
        <w:tabs>
          <w:tab w:val="num" w:pos="5942"/>
        </w:tabs>
        <w:ind w:left="5942" w:hanging="360"/>
      </w:pPr>
    </w:lvl>
    <w:lvl w:ilvl="8" w:tplc="FFFFFFFF" w:tentative="1">
      <w:start w:val="1"/>
      <w:numFmt w:val="lowerRoman"/>
      <w:lvlText w:val="%9."/>
      <w:lvlJc w:val="right"/>
      <w:pPr>
        <w:tabs>
          <w:tab w:val="num" w:pos="6662"/>
        </w:tabs>
        <w:ind w:left="6662" w:hanging="180"/>
      </w:pPr>
    </w:lvl>
  </w:abstractNum>
  <w:abstractNum w:abstractNumId="4" w15:restartNumberingAfterBreak="0">
    <w:nsid w:val="09A369FB"/>
    <w:multiLevelType w:val="hybridMultilevel"/>
    <w:tmpl w:val="225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D1094"/>
    <w:multiLevelType w:val="hybridMultilevel"/>
    <w:tmpl w:val="670EE0E2"/>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C472D2"/>
    <w:multiLevelType w:val="hybridMultilevel"/>
    <w:tmpl w:val="42E6E68C"/>
    <w:lvl w:ilvl="0" w:tplc="39862D4E">
      <w:start w:val="1"/>
      <w:numFmt w:val="bullet"/>
      <w:lvlText w:val=""/>
      <w:lvlJc w:val="left"/>
      <w:pPr>
        <w:ind w:left="720" w:hanging="360"/>
      </w:pPr>
      <w:rPr>
        <w:rFonts w:ascii="Symbol" w:hAnsi="Symbol"/>
      </w:rPr>
    </w:lvl>
    <w:lvl w:ilvl="1" w:tplc="7CCAEFA8">
      <w:start w:val="1"/>
      <w:numFmt w:val="bullet"/>
      <w:lvlText w:val=""/>
      <w:lvlJc w:val="left"/>
      <w:pPr>
        <w:ind w:left="720" w:hanging="360"/>
      </w:pPr>
      <w:rPr>
        <w:rFonts w:ascii="Symbol" w:hAnsi="Symbol"/>
      </w:rPr>
    </w:lvl>
    <w:lvl w:ilvl="2" w:tplc="8E9802A8">
      <w:start w:val="1"/>
      <w:numFmt w:val="bullet"/>
      <w:lvlText w:val=""/>
      <w:lvlJc w:val="left"/>
      <w:pPr>
        <w:ind w:left="720" w:hanging="360"/>
      </w:pPr>
      <w:rPr>
        <w:rFonts w:ascii="Symbol" w:hAnsi="Symbol"/>
      </w:rPr>
    </w:lvl>
    <w:lvl w:ilvl="3" w:tplc="466E484E">
      <w:start w:val="1"/>
      <w:numFmt w:val="bullet"/>
      <w:lvlText w:val=""/>
      <w:lvlJc w:val="left"/>
      <w:pPr>
        <w:ind w:left="720" w:hanging="360"/>
      </w:pPr>
      <w:rPr>
        <w:rFonts w:ascii="Symbol" w:hAnsi="Symbol"/>
      </w:rPr>
    </w:lvl>
    <w:lvl w:ilvl="4" w:tplc="45C61E12">
      <w:start w:val="1"/>
      <w:numFmt w:val="bullet"/>
      <w:lvlText w:val=""/>
      <w:lvlJc w:val="left"/>
      <w:pPr>
        <w:ind w:left="720" w:hanging="360"/>
      </w:pPr>
      <w:rPr>
        <w:rFonts w:ascii="Symbol" w:hAnsi="Symbol"/>
      </w:rPr>
    </w:lvl>
    <w:lvl w:ilvl="5" w:tplc="2396A19A">
      <w:start w:val="1"/>
      <w:numFmt w:val="bullet"/>
      <w:lvlText w:val=""/>
      <w:lvlJc w:val="left"/>
      <w:pPr>
        <w:ind w:left="720" w:hanging="360"/>
      </w:pPr>
      <w:rPr>
        <w:rFonts w:ascii="Symbol" w:hAnsi="Symbol"/>
      </w:rPr>
    </w:lvl>
    <w:lvl w:ilvl="6" w:tplc="39FE1442">
      <w:start w:val="1"/>
      <w:numFmt w:val="bullet"/>
      <w:lvlText w:val=""/>
      <w:lvlJc w:val="left"/>
      <w:pPr>
        <w:ind w:left="720" w:hanging="360"/>
      </w:pPr>
      <w:rPr>
        <w:rFonts w:ascii="Symbol" w:hAnsi="Symbol"/>
      </w:rPr>
    </w:lvl>
    <w:lvl w:ilvl="7" w:tplc="91944D06">
      <w:start w:val="1"/>
      <w:numFmt w:val="bullet"/>
      <w:lvlText w:val=""/>
      <w:lvlJc w:val="left"/>
      <w:pPr>
        <w:ind w:left="720" w:hanging="360"/>
      </w:pPr>
      <w:rPr>
        <w:rFonts w:ascii="Symbol" w:hAnsi="Symbol"/>
      </w:rPr>
    </w:lvl>
    <w:lvl w:ilvl="8" w:tplc="750E038A">
      <w:start w:val="1"/>
      <w:numFmt w:val="bullet"/>
      <w:lvlText w:val=""/>
      <w:lvlJc w:val="left"/>
      <w:pPr>
        <w:ind w:left="720" w:hanging="360"/>
      </w:pPr>
      <w:rPr>
        <w:rFonts w:ascii="Symbol" w:hAnsi="Symbol"/>
      </w:rPr>
    </w:lvl>
  </w:abstractNum>
  <w:abstractNum w:abstractNumId="7" w15:restartNumberingAfterBreak="0">
    <w:nsid w:val="113549E7"/>
    <w:multiLevelType w:val="hybridMultilevel"/>
    <w:tmpl w:val="AC409C26"/>
    <w:lvl w:ilvl="0" w:tplc="FAF4114A">
      <w:start w:val="1"/>
      <w:numFmt w:val="lowerLetter"/>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E2F72"/>
    <w:multiLevelType w:val="hybridMultilevel"/>
    <w:tmpl w:val="782A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F648D"/>
    <w:multiLevelType w:val="hybridMultilevel"/>
    <w:tmpl w:val="973A12A6"/>
    <w:lvl w:ilvl="0" w:tplc="04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0" w15:restartNumberingAfterBreak="0">
    <w:nsid w:val="165F6AA9"/>
    <w:multiLevelType w:val="hybridMultilevel"/>
    <w:tmpl w:val="88D03548"/>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ED4548"/>
    <w:multiLevelType w:val="hybridMultilevel"/>
    <w:tmpl w:val="DD34D32A"/>
    <w:lvl w:ilvl="0" w:tplc="04090001">
      <w:start w:val="1"/>
      <w:numFmt w:val="bullet"/>
      <w:lvlText w:val=""/>
      <w:lvlJc w:val="left"/>
      <w:pPr>
        <w:tabs>
          <w:tab w:val="num" w:pos="1622"/>
        </w:tabs>
        <w:ind w:left="1622" w:hanging="360"/>
      </w:pPr>
      <w:rPr>
        <w:rFonts w:ascii="Symbol" w:hAnsi="Symbol" w:hint="default"/>
      </w:rPr>
    </w:lvl>
    <w:lvl w:ilvl="1" w:tplc="7424038E">
      <w:start w:val="1"/>
      <w:numFmt w:val="lowerLetter"/>
      <w:lvlText w:val="%2)."/>
      <w:lvlJc w:val="left"/>
      <w:pPr>
        <w:tabs>
          <w:tab w:val="num" w:pos="1440"/>
        </w:tabs>
        <w:ind w:left="1440" w:hanging="538"/>
      </w:pPr>
      <w:rPr>
        <w:rFonts w:hint="default"/>
      </w:rPr>
    </w:lvl>
    <w:lvl w:ilvl="2" w:tplc="435C9728">
      <w:start w:val="1"/>
      <w:numFmt w:val="lowerLetter"/>
      <w:lvlText w:val="%3)"/>
      <w:lvlJc w:val="left"/>
      <w:pPr>
        <w:tabs>
          <w:tab w:val="num" w:pos="3242"/>
        </w:tabs>
        <w:ind w:left="3242" w:hanging="540"/>
      </w:pPr>
      <w:rPr>
        <w:rFont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2" w15:restartNumberingAfterBreak="0">
    <w:nsid w:val="1F6632B4"/>
    <w:multiLevelType w:val="hybridMultilevel"/>
    <w:tmpl w:val="9F9E17C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863F2"/>
    <w:multiLevelType w:val="hybridMultilevel"/>
    <w:tmpl w:val="148CBD88"/>
    <w:lvl w:ilvl="0" w:tplc="F48E6CAA">
      <w:start w:val="1"/>
      <w:numFmt w:val="lowerLetter"/>
      <w:lvlText w:val="%1)"/>
      <w:lvlJc w:val="left"/>
      <w:pPr>
        <w:tabs>
          <w:tab w:val="num" w:pos="1442"/>
        </w:tabs>
        <w:ind w:left="1442" w:hanging="54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4" w15:restartNumberingAfterBreak="0">
    <w:nsid w:val="29DD4B08"/>
    <w:multiLevelType w:val="multilevel"/>
    <w:tmpl w:val="5DAA9512"/>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A0A0CA9"/>
    <w:multiLevelType w:val="hybridMultilevel"/>
    <w:tmpl w:val="E5EE8D7A"/>
    <w:lvl w:ilvl="0" w:tplc="7424038E">
      <w:start w:val="1"/>
      <w:numFmt w:val="lowerLetter"/>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6" w15:restartNumberingAfterBreak="0">
    <w:nsid w:val="33B902A1"/>
    <w:multiLevelType w:val="hybridMultilevel"/>
    <w:tmpl w:val="F0A2078E"/>
    <w:lvl w:ilvl="0" w:tplc="56B4D384">
      <w:start w:val="1"/>
      <w:numFmt w:val="bullet"/>
      <w:lvlText w:val=""/>
      <w:lvlJc w:val="left"/>
      <w:pPr>
        <w:ind w:left="720" w:hanging="360"/>
      </w:pPr>
      <w:rPr>
        <w:rFonts w:ascii="Symbol" w:hAnsi="Symbol"/>
      </w:rPr>
    </w:lvl>
    <w:lvl w:ilvl="1" w:tplc="1A50E49E">
      <w:start w:val="1"/>
      <w:numFmt w:val="bullet"/>
      <w:lvlText w:val=""/>
      <w:lvlJc w:val="left"/>
      <w:pPr>
        <w:ind w:left="720" w:hanging="360"/>
      </w:pPr>
      <w:rPr>
        <w:rFonts w:ascii="Symbol" w:hAnsi="Symbol"/>
      </w:rPr>
    </w:lvl>
    <w:lvl w:ilvl="2" w:tplc="28664D48">
      <w:start w:val="1"/>
      <w:numFmt w:val="bullet"/>
      <w:lvlText w:val=""/>
      <w:lvlJc w:val="left"/>
      <w:pPr>
        <w:ind w:left="720" w:hanging="360"/>
      </w:pPr>
      <w:rPr>
        <w:rFonts w:ascii="Symbol" w:hAnsi="Symbol"/>
      </w:rPr>
    </w:lvl>
    <w:lvl w:ilvl="3" w:tplc="53928E7A">
      <w:start w:val="1"/>
      <w:numFmt w:val="bullet"/>
      <w:lvlText w:val=""/>
      <w:lvlJc w:val="left"/>
      <w:pPr>
        <w:ind w:left="720" w:hanging="360"/>
      </w:pPr>
      <w:rPr>
        <w:rFonts w:ascii="Symbol" w:hAnsi="Symbol"/>
      </w:rPr>
    </w:lvl>
    <w:lvl w:ilvl="4" w:tplc="5B5E76A4">
      <w:start w:val="1"/>
      <w:numFmt w:val="bullet"/>
      <w:lvlText w:val=""/>
      <w:lvlJc w:val="left"/>
      <w:pPr>
        <w:ind w:left="720" w:hanging="360"/>
      </w:pPr>
      <w:rPr>
        <w:rFonts w:ascii="Symbol" w:hAnsi="Symbol"/>
      </w:rPr>
    </w:lvl>
    <w:lvl w:ilvl="5" w:tplc="D6540EDC">
      <w:start w:val="1"/>
      <w:numFmt w:val="bullet"/>
      <w:lvlText w:val=""/>
      <w:lvlJc w:val="left"/>
      <w:pPr>
        <w:ind w:left="720" w:hanging="360"/>
      </w:pPr>
      <w:rPr>
        <w:rFonts w:ascii="Symbol" w:hAnsi="Symbol"/>
      </w:rPr>
    </w:lvl>
    <w:lvl w:ilvl="6" w:tplc="84D6AD90">
      <w:start w:val="1"/>
      <w:numFmt w:val="bullet"/>
      <w:lvlText w:val=""/>
      <w:lvlJc w:val="left"/>
      <w:pPr>
        <w:ind w:left="720" w:hanging="360"/>
      </w:pPr>
      <w:rPr>
        <w:rFonts w:ascii="Symbol" w:hAnsi="Symbol"/>
      </w:rPr>
    </w:lvl>
    <w:lvl w:ilvl="7" w:tplc="EC18123A">
      <w:start w:val="1"/>
      <w:numFmt w:val="bullet"/>
      <w:lvlText w:val=""/>
      <w:lvlJc w:val="left"/>
      <w:pPr>
        <w:ind w:left="720" w:hanging="360"/>
      </w:pPr>
      <w:rPr>
        <w:rFonts w:ascii="Symbol" w:hAnsi="Symbol"/>
      </w:rPr>
    </w:lvl>
    <w:lvl w:ilvl="8" w:tplc="7B54A682">
      <w:start w:val="1"/>
      <w:numFmt w:val="bullet"/>
      <w:lvlText w:val=""/>
      <w:lvlJc w:val="left"/>
      <w:pPr>
        <w:ind w:left="720" w:hanging="360"/>
      </w:pPr>
      <w:rPr>
        <w:rFonts w:ascii="Symbol" w:hAnsi="Symbol"/>
      </w:rPr>
    </w:lvl>
  </w:abstractNum>
  <w:abstractNum w:abstractNumId="17" w15:restartNumberingAfterBreak="0">
    <w:nsid w:val="371A0FC0"/>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E343D6"/>
    <w:multiLevelType w:val="hybridMultilevel"/>
    <w:tmpl w:val="67CC80F6"/>
    <w:lvl w:ilvl="0" w:tplc="73305D02">
      <w:start w:val="1"/>
      <w:numFmt w:val="lowerLetter"/>
      <w:lvlText w:val="%1)"/>
      <w:lvlJc w:val="left"/>
      <w:pPr>
        <w:tabs>
          <w:tab w:val="num" w:pos="1442"/>
        </w:tabs>
        <w:ind w:left="1442" w:hanging="54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9" w15:restartNumberingAfterBreak="0">
    <w:nsid w:val="3DA80E0A"/>
    <w:multiLevelType w:val="hybridMultilevel"/>
    <w:tmpl w:val="C44AF4C6"/>
    <w:lvl w:ilvl="0" w:tplc="41C215DA">
      <w:numFmt w:val="bullet"/>
      <w:lvlText w:val="-"/>
      <w:lvlJc w:val="left"/>
      <w:pPr>
        <w:ind w:left="1262" w:hanging="360"/>
      </w:pPr>
      <w:rPr>
        <w:rFonts w:ascii="Arial" w:eastAsia="Times New Roman" w:hAnsi="Arial" w:cs="Aria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20" w15:restartNumberingAfterBreak="0">
    <w:nsid w:val="3F78232D"/>
    <w:multiLevelType w:val="hybridMultilevel"/>
    <w:tmpl w:val="79FC2DE2"/>
    <w:lvl w:ilvl="0" w:tplc="AEA09AC6">
      <w:start w:val="1"/>
      <w:numFmt w:val="bullet"/>
      <w:lvlText w:val=""/>
      <w:lvlJc w:val="left"/>
      <w:pPr>
        <w:ind w:left="720" w:hanging="360"/>
      </w:pPr>
      <w:rPr>
        <w:rFonts w:ascii="Symbol" w:hAnsi="Symbol"/>
      </w:rPr>
    </w:lvl>
    <w:lvl w:ilvl="1" w:tplc="395E3DC2">
      <w:start w:val="1"/>
      <w:numFmt w:val="bullet"/>
      <w:lvlText w:val=""/>
      <w:lvlJc w:val="left"/>
      <w:pPr>
        <w:ind w:left="720" w:hanging="360"/>
      </w:pPr>
      <w:rPr>
        <w:rFonts w:ascii="Symbol" w:hAnsi="Symbol"/>
      </w:rPr>
    </w:lvl>
    <w:lvl w:ilvl="2" w:tplc="9746E922">
      <w:start w:val="1"/>
      <w:numFmt w:val="bullet"/>
      <w:lvlText w:val=""/>
      <w:lvlJc w:val="left"/>
      <w:pPr>
        <w:ind w:left="720" w:hanging="360"/>
      </w:pPr>
      <w:rPr>
        <w:rFonts w:ascii="Symbol" w:hAnsi="Symbol"/>
      </w:rPr>
    </w:lvl>
    <w:lvl w:ilvl="3" w:tplc="683C2B50">
      <w:start w:val="1"/>
      <w:numFmt w:val="bullet"/>
      <w:lvlText w:val=""/>
      <w:lvlJc w:val="left"/>
      <w:pPr>
        <w:ind w:left="720" w:hanging="360"/>
      </w:pPr>
      <w:rPr>
        <w:rFonts w:ascii="Symbol" w:hAnsi="Symbol"/>
      </w:rPr>
    </w:lvl>
    <w:lvl w:ilvl="4" w:tplc="1E68CB5C">
      <w:start w:val="1"/>
      <w:numFmt w:val="bullet"/>
      <w:lvlText w:val=""/>
      <w:lvlJc w:val="left"/>
      <w:pPr>
        <w:ind w:left="720" w:hanging="360"/>
      </w:pPr>
      <w:rPr>
        <w:rFonts w:ascii="Symbol" w:hAnsi="Symbol"/>
      </w:rPr>
    </w:lvl>
    <w:lvl w:ilvl="5" w:tplc="18C6B5CA">
      <w:start w:val="1"/>
      <w:numFmt w:val="bullet"/>
      <w:lvlText w:val=""/>
      <w:lvlJc w:val="left"/>
      <w:pPr>
        <w:ind w:left="720" w:hanging="360"/>
      </w:pPr>
      <w:rPr>
        <w:rFonts w:ascii="Symbol" w:hAnsi="Symbol"/>
      </w:rPr>
    </w:lvl>
    <w:lvl w:ilvl="6" w:tplc="95E4D966">
      <w:start w:val="1"/>
      <w:numFmt w:val="bullet"/>
      <w:lvlText w:val=""/>
      <w:lvlJc w:val="left"/>
      <w:pPr>
        <w:ind w:left="720" w:hanging="360"/>
      </w:pPr>
      <w:rPr>
        <w:rFonts w:ascii="Symbol" w:hAnsi="Symbol"/>
      </w:rPr>
    </w:lvl>
    <w:lvl w:ilvl="7" w:tplc="9F5063C2">
      <w:start w:val="1"/>
      <w:numFmt w:val="bullet"/>
      <w:lvlText w:val=""/>
      <w:lvlJc w:val="left"/>
      <w:pPr>
        <w:ind w:left="720" w:hanging="360"/>
      </w:pPr>
      <w:rPr>
        <w:rFonts w:ascii="Symbol" w:hAnsi="Symbol"/>
      </w:rPr>
    </w:lvl>
    <w:lvl w:ilvl="8" w:tplc="61E88A1A">
      <w:start w:val="1"/>
      <w:numFmt w:val="bullet"/>
      <w:lvlText w:val=""/>
      <w:lvlJc w:val="left"/>
      <w:pPr>
        <w:ind w:left="720" w:hanging="360"/>
      </w:pPr>
      <w:rPr>
        <w:rFonts w:ascii="Symbol" w:hAnsi="Symbol"/>
      </w:rPr>
    </w:lvl>
  </w:abstractNum>
  <w:abstractNum w:abstractNumId="21" w15:restartNumberingAfterBreak="0">
    <w:nsid w:val="47B4797D"/>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791804"/>
    <w:multiLevelType w:val="hybridMultilevel"/>
    <w:tmpl w:val="F5A2EDC2"/>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23" w15:restartNumberingAfterBreak="0">
    <w:nsid w:val="4DEE658A"/>
    <w:multiLevelType w:val="hybridMultilevel"/>
    <w:tmpl w:val="40521EA2"/>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4" w15:restartNumberingAfterBreak="0">
    <w:nsid w:val="4DF1622E"/>
    <w:multiLevelType w:val="hybridMultilevel"/>
    <w:tmpl w:val="BAB8D534"/>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25" w15:restartNumberingAfterBreak="0">
    <w:nsid w:val="4F900A4D"/>
    <w:multiLevelType w:val="hybridMultilevel"/>
    <w:tmpl w:val="FCAC0A00"/>
    <w:lvl w:ilvl="0" w:tplc="04090001">
      <w:start w:val="1"/>
      <w:numFmt w:val="bullet"/>
      <w:lvlText w:val=""/>
      <w:lvlJc w:val="left"/>
      <w:pPr>
        <w:ind w:left="530" w:hanging="360"/>
      </w:pPr>
      <w:rPr>
        <w:rFonts w:ascii="Symbol" w:hAnsi="Symbol" w:hint="default"/>
      </w:rPr>
    </w:lvl>
    <w:lvl w:ilvl="1" w:tplc="04090001">
      <w:start w:val="1"/>
      <w:numFmt w:val="bullet"/>
      <w:lvlText w:val=""/>
      <w:lvlJc w:val="left"/>
      <w:pPr>
        <w:ind w:left="1250" w:hanging="360"/>
      </w:pPr>
      <w:rPr>
        <w:rFonts w:ascii="Symbol" w:hAnsi="Symbol"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6" w15:restartNumberingAfterBreak="0">
    <w:nsid w:val="4FD56ABC"/>
    <w:multiLevelType w:val="hybridMultilevel"/>
    <w:tmpl w:val="EFA8B7C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1DF15D7"/>
    <w:multiLevelType w:val="hybridMultilevel"/>
    <w:tmpl w:val="01C062C4"/>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8" w15:restartNumberingAfterBreak="0">
    <w:nsid w:val="51F03C52"/>
    <w:multiLevelType w:val="hybridMultilevel"/>
    <w:tmpl w:val="B908E1D2"/>
    <w:lvl w:ilvl="0" w:tplc="7424038E">
      <w:start w:val="1"/>
      <w:numFmt w:val="lowerLetter"/>
      <w:pStyle w:val="BodyTextbullet"/>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9" w15:restartNumberingAfterBreak="0">
    <w:nsid w:val="536E70B8"/>
    <w:multiLevelType w:val="hybridMultilevel"/>
    <w:tmpl w:val="299CBEAE"/>
    <w:lvl w:ilvl="0" w:tplc="8C0E90A4">
      <w:start w:val="1"/>
      <w:numFmt w:val="bullet"/>
      <w:lvlText w:val=""/>
      <w:lvlJc w:val="left"/>
      <w:pPr>
        <w:ind w:left="720" w:hanging="360"/>
      </w:pPr>
      <w:rPr>
        <w:rFonts w:ascii="Symbol" w:hAnsi="Symbol"/>
      </w:rPr>
    </w:lvl>
    <w:lvl w:ilvl="1" w:tplc="5A469636">
      <w:start w:val="1"/>
      <w:numFmt w:val="bullet"/>
      <w:lvlText w:val=""/>
      <w:lvlJc w:val="left"/>
      <w:pPr>
        <w:ind w:left="720" w:hanging="360"/>
      </w:pPr>
      <w:rPr>
        <w:rFonts w:ascii="Symbol" w:hAnsi="Symbol"/>
      </w:rPr>
    </w:lvl>
    <w:lvl w:ilvl="2" w:tplc="0DF6EEAA">
      <w:start w:val="1"/>
      <w:numFmt w:val="bullet"/>
      <w:lvlText w:val=""/>
      <w:lvlJc w:val="left"/>
      <w:pPr>
        <w:ind w:left="720" w:hanging="360"/>
      </w:pPr>
      <w:rPr>
        <w:rFonts w:ascii="Symbol" w:hAnsi="Symbol"/>
      </w:rPr>
    </w:lvl>
    <w:lvl w:ilvl="3" w:tplc="AC6EACF4">
      <w:start w:val="1"/>
      <w:numFmt w:val="bullet"/>
      <w:lvlText w:val=""/>
      <w:lvlJc w:val="left"/>
      <w:pPr>
        <w:ind w:left="720" w:hanging="360"/>
      </w:pPr>
      <w:rPr>
        <w:rFonts w:ascii="Symbol" w:hAnsi="Symbol"/>
      </w:rPr>
    </w:lvl>
    <w:lvl w:ilvl="4" w:tplc="8506BA70">
      <w:start w:val="1"/>
      <w:numFmt w:val="bullet"/>
      <w:lvlText w:val=""/>
      <w:lvlJc w:val="left"/>
      <w:pPr>
        <w:ind w:left="720" w:hanging="360"/>
      </w:pPr>
      <w:rPr>
        <w:rFonts w:ascii="Symbol" w:hAnsi="Symbol"/>
      </w:rPr>
    </w:lvl>
    <w:lvl w:ilvl="5" w:tplc="0FFA2572">
      <w:start w:val="1"/>
      <w:numFmt w:val="bullet"/>
      <w:lvlText w:val=""/>
      <w:lvlJc w:val="left"/>
      <w:pPr>
        <w:ind w:left="720" w:hanging="360"/>
      </w:pPr>
      <w:rPr>
        <w:rFonts w:ascii="Symbol" w:hAnsi="Symbol"/>
      </w:rPr>
    </w:lvl>
    <w:lvl w:ilvl="6" w:tplc="C8C6DB38">
      <w:start w:val="1"/>
      <w:numFmt w:val="bullet"/>
      <w:lvlText w:val=""/>
      <w:lvlJc w:val="left"/>
      <w:pPr>
        <w:ind w:left="720" w:hanging="360"/>
      </w:pPr>
      <w:rPr>
        <w:rFonts w:ascii="Symbol" w:hAnsi="Symbol"/>
      </w:rPr>
    </w:lvl>
    <w:lvl w:ilvl="7" w:tplc="8F125146">
      <w:start w:val="1"/>
      <w:numFmt w:val="bullet"/>
      <w:lvlText w:val=""/>
      <w:lvlJc w:val="left"/>
      <w:pPr>
        <w:ind w:left="720" w:hanging="360"/>
      </w:pPr>
      <w:rPr>
        <w:rFonts w:ascii="Symbol" w:hAnsi="Symbol"/>
      </w:rPr>
    </w:lvl>
    <w:lvl w:ilvl="8" w:tplc="4E242CA8">
      <w:start w:val="1"/>
      <w:numFmt w:val="bullet"/>
      <w:lvlText w:val=""/>
      <w:lvlJc w:val="left"/>
      <w:pPr>
        <w:ind w:left="720" w:hanging="360"/>
      </w:pPr>
      <w:rPr>
        <w:rFonts w:ascii="Symbol" w:hAnsi="Symbol"/>
      </w:rPr>
    </w:lvl>
  </w:abstractNum>
  <w:abstractNum w:abstractNumId="30" w15:restartNumberingAfterBreak="0">
    <w:nsid w:val="567105B6"/>
    <w:multiLevelType w:val="hybridMultilevel"/>
    <w:tmpl w:val="DD405B94"/>
    <w:lvl w:ilvl="0" w:tplc="A5CAD00A">
      <w:start w:val="1"/>
      <w:numFmt w:val="lowerLetter"/>
      <w:lvlText w:val="%1)."/>
      <w:lvlJc w:val="left"/>
      <w:pPr>
        <w:tabs>
          <w:tab w:val="num" w:pos="1440"/>
        </w:tabs>
        <w:ind w:left="1440" w:hanging="538"/>
      </w:pPr>
      <w:rPr>
        <w:rFonts w:hint="default"/>
        <w:i w:val="0"/>
        <w:color w:val="0000FF"/>
      </w:rPr>
    </w:lvl>
    <w:lvl w:ilvl="1" w:tplc="3078F8D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149E3"/>
    <w:multiLevelType w:val="hybridMultilevel"/>
    <w:tmpl w:val="83888F68"/>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2" w15:restartNumberingAfterBreak="0">
    <w:nsid w:val="59194A35"/>
    <w:multiLevelType w:val="hybridMultilevel"/>
    <w:tmpl w:val="4420D53A"/>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33" w15:restartNumberingAfterBreak="0">
    <w:nsid w:val="5BD713E3"/>
    <w:multiLevelType w:val="hybridMultilevel"/>
    <w:tmpl w:val="A5D2FE60"/>
    <w:lvl w:ilvl="0" w:tplc="0C090001">
      <w:start w:val="1"/>
      <w:numFmt w:val="bullet"/>
      <w:lvlText w:val=""/>
      <w:lvlJc w:val="left"/>
      <w:pPr>
        <w:ind w:left="1460" w:hanging="360"/>
      </w:pPr>
      <w:rPr>
        <w:rFonts w:ascii="Symbol" w:hAnsi="Symbol" w:hint="default"/>
      </w:rPr>
    </w:lvl>
    <w:lvl w:ilvl="1" w:tplc="0C090003">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abstractNum w:abstractNumId="34" w15:restartNumberingAfterBreak="0">
    <w:nsid w:val="61571F41"/>
    <w:multiLevelType w:val="hybridMultilevel"/>
    <w:tmpl w:val="8BC690D0"/>
    <w:lvl w:ilvl="0" w:tplc="FFFFFFFF">
      <w:start w:val="1"/>
      <w:numFmt w:val="lowerLetter"/>
      <w:lvlText w:val="%1)."/>
      <w:lvlJc w:val="left"/>
      <w:pPr>
        <w:tabs>
          <w:tab w:val="num" w:pos="1800"/>
        </w:tabs>
        <w:ind w:left="1800" w:hanging="53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2910FDD"/>
    <w:multiLevelType w:val="hybridMultilevel"/>
    <w:tmpl w:val="7C0C5F48"/>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6" w15:restartNumberingAfterBreak="0">
    <w:nsid w:val="64F7198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69269D"/>
    <w:multiLevelType w:val="hybridMultilevel"/>
    <w:tmpl w:val="7F240F4A"/>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226EBE"/>
    <w:multiLevelType w:val="hybridMultilevel"/>
    <w:tmpl w:val="7DF80AC4"/>
    <w:lvl w:ilvl="0" w:tplc="5678A042">
      <w:start w:val="1"/>
      <w:numFmt w:val="bullet"/>
      <w:lvlText w:val=""/>
      <w:lvlJc w:val="left"/>
      <w:pPr>
        <w:ind w:left="720" w:hanging="360"/>
      </w:pPr>
      <w:rPr>
        <w:rFonts w:ascii="Symbol" w:hAnsi="Symbol"/>
      </w:rPr>
    </w:lvl>
    <w:lvl w:ilvl="1" w:tplc="924E1DCC">
      <w:start w:val="1"/>
      <w:numFmt w:val="bullet"/>
      <w:lvlText w:val=""/>
      <w:lvlJc w:val="left"/>
      <w:pPr>
        <w:ind w:left="720" w:hanging="360"/>
      </w:pPr>
      <w:rPr>
        <w:rFonts w:ascii="Symbol" w:hAnsi="Symbol"/>
      </w:rPr>
    </w:lvl>
    <w:lvl w:ilvl="2" w:tplc="6868B756">
      <w:start w:val="1"/>
      <w:numFmt w:val="bullet"/>
      <w:lvlText w:val=""/>
      <w:lvlJc w:val="left"/>
      <w:pPr>
        <w:ind w:left="720" w:hanging="360"/>
      </w:pPr>
      <w:rPr>
        <w:rFonts w:ascii="Symbol" w:hAnsi="Symbol"/>
      </w:rPr>
    </w:lvl>
    <w:lvl w:ilvl="3" w:tplc="045CAF12">
      <w:start w:val="1"/>
      <w:numFmt w:val="bullet"/>
      <w:lvlText w:val=""/>
      <w:lvlJc w:val="left"/>
      <w:pPr>
        <w:ind w:left="720" w:hanging="360"/>
      </w:pPr>
      <w:rPr>
        <w:rFonts w:ascii="Symbol" w:hAnsi="Symbol"/>
      </w:rPr>
    </w:lvl>
    <w:lvl w:ilvl="4" w:tplc="BB1CD5C0">
      <w:start w:val="1"/>
      <w:numFmt w:val="bullet"/>
      <w:lvlText w:val=""/>
      <w:lvlJc w:val="left"/>
      <w:pPr>
        <w:ind w:left="720" w:hanging="360"/>
      </w:pPr>
      <w:rPr>
        <w:rFonts w:ascii="Symbol" w:hAnsi="Symbol"/>
      </w:rPr>
    </w:lvl>
    <w:lvl w:ilvl="5" w:tplc="CFA8F754">
      <w:start w:val="1"/>
      <w:numFmt w:val="bullet"/>
      <w:lvlText w:val=""/>
      <w:lvlJc w:val="left"/>
      <w:pPr>
        <w:ind w:left="720" w:hanging="360"/>
      </w:pPr>
      <w:rPr>
        <w:rFonts w:ascii="Symbol" w:hAnsi="Symbol"/>
      </w:rPr>
    </w:lvl>
    <w:lvl w:ilvl="6" w:tplc="F4F85460">
      <w:start w:val="1"/>
      <w:numFmt w:val="bullet"/>
      <w:lvlText w:val=""/>
      <w:lvlJc w:val="left"/>
      <w:pPr>
        <w:ind w:left="720" w:hanging="360"/>
      </w:pPr>
      <w:rPr>
        <w:rFonts w:ascii="Symbol" w:hAnsi="Symbol"/>
      </w:rPr>
    </w:lvl>
    <w:lvl w:ilvl="7" w:tplc="51024096">
      <w:start w:val="1"/>
      <w:numFmt w:val="bullet"/>
      <w:lvlText w:val=""/>
      <w:lvlJc w:val="left"/>
      <w:pPr>
        <w:ind w:left="720" w:hanging="360"/>
      </w:pPr>
      <w:rPr>
        <w:rFonts w:ascii="Symbol" w:hAnsi="Symbol"/>
      </w:rPr>
    </w:lvl>
    <w:lvl w:ilvl="8" w:tplc="23CA56BC">
      <w:start w:val="1"/>
      <w:numFmt w:val="bullet"/>
      <w:lvlText w:val=""/>
      <w:lvlJc w:val="left"/>
      <w:pPr>
        <w:ind w:left="720" w:hanging="360"/>
      </w:pPr>
      <w:rPr>
        <w:rFonts w:ascii="Symbol" w:hAnsi="Symbol"/>
      </w:rPr>
    </w:lvl>
  </w:abstractNum>
  <w:abstractNum w:abstractNumId="39" w15:restartNumberingAfterBreak="0">
    <w:nsid w:val="670923F7"/>
    <w:multiLevelType w:val="hybridMultilevel"/>
    <w:tmpl w:val="FBE06124"/>
    <w:lvl w:ilvl="0" w:tplc="04090001">
      <w:start w:val="1"/>
      <w:numFmt w:val="bullet"/>
      <w:lvlText w:val=""/>
      <w:lvlJc w:val="left"/>
      <w:pPr>
        <w:tabs>
          <w:tab w:val="num" w:pos="1978"/>
        </w:tabs>
        <w:ind w:left="1978" w:hanging="538"/>
      </w:pPr>
      <w:rPr>
        <w:rFonts w:ascii="Symbol" w:hAnsi="Symbol" w:hint="default"/>
      </w:rPr>
    </w:lvl>
    <w:lvl w:ilvl="1" w:tplc="04090019" w:tentative="1">
      <w:start w:val="1"/>
      <w:numFmt w:val="lowerLetter"/>
      <w:lvlText w:val="%2."/>
      <w:lvlJc w:val="left"/>
      <w:pPr>
        <w:tabs>
          <w:tab w:val="num" w:pos="3782"/>
        </w:tabs>
        <w:ind w:left="3782" w:hanging="360"/>
      </w:pPr>
    </w:lvl>
    <w:lvl w:ilvl="2" w:tplc="0409001B" w:tentative="1">
      <w:start w:val="1"/>
      <w:numFmt w:val="lowerRoman"/>
      <w:lvlText w:val="%3."/>
      <w:lvlJc w:val="right"/>
      <w:pPr>
        <w:tabs>
          <w:tab w:val="num" w:pos="4502"/>
        </w:tabs>
        <w:ind w:left="4502" w:hanging="180"/>
      </w:pPr>
    </w:lvl>
    <w:lvl w:ilvl="3" w:tplc="0409000F" w:tentative="1">
      <w:start w:val="1"/>
      <w:numFmt w:val="decimal"/>
      <w:lvlText w:val="%4."/>
      <w:lvlJc w:val="left"/>
      <w:pPr>
        <w:tabs>
          <w:tab w:val="num" w:pos="5222"/>
        </w:tabs>
        <w:ind w:left="5222" w:hanging="360"/>
      </w:pPr>
    </w:lvl>
    <w:lvl w:ilvl="4" w:tplc="04090019" w:tentative="1">
      <w:start w:val="1"/>
      <w:numFmt w:val="lowerLetter"/>
      <w:lvlText w:val="%5."/>
      <w:lvlJc w:val="left"/>
      <w:pPr>
        <w:tabs>
          <w:tab w:val="num" w:pos="5942"/>
        </w:tabs>
        <w:ind w:left="5942" w:hanging="360"/>
      </w:pPr>
    </w:lvl>
    <w:lvl w:ilvl="5" w:tplc="0409001B" w:tentative="1">
      <w:start w:val="1"/>
      <w:numFmt w:val="lowerRoman"/>
      <w:lvlText w:val="%6."/>
      <w:lvlJc w:val="right"/>
      <w:pPr>
        <w:tabs>
          <w:tab w:val="num" w:pos="6662"/>
        </w:tabs>
        <w:ind w:left="6662" w:hanging="180"/>
      </w:pPr>
    </w:lvl>
    <w:lvl w:ilvl="6" w:tplc="0409000F" w:tentative="1">
      <w:start w:val="1"/>
      <w:numFmt w:val="decimal"/>
      <w:lvlText w:val="%7."/>
      <w:lvlJc w:val="left"/>
      <w:pPr>
        <w:tabs>
          <w:tab w:val="num" w:pos="7382"/>
        </w:tabs>
        <w:ind w:left="7382" w:hanging="360"/>
      </w:pPr>
    </w:lvl>
    <w:lvl w:ilvl="7" w:tplc="04090019" w:tentative="1">
      <w:start w:val="1"/>
      <w:numFmt w:val="lowerLetter"/>
      <w:lvlText w:val="%8."/>
      <w:lvlJc w:val="left"/>
      <w:pPr>
        <w:tabs>
          <w:tab w:val="num" w:pos="8102"/>
        </w:tabs>
        <w:ind w:left="8102" w:hanging="360"/>
      </w:pPr>
    </w:lvl>
    <w:lvl w:ilvl="8" w:tplc="0409001B" w:tentative="1">
      <w:start w:val="1"/>
      <w:numFmt w:val="lowerRoman"/>
      <w:lvlText w:val="%9."/>
      <w:lvlJc w:val="right"/>
      <w:pPr>
        <w:tabs>
          <w:tab w:val="num" w:pos="8822"/>
        </w:tabs>
        <w:ind w:left="8822" w:hanging="180"/>
      </w:pPr>
    </w:lvl>
  </w:abstractNum>
  <w:abstractNum w:abstractNumId="40" w15:restartNumberingAfterBreak="0">
    <w:nsid w:val="674C114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7ED456F"/>
    <w:multiLevelType w:val="multilevel"/>
    <w:tmpl w:val="CCDEDC6A"/>
    <w:lvl w:ilvl="0">
      <w:start w:val="1"/>
      <w:numFmt w:val="decimal"/>
      <w:pStyle w:val="Heading1"/>
      <w:lvlText w:val="%1."/>
      <w:lvlJc w:val="left"/>
      <w:pPr>
        <w:tabs>
          <w:tab w:val="num" w:pos="902"/>
        </w:tabs>
        <w:ind w:left="902" w:hanging="902"/>
      </w:pPr>
      <w:rPr>
        <w:rFonts w:ascii="Trebuchet MS" w:hAnsi="Trebuchet MS" w:cs="Times New Roman" w:hint="default"/>
        <w:b/>
        <w:bCs/>
      </w:rPr>
    </w:lvl>
    <w:lvl w:ilvl="1">
      <w:start w:val="1"/>
      <w:numFmt w:val="decimal"/>
      <w:pStyle w:val="Heading2"/>
      <w:lvlText w:val="%1.%2"/>
      <w:lvlJc w:val="left"/>
      <w:pPr>
        <w:tabs>
          <w:tab w:val="num" w:pos="3029"/>
        </w:tabs>
        <w:ind w:left="3029" w:hanging="902"/>
      </w:pPr>
      <w:rPr>
        <w:rFonts w:cs="Times New Roman" w:hint="default"/>
      </w:rPr>
    </w:lvl>
    <w:lvl w:ilvl="2">
      <w:start w:val="1"/>
      <w:numFmt w:val="decimal"/>
      <w:pStyle w:val="Heading3"/>
      <w:lvlText w:val="%1.%2.%3"/>
      <w:lvlJc w:val="left"/>
      <w:pPr>
        <w:tabs>
          <w:tab w:val="num" w:pos="3454"/>
        </w:tabs>
        <w:ind w:left="3454" w:hanging="902"/>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FD916B9"/>
    <w:multiLevelType w:val="hybridMultilevel"/>
    <w:tmpl w:val="D35C1D9C"/>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43" w15:restartNumberingAfterBreak="0">
    <w:nsid w:val="707D3B0B"/>
    <w:multiLevelType w:val="hybridMultilevel"/>
    <w:tmpl w:val="C8A645B0"/>
    <w:lvl w:ilvl="0" w:tplc="D318BBC6">
      <w:start w:val="1"/>
      <w:numFmt w:val="bullet"/>
      <w:lvlText w:val=""/>
      <w:lvlJc w:val="left"/>
      <w:pPr>
        <w:ind w:left="720" w:hanging="360"/>
      </w:pPr>
      <w:rPr>
        <w:rFonts w:ascii="Symbol" w:hAnsi="Symbol"/>
      </w:rPr>
    </w:lvl>
    <w:lvl w:ilvl="1" w:tplc="1632F4FE">
      <w:start w:val="1"/>
      <w:numFmt w:val="bullet"/>
      <w:lvlText w:val=""/>
      <w:lvlJc w:val="left"/>
      <w:pPr>
        <w:ind w:left="720" w:hanging="360"/>
      </w:pPr>
      <w:rPr>
        <w:rFonts w:ascii="Symbol" w:hAnsi="Symbol"/>
      </w:rPr>
    </w:lvl>
    <w:lvl w:ilvl="2" w:tplc="53E01F76">
      <w:start w:val="1"/>
      <w:numFmt w:val="bullet"/>
      <w:lvlText w:val=""/>
      <w:lvlJc w:val="left"/>
      <w:pPr>
        <w:ind w:left="720" w:hanging="360"/>
      </w:pPr>
      <w:rPr>
        <w:rFonts w:ascii="Symbol" w:hAnsi="Symbol"/>
      </w:rPr>
    </w:lvl>
    <w:lvl w:ilvl="3" w:tplc="6E9495FE">
      <w:start w:val="1"/>
      <w:numFmt w:val="bullet"/>
      <w:lvlText w:val=""/>
      <w:lvlJc w:val="left"/>
      <w:pPr>
        <w:ind w:left="720" w:hanging="360"/>
      </w:pPr>
      <w:rPr>
        <w:rFonts w:ascii="Symbol" w:hAnsi="Symbol"/>
      </w:rPr>
    </w:lvl>
    <w:lvl w:ilvl="4" w:tplc="BAF6F012">
      <w:start w:val="1"/>
      <w:numFmt w:val="bullet"/>
      <w:lvlText w:val=""/>
      <w:lvlJc w:val="left"/>
      <w:pPr>
        <w:ind w:left="720" w:hanging="360"/>
      </w:pPr>
      <w:rPr>
        <w:rFonts w:ascii="Symbol" w:hAnsi="Symbol"/>
      </w:rPr>
    </w:lvl>
    <w:lvl w:ilvl="5" w:tplc="961EA6E8">
      <w:start w:val="1"/>
      <w:numFmt w:val="bullet"/>
      <w:lvlText w:val=""/>
      <w:lvlJc w:val="left"/>
      <w:pPr>
        <w:ind w:left="720" w:hanging="360"/>
      </w:pPr>
      <w:rPr>
        <w:rFonts w:ascii="Symbol" w:hAnsi="Symbol"/>
      </w:rPr>
    </w:lvl>
    <w:lvl w:ilvl="6" w:tplc="7BC224E2">
      <w:start w:val="1"/>
      <w:numFmt w:val="bullet"/>
      <w:lvlText w:val=""/>
      <w:lvlJc w:val="left"/>
      <w:pPr>
        <w:ind w:left="720" w:hanging="360"/>
      </w:pPr>
      <w:rPr>
        <w:rFonts w:ascii="Symbol" w:hAnsi="Symbol"/>
      </w:rPr>
    </w:lvl>
    <w:lvl w:ilvl="7" w:tplc="7A8CF33C">
      <w:start w:val="1"/>
      <w:numFmt w:val="bullet"/>
      <w:lvlText w:val=""/>
      <w:lvlJc w:val="left"/>
      <w:pPr>
        <w:ind w:left="720" w:hanging="360"/>
      </w:pPr>
      <w:rPr>
        <w:rFonts w:ascii="Symbol" w:hAnsi="Symbol"/>
      </w:rPr>
    </w:lvl>
    <w:lvl w:ilvl="8" w:tplc="EBC8F114">
      <w:start w:val="1"/>
      <w:numFmt w:val="bullet"/>
      <w:lvlText w:val=""/>
      <w:lvlJc w:val="left"/>
      <w:pPr>
        <w:ind w:left="720" w:hanging="360"/>
      </w:pPr>
      <w:rPr>
        <w:rFonts w:ascii="Symbol" w:hAnsi="Symbol"/>
      </w:rPr>
    </w:lvl>
  </w:abstractNum>
  <w:abstractNum w:abstractNumId="44" w15:restartNumberingAfterBreak="0">
    <w:nsid w:val="71367CE8"/>
    <w:multiLevelType w:val="hybridMultilevel"/>
    <w:tmpl w:val="400C9412"/>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45" w15:restartNumberingAfterBreak="0">
    <w:nsid w:val="74A8254F"/>
    <w:multiLevelType w:val="hybridMultilevel"/>
    <w:tmpl w:val="8BC690D0"/>
    <w:lvl w:ilvl="0" w:tplc="7424038E">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96A1C46"/>
    <w:multiLevelType w:val="hybridMultilevel"/>
    <w:tmpl w:val="DA36F34C"/>
    <w:lvl w:ilvl="0" w:tplc="0C090017">
      <w:start w:val="1"/>
      <w:numFmt w:val="lowerLetter"/>
      <w:lvlText w:val="%1)"/>
      <w:lvlJc w:val="left"/>
      <w:pPr>
        <w:tabs>
          <w:tab w:val="num" w:pos="1262"/>
        </w:tabs>
        <w:ind w:left="1262" w:hanging="360"/>
      </w:pPr>
      <w:rPr>
        <w:rFonts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num w:numId="1" w16cid:durableId="2049182070">
    <w:abstractNumId w:val="22"/>
  </w:num>
  <w:num w:numId="2" w16cid:durableId="818768814">
    <w:abstractNumId w:val="32"/>
  </w:num>
  <w:num w:numId="3" w16cid:durableId="1326781553">
    <w:abstractNumId w:val="24"/>
  </w:num>
  <w:num w:numId="4" w16cid:durableId="399253907">
    <w:abstractNumId w:val="42"/>
  </w:num>
  <w:num w:numId="5" w16cid:durableId="923994594">
    <w:abstractNumId w:val="11"/>
  </w:num>
  <w:num w:numId="6" w16cid:durableId="257831178">
    <w:abstractNumId w:val="18"/>
  </w:num>
  <w:num w:numId="7" w16cid:durableId="616957572">
    <w:abstractNumId w:val="0"/>
  </w:num>
  <w:num w:numId="8" w16cid:durableId="1315060422">
    <w:abstractNumId w:val="31"/>
  </w:num>
  <w:num w:numId="9" w16cid:durableId="1809009745">
    <w:abstractNumId w:val="12"/>
  </w:num>
  <w:num w:numId="10" w16cid:durableId="1071730024">
    <w:abstractNumId w:val="14"/>
  </w:num>
  <w:num w:numId="11" w16cid:durableId="1487940676">
    <w:abstractNumId w:val="41"/>
  </w:num>
  <w:num w:numId="12" w16cid:durableId="1437208926">
    <w:abstractNumId w:val="37"/>
  </w:num>
  <w:num w:numId="13" w16cid:durableId="1648508730">
    <w:abstractNumId w:val="13"/>
  </w:num>
  <w:num w:numId="14" w16cid:durableId="609357343">
    <w:abstractNumId w:val="28"/>
  </w:num>
  <w:num w:numId="15" w16cid:durableId="1951080237">
    <w:abstractNumId w:val="28"/>
    <w:lvlOverride w:ilvl="0">
      <w:startOverride w:val="1"/>
    </w:lvlOverride>
  </w:num>
  <w:num w:numId="16" w16cid:durableId="2020572873">
    <w:abstractNumId w:val="30"/>
  </w:num>
  <w:num w:numId="17" w16cid:durableId="1959407944">
    <w:abstractNumId w:val="10"/>
  </w:num>
  <w:num w:numId="18" w16cid:durableId="1203400350">
    <w:abstractNumId w:val="36"/>
  </w:num>
  <w:num w:numId="19" w16cid:durableId="1486817797">
    <w:abstractNumId w:val="2"/>
  </w:num>
  <w:num w:numId="20" w16cid:durableId="1059132816">
    <w:abstractNumId w:val="25"/>
  </w:num>
  <w:num w:numId="21" w16cid:durableId="557057009">
    <w:abstractNumId w:val="9"/>
  </w:num>
  <w:num w:numId="22" w16cid:durableId="2057966372">
    <w:abstractNumId w:val="35"/>
  </w:num>
  <w:num w:numId="23" w16cid:durableId="1659334949">
    <w:abstractNumId w:val="46"/>
  </w:num>
  <w:num w:numId="24" w16cid:durableId="457987910">
    <w:abstractNumId w:val="26"/>
  </w:num>
  <w:num w:numId="25" w16cid:durableId="1155610416">
    <w:abstractNumId w:val="39"/>
  </w:num>
  <w:num w:numId="26" w16cid:durableId="1493985062">
    <w:abstractNumId w:val="8"/>
  </w:num>
  <w:num w:numId="27" w16cid:durableId="1113596797">
    <w:abstractNumId w:val="19"/>
  </w:num>
  <w:num w:numId="28" w16cid:durableId="1722828406">
    <w:abstractNumId w:val="21"/>
  </w:num>
  <w:num w:numId="29" w16cid:durableId="376587523">
    <w:abstractNumId w:val="45"/>
  </w:num>
  <w:num w:numId="30" w16cid:durableId="764157679">
    <w:abstractNumId w:val="40"/>
  </w:num>
  <w:num w:numId="31" w16cid:durableId="286816533">
    <w:abstractNumId w:val="1"/>
  </w:num>
  <w:num w:numId="32" w16cid:durableId="1312176942">
    <w:abstractNumId w:val="17"/>
  </w:num>
  <w:num w:numId="33" w16cid:durableId="1681931093">
    <w:abstractNumId w:val="27"/>
  </w:num>
  <w:num w:numId="34" w16cid:durableId="1821385878">
    <w:abstractNumId w:val="5"/>
  </w:num>
  <w:num w:numId="35" w16cid:durableId="388575434">
    <w:abstractNumId w:val="7"/>
  </w:num>
  <w:num w:numId="36" w16cid:durableId="2143303287">
    <w:abstractNumId w:val="7"/>
    <w:lvlOverride w:ilvl="0">
      <w:startOverride w:val="1"/>
    </w:lvlOverride>
  </w:num>
  <w:num w:numId="37" w16cid:durableId="71395822">
    <w:abstractNumId w:val="44"/>
  </w:num>
  <w:num w:numId="38" w16cid:durableId="30541523">
    <w:abstractNumId w:val="23"/>
  </w:num>
  <w:num w:numId="39" w16cid:durableId="428160955">
    <w:abstractNumId w:val="15"/>
  </w:num>
  <w:num w:numId="40" w16cid:durableId="1831673552">
    <w:abstractNumId w:val="33"/>
  </w:num>
  <w:num w:numId="41" w16cid:durableId="1425419179">
    <w:abstractNumId w:val="4"/>
  </w:num>
  <w:num w:numId="42" w16cid:durableId="2053382608">
    <w:abstractNumId w:val="38"/>
  </w:num>
  <w:num w:numId="43" w16cid:durableId="1065638694">
    <w:abstractNumId w:val="20"/>
  </w:num>
  <w:num w:numId="44" w16cid:durableId="543953549">
    <w:abstractNumId w:val="16"/>
  </w:num>
  <w:num w:numId="45" w16cid:durableId="591359045">
    <w:abstractNumId w:val="6"/>
  </w:num>
  <w:num w:numId="46" w16cid:durableId="1466774677">
    <w:abstractNumId w:val="29"/>
  </w:num>
  <w:num w:numId="47" w16cid:durableId="511258020">
    <w:abstractNumId w:val="43"/>
  </w:num>
  <w:num w:numId="48" w16cid:durableId="562643773">
    <w:abstractNumId w:val="3"/>
  </w:num>
  <w:num w:numId="49" w16cid:durableId="111020353">
    <w:abstractNumId w:val="28"/>
  </w:num>
  <w:num w:numId="50" w16cid:durableId="87230119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FB"/>
    <w:rsid w:val="00000148"/>
    <w:rsid w:val="00000740"/>
    <w:rsid w:val="00001C68"/>
    <w:rsid w:val="00002A44"/>
    <w:rsid w:val="000042ED"/>
    <w:rsid w:val="00004938"/>
    <w:rsid w:val="00005548"/>
    <w:rsid w:val="00006150"/>
    <w:rsid w:val="0000648E"/>
    <w:rsid w:val="00006946"/>
    <w:rsid w:val="00007425"/>
    <w:rsid w:val="00007952"/>
    <w:rsid w:val="00010E41"/>
    <w:rsid w:val="000110DE"/>
    <w:rsid w:val="000111A4"/>
    <w:rsid w:val="000116D7"/>
    <w:rsid w:val="000121C5"/>
    <w:rsid w:val="000128F0"/>
    <w:rsid w:val="00015EAA"/>
    <w:rsid w:val="00016518"/>
    <w:rsid w:val="00016C46"/>
    <w:rsid w:val="00021CE1"/>
    <w:rsid w:val="00022455"/>
    <w:rsid w:val="00022A35"/>
    <w:rsid w:val="00023497"/>
    <w:rsid w:val="00023641"/>
    <w:rsid w:val="000243D2"/>
    <w:rsid w:val="00026499"/>
    <w:rsid w:val="000265C1"/>
    <w:rsid w:val="00027CD7"/>
    <w:rsid w:val="00032379"/>
    <w:rsid w:val="00033D0A"/>
    <w:rsid w:val="00034824"/>
    <w:rsid w:val="00034BFB"/>
    <w:rsid w:val="00037B4B"/>
    <w:rsid w:val="00040C53"/>
    <w:rsid w:val="00040CC9"/>
    <w:rsid w:val="0004195B"/>
    <w:rsid w:val="00042166"/>
    <w:rsid w:val="00044FE7"/>
    <w:rsid w:val="00045DA1"/>
    <w:rsid w:val="00050773"/>
    <w:rsid w:val="0005083F"/>
    <w:rsid w:val="00050B35"/>
    <w:rsid w:val="000510D0"/>
    <w:rsid w:val="00052B0C"/>
    <w:rsid w:val="00053A75"/>
    <w:rsid w:val="0005452E"/>
    <w:rsid w:val="0005493B"/>
    <w:rsid w:val="00055A04"/>
    <w:rsid w:val="00055F7E"/>
    <w:rsid w:val="000567AF"/>
    <w:rsid w:val="0005753C"/>
    <w:rsid w:val="00060161"/>
    <w:rsid w:val="000621C4"/>
    <w:rsid w:val="000629D3"/>
    <w:rsid w:val="00062CC8"/>
    <w:rsid w:val="00062E17"/>
    <w:rsid w:val="00064F19"/>
    <w:rsid w:val="0006767B"/>
    <w:rsid w:val="00067D0B"/>
    <w:rsid w:val="00067E77"/>
    <w:rsid w:val="0007288C"/>
    <w:rsid w:val="000742E9"/>
    <w:rsid w:val="00076E80"/>
    <w:rsid w:val="00077DE3"/>
    <w:rsid w:val="0008083A"/>
    <w:rsid w:val="000809B7"/>
    <w:rsid w:val="0008149C"/>
    <w:rsid w:val="00081893"/>
    <w:rsid w:val="00081D43"/>
    <w:rsid w:val="000853BC"/>
    <w:rsid w:val="00085E15"/>
    <w:rsid w:val="00086032"/>
    <w:rsid w:val="00086B8E"/>
    <w:rsid w:val="00087931"/>
    <w:rsid w:val="00093F51"/>
    <w:rsid w:val="000946C9"/>
    <w:rsid w:val="00095987"/>
    <w:rsid w:val="00095B00"/>
    <w:rsid w:val="00095D29"/>
    <w:rsid w:val="00095DAF"/>
    <w:rsid w:val="00097C95"/>
    <w:rsid w:val="000A0762"/>
    <w:rsid w:val="000A0A7C"/>
    <w:rsid w:val="000A0BC5"/>
    <w:rsid w:val="000A2A7C"/>
    <w:rsid w:val="000A2C45"/>
    <w:rsid w:val="000A44B6"/>
    <w:rsid w:val="000A48E8"/>
    <w:rsid w:val="000A5620"/>
    <w:rsid w:val="000A6B40"/>
    <w:rsid w:val="000A6B77"/>
    <w:rsid w:val="000A6CEC"/>
    <w:rsid w:val="000A729B"/>
    <w:rsid w:val="000A76AC"/>
    <w:rsid w:val="000B0DC1"/>
    <w:rsid w:val="000B1CEC"/>
    <w:rsid w:val="000B43F8"/>
    <w:rsid w:val="000B53BB"/>
    <w:rsid w:val="000B6AEE"/>
    <w:rsid w:val="000B6EC7"/>
    <w:rsid w:val="000B6F8D"/>
    <w:rsid w:val="000C092C"/>
    <w:rsid w:val="000C1D21"/>
    <w:rsid w:val="000C1F35"/>
    <w:rsid w:val="000C20C4"/>
    <w:rsid w:val="000C3FC9"/>
    <w:rsid w:val="000C6352"/>
    <w:rsid w:val="000C696C"/>
    <w:rsid w:val="000C6D2C"/>
    <w:rsid w:val="000C6FEA"/>
    <w:rsid w:val="000C7ACA"/>
    <w:rsid w:val="000D00DF"/>
    <w:rsid w:val="000D1CFA"/>
    <w:rsid w:val="000D32A0"/>
    <w:rsid w:val="000D4111"/>
    <w:rsid w:val="000D51EA"/>
    <w:rsid w:val="000D595D"/>
    <w:rsid w:val="000D7003"/>
    <w:rsid w:val="000D7963"/>
    <w:rsid w:val="000D7D16"/>
    <w:rsid w:val="000E0550"/>
    <w:rsid w:val="000E0853"/>
    <w:rsid w:val="000E118B"/>
    <w:rsid w:val="000E221D"/>
    <w:rsid w:val="000E397A"/>
    <w:rsid w:val="000E41A9"/>
    <w:rsid w:val="000E4634"/>
    <w:rsid w:val="000E5A1D"/>
    <w:rsid w:val="000E5D3B"/>
    <w:rsid w:val="000E7722"/>
    <w:rsid w:val="000E7962"/>
    <w:rsid w:val="000F12A1"/>
    <w:rsid w:val="000F32CF"/>
    <w:rsid w:val="000F3588"/>
    <w:rsid w:val="000F4535"/>
    <w:rsid w:val="000F48E1"/>
    <w:rsid w:val="000F6480"/>
    <w:rsid w:val="000F67B0"/>
    <w:rsid w:val="000F7788"/>
    <w:rsid w:val="000F7898"/>
    <w:rsid w:val="001027DF"/>
    <w:rsid w:val="00103FFE"/>
    <w:rsid w:val="001044BF"/>
    <w:rsid w:val="0010451F"/>
    <w:rsid w:val="0010465C"/>
    <w:rsid w:val="00104A0E"/>
    <w:rsid w:val="001050AD"/>
    <w:rsid w:val="00105655"/>
    <w:rsid w:val="001057A3"/>
    <w:rsid w:val="00105B66"/>
    <w:rsid w:val="00105B77"/>
    <w:rsid w:val="00106407"/>
    <w:rsid w:val="0010751B"/>
    <w:rsid w:val="00107C59"/>
    <w:rsid w:val="00107E23"/>
    <w:rsid w:val="00107E4B"/>
    <w:rsid w:val="00110144"/>
    <w:rsid w:val="001104B2"/>
    <w:rsid w:val="001108A1"/>
    <w:rsid w:val="00110CD4"/>
    <w:rsid w:val="00110FA5"/>
    <w:rsid w:val="00111E4A"/>
    <w:rsid w:val="001120DA"/>
    <w:rsid w:val="00112351"/>
    <w:rsid w:val="00113DDD"/>
    <w:rsid w:val="00114DBE"/>
    <w:rsid w:val="00114E8D"/>
    <w:rsid w:val="00114EFB"/>
    <w:rsid w:val="00116BDB"/>
    <w:rsid w:val="00116F0A"/>
    <w:rsid w:val="001177E4"/>
    <w:rsid w:val="001207CD"/>
    <w:rsid w:val="001209AC"/>
    <w:rsid w:val="00121836"/>
    <w:rsid w:val="001231DE"/>
    <w:rsid w:val="0012468A"/>
    <w:rsid w:val="00124767"/>
    <w:rsid w:val="00125213"/>
    <w:rsid w:val="0012530F"/>
    <w:rsid w:val="00125FAD"/>
    <w:rsid w:val="00126AAA"/>
    <w:rsid w:val="00127094"/>
    <w:rsid w:val="001273CD"/>
    <w:rsid w:val="00130093"/>
    <w:rsid w:val="001315F2"/>
    <w:rsid w:val="0013182A"/>
    <w:rsid w:val="00131AEE"/>
    <w:rsid w:val="00131D5B"/>
    <w:rsid w:val="0013253C"/>
    <w:rsid w:val="001333CA"/>
    <w:rsid w:val="00135781"/>
    <w:rsid w:val="00135AFC"/>
    <w:rsid w:val="001362A1"/>
    <w:rsid w:val="0013727C"/>
    <w:rsid w:val="00137B86"/>
    <w:rsid w:val="00140785"/>
    <w:rsid w:val="00141916"/>
    <w:rsid w:val="00141F66"/>
    <w:rsid w:val="0014284E"/>
    <w:rsid w:val="00142DEA"/>
    <w:rsid w:val="00142E88"/>
    <w:rsid w:val="00142EA7"/>
    <w:rsid w:val="00144958"/>
    <w:rsid w:val="0014641F"/>
    <w:rsid w:val="00146BB1"/>
    <w:rsid w:val="0014729B"/>
    <w:rsid w:val="001473CB"/>
    <w:rsid w:val="00151BAB"/>
    <w:rsid w:val="00153EB6"/>
    <w:rsid w:val="00154DB8"/>
    <w:rsid w:val="0015532A"/>
    <w:rsid w:val="0015693B"/>
    <w:rsid w:val="00156985"/>
    <w:rsid w:val="00156CB1"/>
    <w:rsid w:val="00156E2A"/>
    <w:rsid w:val="00157833"/>
    <w:rsid w:val="001578D7"/>
    <w:rsid w:val="001608FB"/>
    <w:rsid w:val="00160970"/>
    <w:rsid w:val="00160C53"/>
    <w:rsid w:val="001614E1"/>
    <w:rsid w:val="00161BBE"/>
    <w:rsid w:val="00164138"/>
    <w:rsid w:val="00164BE6"/>
    <w:rsid w:val="00165957"/>
    <w:rsid w:val="00166456"/>
    <w:rsid w:val="001666B2"/>
    <w:rsid w:val="00166A73"/>
    <w:rsid w:val="00166D7D"/>
    <w:rsid w:val="00167C63"/>
    <w:rsid w:val="00167E27"/>
    <w:rsid w:val="00167E58"/>
    <w:rsid w:val="001701CD"/>
    <w:rsid w:val="0017070F"/>
    <w:rsid w:val="00171A3D"/>
    <w:rsid w:val="00173273"/>
    <w:rsid w:val="001743C8"/>
    <w:rsid w:val="00174F5B"/>
    <w:rsid w:val="00175B80"/>
    <w:rsid w:val="00175E13"/>
    <w:rsid w:val="001761D4"/>
    <w:rsid w:val="001771C2"/>
    <w:rsid w:val="001777A8"/>
    <w:rsid w:val="00185037"/>
    <w:rsid w:val="001870CB"/>
    <w:rsid w:val="00187A55"/>
    <w:rsid w:val="00187CC9"/>
    <w:rsid w:val="0019001C"/>
    <w:rsid w:val="00190E59"/>
    <w:rsid w:val="001922D0"/>
    <w:rsid w:val="001937E7"/>
    <w:rsid w:val="00193C5F"/>
    <w:rsid w:val="0019455F"/>
    <w:rsid w:val="001945B0"/>
    <w:rsid w:val="00195861"/>
    <w:rsid w:val="001963F7"/>
    <w:rsid w:val="00196E33"/>
    <w:rsid w:val="00196EE9"/>
    <w:rsid w:val="001A2562"/>
    <w:rsid w:val="001A2D95"/>
    <w:rsid w:val="001A5224"/>
    <w:rsid w:val="001B01B1"/>
    <w:rsid w:val="001B061A"/>
    <w:rsid w:val="001B0FED"/>
    <w:rsid w:val="001B1BA2"/>
    <w:rsid w:val="001B50D1"/>
    <w:rsid w:val="001B573C"/>
    <w:rsid w:val="001B5A70"/>
    <w:rsid w:val="001B5DC4"/>
    <w:rsid w:val="001B6FB4"/>
    <w:rsid w:val="001B70E5"/>
    <w:rsid w:val="001B7641"/>
    <w:rsid w:val="001B7AA6"/>
    <w:rsid w:val="001B7BB3"/>
    <w:rsid w:val="001B7ED3"/>
    <w:rsid w:val="001C1EC7"/>
    <w:rsid w:val="001C2339"/>
    <w:rsid w:val="001C360E"/>
    <w:rsid w:val="001C4564"/>
    <w:rsid w:val="001C49EF"/>
    <w:rsid w:val="001C6F58"/>
    <w:rsid w:val="001C700B"/>
    <w:rsid w:val="001D050A"/>
    <w:rsid w:val="001D1AB4"/>
    <w:rsid w:val="001D280B"/>
    <w:rsid w:val="001D2DC5"/>
    <w:rsid w:val="001D38B9"/>
    <w:rsid w:val="001D415E"/>
    <w:rsid w:val="001D5A5E"/>
    <w:rsid w:val="001D7BC4"/>
    <w:rsid w:val="001E0DEB"/>
    <w:rsid w:val="001E1A5F"/>
    <w:rsid w:val="001E20BA"/>
    <w:rsid w:val="001E3220"/>
    <w:rsid w:val="001E333E"/>
    <w:rsid w:val="001E3884"/>
    <w:rsid w:val="001E41F1"/>
    <w:rsid w:val="001E47F8"/>
    <w:rsid w:val="001E48EE"/>
    <w:rsid w:val="001E4DEF"/>
    <w:rsid w:val="001E5647"/>
    <w:rsid w:val="001E764E"/>
    <w:rsid w:val="001E7DAA"/>
    <w:rsid w:val="001F177C"/>
    <w:rsid w:val="001F3124"/>
    <w:rsid w:val="001F4727"/>
    <w:rsid w:val="001F5757"/>
    <w:rsid w:val="001F7913"/>
    <w:rsid w:val="001F7E4E"/>
    <w:rsid w:val="002006F3"/>
    <w:rsid w:val="00200A51"/>
    <w:rsid w:val="00200F6F"/>
    <w:rsid w:val="002011C9"/>
    <w:rsid w:val="0020149D"/>
    <w:rsid w:val="002015DC"/>
    <w:rsid w:val="00201E34"/>
    <w:rsid w:val="0020264A"/>
    <w:rsid w:val="0020675A"/>
    <w:rsid w:val="00206EBA"/>
    <w:rsid w:val="00207579"/>
    <w:rsid w:val="00207956"/>
    <w:rsid w:val="00207F0E"/>
    <w:rsid w:val="00211ADE"/>
    <w:rsid w:val="00212432"/>
    <w:rsid w:val="00212B40"/>
    <w:rsid w:val="00212C9E"/>
    <w:rsid w:val="00212D79"/>
    <w:rsid w:val="002139F3"/>
    <w:rsid w:val="00214B5B"/>
    <w:rsid w:val="0021547A"/>
    <w:rsid w:val="00215C22"/>
    <w:rsid w:val="0021604D"/>
    <w:rsid w:val="002160F3"/>
    <w:rsid w:val="00216884"/>
    <w:rsid w:val="0021695C"/>
    <w:rsid w:val="00216D7A"/>
    <w:rsid w:val="00217588"/>
    <w:rsid w:val="002176FF"/>
    <w:rsid w:val="00217A07"/>
    <w:rsid w:val="00217CBC"/>
    <w:rsid w:val="00217D66"/>
    <w:rsid w:val="00217E24"/>
    <w:rsid w:val="00220C20"/>
    <w:rsid w:val="0022139F"/>
    <w:rsid w:val="0022247F"/>
    <w:rsid w:val="00223326"/>
    <w:rsid w:val="002240AB"/>
    <w:rsid w:val="00224A0C"/>
    <w:rsid w:val="0022504F"/>
    <w:rsid w:val="00225A3A"/>
    <w:rsid w:val="002266D0"/>
    <w:rsid w:val="002268A3"/>
    <w:rsid w:val="00226AEF"/>
    <w:rsid w:val="00227622"/>
    <w:rsid w:val="00227FFB"/>
    <w:rsid w:val="002303D8"/>
    <w:rsid w:val="0023152D"/>
    <w:rsid w:val="00231913"/>
    <w:rsid w:val="00232C7E"/>
    <w:rsid w:val="00234C32"/>
    <w:rsid w:val="00234D76"/>
    <w:rsid w:val="00236074"/>
    <w:rsid w:val="00236B16"/>
    <w:rsid w:val="002374A6"/>
    <w:rsid w:val="00237BDD"/>
    <w:rsid w:val="00240D60"/>
    <w:rsid w:val="00241824"/>
    <w:rsid w:val="00242393"/>
    <w:rsid w:val="00242DBE"/>
    <w:rsid w:val="002433F6"/>
    <w:rsid w:val="002434B4"/>
    <w:rsid w:val="002440C8"/>
    <w:rsid w:val="002452F4"/>
    <w:rsid w:val="00245790"/>
    <w:rsid w:val="00247B6B"/>
    <w:rsid w:val="00251562"/>
    <w:rsid w:val="002523B9"/>
    <w:rsid w:val="00252588"/>
    <w:rsid w:val="00252B95"/>
    <w:rsid w:val="0025306A"/>
    <w:rsid w:val="0025306D"/>
    <w:rsid w:val="002533C2"/>
    <w:rsid w:val="00254255"/>
    <w:rsid w:val="00254884"/>
    <w:rsid w:val="00254A08"/>
    <w:rsid w:val="00255111"/>
    <w:rsid w:val="00255257"/>
    <w:rsid w:val="00256D86"/>
    <w:rsid w:val="00257680"/>
    <w:rsid w:val="00257FA9"/>
    <w:rsid w:val="00260162"/>
    <w:rsid w:val="002602E6"/>
    <w:rsid w:val="00261713"/>
    <w:rsid w:val="00262EAD"/>
    <w:rsid w:val="00265A9E"/>
    <w:rsid w:val="002665B2"/>
    <w:rsid w:val="00267822"/>
    <w:rsid w:val="00267861"/>
    <w:rsid w:val="002702FA"/>
    <w:rsid w:val="00270300"/>
    <w:rsid w:val="0027193E"/>
    <w:rsid w:val="00273CCB"/>
    <w:rsid w:val="002741F5"/>
    <w:rsid w:val="00274648"/>
    <w:rsid w:val="00275316"/>
    <w:rsid w:val="0027537F"/>
    <w:rsid w:val="00281A32"/>
    <w:rsid w:val="002822C9"/>
    <w:rsid w:val="002833EC"/>
    <w:rsid w:val="002837F1"/>
    <w:rsid w:val="00283DDF"/>
    <w:rsid w:val="00284F8F"/>
    <w:rsid w:val="00285347"/>
    <w:rsid w:val="002869DD"/>
    <w:rsid w:val="00287538"/>
    <w:rsid w:val="002902CD"/>
    <w:rsid w:val="0029467C"/>
    <w:rsid w:val="00294DD7"/>
    <w:rsid w:val="00295100"/>
    <w:rsid w:val="0029648A"/>
    <w:rsid w:val="002A0364"/>
    <w:rsid w:val="002A4395"/>
    <w:rsid w:val="002A46BA"/>
    <w:rsid w:val="002A4724"/>
    <w:rsid w:val="002A4A10"/>
    <w:rsid w:val="002A60B2"/>
    <w:rsid w:val="002A73C2"/>
    <w:rsid w:val="002A782A"/>
    <w:rsid w:val="002A7E11"/>
    <w:rsid w:val="002B1ED2"/>
    <w:rsid w:val="002B22EE"/>
    <w:rsid w:val="002B261E"/>
    <w:rsid w:val="002B3BD9"/>
    <w:rsid w:val="002B580F"/>
    <w:rsid w:val="002B5907"/>
    <w:rsid w:val="002B6D18"/>
    <w:rsid w:val="002B7641"/>
    <w:rsid w:val="002C0084"/>
    <w:rsid w:val="002C03D9"/>
    <w:rsid w:val="002C0ABB"/>
    <w:rsid w:val="002C201B"/>
    <w:rsid w:val="002C2BE1"/>
    <w:rsid w:val="002C2BF3"/>
    <w:rsid w:val="002C2E28"/>
    <w:rsid w:val="002C3C2D"/>
    <w:rsid w:val="002C5364"/>
    <w:rsid w:val="002C720E"/>
    <w:rsid w:val="002D10D3"/>
    <w:rsid w:val="002D31C2"/>
    <w:rsid w:val="002D411F"/>
    <w:rsid w:val="002D5703"/>
    <w:rsid w:val="002D5D6B"/>
    <w:rsid w:val="002D5E33"/>
    <w:rsid w:val="002D6373"/>
    <w:rsid w:val="002D6A9C"/>
    <w:rsid w:val="002D6D1D"/>
    <w:rsid w:val="002E1039"/>
    <w:rsid w:val="002E15E4"/>
    <w:rsid w:val="002E1D1C"/>
    <w:rsid w:val="002E1D86"/>
    <w:rsid w:val="002E21E8"/>
    <w:rsid w:val="002E2448"/>
    <w:rsid w:val="002E38B1"/>
    <w:rsid w:val="002E3AF8"/>
    <w:rsid w:val="002E3D78"/>
    <w:rsid w:val="002E44B9"/>
    <w:rsid w:val="002E4B27"/>
    <w:rsid w:val="002E514B"/>
    <w:rsid w:val="002E556C"/>
    <w:rsid w:val="002E6398"/>
    <w:rsid w:val="002F061F"/>
    <w:rsid w:val="002F25BA"/>
    <w:rsid w:val="002F2EDC"/>
    <w:rsid w:val="002F35A2"/>
    <w:rsid w:val="002F3E61"/>
    <w:rsid w:val="002F4294"/>
    <w:rsid w:val="003008A2"/>
    <w:rsid w:val="00302D5F"/>
    <w:rsid w:val="003038F2"/>
    <w:rsid w:val="00304ADA"/>
    <w:rsid w:val="00304DF2"/>
    <w:rsid w:val="00305145"/>
    <w:rsid w:val="00305CFB"/>
    <w:rsid w:val="00306297"/>
    <w:rsid w:val="00307D1D"/>
    <w:rsid w:val="00310722"/>
    <w:rsid w:val="0031150A"/>
    <w:rsid w:val="00313BA9"/>
    <w:rsid w:val="00314E23"/>
    <w:rsid w:val="00314F21"/>
    <w:rsid w:val="003159E0"/>
    <w:rsid w:val="003166A9"/>
    <w:rsid w:val="00317973"/>
    <w:rsid w:val="00320564"/>
    <w:rsid w:val="00320AD9"/>
    <w:rsid w:val="00320D7B"/>
    <w:rsid w:val="00322C46"/>
    <w:rsid w:val="00323153"/>
    <w:rsid w:val="00323925"/>
    <w:rsid w:val="00323D8A"/>
    <w:rsid w:val="00324A0E"/>
    <w:rsid w:val="00324B0A"/>
    <w:rsid w:val="00325744"/>
    <w:rsid w:val="00325905"/>
    <w:rsid w:val="0032590B"/>
    <w:rsid w:val="003268E7"/>
    <w:rsid w:val="003272C9"/>
    <w:rsid w:val="003274A8"/>
    <w:rsid w:val="00333450"/>
    <w:rsid w:val="00333D7C"/>
    <w:rsid w:val="00334F97"/>
    <w:rsid w:val="00336796"/>
    <w:rsid w:val="00337483"/>
    <w:rsid w:val="00337EC6"/>
    <w:rsid w:val="00340312"/>
    <w:rsid w:val="0034072E"/>
    <w:rsid w:val="00344567"/>
    <w:rsid w:val="003454A4"/>
    <w:rsid w:val="003467ED"/>
    <w:rsid w:val="003476A2"/>
    <w:rsid w:val="00347CC5"/>
    <w:rsid w:val="00347F2D"/>
    <w:rsid w:val="00350A8C"/>
    <w:rsid w:val="003513E3"/>
    <w:rsid w:val="003517CB"/>
    <w:rsid w:val="00354D6C"/>
    <w:rsid w:val="00355183"/>
    <w:rsid w:val="00355575"/>
    <w:rsid w:val="00355909"/>
    <w:rsid w:val="00356C35"/>
    <w:rsid w:val="00356D52"/>
    <w:rsid w:val="0036144A"/>
    <w:rsid w:val="00361A8A"/>
    <w:rsid w:val="00361C3A"/>
    <w:rsid w:val="00361CC6"/>
    <w:rsid w:val="00361E36"/>
    <w:rsid w:val="00362209"/>
    <w:rsid w:val="003628C3"/>
    <w:rsid w:val="00362BA9"/>
    <w:rsid w:val="00363AAE"/>
    <w:rsid w:val="00364A7A"/>
    <w:rsid w:val="00365FAD"/>
    <w:rsid w:val="0036681D"/>
    <w:rsid w:val="00366A2F"/>
    <w:rsid w:val="00367114"/>
    <w:rsid w:val="00367ADE"/>
    <w:rsid w:val="00367B3E"/>
    <w:rsid w:val="00370224"/>
    <w:rsid w:val="00370741"/>
    <w:rsid w:val="00370954"/>
    <w:rsid w:val="00372033"/>
    <w:rsid w:val="003722CB"/>
    <w:rsid w:val="00374144"/>
    <w:rsid w:val="0037437B"/>
    <w:rsid w:val="00374E2B"/>
    <w:rsid w:val="00375971"/>
    <w:rsid w:val="003771D1"/>
    <w:rsid w:val="00377260"/>
    <w:rsid w:val="0038011D"/>
    <w:rsid w:val="0038060C"/>
    <w:rsid w:val="00380C8E"/>
    <w:rsid w:val="00381446"/>
    <w:rsid w:val="003826AF"/>
    <w:rsid w:val="003829E4"/>
    <w:rsid w:val="00383F88"/>
    <w:rsid w:val="00384670"/>
    <w:rsid w:val="00384B62"/>
    <w:rsid w:val="00384EE8"/>
    <w:rsid w:val="00385276"/>
    <w:rsid w:val="003856D8"/>
    <w:rsid w:val="003859A5"/>
    <w:rsid w:val="003863E6"/>
    <w:rsid w:val="003878FF"/>
    <w:rsid w:val="003957A6"/>
    <w:rsid w:val="00395853"/>
    <w:rsid w:val="0039755E"/>
    <w:rsid w:val="003975F7"/>
    <w:rsid w:val="003A14E9"/>
    <w:rsid w:val="003A2E1A"/>
    <w:rsid w:val="003A5EAB"/>
    <w:rsid w:val="003A73C4"/>
    <w:rsid w:val="003A73E2"/>
    <w:rsid w:val="003B216F"/>
    <w:rsid w:val="003B2242"/>
    <w:rsid w:val="003B29A0"/>
    <w:rsid w:val="003B366C"/>
    <w:rsid w:val="003B38FB"/>
    <w:rsid w:val="003B3B5D"/>
    <w:rsid w:val="003B3E63"/>
    <w:rsid w:val="003B4F49"/>
    <w:rsid w:val="003B6AF9"/>
    <w:rsid w:val="003B6B4E"/>
    <w:rsid w:val="003B729C"/>
    <w:rsid w:val="003B7859"/>
    <w:rsid w:val="003C0A0D"/>
    <w:rsid w:val="003C0C49"/>
    <w:rsid w:val="003C0DD2"/>
    <w:rsid w:val="003C199F"/>
    <w:rsid w:val="003C1C0C"/>
    <w:rsid w:val="003C2C65"/>
    <w:rsid w:val="003C33CA"/>
    <w:rsid w:val="003C4F20"/>
    <w:rsid w:val="003C62E8"/>
    <w:rsid w:val="003C6EF2"/>
    <w:rsid w:val="003C7029"/>
    <w:rsid w:val="003D0969"/>
    <w:rsid w:val="003D1025"/>
    <w:rsid w:val="003D1991"/>
    <w:rsid w:val="003D29ED"/>
    <w:rsid w:val="003D2E4C"/>
    <w:rsid w:val="003D46A6"/>
    <w:rsid w:val="003D5989"/>
    <w:rsid w:val="003D599D"/>
    <w:rsid w:val="003D5D05"/>
    <w:rsid w:val="003D5E5F"/>
    <w:rsid w:val="003D6030"/>
    <w:rsid w:val="003D7325"/>
    <w:rsid w:val="003D7E2B"/>
    <w:rsid w:val="003E11FD"/>
    <w:rsid w:val="003E16DF"/>
    <w:rsid w:val="003E184B"/>
    <w:rsid w:val="003E272D"/>
    <w:rsid w:val="003E315E"/>
    <w:rsid w:val="003E347A"/>
    <w:rsid w:val="003E3B94"/>
    <w:rsid w:val="003E40DF"/>
    <w:rsid w:val="003E46A6"/>
    <w:rsid w:val="003E4B33"/>
    <w:rsid w:val="003E706A"/>
    <w:rsid w:val="003E73E2"/>
    <w:rsid w:val="003E754A"/>
    <w:rsid w:val="003F00AE"/>
    <w:rsid w:val="003F00E3"/>
    <w:rsid w:val="003F1252"/>
    <w:rsid w:val="003F1D70"/>
    <w:rsid w:val="003F204D"/>
    <w:rsid w:val="003F2650"/>
    <w:rsid w:val="003F2DA2"/>
    <w:rsid w:val="003F46D4"/>
    <w:rsid w:val="003F4904"/>
    <w:rsid w:val="003F4EAF"/>
    <w:rsid w:val="003F644B"/>
    <w:rsid w:val="003F7E09"/>
    <w:rsid w:val="0040021C"/>
    <w:rsid w:val="00403523"/>
    <w:rsid w:val="00404964"/>
    <w:rsid w:val="00405F8E"/>
    <w:rsid w:val="00406398"/>
    <w:rsid w:val="004064CD"/>
    <w:rsid w:val="00406A70"/>
    <w:rsid w:val="00406EC7"/>
    <w:rsid w:val="00411852"/>
    <w:rsid w:val="0041357C"/>
    <w:rsid w:val="00413BED"/>
    <w:rsid w:val="00413ED5"/>
    <w:rsid w:val="00414242"/>
    <w:rsid w:val="004146E6"/>
    <w:rsid w:val="0041529B"/>
    <w:rsid w:val="00415965"/>
    <w:rsid w:val="004166D1"/>
    <w:rsid w:val="00416ADD"/>
    <w:rsid w:val="00416F63"/>
    <w:rsid w:val="004173AE"/>
    <w:rsid w:val="0042011F"/>
    <w:rsid w:val="004209AF"/>
    <w:rsid w:val="00420E22"/>
    <w:rsid w:val="00421BAD"/>
    <w:rsid w:val="0042275D"/>
    <w:rsid w:val="00422817"/>
    <w:rsid w:val="00422B2E"/>
    <w:rsid w:val="00423057"/>
    <w:rsid w:val="00423D5B"/>
    <w:rsid w:val="00424046"/>
    <w:rsid w:val="00425971"/>
    <w:rsid w:val="0042655C"/>
    <w:rsid w:val="00430059"/>
    <w:rsid w:val="004303D4"/>
    <w:rsid w:val="00430615"/>
    <w:rsid w:val="00430FE1"/>
    <w:rsid w:val="00431315"/>
    <w:rsid w:val="004313D7"/>
    <w:rsid w:val="00431E34"/>
    <w:rsid w:val="00432048"/>
    <w:rsid w:val="00432C4E"/>
    <w:rsid w:val="00434ECF"/>
    <w:rsid w:val="004359CB"/>
    <w:rsid w:val="00435B58"/>
    <w:rsid w:val="00435E0A"/>
    <w:rsid w:val="00436C36"/>
    <w:rsid w:val="00437061"/>
    <w:rsid w:val="00437CAB"/>
    <w:rsid w:val="00440910"/>
    <w:rsid w:val="00441AC1"/>
    <w:rsid w:val="00441F2A"/>
    <w:rsid w:val="00444FAD"/>
    <w:rsid w:val="00445121"/>
    <w:rsid w:val="00445E3B"/>
    <w:rsid w:val="004474DE"/>
    <w:rsid w:val="0044755E"/>
    <w:rsid w:val="00447CF0"/>
    <w:rsid w:val="00447DB4"/>
    <w:rsid w:val="00450A46"/>
    <w:rsid w:val="004517D5"/>
    <w:rsid w:val="00451EFC"/>
    <w:rsid w:val="00452718"/>
    <w:rsid w:val="00452859"/>
    <w:rsid w:val="00452B41"/>
    <w:rsid w:val="00452C1D"/>
    <w:rsid w:val="00453D7D"/>
    <w:rsid w:val="00454099"/>
    <w:rsid w:val="00454528"/>
    <w:rsid w:val="00454BD6"/>
    <w:rsid w:val="00456037"/>
    <w:rsid w:val="00456236"/>
    <w:rsid w:val="00460062"/>
    <w:rsid w:val="00461F3E"/>
    <w:rsid w:val="004621C5"/>
    <w:rsid w:val="00462C63"/>
    <w:rsid w:val="00463481"/>
    <w:rsid w:val="00463BCD"/>
    <w:rsid w:val="00463BE4"/>
    <w:rsid w:val="00463F00"/>
    <w:rsid w:val="0046506F"/>
    <w:rsid w:val="00465A9F"/>
    <w:rsid w:val="00466556"/>
    <w:rsid w:val="0046772E"/>
    <w:rsid w:val="00470BBE"/>
    <w:rsid w:val="00470F02"/>
    <w:rsid w:val="00474EC4"/>
    <w:rsid w:val="00475861"/>
    <w:rsid w:val="00475EE2"/>
    <w:rsid w:val="00476E9B"/>
    <w:rsid w:val="004778F0"/>
    <w:rsid w:val="00477A94"/>
    <w:rsid w:val="00481284"/>
    <w:rsid w:val="004813B9"/>
    <w:rsid w:val="00481680"/>
    <w:rsid w:val="00481905"/>
    <w:rsid w:val="00481DCA"/>
    <w:rsid w:val="00482E88"/>
    <w:rsid w:val="00484B75"/>
    <w:rsid w:val="0048577A"/>
    <w:rsid w:val="00486180"/>
    <w:rsid w:val="00490902"/>
    <w:rsid w:val="0049260F"/>
    <w:rsid w:val="00492BEC"/>
    <w:rsid w:val="004A04D5"/>
    <w:rsid w:val="004A0ACE"/>
    <w:rsid w:val="004A1758"/>
    <w:rsid w:val="004A264B"/>
    <w:rsid w:val="004A3DB9"/>
    <w:rsid w:val="004A3DE5"/>
    <w:rsid w:val="004A517E"/>
    <w:rsid w:val="004A579C"/>
    <w:rsid w:val="004A5D42"/>
    <w:rsid w:val="004A5DF7"/>
    <w:rsid w:val="004A66AD"/>
    <w:rsid w:val="004A711E"/>
    <w:rsid w:val="004B16EC"/>
    <w:rsid w:val="004B26DA"/>
    <w:rsid w:val="004B3259"/>
    <w:rsid w:val="004B38B7"/>
    <w:rsid w:val="004B47FD"/>
    <w:rsid w:val="004B4DF5"/>
    <w:rsid w:val="004B50A2"/>
    <w:rsid w:val="004B6E4E"/>
    <w:rsid w:val="004C17B6"/>
    <w:rsid w:val="004C3124"/>
    <w:rsid w:val="004C37FE"/>
    <w:rsid w:val="004C3C7B"/>
    <w:rsid w:val="004C47DE"/>
    <w:rsid w:val="004C551D"/>
    <w:rsid w:val="004C569A"/>
    <w:rsid w:val="004C6628"/>
    <w:rsid w:val="004C66A5"/>
    <w:rsid w:val="004C6919"/>
    <w:rsid w:val="004C6FE8"/>
    <w:rsid w:val="004C72A3"/>
    <w:rsid w:val="004C74A5"/>
    <w:rsid w:val="004C766E"/>
    <w:rsid w:val="004C77F4"/>
    <w:rsid w:val="004D070C"/>
    <w:rsid w:val="004D12BE"/>
    <w:rsid w:val="004D1747"/>
    <w:rsid w:val="004D2BA1"/>
    <w:rsid w:val="004D2C20"/>
    <w:rsid w:val="004D2C68"/>
    <w:rsid w:val="004D318F"/>
    <w:rsid w:val="004D3505"/>
    <w:rsid w:val="004D49CC"/>
    <w:rsid w:val="004D6392"/>
    <w:rsid w:val="004D639B"/>
    <w:rsid w:val="004D651D"/>
    <w:rsid w:val="004D6543"/>
    <w:rsid w:val="004D69C3"/>
    <w:rsid w:val="004D6D97"/>
    <w:rsid w:val="004D738C"/>
    <w:rsid w:val="004D74AA"/>
    <w:rsid w:val="004E184F"/>
    <w:rsid w:val="004E1A91"/>
    <w:rsid w:val="004E2A4B"/>
    <w:rsid w:val="004E42E9"/>
    <w:rsid w:val="004E634A"/>
    <w:rsid w:val="004E6A37"/>
    <w:rsid w:val="004E6D81"/>
    <w:rsid w:val="004E70D9"/>
    <w:rsid w:val="004F046E"/>
    <w:rsid w:val="004F05AD"/>
    <w:rsid w:val="004F0BEE"/>
    <w:rsid w:val="004F0C38"/>
    <w:rsid w:val="004F26B6"/>
    <w:rsid w:val="004F2BE6"/>
    <w:rsid w:val="004F2CE0"/>
    <w:rsid w:val="004F3F67"/>
    <w:rsid w:val="004F455F"/>
    <w:rsid w:val="004F5CE6"/>
    <w:rsid w:val="004F6A49"/>
    <w:rsid w:val="004F7AED"/>
    <w:rsid w:val="00500007"/>
    <w:rsid w:val="00500F54"/>
    <w:rsid w:val="00501065"/>
    <w:rsid w:val="00501201"/>
    <w:rsid w:val="005019C8"/>
    <w:rsid w:val="00501B81"/>
    <w:rsid w:val="005024EE"/>
    <w:rsid w:val="00502ACA"/>
    <w:rsid w:val="00503BD8"/>
    <w:rsid w:val="005047C5"/>
    <w:rsid w:val="00504AD3"/>
    <w:rsid w:val="005057FF"/>
    <w:rsid w:val="00506516"/>
    <w:rsid w:val="005074CC"/>
    <w:rsid w:val="00511154"/>
    <w:rsid w:val="005126BC"/>
    <w:rsid w:val="00512944"/>
    <w:rsid w:val="005129B9"/>
    <w:rsid w:val="00512C26"/>
    <w:rsid w:val="00513203"/>
    <w:rsid w:val="00514552"/>
    <w:rsid w:val="005146C3"/>
    <w:rsid w:val="00515DC3"/>
    <w:rsid w:val="00517DDB"/>
    <w:rsid w:val="005213F3"/>
    <w:rsid w:val="0052204D"/>
    <w:rsid w:val="0052429A"/>
    <w:rsid w:val="0052439F"/>
    <w:rsid w:val="00524443"/>
    <w:rsid w:val="0052466A"/>
    <w:rsid w:val="0052541E"/>
    <w:rsid w:val="005332A4"/>
    <w:rsid w:val="0053370F"/>
    <w:rsid w:val="00533BA8"/>
    <w:rsid w:val="0053404B"/>
    <w:rsid w:val="00534333"/>
    <w:rsid w:val="0053461F"/>
    <w:rsid w:val="005357BD"/>
    <w:rsid w:val="00535C44"/>
    <w:rsid w:val="00536B8E"/>
    <w:rsid w:val="00536F2B"/>
    <w:rsid w:val="005370F4"/>
    <w:rsid w:val="005372C0"/>
    <w:rsid w:val="00540216"/>
    <w:rsid w:val="00540407"/>
    <w:rsid w:val="005408FC"/>
    <w:rsid w:val="0054115F"/>
    <w:rsid w:val="005440CF"/>
    <w:rsid w:val="0054454A"/>
    <w:rsid w:val="005448E4"/>
    <w:rsid w:val="005473C0"/>
    <w:rsid w:val="00547581"/>
    <w:rsid w:val="00547FCA"/>
    <w:rsid w:val="00551AAD"/>
    <w:rsid w:val="0055213B"/>
    <w:rsid w:val="005523F4"/>
    <w:rsid w:val="005533FE"/>
    <w:rsid w:val="00554135"/>
    <w:rsid w:val="00555401"/>
    <w:rsid w:val="00555E13"/>
    <w:rsid w:val="00555E91"/>
    <w:rsid w:val="00556B55"/>
    <w:rsid w:val="00556CF6"/>
    <w:rsid w:val="0055727F"/>
    <w:rsid w:val="00560A19"/>
    <w:rsid w:val="00562183"/>
    <w:rsid w:val="00562325"/>
    <w:rsid w:val="00563FAD"/>
    <w:rsid w:val="00565E2D"/>
    <w:rsid w:val="00565E5E"/>
    <w:rsid w:val="005661F6"/>
    <w:rsid w:val="00567071"/>
    <w:rsid w:val="00567720"/>
    <w:rsid w:val="00570477"/>
    <w:rsid w:val="0057082A"/>
    <w:rsid w:val="00570F44"/>
    <w:rsid w:val="00570FFC"/>
    <w:rsid w:val="0057185E"/>
    <w:rsid w:val="00571863"/>
    <w:rsid w:val="00571FD7"/>
    <w:rsid w:val="00572A0A"/>
    <w:rsid w:val="00572C35"/>
    <w:rsid w:val="00572CA3"/>
    <w:rsid w:val="00572D45"/>
    <w:rsid w:val="00576662"/>
    <w:rsid w:val="0057682D"/>
    <w:rsid w:val="00580B82"/>
    <w:rsid w:val="00581756"/>
    <w:rsid w:val="00582AD1"/>
    <w:rsid w:val="00582B87"/>
    <w:rsid w:val="00583997"/>
    <w:rsid w:val="00584C91"/>
    <w:rsid w:val="005868CF"/>
    <w:rsid w:val="00586BC7"/>
    <w:rsid w:val="00587685"/>
    <w:rsid w:val="005901FF"/>
    <w:rsid w:val="005903C6"/>
    <w:rsid w:val="005903F5"/>
    <w:rsid w:val="00592199"/>
    <w:rsid w:val="0059221A"/>
    <w:rsid w:val="0059260F"/>
    <w:rsid w:val="00592AB9"/>
    <w:rsid w:val="005936DC"/>
    <w:rsid w:val="00595640"/>
    <w:rsid w:val="00596C02"/>
    <w:rsid w:val="0059708D"/>
    <w:rsid w:val="005A0AA2"/>
    <w:rsid w:val="005A1570"/>
    <w:rsid w:val="005A1C38"/>
    <w:rsid w:val="005A2C8C"/>
    <w:rsid w:val="005A3761"/>
    <w:rsid w:val="005A49F4"/>
    <w:rsid w:val="005A4B8C"/>
    <w:rsid w:val="005A4D23"/>
    <w:rsid w:val="005A50C6"/>
    <w:rsid w:val="005A5CB7"/>
    <w:rsid w:val="005A6487"/>
    <w:rsid w:val="005A694E"/>
    <w:rsid w:val="005A6E5D"/>
    <w:rsid w:val="005A7CED"/>
    <w:rsid w:val="005B12B6"/>
    <w:rsid w:val="005B2C9B"/>
    <w:rsid w:val="005B3D76"/>
    <w:rsid w:val="005B4020"/>
    <w:rsid w:val="005B558C"/>
    <w:rsid w:val="005B5AD7"/>
    <w:rsid w:val="005B623D"/>
    <w:rsid w:val="005B66F2"/>
    <w:rsid w:val="005B781A"/>
    <w:rsid w:val="005B7952"/>
    <w:rsid w:val="005C0612"/>
    <w:rsid w:val="005C37A0"/>
    <w:rsid w:val="005C3F3A"/>
    <w:rsid w:val="005C442C"/>
    <w:rsid w:val="005C5321"/>
    <w:rsid w:val="005C55DE"/>
    <w:rsid w:val="005D0195"/>
    <w:rsid w:val="005D177A"/>
    <w:rsid w:val="005D2E72"/>
    <w:rsid w:val="005D312F"/>
    <w:rsid w:val="005D493A"/>
    <w:rsid w:val="005D4C12"/>
    <w:rsid w:val="005D4EB3"/>
    <w:rsid w:val="005D5248"/>
    <w:rsid w:val="005D7E08"/>
    <w:rsid w:val="005E1BAC"/>
    <w:rsid w:val="005E44A1"/>
    <w:rsid w:val="005E48CC"/>
    <w:rsid w:val="005E5143"/>
    <w:rsid w:val="005E55C7"/>
    <w:rsid w:val="005E5A9C"/>
    <w:rsid w:val="005E6E9D"/>
    <w:rsid w:val="005E7940"/>
    <w:rsid w:val="005F00EA"/>
    <w:rsid w:val="005F140C"/>
    <w:rsid w:val="005F1CA3"/>
    <w:rsid w:val="005F24B4"/>
    <w:rsid w:val="005F3083"/>
    <w:rsid w:val="005F34CC"/>
    <w:rsid w:val="005F3DAA"/>
    <w:rsid w:val="005F5792"/>
    <w:rsid w:val="005F5F7B"/>
    <w:rsid w:val="005F62F4"/>
    <w:rsid w:val="005F6F82"/>
    <w:rsid w:val="005F70C9"/>
    <w:rsid w:val="005F7B1E"/>
    <w:rsid w:val="00601D45"/>
    <w:rsid w:val="0060326D"/>
    <w:rsid w:val="006032B2"/>
    <w:rsid w:val="00603361"/>
    <w:rsid w:val="00603835"/>
    <w:rsid w:val="00605B2F"/>
    <w:rsid w:val="00606E60"/>
    <w:rsid w:val="00607D14"/>
    <w:rsid w:val="0061009D"/>
    <w:rsid w:val="00610313"/>
    <w:rsid w:val="006104A5"/>
    <w:rsid w:val="00612690"/>
    <w:rsid w:val="00614856"/>
    <w:rsid w:val="006149CE"/>
    <w:rsid w:val="00615070"/>
    <w:rsid w:val="006161AD"/>
    <w:rsid w:val="006166D6"/>
    <w:rsid w:val="00617006"/>
    <w:rsid w:val="006201D3"/>
    <w:rsid w:val="00620481"/>
    <w:rsid w:val="0062160C"/>
    <w:rsid w:val="00621B9E"/>
    <w:rsid w:val="006220B7"/>
    <w:rsid w:val="00622D1E"/>
    <w:rsid w:val="006235EF"/>
    <w:rsid w:val="0062384F"/>
    <w:rsid w:val="006247ED"/>
    <w:rsid w:val="00624809"/>
    <w:rsid w:val="00624F36"/>
    <w:rsid w:val="006260E4"/>
    <w:rsid w:val="00626247"/>
    <w:rsid w:val="00626E68"/>
    <w:rsid w:val="006312B4"/>
    <w:rsid w:val="00631E31"/>
    <w:rsid w:val="00632902"/>
    <w:rsid w:val="00632E52"/>
    <w:rsid w:val="00632FAC"/>
    <w:rsid w:val="00633ADB"/>
    <w:rsid w:val="006347E9"/>
    <w:rsid w:val="00634D5B"/>
    <w:rsid w:val="0063519D"/>
    <w:rsid w:val="00636390"/>
    <w:rsid w:val="006375FC"/>
    <w:rsid w:val="00637DC2"/>
    <w:rsid w:val="00640E6A"/>
    <w:rsid w:val="006411AD"/>
    <w:rsid w:val="0064124F"/>
    <w:rsid w:val="00642030"/>
    <w:rsid w:val="00642974"/>
    <w:rsid w:val="00643A07"/>
    <w:rsid w:val="00645133"/>
    <w:rsid w:val="00645B12"/>
    <w:rsid w:val="00646399"/>
    <w:rsid w:val="0064746B"/>
    <w:rsid w:val="0064767E"/>
    <w:rsid w:val="0064797A"/>
    <w:rsid w:val="006479FB"/>
    <w:rsid w:val="0065073E"/>
    <w:rsid w:val="006513C0"/>
    <w:rsid w:val="0065157A"/>
    <w:rsid w:val="0065162C"/>
    <w:rsid w:val="0065178D"/>
    <w:rsid w:val="00651B36"/>
    <w:rsid w:val="00651E85"/>
    <w:rsid w:val="00652A9A"/>
    <w:rsid w:val="00653CE6"/>
    <w:rsid w:val="0065412D"/>
    <w:rsid w:val="00654D6E"/>
    <w:rsid w:val="00655060"/>
    <w:rsid w:val="006564EC"/>
    <w:rsid w:val="00660018"/>
    <w:rsid w:val="006613DF"/>
    <w:rsid w:val="00661AE9"/>
    <w:rsid w:val="006635C1"/>
    <w:rsid w:val="006645A3"/>
    <w:rsid w:val="00664684"/>
    <w:rsid w:val="006654DB"/>
    <w:rsid w:val="0066574A"/>
    <w:rsid w:val="0066718B"/>
    <w:rsid w:val="006678AE"/>
    <w:rsid w:val="00667EA5"/>
    <w:rsid w:val="0067092D"/>
    <w:rsid w:val="006709CD"/>
    <w:rsid w:val="006712B3"/>
    <w:rsid w:val="00671474"/>
    <w:rsid w:val="0067164D"/>
    <w:rsid w:val="00672034"/>
    <w:rsid w:val="00672AA7"/>
    <w:rsid w:val="00672DA3"/>
    <w:rsid w:val="00673149"/>
    <w:rsid w:val="0067487F"/>
    <w:rsid w:val="00674C11"/>
    <w:rsid w:val="00674FD3"/>
    <w:rsid w:val="0067595D"/>
    <w:rsid w:val="00675A4F"/>
    <w:rsid w:val="00675C94"/>
    <w:rsid w:val="00676168"/>
    <w:rsid w:val="00676B21"/>
    <w:rsid w:val="00677FC4"/>
    <w:rsid w:val="0068191F"/>
    <w:rsid w:val="006820F3"/>
    <w:rsid w:val="00683741"/>
    <w:rsid w:val="0068375E"/>
    <w:rsid w:val="00683E97"/>
    <w:rsid w:val="0068420E"/>
    <w:rsid w:val="006843BB"/>
    <w:rsid w:val="0068455D"/>
    <w:rsid w:val="00684DA4"/>
    <w:rsid w:val="0068501A"/>
    <w:rsid w:val="00690839"/>
    <w:rsid w:val="00691036"/>
    <w:rsid w:val="006913DF"/>
    <w:rsid w:val="0069201A"/>
    <w:rsid w:val="006925EF"/>
    <w:rsid w:val="00693723"/>
    <w:rsid w:val="00693FB0"/>
    <w:rsid w:val="006949A3"/>
    <w:rsid w:val="0069526F"/>
    <w:rsid w:val="00695966"/>
    <w:rsid w:val="006960C1"/>
    <w:rsid w:val="006972E0"/>
    <w:rsid w:val="006A0BFF"/>
    <w:rsid w:val="006A2740"/>
    <w:rsid w:val="006A2B7C"/>
    <w:rsid w:val="006A2C1A"/>
    <w:rsid w:val="006A302A"/>
    <w:rsid w:val="006A3185"/>
    <w:rsid w:val="006A5377"/>
    <w:rsid w:val="006A6910"/>
    <w:rsid w:val="006B0B2C"/>
    <w:rsid w:val="006B0BBE"/>
    <w:rsid w:val="006B2303"/>
    <w:rsid w:val="006B30B4"/>
    <w:rsid w:val="006B3A1E"/>
    <w:rsid w:val="006B3FA8"/>
    <w:rsid w:val="006B5008"/>
    <w:rsid w:val="006B5FBA"/>
    <w:rsid w:val="006B7017"/>
    <w:rsid w:val="006C152B"/>
    <w:rsid w:val="006C152E"/>
    <w:rsid w:val="006C206A"/>
    <w:rsid w:val="006C2705"/>
    <w:rsid w:val="006C2E50"/>
    <w:rsid w:val="006C3BF5"/>
    <w:rsid w:val="006C4D7F"/>
    <w:rsid w:val="006C551D"/>
    <w:rsid w:val="006D1B0A"/>
    <w:rsid w:val="006D219A"/>
    <w:rsid w:val="006D24D9"/>
    <w:rsid w:val="006D2869"/>
    <w:rsid w:val="006D3212"/>
    <w:rsid w:val="006D34E3"/>
    <w:rsid w:val="006D3A0B"/>
    <w:rsid w:val="006D613F"/>
    <w:rsid w:val="006D681F"/>
    <w:rsid w:val="006D7184"/>
    <w:rsid w:val="006D790C"/>
    <w:rsid w:val="006E0011"/>
    <w:rsid w:val="006E045C"/>
    <w:rsid w:val="006E06B1"/>
    <w:rsid w:val="006E0FFA"/>
    <w:rsid w:val="006E15B1"/>
    <w:rsid w:val="006E2450"/>
    <w:rsid w:val="006E3343"/>
    <w:rsid w:val="006E3DD0"/>
    <w:rsid w:val="006E44BA"/>
    <w:rsid w:val="006E4623"/>
    <w:rsid w:val="006E5750"/>
    <w:rsid w:val="006E6253"/>
    <w:rsid w:val="006E6367"/>
    <w:rsid w:val="006F0112"/>
    <w:rsid w:val="006F0F68"/>
    <w:rsid w:val="006F3A4F"/>
    <w:rsid w:val="006F3E40"/>
    <w:rsid w:val="006F3ED2"/>
    <w:rsid w:val="006F4C46"/>
    <w:rsid w:val="006F5B1E"/>
    <w:rsid w:val="006F5E53"/>
    <w:rsid w:val="006F6A1D"/>
    <w:rsid w:val="006F78D2"/>
    <w:rsid w:val="007015C4"/>
    <w:rsid w:val="00701AE5"/>
    <w:rsid w:val="0070257D"/>
    <w:rsid w:val="00702859"/>
    <w:rsid w:val="00703327"/>
    <w:rsid w:val="007042B7"/>
    <w:rsid w:val="007046FC"/>
    <w:rsid w:val="007054B0"/>
    <w:rsid w:val="00706232"/>
    <w:rsid w:val="00711356"/>
    <w:rsid w:val="007129A7"/>
    <w:rsid w:val="0071319C"/>
    <w:rsid w:val="007131E0"/>
    <w:rsid w:val="00713386"/>
    <w:rsid w:val="00714E21"/>
    <w:rsid w:val="007157EF"/>
    <w:rsid w:val="00717249"/>
    <w:rsid w:val="00721627"/>
    <w:rsid w:val="007226F1"/>
    <w:rsid w:val="0072298D"/>
    <w:rsid w:val="00722BC8"/>
    <w:rsid w:val="00723698"/>
    <w:rsid w:val="0072386F"/>
    <w:rsid w:val="0072389A"/>
    <w:rsid w:val="00723DD6"/>
    <w:rsid w:val="007244F5"/>
    <w:rsid w:val="00725285"/>
    <w:rsid w:val="0072616C"/>
    <w:rsid w:val="00730ED8"/>
    <w:rsid w:val="00730F43"/>
    <w:rsid w:val="0073121C"/>
    <w:rsid w:val="0073180B"/>
    <w:rsid w:val="00731844"/>
    <w:rsid w:val="00732150"/>
    <w:rsid w:val="00732AA9"/>
    <w:rsid w:val="00732CC6"/>
    <w:rsid w:val="00732F0B"/>
    <w:rsid w:val="00733E3A"/>
    <w:rsid w:val="00735792"/>
    <w:rsid w:val="00735B7D"/>
    <w:rsid w:val="007368D8"/>
    <w:rsid w:val="007376ED"/>
    <w:rsid w:val="00740B62"/>
    <w:rsid w:val="00741AD3"/>
    <w:rsid w:val="00741F8D"/>
    <w:rsid w:val="0074492C"/>
    <w:rsid w:val="007454F2"/>
    <w:rsid w:val="00746BA3"/>
    <w:rsid w:val="00747B9C"/>
    <w:rsid w:val="0075002A"/>
    <w:rsid w:val="00752694"/>
    <w:rsid w:val="007531C8"/>
    <w:rsid w:val="00753504"/>
    <w:rsid w:val="007544B0"/>
    <w:rsid w:val="007553BB"/>
    <w:rsid w:val="0075557E"/>
    <w:rsid w:val="007555F8"/>
    <w:rsid w:val="00755819"/>
    <w:rsid w:val="00756219"/>
    <w:rsid w:val="007573DE"/>
    <w:rsid w:val="00760AB9"/>
    <w:rsid w:val="00761D0B"/>
    <w:rsid w:val="007622A1"/>
    <w:rsid w:val="007627DA"/>
    <w:rsid w:val="0076301C"/>
    <w:rsid w:val="00763304"/>
    <w:rsid w:val="00766007"/>
    <w:rsid w:val="0077020B"/>
    <w:rsid w:val="00770D41"/>
    <w:rsid w:val="007713B3"/>
    <w:rsid w:val="00771DC1"/>
    <w:rsid w:val="007727EA"/>
    <w:rsid w:val="00772DCF"/>
    <w:rsid w:val="00773891"/>
    <w:rsid w:val="00773C87"/>
    <w:rsid w:val="00774E81"/>
    <w:rsid w:val="00775657"/>
    <w:rsid w:val="00776946"/>
    <w:rsid w:val="00777690"/>
    <w:rsid w:val="00781523"/>
    <w:rsid w:val="007822A1"/>
    <w:rsid w:val="007822DA"/>
    <w:rsid w:val="00782923"/>
    <w:rsid w:val="00783125"/>
    <w:rsid w:val="00783570"/>
    <w:rsid w:val="00783965"/>
    <w:rsid w:val="007839E0"/>
    <w:rsid w:val="00785523"/>
    <w:rsid w:val="007858CA"/>
    <w:rsid w:val="00786ACE"/>
    <w:rsid w:val="00790229"/>
    <w:rsid w:val="007907DC"/>
    <w:rsid w:val="00790A9A"/>
    <w:rsid w:val="00791301"/>
    <w:rsid w:val="00791E2C"/>
    <w:rsid w:val="0079283B"/>
    <w:rsid w:val="00792A07"/>
    <w:rsid w:val="00792A7A"/>
    <w:rsid w:val="00794103"/>
    <w:rsid w:val="00795178"/>
    <w:rsid w:val="00795BA1"/>
    <w:rsid w:val="00796647"/>
    <w:rsid w:val="00796889"/>
    <w:rsid w:val="0079690E"/>
    <w:rsid w:val="00796AC7"/>
    <w:rsid w:val="00796ED8"/>
    <w:rsid w:val="007973A5"/>
    <w:rsid w:val="007979A9"/>
    <w:rsid w:val="00797B88"/>
    <w:rsid w:val="00797C79"/>
    <w:rsid w:val="007A05A5"/>
    <w:rsid w:val="007A0D70"/>
    <w:rsid w:val="007A23CE"/>
    <w:rsid w:val="007A38D4"/>
    <w:rsid w:val="007A407E"/>
    <w:rsid w:val="007A43D0"/>
    <w:rsid w:val="007A4F5C"/>
    <w:rsid w:val="007A5A8E"/>
    <w:rsid w:val="007A60F6"/>
    <w:rsid w:val="007A684D"/>
    <w:rsid w:val="007A6F86"/>
    <w:rsid w:val="007A7BD1"/>
    <w:rsid w:val="007B175B"/>
    <w:rsid w:val="007B2704"/>
    <w:rsid w:val="007B29A1"/>
    <w:rsid w:val="007B3572"/>
    <w:rsid w:val="007B69F3"/>
    <w:rsid w:val="007B70F9"/>
    <w:rsid w:val="007B7F15"/>
    <w:rsid w:val="007C0925"/>
    <w:rsid w:val="007C1EE7"/>
    <w:rsid w:val="007C443F"/>
    <w:rsid w:val="007C51C0"/>
    <w:rsid w:val="007C6915"/>
    <w:rsid w:val="007C7742"/>
    <w:rsid w:val="007D0440"/>
    <w:rsid w:val="007D0E5A"/>
    <w:rsid w:val="007D12C0"/>
    <w:rsid w:val="007D308D"/>
    <w:rsid w:val="007D34CB"/>
    <w:rsid w:val="007D4C3B"/>
    <w:rsid w:val="007D53FB"/>
    <w:rsid w:val="007D5D24"/>
    <w:rsid w:val="007D5EEB"/>
    <w:rsid w:val="007D64F9"/>
    <w:rsid w:val="007E00C0"/>
    <w:rsid w:val="007E15B3"/>
    <w:rsid w:val="007E2701"/>
    <w:rsid w:val="007E31EC"/>
    <w:rsid w:val="007E32FD"/>
    <w:rsid w:val="007E3562"/>
    <w:rsid w:val="007E4268"/>
    <w:rsid w:val="007E646E"/>
    <w:rsid w:val="007F04E4"/>
    <w:rsid w:val="007F0AB7"/>
    <w:rsid w:val="007F1ACB"/>
    <w:rsid w:val="007F1FA8"/>
    <w:rsid w:val="007F2311"/>
    <w:rsid w:val="007F25C2"/>
    <w:rsid w:val="007F25E8"/>
    <w:rsid w:val="007F3C67"/>
    <w:rsid w:val="007F3EDC"/>
    <w:rsid w:val="00800E93"/>
    <w:rsid w:val="00801A02"/>
    <w:rsid w:val="00801A9D"/>
    <w:rsid w:val="0080200D"/>
    <w:rsid w:val="008029F7"/>
    <w:rsid w:val="00802CA1"/>
    <w:rsid w:val="0080306F"/>
    <w:rsid w:val="00803E51"/>
    <w:rsid w:val="00805EA2"/>
    <w:rsid w:val="00806239"/>
    <w:rsid w:val="0080656D"/>
    <w:rsid w:val="008071D0"/>
    <w:rsid w:val="00807278"/>
    <w:rsid w:val="008079FF"/>
    <w:rsid w:val="00807B62"/>
    <w:rsid w:val="00807C4D"/>
    <w:rsid w:val="00810DD3"/>
    <w:rsid w:val="0081477F"/>
    <w:rsid w:val="00816F79"/>
    <w:rsid w:val="008179B6"/>
    <w:rsid w:val="0082038E"/>
    <w:rsid w:val="008204EF"/>
    <w:rsid w:val="00820903"/>
    <w:rsid w:val="00822AFD"/>
    <w:rsid w:val="00823983"/>
    <w:rsid w:val="00823F5B"/>
    <w:rsid w:val="00824551"/>
    <w:rsid w:val="00825BE2"/>
    <w:rsid w:val="0082628B"/>
    <w:rsid w:val="00827871"/>
    <w:rsid w:val="00831B30"/>
    <w:rsid w:val="00831D51"/>
    <w:rsid w:val="00831DB0"/>
    <w:rsid w:val="00832089"/>
    <w:rsid w:val="008321C4"/>
    <w:rsid w:val="00832E36"/>
    <w:rsid w:val="00832EEB"/>
    <w:rsid w:val="00833B2C"/>
    <w:rsid w:val="00835282"/>
    <w:rsid w:val="008357FD"/>
    <w:rsid w:val="00836440"/>
    <w:rsid w:val="00837224"/>
    <w:rsid w:val="008422B8"/>
    <w:rsid w:val="008426D3"/>
    <w:rsid w:val="00845B52"/>
    <w:rsid w:val="00845D59"/>
    <w:rsid w:val="008467EF"/>
    <w:rsid w:val="00847830"/>
    <w:rsid w:val="00847A49"/>
    <w:rsid w:val="00852269"/>
    <w:rsid w:val="00853ECE"/>
    <w:rsid w:val="008546CE"/>
    <w:rsid w:val="00854B66"/>
    <w:rsid w:val="00856020"/>
    <w:rsid w:val="00856259"/>
    <w:rsid w:val="00856C6F"/>
    <w:rsid w:val="00860191"/>
    <w:rsid w:val="008604A2"/>
    <w:rsid w:val="008605DF"/>
    <w:rsid w:val="00860741"/>
    <w:rsid w:val="00862CED"/>
    <w:rsid w:val="008638E8"/>
    <w:rsid w:val="008642E3"/>
    <w:rsid w:val="0086529E"/>
    <w:rsid w:val="00865AA1"/>
    <w:rsid w:val="00866847"/>
    <w:rsid w:val="00866B9C"/>
    <w:rsid w:val="00871022"/>
    <w:rsid w:val="0087199E"/>
    <w:rsid w:val="00871D57"/>
    <w:rsid w:val="00872420"/>
    <w:rsid w:val="00873D00"/>
    <w:rsid w:val="00873F8C"/>
    <w:rsid w:val="008747CF"/>
    <w:rsid w:val="00875F02"/>
    <w:rsid w:val="00877B71"/>
    <w:rsid w:val="008800D9"/>
    <w:rsid w:val="008802BE"/>
    <w:rsid w:val="00880593"/>
    <w:rsid w:val="00881E67"/>
    <w:rsid w:val="008822CE"/>
    <w:rsid w:val="008834BA"/>
    <w:rsid w:val="00884945"/>
    <w:rsid w:val="0088513A"/>
    <w:rsid w:val="00885E14"/>
    <w:rsid w:val="00886137"/>
    <w:rsid w:val="008868AF"/>
    <w:rsid w:val="00886A56"/>
    <w:rsid w:val="00887269"/>
    <w:rsid w:val="00887BC2"/>
    <w:rsid w:val="008906C5"/>
    <w:rsid w:val="00891AE6"/>
    <w:rsid w:val="00892321"/>
    <w:rsid w:val="00892720"/>
    <w:rsid w:val="00892754"/>
    <w:rsid w:val="00893150"/>
    <w:rsid w:val="0089761C"/>
    <w:rsid w:val="00897A49"/>
    <w:rsid w:val="00897DB3"/>
    <w:rsid w:val="008A09A6"/>
    <w:rsid w:val="008A2375"/>
    <w:rsid w:val="008A283E"/>
    <w:rsid w:val="008A431D"/>
    <w:rsid w:val="008A4CA5"/>
    <w:rsid w:val="008A56A6"/>
    <w:rsid w:val="008A56B8"/>
    <w:rsid w:val="008A5F99"/>
    <w:rsid w:val="008A7758"/>
    <w:rsid w:val="008B016F"/>
    <w:rsid w:val="008B0CA1"/>
    <w:rsid w:val="008B2614"/>
    <w:rsid w:val="008B382D"/>
    <w:rsid w:val="008B3A53"/>
    <w:rsid w:val="008B5437"/>
    <w:rsid w:val="008B54F5"/>
    <w:rsid w:val="008B553A"/>
    <w:rsid w:val="008B5BA7"/>
    <w:rsid w:val="008B7D25"/>
    <w:rsid w:val="008C0263"/>
    <w:rsid w:val="008C035B"/>
    <w:rsid w:val="008C1371"/>
    <w:rsid w:val="008C16F2"/>
    <w:rsid w:val="008C1D39"/>
    <w:rsid w:val="008C1EC9"/>
    <w:rsid w:val="008C32CD"/>
    <w:rsid w:val="008C367C"/>
    <w:rsid w:val="008C397B"/>
    <w:rsid w:val="008C3B12"/>
    <w:rsid w:val="008C4E03"/>
    <w:rsid w:val="008C5440"/>
    <w:rsid w:val="008C5759"/>
    <w:rsid w:val="008C6A19"/>
    <w:rsid w:val="008C7434"/>
    <w:rsid w:val="008C7CDD"/>
    <w:rsid w:val="008C7F7B"/>
    <w:rsid w:val="008D138A"/>
    <w:rsid w:val="008D246D"/>
    <w:rsid w:val="008D5DCD"/>
    <w:rsid w:val="008D6AE8"/>
    <w:rsid w:val="008D7F62"/>
    <w:rsid w:val="008E0B00"/>
    <w:rsid w:val="008E109A"/>
    <w:rsid w:val="008E25B4"/>
    <w:rsid w:val="008E3068"/>
    <w:rsid w:val="008E34EC"/>
    <w:rsid w:val="008E5BFA"/>
    <w:rsid w:val="008F031E"/>
    <w:rsid w:val="008F19E4"/>
    <w:rsid w:val="008F1A09"/>
    <w:rsid w:val="008F3F87"/>
    <w:rsid w:val="008F439F"/>
    <w:rsid w:val="008F4EA9"/>
    <w:rsid w:val="008F5277"/>
    <w:rsid w:val="00900A4D"/>
    <w:rsid w:val="00900B7B"/>
    <w:rsid w:val="00900D6E"/>
    <w:rsid w:val="009016A5"/>
    <w:rsid w:val="00901D9F"/>
    <w:rsid w:val="009030D8"/>
    <w:rsid w:val="009038FF"/>
    <w:rsid w:val="00904211"/>
    <w:rsid w:val="00904AF0"/>
    <w:rsid w:val="0090553F"/>
    <w:rsid w:val="009069A6"/>
    <w:rsid w:val="00906BD4"/>
    <w:rsid w:val="00906F96"/>
    <w:rsid w:val="009129C2"/>
    <w:rsid w:val="00913011"/>
    <w:rsid w:val="00913812"/>
    <w:rsid w:val="00913C08"/>
    <w:rsid w:val="00914023"/>
    <w:rsid w:val="009223B2"/>
    <w:rsid w:val="009224FC"/>
    <w:rsid w:val="00923618"/>
    <w:rsid w:val="009261D0"/>
    <w:rsid w:val="00926A29"/>
    <w:rsid w:val="009272FE"/>
    <w:rsid w:val="009314B4"/>
    <w:rsid w:val="009315B1"/>
    <w:rsid w:val="009317DB"/>
    <w:rsid w:val="00931E0D"/>
    <w:rsid w:val="009337BC"/>
    <w:rsid w:val="00934454"/>
    <w:rsid w:val="009344A8"/>
    <w:rsid w:val="00941BAE"/>
    <w:rsid w:val="00942416"/>
    <w:rsid w:val="009437B9"/>
    <w:rsid w:val="00943CF0"/>
    <w:rsid w:val="0094430E"/>
    <w:rsid w:val="00945521"/>
    <w:rsid w:val="0094561A"/>
    <w:rsid w:val="00945C35"/>
    <w:rsid w:val="00946693"/>
    <w:rsid w:val="00951620"/>
    <w:rsid w:val="009530DE"/>
    <w:rsid w:val="00953131"/>
    <w:rsid w:val="009532F1"/>
    <w:rsid w:val="00954740"/>
    <w:rsid w:val="00954844"/>
    <w:rsid w:val="009556C3"/>
    <w:rsid w:val="009556FB"/>
    <w:rsid w:val="009559DC"/>
    <w:rsid w:val="009572FD"/>
    <w:rsid w:val="00957EAA"/>
    <w:rsid w:val="009606B2"/>
    <w:rsid w:val="009623E3"/>
    <w:rsid w:val="0096490B"/>
    <w:rsid w:val="0096576F"/>
    <w:rsid w:val="009661A4"/>
    <w:rsid w:val="00970020"/>
    <w:rsid w:val="0097113B"/>
    <w:rsid w:val="009714E0"/>
    <w:rsid w:val="00973D0B"/>
    <w:rsid w:val="00973DE4"/>
    <w:rsid w:val="009749F4"/>
    <w:rsid w:val="0097616A"/>
    <w:rsid w:val="00976405"/>
    <w:rsid w:val="00977CF8"/>
    <w:rsid w:val="00981BA3"/>
    <w:rsid w:val="00982EAA"/>
    <w:rsid w:val="00983380"/>
    <w:rsid w:val="009835D7"/>
    <w:rsid w:val="00983FF7"/>
    <w:rsid w:val="009841AD"/>
    <w:rsid w:val="00984436"/>
    <w:rsid w:val="00984E82"/>
    <w:rsid w:val="00985015"/>
    <w:rsid w:val="0098633D"/>
    <w:rsid w:val="00986AC6"/>
    <w:rsid w:val="009872BB"/>
    <w:rsid w:val="0099075C"/>
    <w:rsid w:val="00990D64"/>
    <w:rsid w:val="00991723"/>
    <w:rsid w:val="00991F55"/>
    <w:rsid w:val="009920B4"/>
    <w:rsid w:val="00992B76"/>
    <w:rsid w:val="00993F7F"/>
    <w:rsid w:val="009945D6"/>
    <w:rsid w:val="00994DDC"/>
    <w:rsid w:val="0099531A"/>
    <w:rsid w:val="009956FD"/>
    <w:rsid w:val="00996327"/>
    <w:rsid w:val="00996496"/>
    <w:rsid w:val="00996742"/>
    <w:rsid w:val="00997EA6"/>
    <w:rsid w:val="009A206A"/>
    <w:rsid w:val="009A241C"/>
    <w:rsid w:val="009A3AAB"/>
    <w:rsid w:val="009A4260"/>
    <w:rsid w:val="009A50A2"/>
    <w:rsid w:val="009A64D3"/>
    <w:rsid w:val="009A67AD"/>
    <w:rsid w:val="009A695E"/>
    <w:rsid w:val="009A6DA3"/>
    <w:rsid w:val="009A73B7"/>
    <w:rsid w:val="009A76EF"/>
    <w:rsid w:val="009B0C08"/>
    <w:rsid w:val="009B0D4E"/>
    <w:rsid w:val="009B0E78"/>
    <w:rsid w:val="009B15D6"/>
    <w:rsid w:val="009B16C0"/>
    <w:rsid w:val="009B2974"/>
    <w:rsid w:val="009B5840"/>
    <w:rsid w:val="009B63AD"/>
    <w:rsid w:val="009B685B"/>
    <w:rsid w:val="009B6FFC"/>
    <w:rsid w:val="009B7FBE"/>
    <w:rsid w:val="009C106E"/>
    <w:rsid w:val="009C1B9B"/>
    <w:rsid w:val="009C2DC4"/>
    <w:rsid w:val="009C2E99"/>
    <w:rsid w:val="009C30A2"/>
    <w:rsid w:val="009C3C41"/>
    <w:rsid w:val="009C3E5D"/>
    <w:rsid w:val="009C5D77"/>
    <w:rsid w:val="009C62AF"/>
    <w:rsid w:val="009C6F66"/>
    <w:rsid w:val="009C7B87"/>
    <w:rsid w:val="009D1D22"/>
    <w:rsid w:val="009D2203"/>
    <w:rsid w:val="009D3F5F"/>
    <w:rsid w:val="009D4816"/>
    <w:rsid w:val="009D5394"/>
    <w:rsid w:val="009D5527"/>
    <w:rsid w:val="009D57A7"/>
    <w:rsid w:val="009D6397"/>
    <w:rsid w:val="009D6D53"/>
    <w:rsid w:val="009E089D"/>
    <w:rsid w:val="009E11CB"/>
    <w:rsid w:val="009E164F"/>
    <w:rsid w:val="009E30D6"/>
    <w:rsid w:val="009E4272"/>
    <w:rsid w:val="009E486F"/>
    <w:rsid w:val="009E4DDD"/>
    <w:rsid w:val="009E6607"/>
    <w:rsid w:val="009E758D"/>
    <w:rsid w:val="009F1051"/>
    <w:rsid w:val="009F2E44"/>
    <w:rsid w:val="009F30A4"/>
    <w:rsid w:val="009F32E8"/>
    <w:rsid w:val="009F55DF"/>
    <w:rsid w:val="009F6A09"/>
    <w:rsid w:val="009F6EB7"/>
    <w:rsid w:val="009F7839"/>
    <w:rsid w:val="00A00185"/>
    <w:rsid w:val="00A004B0"/>
    <w:rsid w:val="00A05409"/>
    <w:rsid w:val="00A05890"/>
    <w:rsid w:val="00A05F2B"/>
    <w:rsid w:val="00A0692B"/>
    <w:rsid w:val="00A10BEE"/>
    <w:rsid w:val="00A1153C"/>
    <w:rsid w:val="00A117F8"/>
    <w:rsid w:val="00A11843"/>
    <w:rsid w:val="00A130A6"/>
    <w:rsid w:val="00A135CF"/>
    <w:rsid w:val="00A13649"/>
    <w:rsid w:val="00A13939"/>
    <w:rsid w:val="00A13991"/>
    <w:rsid w:val="00A140F6"/>
    <w:rsid w:val="00A1478F"/>
    <w:rsid w:val="00A1488D"/>
    <w:rsid w:val="00A14BB2"/>
    <w:rsid w:val="00A14CC4"/>
    <w:rsid w:val="00A14EC1"/>
    <w:rsid w:val="00A15606"/>
    <w:rsid w:val="00A1715E"/>
    <w:rsid w:val="00A2017A"/>
    <w:rsid w:val="00A2308C"/>
    <w:rsid w:val="00A24764"/>
    <w:rsid w:val="00A24B8E"/>
    <w:rsid w:val="00A2531F"/>
    <w:rsid w:val="00A25C2C"/>
    <w:rsid w:val="00A265A3"/>
    <w:rsid w:val="00A269CE"/>
    <w:rsid w:val="00A26A77"/>
    <w:rsid w:val="00A2728F"/>
    <w:rsid w:val="00A30165"/>
    <w:rsid w:val="00A30328"/>
    <w:rsid w:val="00A308C5"/>
    <w:rsid w:val="00A309BB"/>
    <w:rsid w:val="00A309DD"/>
    <w:rsid w:val="00A30A7A"/>
    <w:rsid w:val="00A317AD"/>
    <w:rsid w:val="00A31940"/>
    <w:rsid w:val="00A3268C"/>
    <w:rsid w:val="00A32BDF"/>
    <w:rsid w:val="00A3321D"/>
    <w:rsid w:val="00A35E89"/>
    <w:rsid w:val="00A36594"/>
    <w:rsid w:val="00A36C42"/>
    <w:rsid w:val="00A370C6"/>
    <w:rsid w:val="00A373BB"/>
    <w:rsid w:val="00A37E3D"/>
    <w:rsid w:val="00A37FF4"/>
    <w:rsid w:val="00A40201"/>
    <w:rsid w:val="00A41547"/>
    <w:rsid w:val="00A4237F"/>
    <w:rsid w:val="00A445D6"/>
    <w:rsid w:val="00A4640D"/>
    <w:rsid w:val="00A46B05"/>
    <w:rsid w:val="00A47083"/>
    <w:rsid w:val="00A47981"/>
    <w:rsid w:val="00A512E5"/>
    <w:rsid w:val="00A513D9"/>
    <w:rsid w:val="00A516C5"/>
    <w:rsid w:val="00A520B6"/>
    <w:rsid w:val="00A520C7"/>
    <w:rsid w:val="00A53DDB"/>
    <w:rsid w:val="00A54A7E"/>
    <w:rsid w:val="00A56CFF"/>
    <w:rsid w:val="00A5731C"/>
    <w:rsid w:val="00A57C36"/>
    <w:rsid w:val="00A612FA"/>
    <w:rsid w:val="00A62384"/>
    <w:rsid w:val="00A63D7A"/>
    <w:rsid w:val="00A650AF"/>
    <w:rsid w:val="00A659B7"/>
    <w:rsid w:val="00A65C19"/>
    <w:rsid w:val="00A6655E"/>
    <w:rsid w:val="00A709C6"/>
    <w:rsid w:val="00A70B67"/>
    <w:rsid w:val="00A71D7A"/>
    <w:rsid w:val="00A72614"/>
    <w:rsid w:val="00A72D0D"/>
    <w:rsid w:val="00A7302F"/>
    <w:rsid w:val="00A73D7F"/>
    <w:rsid w:val="00A740CB"/>
    <w:rsid w:val="00A7417E"/>
    <w:rsid w:val="00A76400"/>
    <w:rsid w:val="00A82128"/>
    <w:rsid w:val="00A82E18"/>
    <w:rsid w:val="00A836FB"/>
    <w:rsid w:val="00A83DE5"/>
    <w:rsid w:val="00A8412F"/>
    <w:rsid w:val="00A84336"/>
    <w:rsid w:val="00A848D4"/>
    <w:rsid w:val="00A855F9"/>
    <w:rsid w:val="00A8624F"/>
    <w:rsid w:val="00A87224"/>
    <w:rsid w:val="00A877FE"/>
    <w:rsid w:val="00A90F34"/>
    <w:rsid w:val="00A968AD"/>
    <w:rsid w:val="00A9791A"/>
    <w:rsid w:val="00A97A06"/>
    <w:rsid w:val="00A97DCC"/>
    <w:rsid w:val="00AA0306"/>
    <w:rsid w:val="00AA113A"/>
    <w:rsid w:val="00AA1157"/>
    <w:rsid w:val="00AA1209"/>
    <w:rsid w:val="00AA1915"/>
    <w:rsid w:val="00AA3591"/>
    <w:rsid w:val="00AA3B4C"/>
    <w:rsid w:val="00AA693A"/>
    <w:rsid w:val="00AA72B7"/>
    <w:rsid w:val="00AB016E"/>
    <w:rsid w:val="00AB2BD2"/>
    <w:rsid w:val="00AB3082"/>
    <w:rsid w:val="00AB3092"/>
    <w:rsid w:val="00AB381E"/>
    <w:rsid w:val="00AB41AD"/>
    <w:rsid w:val="00AB42ED"/>
    <w:rsid w:val="00AB51A9"/>
    <w:rsid w:val="00AB5514"/>
    <w:rsid w:val="00AB6206"/>
    <w:rsid w:val="00AB697C"/>
    <w:rsid w:val="00AC0537"/>
    <w:rsid w:val="00AC0EF6"/>
    <w:rsid w:val="00AC1A19"/>
    <w:rsid w:val="00AC2C17"/>
    <w:rsid w:val="00AC2FC8"/>
    <w:rsid w:val="00AC416B"/>
    <w:rsid w:val="00AC425A"/>
    <w:rsid w:val="00AC510C"/>
    <w:rsid w:val="00AC6374"/>
    <w:rsid w:val="00AD125D"/>
    <w:rsid w:val="00AD1A74"/>
    <w:rsid w:val="00AD29D0"/>
    <w:rsid w:val="00AD2A89"/>
    <w:rsid w:val="00AD3516"/>
    <w:rsid w:val="00AD3C59"/>
    <w:rsid w:val="00AD3FFF"/>
    <w:rsid w:val="00AD4C8E"/>
    <w:rsid w:val="00AD4D8B"/>
    <w:rsid w:val="00AD502F"/>
    <w:rsid w:val="00AD5291"/>
    <w:rsid w:val="00AD60E2"/>
    <w:rsid w:val="00AD769A"/>
    <w:rsid w:val="00AD7BD2"/>
    <w:rsid w:val="00AE094D"/>
    <w:rsid w:val="00AE11CB"/>
    <w:rsid w:val="00AE13C6"/>
    <w:rsid w:val="00AE34FB"/>
    <w:rsid w:val="00AE43E7"/>
    <w:rsid w:val="00AE495F"/>
    <w:rsid w:val="00AE4B70"/>
    <w:rsid w:val="00AE730F"/>
    <w:rsid w:val="00AE78EA"/>
    <w:rsid w:val="00AE79B8"/>
    <w:rsid w:val="00AF035B"/>
    <w:rsid w:val="00AF0934"/>
    <w:rsid w:val="00AF36B9"/>
    <w:rsid w:val="00AF380C"/>
    <w:rsid w:val="00AF3A99"/>
    <w:rsid w:val="00AF6DFB"/>
    <w:rsid w:val="00AF7B9A"/>
    <w:rsid w:val="00AF7D41"/>
    <w:rsid w:val="00B001CE"/>
    <w:rsid w:val="00B002CE"/>
    <w:rsid w:val="00B01A29"/>
    <w:rsid w:val="00B0262F"/>
    <w:rsid w:val="00B037DE"/>
    <w:rsid w:val="00B03828"/>
    <w:rsid w:val="00B04599"/>
    <w:rsid w:val="00B0523C"/>
    <w:rsid w:val="00B052B6"/>
    <w:rsid w:val="00B05C58"/>
    <w:rsid w:val="00B069E3"/>
    <w:rsid w:val="00B06A6C"/>
    <w:rsid w:val="00B06D28"/>
    <w:rsid w:val="00B1038F"/>
    <w:rsid w:val="00B111E2"/>
    <w:rsid w:val="00B12558"/>
    <w:rsid w:val="00B13ECA"/>
    <w:rsid w:val="00B14EC6"/>
    <w:rsid w:val="00B174EB"/>
    <w:rsid w:val="00B17FED"/>
    <w:rsid w:val="00B211AB"/>
    <w:rsid w:val="00B21270"/>
    <w:rsid w:val="00B2176D"/>
    <w:rsid w:val="00B24279"/>
    <w:rsid w:val="00B24DCA"/>
    <w:rsid w:val="00B24FC2"/>
    <w:rsid w:val="00B25A71"/>
    <w:rsid w:val="00B32043"/>
    <w:rsid w:val="00B32FE2"/>
    <w:rsid w:val="00B33F3A"/>
    <w:rsid w:val="00B342FF"/>
    <w:rsid w:val="00B34D13"/>
    <w:rsid w:val="00B34F76"/>
    <w:rsid w:val="00B359FC"/>
    <w:rsid w:val="00B35E9A"/>
    <w:rsid w:val="00B35F79"/>
    <w:rsid w:val="00B36300"/>
    <w:rsid w:val="00B3678C"/>
    <w:rsid w:val="00B36AAD"/>
    <w:rsid w:val="00B371A5"/>
    <w:rsid w:val="00B4013B"/>
    <w:rsid w:val="00B41D4D"/>
    <w:rsid w:val="00B43465"/>
    <w:rsid w:val="00B43510"/>
    <w:rsid w:val="00B436F8"/>
    <w:rsid w:val="00B43989"/>
    <w:rsid w:val="00B4570F"/>
    <w:rsid w:val="00B4675E"/>
    <w:rsid w:val="00B4728E"/>
    <w:rsid w:val="00B47572"/>
    <w:rsid w:val="00B47745"/>
    <w:rsid w:val="00B50425"/>
    <w:rsid w:val="00B5049B"/>
    <w:rsid w:val="00B50A33"/>
    <w:rsid w:val="00B512B0"/>
    <w:rsid w:val="00B5444F"/>
    <w:rsid w:val="00B545CB"/>
    <w:rsid w:val="00B5475A"/>
    <w:rsid w:val="00B550CA"/>
    <w:rsid w:val="00B55C34"/>
    <w:rsid w:val="00B5702D"/>
    <w:rsid w:val="00B60007"/>
    <w:rsid w:val="00B61CC9"/>
    <w:rsid w:val="00B62583"/>
    <w:rsid w:val="00B627E9"/>
    <w:rsid w:val="00B62D43"/>
    <w:rsid w:val="00B62FFD"/>
    <w:rsid w:val="00B635E2"/>
    <w:rsid w:val="00B63E46"/>
    <w:rsid w:val="00B63ED6"/>
    <w:rsid w:val="00B6428F"/>
    <w:rsid w:val="00B649C1"/>
    <w:rsid w:val="00B66839"/>
    <w:rsid w:val="00B705ED"/>
    <w:rsid w:val="00B709F0"/>
    <w:rsid w:val="00B71706"/>
    <w:rsid w:val="00B73AD4"/>
    <w:rsid w:val="00B73B51"/>
    <w:rsid w:val="00B73D16"/>
    <w:rsid w:val="00B7415F"/>
    <w:rsid w:val="00B74174"/>
    <w:rsid w:val="00B7493B"/>
    <w:rsid w:val="00B74D6A"/>
    <w:rsid w:val="00B75E76"/>
    <w:rsid w:val="00B75F00"/>
    <w:rsid w:val="00B7610C"/>
    <w:rsid w:val="00B80D40"/>
    <w:rsid w:val="00B81DAE"/>
    <w:rsid w:val="00B83AA6"/>
    <w:rsid w:val="00B83CD8"/>
    <w:rsid w:val="00B8534B"/>
    <w:rsid w:val="00B87331"/>
    <w:rsid w:val="00B921C3"/>
    <w:rsid w:val="00B927DE"/>
    <w:rsid w:val="00B92D7A"/>
    <w:rsid w:val="00B9351B"/>
    <w:rsid w:val="00B94155"/>
    <w:rsid w:val="00B9482C"/>
    <w:rsid w:val="00B94E1F"/>
    <w:rsid w:val="00B95C27"/>
    <w:rsid w:val="00B963BD"/>
    <w:rsid w:val="00B964A4"/>
    <w:rsid w:val="00B969A8"/>
    <w:rsid w:val="00B96BB8"/>
    <w:rsid w:val="00B97B77"/>
    <w:rsid w:val="00B97EB2"/>
    <w:rsid w:val="00BA0A65"/>
    <w:rsid w:val="00BA114C"/>
    <w:rsid w:val="00BA2EBA"/>
    <w:rsid w:val="00BA323E"/>
    <w:rsid w:val="00BA703C"/>
    <w:rsid w:val="00BA7CE7"/>
    <w:rsid w:val="00BB1769"/>
    <w:rsid w:val="00BB1770"/>
    <w:rsid w:val="00BB2C29"/>
    <w:rsid w:val="00BB3D6C"/>
    <w:rsid w:val="00BB40B1"/>
    <w:rsid w:val="00BB53AB"/>
    <w:rsid w:val="00BB56D4"/>
    <w:rsid w:val="00BB6373"/>
    <w:rsid w:val="00BC1537"/>
    <w:rsid w:val="00BC1591"/>
    <w:rsid w:val="00BC18BE"/>
    <w:rsid w:val="00BC1DD1"/>
    <w:rsid w:val="00BC436F"/>
    <w:rsid w:val="00BC4C4F"/>
    <w:rsid w:val="00BC5B04"/>
    <w:rsid w:val="00BC5CD4"/>
    <w:rsid w:val="00BC5D6C"/>
    <w:rsid w:val="00BC675D"/>
    <w:rsid w:val="00BC6808"/>
    <w:rsid w:val="00BD075E"/>
    <w:rsid w:val="00BD2074"/>
    <w:rsid w:val="00BD3170"/>
    <w:rsid w:val="00BD3F60"/>
    <w:rsid w:val="00BD54EB"/>
    <w:rsid w:val="00BD5812"/>
    <w:rsid w:val="00BE05FC"/>
    <w:rsid w:val="00BE0658"/>
    <w:rsid w:val="00BE0A82"/>
    <w:rsid w:val="00BE3B0E"/>
    <w:rsid w:val="00BE588F"/>
    <w:rsid w:val="00BE6475"/>
    <w:rsid w:val="00BE6533"/>
    <w:rsid w:val="00BE7B8C"/>
    <w:rsid w:val="00BF139B"/>
    <w:rsid w:val="00BF16DE"/>
    <w:rsid w:val="00BF1E35"/>
    <w:rsid w:val="00BF22E2"/>
    <w:rsid w:val="00BF2519"/>
    <w:rsid w:val="00BF275D"/>
    <w:rsid w:val="00BF753A"/>
    <w:rsid w:val="00C01034"/>
    <w:rsid w:val="00C01202"/>
    <w:rsid w:val="00C01B94"/>
    <w:rsid w:val="00C028E3"/>
    <w:rsid w:val="00C03569"/>
    <w:rsid w:val="00C040DC"/>
    <w:rsid w:val="00C04797"/>
    <w:rsid w:val="00C05BA2"/>
    <w:rsid w:val="00C07184"/>
    <w:rsid w:val="00C100C2"/>
    <w:rsid w:val="00C105A2"/>
    <w:rsid w:val="00C10671"/>
    <w:rsid w:val="00C11B99"/>
    <w:rsid w:val="00C1361C"/>
    <w:rsid w:val="00C1372D"/>
    <w:rsid w:val="00C1463A"/>
    <w:rsid w:val="00C15179"/>
    <w:rsid w:val="00C16B5C"/>
    <w:rsid w:val="00C16D7E"/>
    <w:rsid w:val="00C20950"/>
    <w:rsid w:val="00C20BF5"/>
    <w:rsid w:val="00C20EF7"/>
    <w:rsid w:val="00C2137F"/>
    <w:rsid w:val="00C21815"/>
    <w:rsid w:val="00C221C2"/>
    <w:rsid w:val="00C22A36"/>
    <w:rsid w:val="00C25E13"/>
    <w:rsid w:val="00C277D5"/>
    <w:rsid w:val="00C27FA7"/>
    <w:rsid w:val="00C301F3"/>
    <w:rsid w:val="00C30DDA"/>
    <w:rsid w:val="00C31772"/>
    <w:rsid w:val="00C32998"/>
    <w:rsid w:val="00C33111"/>
    <w:rsid w:val="00C34959"/>
    <w:rsid w:val="00C34DF4"/>
    <w:rsid w:val="00C363B0"/>
    <w:rsid w:val="00C37B78"/>
    <w:rsid w:val="00C41023"/>
    <w:rsid w:val="00C42739"/>
    <w:rsid w:val="00C43ED0"/>
    <w:rsid w:val="00C43F3F"/>
    <w:rsid w:val="00C46734"/>
    <w:rsid w:val="00C47186"/>
    <w:rsid w:val="00C47189"/>
    <w:rsid w:val="00C50EED"/>
    <w:rsid w:val="00C513DB"/>
    <w:rsid w:val="00C5450C"/>
    <w:rsid w:val="00C54C86"/>
    <w:rsid w:val="00C55C95"/>
    <w:rsid w:val="00C564E4"/>
    <w:rsid w:val="00C568A4"/>
    <w:rsid w:val="00C57F3A"/>
    <w:rsid w:val="00C6292E"/>
    <w:rsid w:val="00C641DD"/>
    <w:rsid w:val="00C64F1D"/>
    <w:rsid w:val="00C66479"/>
    <w:rsid w:val="00C66848"/>
    <w:rsid w:val="00C66E28"/>
    <w:rsid w:val="00C6732E"/>
    <w:rsid w:val="00C6743F"/>
    <w:rsid w:val="00C70C75"/>
    <w:rsid w:val="00C70E80"/>
    <w:rsid w:val="00C711F8"/>
    <w:rsid w:val="00C71E6E"/>
    <w:rsid w:val="00C72888"/>
    <w:rsid w:val="00C75D2B"/>
    <w:rsid w:val="00C77752"/>
    <w:rsid w:val="00C802F7"/>
    <w:rsid w:val="00C809BF"/>
    <w:rsid w:val="00C80C97"/>
    <w:rsid w:val="00C80CB9"/>
    <w:rsid w:val="00C8224A"/>
    <w:rsid w:val="00C8263B"/>
    <w:rsid w:val="00C831EF"/>
    <w:rsid w:val="00C84159"/>
    <w:rsid w:val="00C84237"/>
    <w:rsid w:val="00C84404"/>
    <w:rsid w:val="00C84606"/>
    <w:rsid w:val="00C849B6"/>
    <w:rsid w:val="00C84A8B"/>
    <w:rsid w:val="00C84EDD"/>
    <w:rsid w:val="00C85D88"/>
    <w:rsid w:val="00C87EE5"/>
    <w:rsid w:val="00C90A7E"/>
    <w:rsid w:val="00C90B73"/>
    <w:rsid w:val="00C91703"/>
    <w:rsid w:val="00C9363A"/>
    <w:rsid w:val="00C938EC"/>
    <w:rsid w:val="00C9401E"/>
    <w:rsid w:val="00C949A7"/>
    <w:rsid w:val="00C972AC"/>
    <w:rsid w:val="00C97CFA"/>
    <w:rsid w:val="00CA070F"/>
    <w:rsid w:val="00CA08B1"/>
    <w:rsid w:val="00CA14FF"/>
    <w:rsid w:val="00CA1EC9"/>
    <w:rsid w:val="00CA29E4"/>
    <w:rsid w:val="00CA2C25"/>
    <w:rsid w:val="00CA2C68"/>
    <w:rsid w:val="00CA2D39"/>
    <w:rsid w:val="00CA3901"/>
    <w:rsid w:val="00CA48D5"/>
    <w:rsid w:val="00CA4F52"/>
    <w:rsid w:val="00CA7023"/>
    <w:rsid w:val="00CA7026"/>
    <w:rsid w:val="00CA7997"/>
    <w:rsid w:val="00CA7DDB"/>
    <w:rsid w:val="00CB1235"/>
    <w:rsid w:val="00CB18CE"/>
    <w:rsid w:val="00CB1BC6"/>
    <w:rsid w:val="00CB1E53"/>
    <w:rsid w:val="00CB2710"/>
    <w:rsid w:val="00CB2BF9"/>
    <w:rsid w:val="00CB4B94"/>
    <w:rsid w:val="00CB606F"/>
    <w:rsid w:val="00CB6875"/>
    <w:rsid w:val="00CB7A8F"/>
    <w:rsid w:val="00CC0E23"/>
    <w:rsid w:val="00CC4022"/>
    <w:rsid w:val="00CC4242"/>
    <w:rsid w:val="00CC4AA1"/>
    <w:rsid w:val="00CC4DCB"/>
    <w:rsid w:val="00CC5DD7"/>
    <w:rsid w:val="00CD0813"/>
    <w:rsid w:val="00CD0D46"/>
    <w:rsid w:val="00CD1266"/>
    <w:rsid w:val="00CD2342"/>
    <w:rsid w:val="00CD2F53"/>
    <w:rsid w:val="00CD3A38"/>
    <w:rsid w:val="00CD4254"/>
    <w:rsid w:val="00CD4375"/>
    <w:rsid w:val="00CD45FA"/>
    <w:rsid w:val="00CD51CA"/>
    <w:rsid w:val="00CD58A2"/>
    <w:rsid w:val="00CD7407"/>
    <w:rsid w:val="00CD77EE"/>
    <w:rsid w:val="00CD7AD8"/>
    <w:rsid w:val="00CE0E6E"/>
    <w:rsid w:val="00CE1BB1"/>
    <w:rsid w:val="00CE1D16"/>
    <w:rsid w:val="00CE1DEA"/>
    <w:rsid w:val="00CE4E14"/>
    <w:rsid w:val="00CE4F6E"/>
    <w:rsid w:val="00CE605F"/>
    <w:rsid w:val="00CE6635"/>
    <w:rsid w:val="00CE6935"/>
    <w:rsid w:val="00CE7108"/>
    <w:rsid w:val="00CE7B67"/>
    <w:rsid w:val="00CF02E3"/>
    <w:rsid w:val="00CF188E"/>
    <w:rsid w:val="00CF2C94"/>
    <w:rsid w:val="00CF38B8"/>
    <w:rsid w:val="00CF3D7C"/>
    <w:rsid w:val="00CF48FB"/>
    <w:rsid w:val="00CF541A"/>
    <w:rsid w:val="00CF541B"/>
    <w:rsid w:val="00CF5CE9"/>
    <w:rsid w:val="00CF6C21"/>
    <w:rsid w:val="00CF7ADC"/>
    <w:rsid w:val="00CF7D89"/>
    <w:rsid w:val="00CF7F58"/>
    <w:rsid w:val="00D00DF8"/>
    <w:rsid w:val="00D00F0C"/>
    <w:rsid w:val="00D010B6"/>
    <w:rsid w:val="00D01D99"/>
    <w:rsid w:val="00D03354"/>
    <w:rsid w:val="00D0388A"/>
    <w:rsid w:val="00D03B40"/>
    <w:rsid w:val="00D071B7"/>
    <w:rsid w:val="00D071D0"/>
    <w:rsid w:val="00D07786"/>
    <w:rsid w:val="00D10B83"/>
    <w:rsid w:val="00D10D32"/>
    <w:rsid w:val="00D11DA2"/>
    <w:rsid w:val="00D124C3"/>
    <w:rsid w:val="00D1288B"/>
    <w:rsid w:val="00D12E0E"/>
    <w:rsid w:val="00D1349A"/>
    <w:rsid w:val="00D14F0B"/>
    <w:rsid w:val="00D157C0"/>
    <w:rsid w:val="00D15A38"/>
    <w:rsid w:val="00D163C5"/>
    <w:rsid w:val="00D17982"/>
    <w:rsid w:val="00D17BBF"/>
    <w:rsid w:val="00D17EB0"/>
    <w:rsid w:val="00D21773"/>
    <w:rsid w:val="00D22269"/>
    <w:rsid w:val="00D2309D"/>
    <w:rsid w:val="00D24564"/>
    <w:rsid w:val="00D2647B"/>
    <w:rsid w:val="00D2656C"/>
    <w:rsid w:val="00D26B8F"/>
    <w:rsid w:val="00D36075"/>
    <w:rsid w:val="00D36E57"/>
    <w:rsid w:val="00D372AD"/>
    <w:rsid w:val="00D37491"/>
    <w:rsid w:val="00D376CB"/>
    <w:rsid w:val="00D37F3C"/>
    <w:rsid w:val="00D40358"/>
    <w:rsid w:val="00D403C1"/>
    <w:rsid w:val="00D404F4"/>
    <w:rsid w:val="00D4072F"/>
    <w:rsid w:val="00D4178F"/>
    <w:rsid w:val="00D42380"/>
    <w:rsid w:val="00D4275A"/>
    <w:rsid w:val="00D440EE"/>
    <w:rsid w:val="00D4614E"/>
    <w:rsid w:val="00D4691A"/>
    <w:rsid w:val="00D50154"/>
    <w:rsid w:val="00D509CE"/>
    <w:rsid w:val="00D50B15"/>
    <w:rsid w:val="00D50FAE"/>
    <w:rsid w:val="00D53222"/>
    <w:rsid w:val="00D536B3"/>
    <w:rsid w:val="00D53E7F"/>
    <w:rsid w:val="00D55AC8"/>
    <w:rsid w:val="00D57499"/>
    <w:rsid w:val="00D60405"/>
    <w:rsid w:val="00D60D68"/>
    <w:rsid w:val="00D614F1"/>
    <w:rsid w:val="00D617B7"/>
    <w:rsid w:val="00D6183F"/>
    <w:rsid w:val="00D61944"/>
    <w:rsid w:val="00D62F67"/>
    <w:rsid w:val="00D63DDF"/>
    <w:rsid w:val="00D676DD"/>
    <w:rsid w:val="00D6778C"/>
    <w:rsid w:val="00D710F4"/>
    <w:rsid w:val="00D724F3"/>
    <w:rsid w:val="00D72DE6"/>
    <w:rsid w:val="00D72F7D"/>
    <w:rsid w:val="00D75D1D"/>
    <w:rsid w:val="00D77B9C"/>
    <w:rsid w:val="00D802D9"/>
    <w:rsid w:val="00D80A24"/>
    <w:rsid w:val="00D812CC"/>
    <w:rsid w:val="00D81D29"/>
    <w:rsid w:val="00D85B17"/>
    <w:rsid w:val="00D86969"/>
    <w:rsid w:val="00D87DEB"/>
    <w:rsid w:val="00D90A8F"/>
    <w:rsid w:val="00D9183D"/>
    <w:rsid w:val="00D91AA8"/>
    <w:rsid w:val="00D9446C"/>
    <w:rsid w:val="00D957AF"/>
    <w:rsid w:val="00D963D5"/>
    <w:rsid w:val="00D97021"/>
    <w:rsid w:val="00D9775E"/>
    <w:rsid w:val="00D9797B"/>
    <w:rsid w:val="00D97D9D"/>
    <w:rsid w:val="00DA00F4"/>
    <w:rsid w:val="00DA0C17"/>
    <w:rsid w:val="00DA0D85"/>
    <w:rsid w:val="00DA239E"/>
    <w:rsid w:val="00DA34CB"/>
    <w:rsid w:val="00DA3912"/>
    <w:rsid w:val="00DA3F83"/>
    <w:rsid w:val="00DA6095"/>
    <w:rsid w:val="00DB02D2"/>
    <w:rsid w:val="00DB04EF"/>
    <w:rsid w:val="00DB131C"/>
    <w:rsid w:val="00DB4F3B"/>
    <w:rsid w:val="00DB50AF"/>
    <w:rsid w:val="00DB54F1"/>
    <w:rsid w:val="00DB69B7"/>
    <w:rsid w:val="00DB74D4"/>
    <w:rsid w:val="00DB7CF9"/>
    <w:rsid w:val="00DC2E83"/>
    <w:rsid w:val="00DC2F9D"/>
    <w:rsid w:val="00DC30C4"/>
    <w:rsid w:val="00DC589A"/>
    <w:rsid w:val="00DC6EFD"/>
    <w:rsid w:val="00DC7FB1"/>
    <w:rsid w:val="00DD0279"/>
    <w:rsid w:val="00DD076A"/>
    <w:rsid w:val="00DD0ECB"/>
    <w:rsid w:val="00DD3394"/>
    <w:rsid w:val="00DD35C7"/>
    <w:rsid w:val="00DD40FB"/>
    <w:rsid w:val="00DD470C"/>
    <w:rsid w:val="00DD484E"/>
    <w:rsid w:val="00DD51DE"/>
    <w:rsid w:val="00DD5904"/>
    <w:rsid w:val="00DD661A"/>
    <w:rsid w:val="00DD7007"/>
    <w:rsid w:val="00DD721C"/>
    <w:rsid w:val="00DD7F62"/>
    <w:rsid w:val="00DE1A1C"/>
    <w:rsid w:val="00DE38B2"/>
    <w:rsid w:val="00DE393C"/>
    <w:rsid w:val="00DE39DA"/>
    <w:rsid w:val="00DE5300"/>
    <w:rsid w:val="00DE6083"/>
    <w:rsid w:val="00DF13CF"/>
    <w:rsid w:val="00DF165C"/>
    <w:rsid w:val="00DF2161"/>
    <w:rsid w:val="00DF2A2C"/>
    <w:rsid w:val="00DF34BD"/>
    <w:rsid w:val="00DF3A32"/>
    <w:rsid w:val="00DF444C"/>
    <w:rsid w:val="00DF526A"/>
    <w:rsid w:val="00DF5A70"/>
    <w:rsid w:val="00DF67BB"/>
    <w:rsid w:val="00E0359F"/>
    <w:rsid w:val="00E047D1"/>
    <w:rsid w:val="00E04AF4"/>
    <w:rsid w:val="00E04E24"/>
    <w:rsid w:val="00E05049"/>
    <w:rsid w:val="00E056FC"/>
    <w:rsid w:val="00E07A57"/>
    <w:rsid w:val="00E11203"/>
    <w:rsid w:val="00E11C67"/>
    <w:rsid w:val="00E123EA"/>
    <w:rsid w:val="00E131C5"/>
    <w:rsid w:val="00E14A6C"/>
    <w:rsid w:val="00E14C2B"/>
    <w:rsid w:val="00E15297"/>
    <w:rsid w:val="00E156B1"/>
    <w:rsid w:val="00E161E6"/>
    <w:rsid w:val="00E16281"/>
    <w:rsid w:val="00E16C8B"/>
    <w:rsid w:val="00E16F15"/>
    <w:rsid w:val="00E22F5D"/>
    <w:rsid w:val="00E234DB"/>
    <w:rsid w:val="00E23DE5"/>
    <w:rsid w:val="00E240E9"/>
    <w:rsid w:val="00E2477D"/>
    <w:rsid w:val="00E254BF"/>
    <w:rsid w:val="00E25514"/>
    <w:rsid w:val="00E2628C"/>
    <w:rsid w:val="00E30974"/>
    <w:rsid w:val="00E30EAE"/>
    <w:rsid w:val="00E30EC7"/>
    <w:rsid w:val="00E3443F"/>
    <w:rsid w:val="00E34766"/>
    <w:rsid w:val="00E34BC1"/>
    <w:rsid w:val="00E351F7"/>
    <w:rsid w:val="00E35201"/>
    <w:rsid w:val="00E36966"/>
    <w:rsid w:val="00E3734B"/>
    <w:rsid w:val="00E379CB"/>
    <w:rsid w:val="00E40C21"/>
    <w:rsid w:val="00E41485"/>
    <w:rsid w:val="00E41997"/>
    <w:rsid w:val="00E41BB9"/>
    <w:rsid w:val="00E4316C"/>
    <w:rsid w:val="00E4327A"/>
    <w:rsid w:val="00E43704"/>
    <w:rsid w:val="00E44E2C"/>
    <w:rsid w:val="00E46157"/>
    <w:rsid w:val="00E476BD"/>
    <w:rsid w:val="00E47B9C"/>
    <w:rsid w:val="00E47EEF"/>
    <w:rsid w:val="00E502A5"/>
    <w:rsid w:val="00E5119D"/>
    <w:rsid w:val="00E51B4D"/>
    <w:rsid w:val="00E51F3A"/>
    <w:rsid w:val="00E5238E"/>
    <w:rsid w:val="00E53711"/>
    <w:rsid w:val="00E53763"/>
    <w:rsid w:val="00E53E4D"/>
    <w:rsid w:val="00E543AD"/>
    <w:rsid w:val="00E54493"/>
    <w:rsid w:val="00E544BE"/>
    <w:rsid w:val="00E54822"/>
    <w:rsid w:val="00E54AC7"/>
    <w:rsid w:val="00E557B0"/>
    <w:rsid w:val="00E55FED"/>
    <w:rsid w:val="00E5668F"/>
    <w:rsid w:val="00E56EF7"/>
    <w:rsid w:val="00E60901"/>
    <w:rsid w:val="00E6182F"/>
    <w:rsid w:val="00E6264F"/>
    <w:rsid w:val="00E63167"/>
    <w:rsid w:val="00E6420D"/>
    <w:rsid w:val="00E6463D"/>
    <w:rsid w:val="00E648A2"/>
    <w:rsid w:val="00E64DB8"/>
    <w:rsid w:val="00E6549B"/>
    <w:rsid w:val="00E65A7A"/>
    <w:rsid w:val="00E65CE5"/>
    <w:rsid w:val="00E66D9E"/>
    <w:rsid w:val="00E70C44"/>
    <w:rsid w:val="00E7384E"/>
    <w:rsid w:val="00E744D9"/>
    <w:rsid w:val="00E76E92"/>
    <w:rsid w:val="00E77098"/>
    <w:rsid w:val="00E7777E"/>
    <w:rsid w:val="00E81089"/>
    <w:rsid w:val="00E81475"/>
    <w:rsid w:val="00E817D4"/>
    <w:rsid w:val="00E83498"/>
    <w:rsid w:val="00E83670"/>
    <w:rsid w:val="00E84BB6"/>
    <w:rsid w:val="00E858A7"/>
    <w:rsid w:val="00E86123"/>
    <w:rsid w:val="00E86883"/>
    <w:rsid w:val="00E87D25"/>
    <w:rsid w:val="00E902EF"/>
    <w:rsid w:val="00E92069"/>
    <w:rsid w:val="00E93329"/>
    <w:rsid w:val="00E9429F"/>
    <w:rsid w:val="00E9460E"/>
    <w:rsid w:val="00E95347"/>
    <w:rsid w:val="00E95683"/>
    <w:rsid w:val="00E96A6A"/>
    <w:rsid w:val="00EA221D"/>
    <w:rsid w:val="00EA48B4"/>
    <w:rsid w:val="00EA4E13"/>
    <w:rsid w:val="00EA640D"/>
    <w:rsid w:val="00EA76C2"/>
    <w:rsid w:val="00EB19F2"/>
    <w:rsid w:val="00EB2C30"/>
    <w:rsid w:val="00EB3CBC"/>
    <w:rsid w:val="00EB4990"/>
    <w:rsid w:val="00EB4C65"/>
    <w:rsid w:val="00EB6002"/>
    <w:rsid w:val="00EB6576"/>
    <w:rsid w:val="00EB6FE8"/>
    <w:rsid w:val="00EB7D39"/>
    <w:rsid w:val="00EB7E8F"/>
    <w:rsid w:val="00EB7EEA"/>
    <w:rsid w:val="00EC19D6"/>
    <w:rsid w:val="00EC3AAF"/>
    <w:rsid w:val="00EC553F"/>
    <w:rsid w:val="00EC64BF"/>
    <w:rsid w:val="00EC7A52"/>
    <w:rsid w:val="00EC7D62"/>
    <w:rsid w:val="00ED0A45"/>
    <w:rsid w:val="00ED11BE"/>
    <w:rsid w:val="00ED2783"/>
    <w:rsid w:val="00ED43E6"/>
    <w:rsid w:val="00ED46E8"/>
    <w:rsid w:val="00ED5640"/>
    <w:rsid w:val="00ED5A78"/>
    <w:rsid w:val="00ED6BD4"/>
    <w:rsid w:val="00ED6CC6"/>
    <w:rsid w:val="00ED7258"/>
    <w:rsid w:val="00EE0C76"/>
    <w:rsid w:val="00EE21A7"/>
    <w:rsid w:val="00EE3656"/>
    <w:rsid w:val="00EE36D6"/>
    <w:rsid w:val="00EE37B1"/>
    <w:rsid w:val="00EE469E"/>
    <w:rsid w:val="00EE5252"/>
    <w:rsid w:val="00EE5911"/>
    <w:rsid w:val="00EE7DE9"/>
    <w:rsid w:val="00EF3124"/>
    <w:rsid w:val="00EF32E4"/>
    <w:rsid w:val="00EF405B"/>
    <w:rsid w:val="00EF536A"/>
    <w:rsid w:val="00EF632A"/>
    <w:rsid w:val="00EF6DC9"/>
    <w:rsid w:val="00EF7D28"/>
    <w:rsid w:val="00F00FD9"/>
    <w:rsid w:val="00F01055"/>
    <w:rsid w:val="00F02F16"/>
    <w:rsid w:val="00F05703"/>
    <w:rsid w:val="00F0668C"/>
    <w:rsid w:val="00F0695F"/>
    <w:rsid w:val="00F06DB9"/>
    <w:rsid w:val="00F07258"/>
    <w:rsid w:val="00F07A18"/>
    <w:rsid w:val="00F07D1F"/>
    <w:rsid w:val="00F07FD9"/>
    <w:rsid w:val="00F11384"/>
    <w:rsid w:val="00F1256A"/>
    <w:rsid w:val="00F12AAB"/>
    <w:rsid w:val="00F13762"/>
    <w:rsid w:val="00F14BA3"/>
    <w:rsid w:val="00F16BB9"/>
    <w:rsid w:val="00F17F5B"/>
    <w:rsid w:val="00F20FA8"/>
    <w:rsid w:val="00F23987"/>
    <w:rsid w:val="00F247A2"/>
    <w:rsid w:val="00F248C9"/>
    <w:rsid w:val="00F24B91"/>
    <w:rsid w:val="00F24BBA"/>
    <w:rsid w:val="00F2587A"/>
    <w:rsid w:val="00F26B75"/>
    <w:rsid w:val="00F27378"/>
    <w:rsid w:val="00F30E1E"/>
    <w:rsid w:val="00F339E9"/>
    <w:rsid w:val="00F36AA4"/>
    <w:rsid w:val="00F36BDD"/>
    <w:rsid w:val="00F414A8"/>
    <w:rsid w:val="00F4290C"/>
    <w:rsid w:val="00F42A21"/>
    <w:rsid w:val="00F42CD6"/>
    <w:rsid w:val="00F430B3"/>
    <w:rsid w:val="00F44153"/>
    <w:rsid w:val="00F47063"/>
    <w:rsid w:val="00F47140"/>
    <w:rsid w:val="00F472C7"/>
    <w:rsid w:val="00F50262"/>
    <w:rsid w:val="00F502AE"/>
    <w:rsid w:val="00F5077E"/>
    <w:rsid w:val="00F522E5"/>
    <w:rsid w:val="00F52AA3"/>
    <w:rsid w:val="00F5449B"/>
    <w:rsid w:val="00F553E7"/>
    <w:rsid w:val="00F56052"/>
    <w:rsid w:val="00F57BDB"/>
    <w:rsid w:val="00F60AE5"/>
    <w:rsid w:val="00F613AF"/>
    <w:rsid w:val="00F63410"/>
    <w:rsid w:val="00F63BE5"/>
    <w:rsid w:val="00F65B39"/>
    <w:rsid w:val="00F65BE8"/>
    <w:rsid w:val="00F67CD1"/>
    <w:rsid w:val="00F70CCD"/>
    <w:rsid w:val="00F72183"/>
    <w:rsid w:val="00F74067"/>
    <w:rsid w:val="00F76246"/>
    <w:rsid w:val="00F76D18"/>
    <w:rsid w:val="00F77A2A"/>
    <w:rsid w:val="00F80BB2"/>
    <w:rsid w:val="00F80FD7"/>
    <w:rsid w:val="00F827B5"/>
    <w:rsid w:val="00F83A1B"/>
    <w:rsid w:val="00F8432A"/>
    <w:rsid w:val="00F853B6"/>
    <w:rsid w:val="00F85D61"/>
    <w:rsid w:val="00F86B6C"/>
    <w:rsid w:val="00F87D14"/>
    <w:rsid w:val="00F91287"/>
    <w:rsid w:val="00F92B8D"/>
    <w:rsid w:val="00F92DCD"/>
    <w:rsid w:val="00F9479B"/>
    <w:rsid w:val="00F94B20"/>
    <w:rsid w:val="00F95604"/>
    <w:rsid w:val="00F9599D"/>
    <w:rsid w:val="00F97232"/>
    <w:rsid w:val="00F97252"/>
    <w:rsid w:val="00F97F73"/>
    <w:rsid w:val="00FA0848"/>
    <w:rsid w:val="00FA2249"/>
    <w:rsid w:val="00FA34E4"/>
    <w:rsid w:val="00FA350E"/>
    <w:rsid w:val="00FA3C36"/>
    <w:rsid w:val="00FA4DAA"/>
    <w:rsid w:val="00FA7523"/>
    <w:rsid w:val="00FA764F"/>
    <w:rsid w:val="00FA78AB"/>
    <w:rsid w:val="00FB0D8D"/>
    <w:rsid w:val="00FB102F"/>
    <w:rsid w:val="00FB248D"/>
    <w:rsid w:val="00FB3F81"/>
    <w:rsid w:val="00FB4214"/>
    <w:rsid w:val="00FB43D3"/>
    <w:rsid w:val="00FB69DA"/>
    <w:rsid w:val="00FB6A68"/>
    <w:rsid w:val="00FB6C97"/>
    <w:rsid w:val="00FB6E5D"/>
    <w:rsid w:val="00FC01F8"/>
    <w:rsid w:val="00FC0730"/>
    <w:rsid w:val="00FC0F20"/>
    <w:rsid w:val="00FC290A"/>
    <w:rsid w:val="00FC38BB"/>
    <w:rsid w:val="00FC3CB7"/>
    <w:rsid w:val="00FC53F0"/>
    <w:rsid w:val="00FC5CB5"/>
    <w:rsid w:val="00FC75A3"/>
    <w:rsid w:val="00FC7997"/>
    <w:rsid w:val="00FD0A7F"/>
    <w:rsid w:val="00FD1255"/>
    <w:rsid w:val="00FD144B"/>
    <w:rsid w:val="00FD31C9"/>
    <w:rsid w:val="00FD3309"/>
    <w:rsid w:val="00FD3DD9"/>
    <w:rsid w:val="00FD3F5A"/>
    <w:rsid w:val="00FD4B87"/>
    <w:rsid w:val="00FD61AB"/>
    <w:rsid w:val="00FD6458"/>
    <w:rsid w:val="00FD6BB5"/>
    <w:rsid w:val="00FD7A91"/>
    <w:rsid w:val="00FE0C6D"/>
    <w:rsid w:val="00FE19E8"/>
    <w:rsid w:val="00FE1A55"/>
    <w:rsid w:val="00FE1B78"/>
    <w:rsid w:val="00FE1FF1"/>
    <w:rsid w:val="00FE4127"/>
    <w:rsid w:val="00FE46F2"/>
    <w:rsid w:val="00FE56C4"/>
    <w:rsid w:val="00FE710D"/>
    <w:rsid w:val="00FE7B75"/>
    <w:rsid w:val="00FF42A1"/>
    <w:rsid w:val="00FF451A"/>
    <w:rsid w:val="00FF455F"/>
    <w:rsid w:val="00FF4D2A"/>
    <w:rsid w:val="00FF5674"/>
    <w:rsid w:val="00FF5F44"/>
    <w:rsid w:val="00FF6188"/>
    <w:rsid w:val="00FF674C"/>
    <w:rsid w:val="00FF6AEB"/>
    <w:rsid w:val="00FF6DA5"/>
    <w:rsid w:val="00FF6EAA"/>
    <w:rsid w:val="00FF7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D51D"/>
  <w15:docId w15:val="{2388809A-1A96-4E45-AC8E-F55B551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D45"/>
    <w:rPr>
      <w:rFonts w:ascii="Arial" w:hAnsi="Arial"/>
      <w:spacing w:val="8"/>
      <w:sz w:val="24"/>
      <w:szCs w:val="24"/>
      <w:lang w:eastAsia="en-US"/>
    </w:rPr>
  </w:style>
  <w:style w:type="paragraph" w:styleId="Heading1">
    <w:name w:val="heading 1"/>
    <w:basedOn w:val="BodyText"/>
    <w:next w:val="BodyText"/>
    <w:qFormat/>
    <w:rsid w:val="000C3FC9"/>
    <w:pPr>
      <w:keepNext/>
      <w:numPr>
        <w:numId w:val="11"/>
      </w:numPr>
      <w:spacing w:before="240" w:after="60"/>
      <w:outlineLvl w:val="0"/>
    </w:pPr>
    <w:rPr>
      <w:rFonts w:cs="Arial"/>
      <w:b/>
      <w:kern w:val="32"/>
      <w:sz w:val="32"/>
      <w:szCs w:val="28"/>
    </w:rPr>
  </w:style>
  <w:style w:type="paragraph" w:styleId="Heading2">
    <w:name w:val="heading 2"/>
    <w:basedOn w:val="Heading1"/>
    <w:next w:val="BodyText"/>
    <w:link w:val="Heading2Char"/>
    <w:qFormat/>
    <w:rsid w:val="009920B4"/>
    <w:pPr>
      <w:numPr>
        <w:ilvl w:val="1"/>
      </w:numPr>
      <w:tabs>
        <w:tab w:val="clear" w:pos="3029"/>
        <w:tab w:val="left" w:pos="902"/>
      </w:tabs>
      <w:spacing w:before="480" w:after="120"/>
      <w:ind w:left="902"/>
      <w:outlineLvl w:val="1"/>
    </w:pPr>
    <w:rPr>
      <w:rFonts w:cs="Times New Roman"/>
      <w:bCs/>
      <w:color w:val="000000"/>
      <w:sz w:val="28"/>
      <w:szCs w:val="26"/>
    </w:rPr>
  </w:style>
  <w:style w:type="paragraph" w:styleId="Heading3">
    <w:name w:val="heading 3"/>
    <w:basedOn w:val="Heading2"/>
    <w:next w:val="BodyText"/>
    <w:qFormat/>
    <w:rsid w:val="006E4623"/>
    <w:pPr>
      <w:numPr>
        <w:ilvl w:val="2"/>
      </w:numPr>
      <w:tabs>
        <w:tab w:val="left" w:pos="1701"/>
      </w:tabs>
      <w:spacing w:before="40" w:after="80"/>
      <w:ind w:left="902"/>
      <w:outlineLvl w:val="2"/>
    </w:pPr>
    <w:rPr>
      <w:bCs w:val="0"/>
      <w:sz w:val="24"/>
    </w:rPr>
  </w:style>
  <w:style w:type="paragraph" w:styleId="Heading4">
    <w:name w:val="heading 4"/>
    <w:basedOn w:val="Heading3"/>
    <w:next w:val="Normal"/>
    <w:qFormat/>
    <w:rsid w:val="00504AD3"/>
    <w:pPr>
      <w:numPr>
        <w:ilvl w:val="3"/>
      </w:numPr>
      <w:outlineLvl w:val="3"/>
    </w:pPr>
    <w:rPr>
      <w:bCs/>
      <w:szCs w:val="28"/>
    </w:rPr>
  </w:style>
  <w:style w:type="paragraph" w:styleId="Heading5">
    <w:name w:val="heading 5"/>
    <w:basedOn w:val="Heading4"/>
    <w:next w:val="Normal"/>
    <w:link w:val="Heading5Char"/>
    <w:qFormat/>
    <w:rsid w:val="00B03828"/>
    <w:pPr>
      <w:keepLines/>
      <w:numPr>
        <w:ilvl w:val="0"/>
        <w:numId w:val="35"/>
      </w:numPr>
      <w:tabs>
        <w:tab w:val="clear" w:pos="1701"/>
      </w:tabs>
      <w:ind w:left="1276" w:hanging="357"/>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C3FC9"/>
    <w:pPr>
      <w:spacing w:before="80" w:after="120"/>
      <w:ind w:left="902"/>
      <w:jc w:val="both"/>
    </w:pPr>
    <w:rPr>
      <w:spacing w:val="0"/>
      <w:lang w:val="x-none"/>
    </w:rPr>
  </w:style>
  <w:style w:type="character" w:customStyle="1" w:styleId="BodyTextChar">
    <w:name w:val="Body Text Char"/>
    <w:link w:val="BodyText"/>
    <w:rsid w:val="00372033"/>
    <w:rPr>
      <w:rFonts w:ascii="Arial" w:hAnsi="Arial"/>
      <w:sz w:val="24"/>
      <w:szCs w:val="24"/>
      <w:lang w:eastAsia="en-US"/>
    </w:rPr>
  </w:style>
  <w:style w:type="character" w:customStyle="1" w:styleId="Heading2Char">
    <w:name w:val="Heading 2 Char"/>
    <w:link w:val="Heading2"/>
    <w:rsid w:val="009920B4"/>
    <w:rPr>
      <w:rFonts w:ascii="Arial" w:hAnsi="Arial"/>
      <w:b/>
      <w:bCs/>
      <w:color w:val="000000"/>
      <w:kern w:val="32"/>
      <w:sz w:val="28"/>
      <w:szCs w:val="26"/>
      <w:lang w:val="x-none" w:eastAsia="en-US"/>
    </w:rPr>
  </w:style>
  <w:style w:type="character" w:customStyle="1" w:styleId="Heading5Char">
    <w:name w:val="Heading 5 Char"/>
    <w:basedOn w:val="DefaultParagraphFont"/>
    <w:link w:val="Heading5"/>
    <w:rsid w:val="00B03828"/>
    <w:rPr>
      <w:rFonts w:ascii="Arial" w:eastAsiaTheme="majorEastAsia" w:hAnsi="Arial" w:cstheme="majorBidi"/>
      <w:b/>
      <w:bCs/>
      <w:kern w:val="32"/>
      <w:sz w:val="24"/>
      <w:szCs w:val="28"/>
      <w:lang w:val="x-none" w:eastAsia="en-US"/>
    </w:rPr>
  </w:style>
  <w:style w:type="paragraph" w:customStyle="1" w:styleId="SublineInstruction">
    <w:name w:val="SublineInstruction"/>
    <w:basedOn w:val="Normal"/>
    <w:rsid w:val="000C3FC9"/>
    <w:rPr>
      <w:color w:val="FF0000"/>
    </w:rPr>
  </w:style>
  <w:style w:type="paragraph" w:customStyle="1" w:styleId="subtitlehead">
    <w:name w:val="subtitlehead"/>
    <w:basedOn w:val="Normal"/>
    <w:rsid w:val="000C3FC9"/>
    <w:pPr>
      <w:spacing w:before="240" w:after="960"/>
    </w:pPr>
    <w:rPr>
      <w:rFonts w:ascii="Arial Rounded MT Bold" w:hAnsi="Arial Rounded MT Bold" w:cs="Arial"/>
      <w:sz w:val="44"/>
    </w:rPr>
  </w:style>
  <w:style w:type="character" w:styleId="CommentReference">
    <w:name w:val="annotation reference"/>
    <w:uiPriority w:val="99"/>
    <w:rsid w:val="000C3FC9"/>
    <w:rPr>
      <w:sz w:val="16"/>
      <w:szCs w:val="16"/>
    </w:rPr>
  </w:style>
  <w:style w:type="paragraph" w:customStyle="1" w:styleId="Headline">
    <w:name w:val="Headline"/>
    <w:basedOn w:val="BodyText"/>
    <w:next w:val="BodyText"/>
    <w:rsid w:val="000C3FC9"/>
    <w:pPr>
      <w:spacing w:before="480"/>
    </w:pPr>
    <w:rPr>
      <w:b/>
      <w:sz w:val="36"/>
    </w:rPr>
  </w:style>
  <w:style w:type="character" w:customStyle="1" w:styleId="Instruction">
    <w:name w:val="Instruction"/>
    <w:rsid w:val="00CA1EC9"/>
    <w:rPr>
      <w:i/>
      <w:color w:val="FF0000"/>
    </w:rPr>
  </w:style>
  <w:style w:type="paragraph" w:customStyle="1" w:styleId="Part">
    <w:name w:val="Part"/>
    <w:basedOn w:val="BodyText"/>
    <w:next w:val="Heading1"/>
    <w:rsid w:val="000C3FC9"/>
    <w:pPr>
      <w:keepNext/>
      <w:keepLines/>
      <w:ind w:left="0"/>
    </w:pPr>
    <w:rPr>
      <w:b/>
      <w:bCs/>
      <w:spacing w:val="4"/>
      <w:sz w:val="36"/>
    </w:rPr>
  </w:style>
  <w:style w:type="paragraph" w:customStyle="1" w:styleId="Subline">
    <w:name w:val="Subline"/>
    <w:basedOn w:val="BodyText"/>
    <w:rsid w:val="000C3FC9"/>
    <w:rPr>
      <w:b/>
      <w:bCs/>
      <w:sz w:val="28"/>
    </w:rPr>
  </w:style>
  <w:style w:type="paragraph" w:styleId="CommentText">
    <w:name w:val="annotation text"/>
    <w:basedOn w:val="Normal"/>
    <w:link w:val="CommentTextChar"/>
    <w:uiPriority w:val="99"/>
    <w:rsid w:val="00CC0E23"/>
    <w:rPr>
      <w:sz w:val="28"/>
      <w:szCs w:val="20"/>
      <w:lang w:val="x-none"/>
    </w:rPr>
  </w:style>
  <w:style w:type="character" w:customStyle="1" w:styleId="CommentTextChar">
    <w:name w:val="Comment Text Char"/>
    <w:link w:val="CommentText"/>
    <w:uiPriority w:val="99"/>
    <w:rsid w:val="0076301C"/>
    <w:rPr>
      <w:rFonts w:ascii="Arial" w:hAnsi="Arial"/>
      <w:spacing w:val="8"/>
      <w:sz w:val="28"/>
      <w:lang w:eastAsia="en-US"/>
    </w:rPr>
  </w:style>
  <w:style w:type="paragraph" w:styleId="TOC1">
    <w:name w:val="toc 1"/>
    <w:basedOn w:val="Normal"/>
    <w:next w:val="Normal"/>
    <w:autoRedefine/>
    <w:uiPriority w:val="39"/>
    <w:rsid w:val="000C3FC9"/>
    <w:pPr>
      <w:tabs>
        <w:tab w:val="right" w:leader="dot" w:pos="9356"/>
      </w:tabs>
      <w:spacing w:before="240" w:after="120"/>
      <w:ind w:right="1134"/>
    </w:pPr>
    <w:rPr>
      <w:b/>
      <w:bCs/>
      <w:noProof/>
      <w:szCs w:val="36"/>
    </w:rPr>
  </w:style>
  <w:style w:type="paragraph" w:styleId="Subtitle">
    <w:name w:val="Subtitle"/>
    <w:basedOn w:val="BodyText"/>
    <w:qFormat/>
    <w:rsid w:val="000C3FC9"/>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0C3FC9"/>
    <w:pPr>
      <w:tabs>
        <w:tab w:val="left" w:pos="360"/>
        <w:tab w:val="left" w:pos="1077"/>
      </w:tabs>
      <w:ind w:left="357" w:hanging="357"/>
    </w:pPr>
    <w:rPr>
      <w:b w:val="0"/>
      <w:bCs w:val="0"/>
    </w:rPr>
  </w:style>
  <w:style w:type="paragraph" w:styleId="TOC3">
    <w:name w:val="toc 3"/>
    <w:basedOn w:val="TOC2"/>
    <w:next w:val="Normal"/>
    <w:uiPriority w:val="39"/>
    <w:rsid w:val="000C3FC9"/>
    <w:pPr>
      <w:spacing w:before="40" w:after="40"/>
      <w:ind w:left="1077" w:hanging="720"/>
    </w:pPr>
    <w:rPr>
      <w:szCs w:val="28"/>
    </w:rPr>
  </w:style>
  <w:style w:type="paragraph" w:styleId="TOC4">
    <w:name w:val="toc 4"/>
    <w:basedOn w:val="TOC3"/>
    <w:next w:val="Normal"/>
    <w:uiPriority w:val="39"/>
    <w:rsid w:val="000C3FC9"/>
    <w:pPr>
      <w:tabs>
        <w:tab w:val="clear" w:pos="360"/>
        <w:tab w:val="clear" w:pos="1077"/>
        <w:tab w:val="left" w:pos="1080"/>
        <w:tab w:val="left" w:pos="1980"/>
      </w:tabs>
      <w:ind w:left="1980" w:hanging="900"/>
    </w:pPr>
  </w:style>
  <w:style w:type="paragraph" w:styleId="TOC5">
    <w:name w:val="toc 5"/>
    <w:basedOn w:val="Normal"/>
    <w:next w:val="Normal"/>
    <w:autoRedefine/>
    <w:uiPriority w:val="39"/>
    <w:rsid w:val="000C3FC9"/>
    <w:pPr>
      <w:ind w:left="960"/>
    </w:pPr>
  </w:style>
  <w:style w:type="paragraph" w:styleId="TOC6">
    <w:name w:val="toc 6"/>
    <w:basedOn w:val="Normal"/>
    <w:next w:val="Normal"/>
    <w:autoRedefine/>
    <w:uiPriority w:val="39"/>
    <w:rsid w:val="000C3FC9"/>
    <w:pPr>
      <w:ind w:left="1200"/>
    </w:pPr>
  </w:style>
  <w:style w:type="paragraph" w:styleId="TOC7">
    <w:name w:val="toc 7"/>
    <w:basedOn w:val="Normal"/>
    <w:next w:val="Normal"/>
    <w:autoRedefine/>
    <w:uiPriority w:val="39"/>
    <w:rsid w:val="000C3FC9"/>
    <w:pPr>
      <w:ind w:left="1440"/>
    </w:pPr>
  </w:style>
  <w:style w:type="paragraph" w:styleId="TOC8">
    <w:name w:val="toc 8"/>
    <w:basedOn w:val="Normal"/>
    <w:next w:val="Normal"/>
    <w:autoRedefine/>
    <w:uiPriority w:val="39"/>
    <w:rsid w:val="000C3FC9"/>
    <w:pPr>
      <w:ind w:left="1680"/>
    </w:pPr>
  </w:style>
  <w:style w:type="paragraph" w:styleId="TOC9">
    <w:name w:val="toc 9"/>
    <w:basedOn w:val="Normal"/>
    <w:next w:val="Normal"/>
    <w:autoRedefine/>
    <w:uiPriority w:val="39"/>
    <w:rsid w:val="000C3FC9"/>
    <w:pPr>
      <w:ind w:left="1920"/>
    </w:pPr>
  </w:style>
  <w:style w:type="character" w:styleId="Hyperlink">
    <w:name w:val="Hyperlink"/>
    <w:uiPriority w:val="99"/>
    <w:rsid w:val="000C3FC9"/>
    <w:rPr>
      <w:color w:val="0000FF"/>
      <w:u w:val="single"/>
    </w:rPr>
  </w:style>
  <w:style w:type="character" w:customStyle="1" w:styleId="Item">
    <w:name w:val="Item"/>
    <w:rsid w:val="000C3FC9"/>
    <w:rPr>
      <w:b/>
    </w:rPr>
  </w:style>
  <w:style w:type="character" w:styleId="Strong">
    <w:name w:val="Strong"/>
    <w:uiPriority w:val="22"/>
    <w:qFormat/>
    <w:rsid w:val="000C3FC9"/>
    <w:rPr>
      <w:b/>
      <w:bCs/>
    </w:rPr>
  </w:style>
  <w:style w:type="paragraph" w:styleId="ListParagraph">
    <w:name w:val="List Paragraph"/>
    <w:basedOn w:val="Normal"/>
    <w:uiPriority w:val="34"/>
    <w:qFormat/>
    <w:rsid w:val="001E4DEF"/>
    <w:pPr>
      <w:ind w:left="720"/>
      <w:contextualSpacing/>
    </w:pPr>
  </w:style>
  <w:style w:type="character" w:styleId="Emphasis">
    <w:name w:val="Emphasis"/>
    <w:qFormat/>
    <w:rsid w:val="000C3FC9"/>
    <w:rPr>
      <w:i/>
      <w:iCs/>
    </w:rPr>
  </w:style>
  <w:style w:type="paragraph" w:styleId="BodyTextIndent">
    <w:name w:val="Body Text Indent"/>
    <w:basedOn w:val="BodyText"/>
    <w:link w:val="BodyTextIndentChar"/>
    <w:rsid w:val="000C3FC9"/>
    <w:pPr>
      <w:tabs>
        <w:tab w:val="left" w:pos="1980"/>
      </w:tabs>
      <w:ind w:left="1440"/>
    </w:pPr>
  </w:style>
  <w:style w:type="character" w:customStyle="1" w:styleId="BodyTextIndentChar">
    <w:name w:val="Body Text Indent Char"/>
    <w:basedOn w:val="BodyTextChar"/>
    <w:link w:val="BodyTextIndent"/>
    <w:rsid w:val="00D15A38"/>
    <w:rPr>
      <w:rFonts w:ascii="Arial" w:hAnsi="Arial"/>
      <w:sz w:val="24"/>
      <w:szCs w:val="24"/>
      <w:lang w:val="x-none" w:eastAsia="en-US"/>
    </w:rPr>
  </w:style>
  <w:style w:type="paragraph" w:styleId="BodyTextIndent2">
    <w:name w:val="Body Text Indent 2"/>
    <w:basedOn w:val="BodyTextIndent"/>
    <w:rsid w:val="000C3FC9"/>
    <w:pPr>
      <w:ind w:left="1980"/>
    </w:pPr>
  </w:style>
  <w:style w:type="paragraph" w:customStyle="1" w:styleId="TableText">
    <w:name w:val="Table Text"/>
    <w:basedOn w:val="BodyText"/>
    <w:rsid w:val="000C3FC9"/>
    <w:pPr>
      <w:spacing w:before="40" w:after="80"/>
      <w:ind w:left="0"/>
      <w:jc w:val="left"/>
    </w:pPr>
    <w:rPr>
      <w:sz w:val="20"/>
    </w:rPr>
  </w:style>
  <w:style w:type="paragraph" w:customStyle="1" w:styleId="BodyTextIndent2bullet">
    <w:name w:val="Body Text Indent 2 (bullet)"/>
    <w:basedOn w:val="BodyTextIndent2"/>
    <w:rsid w:val="000C3FC9"/>
    <w:pPr>
      <w:tabs>
        <w:tab w:val="clear" w:pos="1980"/>
        <w:tab w:val="left" w:pos="2520"/>
      </w:tabs>
      <w:ind w:left="2520" w:hanging="540"/>
    </w:pPr>
  </w:style>
  <w:style w:type="paragraph" w:customStyle="1" w:styleId="BodyTextIndentbullet">
    <w:name w:val="Body Text Indent (bullet)"/>
    <w:basedOn w:val="BodyTextIndent"/>
    <w:rsid w:val="000C3FC9"/>
    <w:pPr>
      <w:ind w:left="1980" w:hanging="540"/>
    </w:pPr>
  </w:style>
  <w:style w:type="character" w:customStyle="1" w:styleId="Instructionbold">
    <w:name w:val="Instruction (bold)"/>
    <w:rsid w:val="000C3FC9"/>
    <w:rPr>
      <w:b/>
      <w:color w:val="FF0000"/>
    </w:rPr>
  </w:style>
  <w:style w:type="paragraph" w:styleId="Header">
    <w:name w:val="header"/>
    <w:basedOn w:val="Normal"/>
    <w:rsid w:val="000C3FC9"/>
    <w:pPr>
      <w:tabs>
        <w:tab w:val="center" w:pos="4820"/>
        <w:tab w:val="right" w:pos="9639"/>
      </w:tabs>
    </w:pPr>
    <w:rPr>
      <w:sz w:val="18"/>
    </w:rPr>
  </w:style>
  <w:style w:type="paragraph" w:styleId="Footer">
    <w:name w:val="footer"/>
    <w:basedOn w:val="Normal"/>
    <w:link w:val="FooterChar"/>
    <w:uiPriority w:val="99"/>
    <w:rsid w:val="000C3FC9"/>
    <w:pPr>
      <w:tabs>
        <w:tab w:val="center" w:pos="5670"/>
        <w:tab w:val="right" w:pos="9639"/>
      </w:tabs>
    </w:pPr>
    <w:rPr>
      <w:sz w:val="16"/>
    </w:rPr>
  </w:style>
  <w:style w:type="paragraph" w:customStyle="1" w:styleId="Heading1sansTOC">
    <w:name w:val="Heading 1 (sans TOC)"/>
    <w:basedOn w:val="Heading1"/>
    <w:next w:val="NormText"/>
    <w:rsid w:val="000C3FC9"/>
    <w:pPr>
      <w:numPr>
        <w:numId w:val="0"/>
      </w:numPr>
      <w:ind w:left="902" w:hanging="902"/>
    </w:pPr>
  </w:style>
  <w:style w:type="paragraph" w:customStyle="1" w:styleId="NormText">
    <w:name w:val="Norm Text"/>
    <w:basedOn w:val="BodyText"/>
    <w:rsid w:val="000C3FC9"/>
    <w:pPr>
      <w:ind w:left="0"/>
    </w:pPr>
  </w:style>
  <w:style w:type="paragraph" w:customStyle="1" w:styleId="BodyTextbullet">
    <w:name w:val="Body Text (bullet)"/>
    <w:basedOn w:val="BodyText"/>
    <w:rsid w:val="000C3FC9"/>
    <w:pPr>
      <w:numPr>
        <w:numId w:val="14"/>
      </w:numPr>
    </w:pPr>
  </w:style>
  <w:style w:type="paragraph" w:customStyle="1" w:styleId="NormTextbullet">
    <w:name w:val="Norm Text (bullet)"/>
    <w:basedOn w:val="NormText"/>
    <w:rsid w:val="000C3FC9"/>
    <w:pPr>
      <w:numPr>
        <w:numId w:val="12"/>
      </w:numPr>
      <w:tabs>
        <w:tab w:val="clear" w:pos="720"/>
        <w:tab w:val="left" w:pos="360"/>
      </w:tabs>
      <w:ind w:left="360"/>
    </w:pPr>
  </w:style>
  <w:style w:type="paragraph" w:customStyle="1" w:styleId="NormTextIndentbullet">
    <w:name w:val="Norm Text Indent (bullet)"/>
    <w:basedOn w:val="BodyTextIndentbullet"/>
    <w:rsid w:val="000C3FC9"/>
    <w:pPr>
      <w:tabs>
        <w:tab w:val="clear" w:pos="1980"/>
        <w:tab w:val="left" w:pos="900"/>
      </w:tabs>
      <w:ind w:left="900"/>
    </w:pPr>
  </w:style>
  <w:style w:type="paragraph" w:customStyle="1" w:styleId="NormTextIndent">
    <w:name w:val="Norm Text Indent"/>
    <w:basedOn w:val="NormTextIndentbullet"/>
    <w:rsid w:val="000C3FC9"/>
    <w:pPr>
      <w:tabs>
        <w:tab w:val="clear" w:pos="900"/>
      </w:tabs>
      <w:ind w:left="360" w:firstLine="0"/>
    </w:pPr>
  </w:style>
  <w:style w:type="character" w:styleId="FollowedHyperlink">
    <w:name w:val="FollowedHyperlink"/>
    <w:rsid w:val="000C3FC9"/>
    <w:rPr>
      <w:color w:val="800080"/>
      <w:u w:val="single"/>
    </w:rPr>
  </w:style>
  <w:style w:type="paragraph" w:customStyle="1" w:styleId="Respondentfullwidth">
    <w:name w:val="Respondent (fullwidth)"/>
    <w:basedOn w:val="Respondent"/>
    <w:next w:val="NormText"/>
    <w:rsid w:val="000C3FC9"/>
    <w:pPr>
      <w:ind w:left="0"/>
    </w:pPr>
  </w:style>
  <w:style w:type="paragraph" w:customStyle="1" w:styleId="Respondent">
    <w:name w:val="Respondent"/>
    <w:basedOn w:val="BodyText"/>
    <w:rsid w:val="000C3FC9"/>
    <w:pPr>
      <w:pBdr>
        <w:top w:val="single" w:sz="4" w:space="1" w:color="auto"/>
        <w:left w:val="single" w:sz="4" w:space="4" w:color="auto"/>
        <w:bottom w:val="single" w:sz="4" w:space="1" w:color="auto"/>
        <w:right w:val="single" w:sz="4" w:space="4" w:color="auto"/>
      </w:pBdr>
      <w:shd w:val="clear" w:color="auto" w:fill="F3F3F3"/>
    </w:pPr>
  </w:style>
  <w:style w:type="character" w:customStyle="1" w:styleId="Optional">
    <w:name w:val="Optional"/>
    <w:qFormat/>
    <w:rsid w:val="000C3FC9"/>
    <w:rPr>
      <w:color w:val="0000FF"/>
    </w:rPr>
  </w:style>
  <w:style w:type="character" w:customStyle="1" w:styleId="OptionalBold">
    <w:name w:val="Optional (Bold)"/>
    <w:rsid w:val="000C3FC9"/>
    <w:rPr>
      <w:b/>
      <w:color w:val="0000FF"/>
    </w:rPr>
  </w:style>
  <w:style w:type="paragraph" w:customStyle="1" w:styleId="Heading2sansTOC">
    <w:name w:val="Heading 2 (sans TOC)"/>
    <w:basedOn w:val="Heading2"/>
    <w:rsid w:val="000C3FC9"/>
    <w:pPr>
      <w:numPr>
        <w:ilvl w:val="0"/>
        <w:numId w:val="0"/>
      </w:numPr>
      <w:ind w:left="902" w:hanging="902"/>
    </w:pPr>
    <w:rPr>
      <w:bCs w:val="0"/>
    </w:rPr>
  </w:style>
  <w:style w:type="paragraph" w:customStyle="1" w:styleId="Heading2TOC">
    <w:name w:val="Heading 2 (TOC)"/>
    <w:basedOn w:val="BodyText"/>
    <w:rsid w:val="000C3FC9"/>
    <w:pPr>
      <w:spacing w:before="480"/>
      <w:ind w:hanging="902"/>
    </w:pPr>
    <w:rPr>
      <w:b/>
      <w:bCs/>
      <w:sz w:val="28"/>
    </w:rPr>
  </w:style>
  <w:style w:type="paragraph" w:styleId="NormalIndent">
    <w:name w:val="Normal Indent"/>
    <w:basedOn w:val="Normal"/>
    <w:rsid w:val="000C3FC9"/>
    <w:pPr>
      <w:ind w:left="720"/>
    </w:pPr>
  </w:style>
  <w:style w:type="paragraph" w:customStyle="1" w:styleId="TitleCharts">
    <w:name w:val="Title (Charts)"/>
    <w:basedOn w:val="BodyText"/>
    <w:rsid w:val="000C3FC9"/>
    <w:pPr>
      <w:jc w:val="center"/>
    </w:pPr>
    <w:rPr>
      <w:b/>
    </w:rPr>
  </w:style>
  <w:style w:type="paragraph" w:customStyle="1" w:styleId="Heading3sansTOC">
    <w:name w:val="Heading 3 (sans TOC)"/>
    <w:basedOn w:val="Heading3"/>
    <w:rsid w:val="000C3FC9"/>
    <w:pPr>
      <w:numPr>
        <w:ilvl w:val="0"/>
        <w:numId w:val="0"/>
      </w:numPr>
      <w:ind w:left="902" w:hanging="902"/>
    </w:pPr>
  </w:style>
  <w:style w:type="character" w:customStyle="1" w:styleId="Smalltext">
    <w:name w:val="Small text"/>
    <w:rsid w:val="000C3FC9"/>
    <w:rPr>
      <w:sz w:val="20"/>
    </w:rPr>
  </w:style>
  <w:style w:type="paragraph" w:styleId="CommentSubject">
    <w:name w:val="annotation subject"/>
    <w:basedOn w:val="CommentText"/>
    <w:next w:val="CommentText"/>
    <w:link w:val="CommentSubjectChar"/>
    <w:semiHidden/>
    <w:unhideWhenUsed/>
    <w:rsid w:val="000F6480"/>
    <w:rPr>
      <w:b/>
      <w:bCs/>
      <w:sz w:val="20"/>
      <w:lang w:val="en-AU"/>
    </w:rPr>
  </w:style>
  <w:style w:type="character" w:customStyle="1" w:styleId="CommentSubjectChar">
    <w:name w:val="Comment Subject Char"/>
    <w:basedOn w:val="CommentTextChar"/>
    <w:link w:val="CommentSubject"/>
    <w:semiHidden/>
    <w:rsid w:val="000F6480"/>
    <w:rPr>
      <w:rFonts w:ascii="Arial" w:hAnsi="Arial"/>
      <w:b/>
      <w:bCs/>
      <w:spacing w:val="8"/>
      <w:sz w:val="28"/>
      <w:lang w:eastAsia="en-US"/>
    </w:rPr>
  </w:style>
  <w:style w:type="paragraph" w:customStyle="1" w:styleId="NormText0after">
    <w:name w:val="Norm Text (0 after)"/>
    <w:basedOn w:val="NormText"/>
    <w:rsid w:val="000C3FC9"/>
    <w:pPr>
      <w:tabs>
        <w:tab w:val="right" w:leader="dot" w:pos="6300"/>
        <w:tab w:val="left" w:pos="6480"/>
        <w:tab w:val="left" w:pos="7740"/>
        <w:tab w:val="left" w:pos="8460"/>
        <w:tab w:val="right" w:leader="dot" w:pos="9180"/>
      </w:tabs>
      <w:spacing w:after="0"/>
    </w:pPr>
  </w:style>
  <w:style w:type="paragraph" w:customStyle="1" w:styleId="Heading">
    <w:name w:val="Heading"/>
    <w:basedOn w:val="NormText"/>
    <w:rsid w:val="000C3FC9"/>
    <w:pPr>
      <w:numPr>
        <w:numId w:val="10"/>
      </w:numPr>
      <w:tabs>
        <w:tab w:val="clear" w:pos="360"/>
        <w:tab w:val="num" w:pos="900"/>
      </w:tabs>
      <w:ind w:left="900" w:hanging="900"/>
    </w:pPr>
    <w:rPr>
      <w:b/>
    </w:rPr>
  </w:style>
  <w:style w:type="character" w:customStyle="1" w:styleId="instruction0">
    <w:name w:val="instruction"/>
    <w:basedOn w:val="DefaultParagraphFont"/>
    <w:rsid w:val="00CD3A38"/>
  </w:style>
  <w:style w:type="paragraph" w:styleId="Revision">
    <w:name w:val="Revision"/>
    <w:hidden/>
    <w:uiPriority w:val="99"/>
    <w:semiHidden/>
    <w:rsid w:val="00C70C75"/>
    <w:rPr>
      <w:rFonts w:ascii="Arial" w:hAnsi="Arial"/>
      <w:spacing w:val="8"/>
      <w:sz w:val="24"/>
      <w:szCs w:val="24"/>
      <w:lang w:eastAsia="en-US"/>
    </w:rPr>
  </w:style>
  <w:style w:type="table" w:styleId="TableGrid">
    <w:name w:val="Table Grid"/>
    <w:basedOn w:val="TableNormal"/>
    <w:rsid w:val="0078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50AF"/>
    <w:rPr>
      <w:color w:val="605E5C"/>
      <w:shd w:val="clear" w:color="auto" w:fill="E1DFDD"/>
    </w:rPr>
  </w:style>
  <w:style w:type="paragraph" w:customStyle="1" w:styleId="Default">
    <w:name w:val="Default"/>
    <w:rsid w:val="003859A5"/>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DF444C"/>
    <w:rPr>
      <w:sz w:val="20"/>
      <w:szCs w:val="20"/>
    </w:rPr>
  </w:style>
  <w:style w:type="character" w:customStyle="1" w:styleId="FootnoteTextChar">
    <w:name w:val="Footnote Text Char"/>
    <w:basedOn w:val="DefaultParagraphFont"/>
    <w:link w:val="FootnoteText"/>
    <w:rsid w:val="00DF444C"/>
    <w:rPr>
      <w:rFonts w:ascii="Arial" w:hAnsi="Arial"/>
      <w:spacing w:val="8"/>
      <w:lang w:eastAsia="en-US"/>
    </w:rPr>
  </w:style>
  <w:style w:type="character" w:styleId="FootnoteReference">
    <w:name w:val="footnote reference"/>
    <w:uiPriority w:val="99"/>
    <w:rsid w:val="00DF444C"/>
    <w:rPr>
      <w:sz w:val="18"/>
      <w:vertAlign w:val="superscript"/>
    </w:rPr>
  </w:style>
  <w:style w:type="character" w:customStyle="1" w:styleId="UnresolvedMention2">
    <w:name w:val="Unresolved Mention2"/>
    <w:basedOn w:val="DefaultParagraphFont"/>
    <w:uiPriority w:val="99"/>
    <w:semiHidden/>
    <w:unhideWhenUsed/>
    <w:rsid w:val="00D50154"/>
    <w:rPr>
      <w:color w:val="605E5C"/>
      <w:shd w:val="clear" w:color="auto" w:fill="E1DFDD"/>
    </w:rPr>
  </w:style>
  <w:style w:type="character" w:customStyle="1" w:styleId="UnresolvedMention3">
    <w:name w:val="Unresolved Mention3"/>
    <w:basedOn w:val="DefaultParagraphFont"/>
    <w:uiPriority w:val="99"/>
    <w:semiHidden/>
    <w:unhideWhenUsed/>
    <w:rsid w:val="000629D3"/>
    <w:rPr>
      <w:color w:val="605E5C"/>
      <w:shd w:val="clear" w:color="auto" w:fill="E1DFDD"/>
    </w:rPr>
  </w:style>
  <w:style w:type="character" w:styleId="UnresolvedMention">
    <w:name w:val="Unresolved Mention"/>
    <w:basedOn w:val="DefaultParagraphFont"/>
    <w:uiPriority w:val="99"/>
    <w:semiHidden/>
    <w:unhideWhenUsed/>
    <w:rsid w:val="00C84A8B"/>
    <w:rPr>
      <w:color w:val="605E5C"/>
      <w:shd w:val="clear" w:color="auto" w:fill="E1DFDD"/>
    </w:rPr>
  </w:style>
  <w:style w:type="paragraph" w:customStyle="1" w:styleId="titlehead">
    <w:name w:val="titlehead"/>
    <w:basedOn w:val="Normal"/>
    <w:next w:val="NormText"/>
    <w:rsid w:val="002452F4"/>
    <w:pPr>
      <w:pBdr>
        <w:bottom w:val="single" w:sz="36" w:space="1" w:color="999999"/>
      </w:pBdr>
      <w:spacing w:before="1200" w:after="240"/>
    </w:pPr>
    <w:rPr>
      <w:b/>
      <w:bCs/>
      <w:color w:val="4E6A5D"/>
      <w:spacing w:val="20"/>
      <w:sz w:val="96"/>
    </w:rPr>
  </w:style>
  <w:style w:type="character" w:customStyle="1" w:styleId="FooterChar">
    <w:name w:val="Footer Char"/>
    <w:basedOn w:val="DefaultParagraphFont"/>
    <w:link w:val="Footer"/>
    <w:uiPriority w:val="99"/>
    <w:rsid w:val="00F11384"/>
    <w:rPr>
      <w:rFonts w:ascii="Arial" w:hAnsi="Arial"/>
      <w:spacing w:val="8"/>
      <w:sz w:val="16"/>
      <w:szCs w:val="24"/>
      <w:lang w:eastAsia="en-US"/>
    </w:rPr>
  </w:style>
  <w:style w:type="character" w:customStyle="1" w:styleId="Optionaltext">
    <w:name w:val="Optional text"/>
    <w:basedOn w:val="DefaultParagraphFont"/>
    <w:uiPriority w:val="1"/>
    <w:qFormat/>
    <w:rsid w:val="00AA113A"/>
    <w:rPr>
      <w:rFonts w:ascii="Arial" w:hAnsi="Arial"/>
      <w:color w:val="0000FF"/>
      <w:sz w:val="24"/>
    </w:rPr>
  </w:style>
  <w:style w:type="character" w:customStyle="1" w:styleId="CommentTextChar1">
    <w:name w:val="Comment Text Char1"/>
    <w:basedOn w:val="DefaultParagraphFont"/>
    <w:uiPriority w:val="99"/>
    <w:rsid w:val="003B2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523">
      <w:bodyDiv w:val="1"/>
      <w:marLeft w:val="0"/>
      <w:marRight w:val="0"/>
      <w:marTop w:val="0"/>
      <w:marBottom w:val="0"/>
      <w:divBdr>
        <w:top w:val="none" w:sz="0" w:space="0" w:color="auto"/>
        <w:left w:val="none" w:sz="0" w:space="0" w:color="auto"/>
        <w:bottom w:val="none" w:sz="0" w:space="0" w:color="auto"/>
        <w:right w:val="none" w:sz="0" w:space="0" w:color="auto"/>
      </w:divBdr>
    </w:div>
    <w:div w:id="166484232">
      <w:bodyDiv w:val="1"/>
      <w:marLeft w:val="0"/>
      <w:marRight w:val="0"/>
      <w:marTop w:val="0"/>
      <w:marBottom w:val="0"/>
      <w:divBdr>
        <w:top w:val="none" w:sz="0" w:space="0" w:color="auto"/>
        <w:left w:val="none" w:sz="0" w:space="0" w:color="auto"/>
        <w:bottom w:val="none" w:sz="0" w:space="0" w:color="auto"/>
        <w:right w:val="none" w:sz="0" w:space="0" w:color="auto"/>
      </w:divBdr>
    </w:div>
    <w:div w:id="667100222">
      <w:bodyDiv w:val="1"/>
      <w:marLeft w:val="0"/>
      <w:marRight w:val="0"/>
      <w:marTop w:val="0"/>
      <w:marBottom w:val="0"/>
      <w:divBdr>
        <w:top w:val="none" w:sz="0" w:space="0" w:color="auto"/>
        <w:left w:val="none" w:sz="0" w:space="0" w:color="auto"/>
        <w:bottom w:val="none" w:sz="0" w:space="0" w:color="auto"/>
        <w:right w:val="none" w:sz="0" w:space="0" w:color="auto"/>
      </w:divBdr>
    </w:div>
    <w:div w:id="1014187895">
      <w:bodyDiv w:val="1"/>
      <w:marLeft w:val="0"/>
      <w:marRight w:val="0"/>
      <w:marTop w:val="0"/>
      <w:marBottom w:val="0"/>
      <w:divBdr>
        <w:top w:val="none" w:sz="0" w:space="0" w:color="auto"/>
        <w:left w:val="none" w:sz="0" w:space="0" w:color="auto"/>
        <w:bottom w:val="none" w:sz="0" w:space="0" w:color="auto"/>
        <w:right w:val="none" w:sz="0" w:space="0" w:color="auto"/>
      </w:divBdr>
    </w:div>
    <w:div w:id="1532452011">
      <w:bodyDiv w:val="1"/>
      <w:marLeft w:val="0"/>
      <w:marRight w:val="0"/>
      <w:marTop w:val="0"/>
      <w:marBottom w:val="0"/>
      <w:divBdr>
        <w:top w:val="none" w:sz="0" w:space="0" w:color="auto"/>
        <w:left w:val="none" w:sz="0" w:space="0" w:color="auto"/>
        <w:bottom w:val="none" w:sz="0" w:space="0" w:color="auto"/>
        <w:right w:val="none" w:sz="0" w:space="0" w:color="auto"/>
      </w:divBdr>
    </w:div>
    <w:div w:id="1597013521">
      <w:bodyDiv w:val="1"/>
      <w:marLeft w:val="0"/>
      <w:marRight w:val="0"/>
      <w:marTop w:val="0"/>
      <w:marBottom w:val="0"/>
      <w:divBdr>
        <w:top w:val="none" w:sz="0" w:space="0" w:color="auto"/>
        <w:left w:val="none" w:sz="0" w:space="0" w:color="auto"/>
        <w:bottom w:val="none" w:sz="0" w:space="0" w:color="auto"/>
        <w:right w:val="none" w:sz="0" w:space="0" w:color="auto"/>
      </w:divBdr>
    </w:div>
    <w:div w:id="1613248482">
      <w:bodyDiv w:val="1"/>
      <w:marLeft w:val="0"/>
      <w:marRight w:val="0"/>
      <w:marTop w:val="0"/>
      <w:marBottom w:val="0"/>
      <w:divBdr>
        <w:top w:val="none" w:sz="0" w:space="0" w:color="auto"/>
        <w:left w:val="none" w:sz="0" w:space="0" w:color="auto"/>
        <w:bottom w:val="none" w:sz="0" w:space="0" w:color="auto"/>
        <w:right w:val="none" w:sz="0" w:space="0" w:color="auto"/>
      </w:divBdr>
    </w:div>
    <w:div w:id="2082215109">
      <w:bodyDiv w:val="1"/>
      <w:marLeft w:val="0"/>
      <w:marRight w:val="0"/>
      <w:marTop w:val="0"/>
      <w:marBottom w:val="0"/>
      <w:divBdr>
        <w:top w:val="none" w:sz="0" w:space="0" w:color="auto"/>
        <w:left w:val="none" w:sz="0" w:space="0" w:color="auto"/>
        <w:bottom w:val="none" w:sz="0" w:space="0" w:color="auto"/>
        <w:right w:val="none" w:sz="0" w:space="0" w:color="auto"/>
      </w:divBdr>
    </w:div>
    <w:div w:id="2084790982">
      <w:bodyDiv w:val="1"/>
      <w:marLeft w:val="0"/>
      <w:marRight w:val="0"/>
      <w:marTop w:val="0"/>
      <w:marBottom w:val="0"/>
      <w:divBdr>
        <w:top w:val="none" w:sz="0" w:space="0" w:color="auto"/>
        <w:left w:val="none" w:sz="0" w:space="0" w:color="auto"/>
        <w:bottom w:val="none" w:sz="0" w:space="0" w:color="auto"/>
        <w:right w:val="none" w:sz="0" w:space="0" w:color="auto"/>
      </w:divBdr>
    </w:div>
    <w:div w:id="210345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gov.au/government/publications/western-australian-social-procurement-framework" TargetMode="External"/><Relationship Id="rId26" Type="http://schemas.openxmlformats.org/officeDocument/2006/relationships/hyperlink" Target="https://supplynation.org.au/" TargetMode="External"/><Relationship Id="rId39" Type="http://schemas.openxmlformats.org/officeDocument/2006/relationships/hyperlink" Target="https://www.wa.gov.au/government/document-collections/state-disability-strategy-2020-2030" TargetMode="External"/><Relationship Id="rId21" Type="http://schemas.openxmlformats.org/officeDocument/2006/relationships/hyperlink" Target="https://www.wa.gov.au/government/document-collections/goods-and-services-templates" TargetMode="External"/><Relationship Id="rId34" Type="http://schemas.openxmlformats.org/officeDocument/2006/relationships/hyperlink" Target="https://www.wa.gov.au/government/publications/western-australian-buy-local-policy-2022" TargetMode="External"/><Relationship Id="rId42" Type="http://schemas.openxmlformats.org/officeDocument/2006/relationships/hyperlink" Target="https://www.wgea.gov.au/" TargetMode="External"/><Relationship Id="rId47" Type="http://schemas.openxmlformats.org/officeDocument/2006/relationships/hyperlink" Target="https://www.wa.gov.au/government/publications/western-australian-social-procurement-framework" TargetMode="External"/><Relationship Id="rId50" Type="http://schemas.openxmlformats.org/officeDocument/2006/relationships/hyperlink" Target="https://www.wa.gov.au/service/government-financial-management/procurement/gateway-review-process-and-gateway-reviewer-training" TargetMode="External"/><Relationship Id="rId55"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abdwa.icn.org.au/" TargetMode="External"/><Relationship Id="rId33" Type="http://schemas.openxmlformats.org/officeDocument/2006/relationships/hyperlink" Target="mailto:industrylink@jtsi.wa.gov.au" TargetMode="External"/><Relationship Id="rId38" Type="http://schemas.openxmlformats.org/officeDocument/2006/relationships/hyperlink" Target="https://www.wa.gov.au/government/publications/western-australian-buy-local-policy-2022" TargetMode="External"/><Relationship Id="rId46" Type="http://schemas.openxmlformats.org/officeDocument/2006/relationships/hyperlink" Target="https://www.omi.wa.gov.au/resources-and-statistics/publications/publication/wa-multicultural-policy-framework"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www.wa.gov.au/government/multi-step-guides/western-australian-procurement-rules/section-d-request-development-and-contract-formation" TargetMode="External"/><Relationship Id="rId29" Type="http://schemas.openxmlformats.org/officeDocument/2006/relationships/hyperlink" Target="https://www.wa.gov.au/government/publications/closing-the-gap-was-implementation-plan" TargetMode="External"/><Relationship Id="rId41" Type="http://schemas.openxmlformats.org/officeDocument/2006/relationships/hyperlink" Target="https://www.wa.gov.au/government/publications/stronger-together-was-plan-gender-equality" TargetMode="External"/><Relationship Id="rId54" Type="http://schemas.openxmlformats.org/officeDocument/2006/relationships/hyperlink" Target="https://www.wa.gov.au/government/publications/aboriginal-procurement-policy-agency-practice-guide"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wa.gov.au/government/publications/western-australian-social-procurement-framework" TargetMode="External"/><Relationship Id="rId32" Type="http://schemas.openxmlformats.org/officeDocument/2006/relationships/hyperlink" Target="https://www.wa.gov.au/organisation/department-of-jobs-tourism-science-and-innovation/wa-industry-link-western-australian-industry-participation-strategy" TargetMode="External"/><Relationship Id="rId37" Type="http://schemas.openxmlformats.org/officeDocument/2006/relationships/hyperlink" Target="https://www.wa.gov.au/government/publications/western-australian-buy-local-policy-2022" TargetMode="External"/><Relationship Id="rId40" Type="http://schemas.openxmlformats.org/officeDocument/2006/relationships/hyperlink" Target="https://www.wa.gov.au/government/multi-step-guides/western-australian-procurement-rules/section-c-procurement-planning" TargetMode="External"/><Relationship Id="rId45" Type="http://schemas.openxmlformats.org/officeDocument/2006/relationships/hyperlink" Target="https://www.wa.gov.au/government/publications/general-procurement-direction-202402-gender-equality-procurement" TargetMode="External"/><Relationship Id="rId53" Type="http://schemas.openxmlformats.org/officeDocument/2006/relationships/hyperlink" Target="https://www.wa.gov.au/government/multi-step-guides/procurement-guidelines/request-development-and-contract-formation-guidelines/evaluation-of-offers-guideline" TargetMode="External"/><Relationship Id="rId58"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www.wa.gov.au/government/publications/western-australian-social-procurement-framework" TargetMode="External"/><Relationship Id="rId28" Type="http://schemas.openxmlformats.org/officeDocument/2006/relationships/hyperlink" Target="https://www.wa.gov.au/government/publications/aboriginal-empowerment-strategy-western-australia-2021-2029" TargetMode="External"/><Relationship Id="rId36" Type="http://schemas.openxmlformats.org/officeDocument/2006/relationships/hyperlink" Target="https://www.wa.gov.au/organisation/department-of-jobs-tourism-science-and-innovation/waips-requirements-agencies" TargetMode="External"/><Relationship Id="rId49" Type="http://schemas.openxmlformats.org/officeDocument/2006/relationships/hyperlink" Target="https://www.wa.gov.au/government/multi-step-guides/western-australian-procurement-rules/section-d-request-development-and-contract-formation" TargetMode="External"/><Relationship Id="rId57"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wa.gov.au/government/publications/western-australian-social-procurement-framework" TargetMode="External"/><Relationship Id="rId31" Type="http://schemas.openxmlformats.org/officeDocument/2006/relationships/hyperlink" Target="https://www.wa.gov.au/government/publications/western-australian-buy-local-policy-2022" TargetMode="External"/><Relationship Id="rId44" Type="http://schemas.openxmlformats.org/officeDocument/2006/relationships/hyperlink" Target="https://www.wa.gov.au/government/publications/stronger-together-was-plan-gender-equality" TargetMode="External"/><Relationship Id="rId52" Type="http://schemas.openxmlformats.org/officeDocument/2006/relationships/hyperlink" Target="mailto:contracts@icwa.wa.gov.au"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GovNext-DPC@dpc.wa.gov.au" TargetMode="External"/><Relationship Id="rId27" Type="http://schemas.openxmlformats.org/officeDocument/2006/relationships/hyperlink" Target="https://www.wa.gov.au/government/publications/aboriginal-procurement-policy" TargetMode="External"/><Relationship Id="rId30" Type="http://schemas.openxmlformats.org/officeDocument/2006/relationships/hyperlink" Target="https://www.wa.gov.au/government/multi-step-guides/western-australian-procurement-rules/section-c-procurement-planning" TargetMode="External"/><Relationship Id="rId35" Type="http://schemas.openxmlformats.org/officeDocument/2006/relationships/hyperlink" Target="https://www.wa.gov.au/organisation/department-of-jobs-tourism-science-and-innovation/waips-requirements-agencies" TargetMode="External"/><Relationship Id="rId43" Type="http://schemas.openxmlformats.org/officeDocument/2006/relationships/hyperlink" Target="https://www.wa.gov.au/government/publications/gender-equality-procurement" TargetMode="External"/><Relationship Id="rId48" Type="http://schemas.openxmlformats.org/officeDocument/2006/relationships/hyperlink" Target="https://www.wa.gov.au/government/publications/environmental-procurement-guide-0" TargetMode="External"/><Relationship Id="rId56" Type="http://schemas.openxmlformats.org/officeDocument/2006/relationships/header" Target="header6.xml"/><Relationship Id="rId8" Type="http://schemas.openxmlformats.org/officeDocument/2006/relationships/styles" Target="styles.xml"/><Relationship Id="rId51" Type="http://schemas.openxmlformats.org/officeDocument/2006/relationships/hyperlink" Target="mailto:Gateway@finance.wa.gov.au" TargetMode="External"/><Relationship Id="rId3"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123801-29CE-4787-B9A1-A29122D2E758}">
  <ds:schemaRefs>
    <ds:schemaRef ds:uri="http://schemas.microsoft.com/sharepoint/v3/contenttype/forms"/>
  </ds:schemaRefs>
</ds:datastoreItem>
</file>

<file path=customXml/itemProps2.xml><?xml version="1.0" encoding="utf-8"?>
<ds:datastoreItem xmlns:ds="http://schemas.openxmlformats.org/officeDocument/2006/customXml" ds:itemID="{6F49D0AC-ABB5-4517-966B-88F266F2037D}">
  <ds:schemaRefs>
    <ds:schemaRef ds:uri="http://schemas.openxmlformats.org/officeDocument/2006/bibliography"/>
  </ds:schemaRefs>
</ds:datastoreItem>
</file>

<file path=customXml/itemProps3.xml><?xml version="1.0" encoding="utf-8"?>
<ds:datastoreItem xmlns:ds="http://schemas.openxmlformats.org/officeDocument/2006/customXml" ds:itemID="{1086833A-4EB5-41F0-B9B3-6A75F96D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6030C-9B6B-452B-9508-021D6F169E39}">
  <ds:schemaRefs>
    <ds:schemaRef ds:uri="http://schemas.microsoft.com/office/2006/metadata/properties"/>
    <ds:schemaRef ds:uri="http://schemas.microsoft.com/office/infopath/2007/PartnerControls"/>
    <ds:schemaRef ds:uri="e4e923be-1ecd-4482-bc06-d06b265f0019"/>
  </ds:schemaRefs>
</ds:datastoreItem>
</file>

<file path=customXml/itemProps5.xml><?xml version="1.0" encoding="utf-8"?>
<ds:datastoreItem xmlns:ds="http://schemas.openxmlformats.org/officeDocument/2006/customXml" ds:itemID="{A042F6B5-0007-42E8-910D-84F6B2183D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10373</Words>
  <Characters>61154</Characters>
  <Application>Microsoft Office Word</Application>
  <DocSecurity>0</DocSecurity>
  <Lines>1388</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70955</CharactersWithSpaces>
  <SharedDoc>false</SharedDoc>
  <HLinks>
    <vt:vector size="552" baseType="variant">
      <vt:variant>
        <vt:i4>7012452</vt:i4>
      </vt:variant>
      <vt:variant>
        <vt:i4>855</vt:i4>
      </vt:variant>
      <vt:variant>
        <vt:i4>0</vt:i4>
      </vt:variant>
      <vt:variant>
        <vt:i4>5</vt:i4>
      </vt:variant>
      <vt:variant>
        <vt:lpwstr>https://www.wa.gov.au/government/collections/goods-and-services-procurement-practice-resources</vt:lpwstr>
      </vt:variant>
      <vt:variant>
        <vt:lpwstr/>
      </vt:variant>
      <vt:variant>
        <vt:i4>5439575</vt:i4>
      </vt:variant>
      <vt:variant>
        <vt:i4>810</vt:i4>
      </vt:variant>
      <vt:variant>
        <vt:i4>0</vt:i4>
      </vt:variant>
      <vt:variant>
        <vt:i4>5</vt:i4>
      </vt:variant>
      <vt:variant>
        <vt:lpwstr>https://www.wa.gov.au/government/collections/state-supply-commission-buyers-alerts-and-annual-reports</vt:lpwstr>
      </vt:variant>
      <vt:variant>
        <vt:lpwstr/>
      </vt:variant>
      <vt:variant>
        <vt:i4>1114171</vt:i4>
      </vt:variant>
      <vt:variant>
        <vt:i4>750</vt:i4>
      </vt:variant>
      <vt:variant>
        <vt:i4>0</vt:i4>
      </vt:variant>
      <vt:variant>
        <vt:i4>5</vt:i4>
      </vt:variant>
      <vt:variant>
        <vt:lpwstr>mailto:Gateway@finance.wa.gov.au</vt:lpwstr>
      </vt:variant>
      <vt:variant>
        <vt:lpwstr/>
      </vt:variant>
      <vt:variant>
        <vt:i4>7602210</vt:i4>
      </vt:variant>
      <vt:variant>
        <vt:i4>747</vt:i4>
      </vt:variant>
      <vt:variant>
        <vt:i4>0</vt:i4>
      </vt:variant>
      <vt:variant>
        <vt:i4>5</vt:i4>
      </vt:variant>
      <vt:variant>
        <vt:lpwstr>https://www.wa.gov.au/organisation/department-of-finance/gateway-review-process</vt:lpwstr>
      </vt:variant>
      <vt:variant>
        <vt:lpwstr/>
      </vt:variant>
      <vt:variant>
        <vt:i4>6619151</vt:i4>
      </vt:variant>
      <vt:variant>
        <vt:i4>669</vt:i4>
      </vt:variant>
      <vt:variant>
        <vt:i4>0</vt:i4>
      </vt:variant>
      <vt:variant>
        <vt:i4>5</vt:i4>
      </vt:variant>
      <vt:variant>
        <vt:lpwstr>mailto:industry.participation@commerce.wa.gov.au</vt:lpwstr>
      </vt:variant>
      <vt:variant>
        <vt:lpwstr/>
      </vt:variant>
      <vt:variant>
        <vt:i4>3473449</vt:i4>
      </vt:variant>
      <vt:variant>
        <vt:i4>666</vt:i4>
      </vt:variant>
      <vt:variant>
        <vt:i4>0</vt:i4>
      </vt:variant>
      <vt:variant>
        <vt:i4>5</vt:i4>
      </vt:variant>
      <vt:variant>
        <vt:lpwstr>http://www.industrylink.wa.gov.au/</vt:lpwstr>
      </vt:variant>
      <vt:variant>
        <vt:lpwstr/>
      </vt:variant>
      <vt:variant>
        <vt:i4>3473527</vt:i4>
      </vt:variant>
      <vt:variant>
        <vt:i4>663</vt:i4>
      </vt:variant>
      <vt:variant>
        <vt:i4>0</vt:i4>
      </vt:variant>
      <vt:variant>
        <vt:i4>5</vt:i4>
      </vt:variant>
      <vt:variant>
        <vt:lpwstr>https://www.wa.gov.au/government/publications/buy-local-policy</vt:lpwstr>
      </vt:variant>
      <vt:variant>
        <vt:lpwstr/>
      </vt:variant>
      <vt:variant>
        <vt:i4>983137</vt:i4>
      </vt:variant>
      <vt:variant>
        <vt:i4>582</vt:i4>
      </vt:variant>
      <vt:variant>
        <vt:i4>0</vt:i4>
      </vt:variant>
      <vt:variant>
        <vt:i4>5</vt:i4>
      </vt:variant>
      <vt:variant>
        <vt:lpwstr>mailto:govnext-dpc@dpc.wa.gov.au</vt:lpwstr>
      </vt:variant>
      <vt:variant>
        <vt:lpwstr/>
      </vt:variant>
      <vt:variant>
        <vt:i4>1769525</vt:i4>
      </vt:variant>
      <vt:variant>
        <vt:i4>533</vt:i4>
      </vt:variant>
      <vt:variant>
        <vt:i4>0</vt:i4>
      </vt:variant>
      <vt:variant>
        <vt:i4>5</vt:i4>
      </vt:variant>
      <vt:variant>
        <vt:lpwstr/>
      </vt:variant>
      <vt:variant>
        <vt:lpwstr>_Toc29908663</vt:lpwstr>
      </vt:variant>
      <vt:variant>
        <vt:i4>1703989</vt:i4>
      </vt:variant>
      <vt:variant>
        <vt:i4>527</vt:i4>
      </vt:variant>
      <vt:variant>
        <vt:i4>0</vt:i4>
      </vt:variant>
      <vt:variant>
        <vt:i4>5</vt:i4>
      </vt:variant>
      <vt:variant>
        <vt:lpwstr/>
      </vt:variant>
      <vt:variant>
        <vt:lpwstr>_Toc29908662</vt:lpwstr>
      </vt:variant>
      <vt:variant>
        <vt:i4>1638453</vt:i4>
      </vt:variant>
      <vt:variant>
        <vt:i4>521</vt:i4>
      </vt:variant>
      <vt:variant>
        <vt:i4>0</vt:i4>
      </vt:variant>
      <vt:variant>
        <vt:i4>5</vt:i4>
      </vt:variant>
      <vt:variant>
        <vt:lpwstr/>
      </vt:variant>
      <vt:variant>
        <vt:lpwstr>_Toc29908661</vt:lpwstr>
      </vt:variant>
      <vt:variant>
        <vt:i4>1572917</vt:i4>
      </vt:variant>
      <vt:variant>
        <vt:i4>515</vt:i4>
      </vt:variant>
      <vt:variant>
        <vt:i4>0</vt:i4>
      </vt:variant>
      <vt:variant>
        <vt:i4>5</vt:i4>
      </vt:variant>
      <vt:variant>
        <vt:lpwstr/>
      </vt:variant>
      <vt:variant>
        <vt:lpwstr>_Toc29908660</vt:lpwstr>
      </vt:variant>
      <vt:variant>
        <vt:i4>1114166</vt:i4>
      </vt:variant>
      <vt:variant>
        <vt:i4>509</vt:i4>
      </vt:variant>
      <vt:variant>
        <vt:i4>0</vt:i4>
      </vt:variant>
      <vt:variant>
        <vt:i4>5</vt:i4>
      </vt:variant>
      <vt:variant>
        <vt:lpwstr/>
      </vt:variant>
      <vt:variant>
        <vt:lpwstr>_Toc29908659</vt:lpwstr>
      </vt:variant>
      <vt:variant>
        <vt:i4>1048630</vt:i4>
      </vt:variant>
      <vt:variant>
        <vt:i4>503</vt:i4>
      </vt:variant>
      <vt:variant>
        <vt:i4>0</vt:i4>
      </vt:variant>
      <vt:variant>
        <vt:i4>5</vt:i4>
      </vt:variant>
      <vt:variant>
        <vt:lpwstr/>
      </vt:variant>
      <vt:variant>
        <vt:lpwstr>_Toc29908658</vt:lpwstr>
      </vt:variant>
      <vt:variant>
        <vt:i4>2031670</vt:i4>
      </vt:variant>
      <vt:variant>
        <vt:i4>497</vt:i4>
      </vt:variant>
      <vt:variant>
        <vt:i4>0</vt:i4>
      </vt:variant>
      <vt:variant>
        <vt:i4>5</vt:i4>
      </vt:variant>
      <vt:variant>
        <vt:lpwstr/>
      </vt:variant>
      <vt:variant>
        <vt:lpwstr>_Toc29908657</vt:lpwstr>
      </vt:variant>
      <vt:variant>
        <vt:i4>1966134</vt:i4>
      </vt:variant>
      <vt:variant>
        <vt:i4>491</vt:i4>
      </vt:variant>
      <vt:variant>
        <vt:i4>0</vt:i4>
      </vt:variant>
      <vt:variant>
        <vt:i4>5</vt:i4>
      </vt:variant>
      <vt:variant>
        <vt:lpwstr/>
      </vt:variant>
      <vt:variant>
        <vt:lpwstr>_Toc29908656</vt:lpwstr>
      </vt:variant>
      <vt:variant>
        <vt:i4>1900598</vt:i4>
      </vt:variant>
      <vt:variant>
        <vt:i4>485</vt:i4>
      </vt:variant>
      <vt:variant>
        <vt:i4>0</vt:i4>
      </vt:variant>
      <vt:variant>
        <vt:i4>5</vt:i4>
      </vt:variant>
      <vt:variant>
        <vt:lpwstr/>
      </vt:variant>
      <vt:variant>
        <vt:lpwstr>_Toc29908655</vt:lpwstr>
      </vt:variant>
      <vt:variant>
        <vt:i4>1835062</vt:i4>
      </vt:variant>
      <vt:variant>
        <vt:i4>479</vt:i4>
      </vt:variant>
      <vt:variant>
        <vt:i4>0</vt:i4>
      </vt:variant>
      <vt:variant>
        <vt:i4>5</vt:i4>
      </vt:variant>
      <vt:variant>
        <vt:lpwstr/>
      </vt:variant>
      <vt:variant>
        <vt:lpwstr>_Toc29908654</vt:lpwstr>
      </vt:variant>
      <vt:variant>
        <vt:i4>1769526</vt:i4>
      </vt:variant>
      <vt:variant>
        <vt:i4>473</vt:i4>
      </vt:variant>
      <vt:variant>
        <vt:i4>0</vt:i4>
      </vt:variant>
      <vt:variant>
        <vt:i4>5</vt:i4>
      </vt:variant>
      <vt:variant>
        <vt:lpwstr/>
      </vt:variant>
      <vt:variant>
        <vt:lpwstr>_Toc29908653</vt:lpwstr>
      </vt:variant>
      <vt:variant>
        <vt:i4>1703990</vt:i4>
      </vt:variant>
      <vt:variant>
        <vt:i4>467</vt:i4>
      </vt:variant>
      <vt:variant>
        <vt:i4>0</vt:i4>
      </vt:variant>
      <vt:variant>
        <vt:i4>5</vt:i4>
      </vt:variant>
      <vt:variant>
        <vt:lpwstr/>
      </vt:variant>
      <vt:variant>
        <vt:lpwstr>_Toc29908652</vt:lpwstr>
      </vt:variant>
      <vt:variant>
        <vt:i4>1638454</vt:i4>
      </vt:variant>
      <vt:variant>
        <vt:i4>461</vt:i4>
      </vt:variant>
      <vt:variant>
        <vt:i4>0</vt:i4>
      </vt:variant>
      <vt:variant>
        <vt:i4>5</vt:i4>
      </vt:variant>
      <vt:variant>
        <vt:lpwstr/>
      </vt:variant>
      <vt:variant>
        <vt:lpwstr>_Toc29908651</vt:lpwstr>
      </vt:variant>
      <vt:variant>
        <vt:i4>1572918</vt:i4>
      </vt:variant>
      <vt:variant>
        <vt:i4>455</vt:i4>
      </vt:variant>
      <vt:variant>
        <vt:i4>0</vt:i4>
      </vt:variant>
      <vt:variant>
        <vt:i4>5</vt:i4>
      </vt:variant>
      <vt:variant>
        <vt:lpwstr/>
      </vt:variant>
      <vt:variant>
        <vt:lpwstr>_Toc29908650</vt:lpwstr>
      </vt:variant>
      <vt:variant>
        <vt:i4>1114167</vt:i4>
      </vt:variant>
      <vt:variant>
        <vt:i4>449</vt:i4>
      </vt:variant>
      <vt:variant>
        <vt:i4>0</vt:i4>
      </vt:variant>
      <vt:variant>
        <vt:i4>5</vt:i4>
      </vt:variant>
      <vt:variant>
        <vt:lpwstr/>
      </vt:variant>
      <vt:variant>
        <vt:lpwstr>_Toc29908649</vt:lpwstr>
      </vt:variant>
      <vt:variant>
        <vt:i4>1048631</vt:i4>
      </vt:variant>
      <vt:variant>
        <vt:i4>443</vt:i4>
      </vt:variant>
      <vt:variant>
        <vt:i4>0</vt:i4>
      </vt:variant>
      <vt:variant>
        <vt:i4>5</vt:i4>
      </vt:variant>
      <vt:variant>
        <vt:lpwstr/>
      </vt:variant>
      <vt:variant>
        <vt:lpwstr>_Toc29908648</vt:lpwstr>
      </vt:variant>
      <vt:variant>
        <vt:i4>2031671</vt:i4>
      </vt:variant>
      <vt:variant>
        <vt:i4>437</vt:i4>
      </vt:variant>
      <vt:variant>
        <vt:i4>0</vt:i4>
      </vt:variant>
      <vt:variant>
        <vt:i4>5</vt:i4>
      </vt:variant>
      <vt:variant>
        <vt:lpwstr/>
      </vt:variant>
      <vt:variant>
        <vt:lpwstr>_Toc29908647</vt:lpwstr>
      </vt:variant>
      <vt:variant>
        <vt:i4>1966135</vt:i4>
      </vt:variant>
      <vt:variant>
        <vt:i4>431</vt:i4>
      </vt:variant>
      <vt:variant>
        <vt:i4>0</vt:i4>
      </vt:variant>
      <vt:variant>
        <vt:i4>5</vt:i4>
      </vt:variant>
      <vt:variant>
        <vt:lpwstr/>
      </vt:variant>
      <vt:variant>
        <vt:lpwstr>_Toc29908646</vt:lpwstr>
      </vt:variant>
      <vt:variant>
        <vt:i4>1900599</vt:i4>
      </vt:variant>
      <vt:variant>
        <vt:i4>425</vt:i4>
      </vt:variant>
      <vt:variant>
        <vt:i4>0</vt:i4>
      </vt:variant>
      <vt:variant>
        <vt:i4>5</vt:i4>
      </vt:variant>
      <vt:variant>
        <vt:lpwstr/>
      </vt:variant>
      <vt:variant>
        <vt:lpwstr>_Toc29908645</vt:lpwstr>
      </vt:variant>
      <vt:variant>
        <vt:i4>1835063</vt:i4>
      </vt:variant>
      <vt:variant>
        <vt:i4>419</vt:i4>
      </vt:variant>
      <vt:variant>
        <vt:i4>0</vt:i4>
      </vt:variant>
      <vt:variant>
        <vt:i4>5</vt:i4>
      </vt:variant>
      <vt:variant>
        <vt:lpwstr/>
      </vt:variant>
      <vt:variant>
        <vt:lpwstr>_Toc29908644</vt:lpwstr>
      </vt:variant>
      <vt:variant>
        <vt:i4>1769527</vt:i4>
      </vt:variant>
      <vt:variant>
        <vt:i4>413</vt:i4>
      </vt:variant>
      <vt:variant>
        <vt:i4>0</vt:i4>
      </vt:variant>
      <vt:variant>
        <vt:i4>5</vt:i4>
      </vt:variant>
      <vt:variant>
        <vt:lpwstr/>
      </vt:variant>
      <vt:variant>
        <vt:lpwstr>_Toc29908643</vt:lpwstr>
      </vt:variant>
      <vt:variant>
        <vt:i4>1703991</vt:i4>
      </vt:variant>
      <vt:variant>
        <vt:i4>407</vt:i4>
      </vt:variant>
      <vt:variant>
        <vt:i4>0</vt:i4>
      </vt:variant>
      <vt:variant>
        <vt:i4>5</vt:i4>
      </vt:variant>
      <vt:variant>
        <vt:lpwstr/>
      </vt:variant>
      <vt:variant>
        <vt:lpwstr>_Toc29908642</vt:lpwstr>
      </vt:variant>
      <vt:variant>
        <vt:i4>1638455</vt:i4>
      </vt:variant>
      <vt:variant>
        <vt:i4>401</vt:i4>
      </vt:variant>
      <vt:variant>
        <vt:i4>0</vt:i4>
      </vt:variant>
      <vt:variant>
        <vt:i4>5</vt:i4>
      </vt:variant>
      <vt:variant>
        <vt:lpwstr/>
      </vt:variant>
      <vt:variant>
        <vt:lpwstr>_Toc29908641</vt:lpwstr>
      </vt:variant>
      <vt:variant>
        <vt:i4>1572919</vt:i4>
      </vt:variant>
      <vt:variant>
        <vt:i4>395</vt:i4>
      </vt:variant>
      <vt:variant>
        <vt:i4>0</vt:i4>
      </vt:variant>
      <vt:variant>
        <vt:i4>5</vt:i4>
      </vt:variant>
      <vt:variant>
        <vt:lpwstr/>
      </vt:variant>
      <vt:variant>
        <vt:lpwstr>_Toc29908640</vt:lpwstr>
      </vt:variant>
      <vt:variant>
        <vt:i4>1114160</vt:i4>
      </vt:variant>
      <vt:variant>
        <vt:i4>389</vt:i4>
      </vt:variant>
      <vt:variant>
        <vt:i4>0</vt:i4>
      </vt:variant>
      <vt:variant>
        <vt:i4>5</vt:i4>
      </vt:variant>
      <vt:variant>
        <vt:lpwstr/>
      </vt:variant>
      <vt:variant>
        <vt:lpwstr>_Toc29908639</vt:lpwstr>
      </vt:variant>
      <vt:variant>
        <vt:i4>1048624</vt:i4>
      </vt:variant>
      <vt:variant>
        <vt:i4>383</vt:i4>
      </vt:variant>
      <vt:variant>
        <vt:i4>0</vt:i4>
      </vt:variant>
      <vt:variant>
        <vt:i4>5</vt:i4>
      </vt:variant>
      <vt:variant>
        <vt:lpwstr/>
      </vt:variant>
      <vt:variant>
        <vt:lpwstr>_Toc29908638</vt:lpwstr>
      </vt:variant>
      <vt:variant>
        <vt:i4>2031664</vt:i4>
      </vt:variant>
      <vt:variant>
        <vt:i4>377</vt:i4>
      </vt:variant>
      <vt:variant>
        <vt:i4>0</vt:i4>
      </vt:variant>
      <vt:variant>
        <vt:i4>5</vt:i4>
      </vt:variant>
      <vt:variant>
        <vt:lpwstr/>
      </vt:variant>
      <vt:variant>
        <vt:lpwstr>_Toc29908637</vt:lpwstr>
      </vt:variant>
      <vt:variant>
        <vt:i4>1966128</vt:i4>
      </vt:variant>
      <vt:variant>
        <vt:i4>371</vt:i4>
      </vt:variant>
      <vt:variant>
        <vt:i4>0</vt:i4>
      </vt:variant>
      <vt:variant>
        <vt:i4>5</vt:i4>
      </vt:variant>
      <vt:variant>
        <vt:lpwstr/>
      </vt:variant>
      <vt:variant>
        <vt:lpwstr>_Toc29908636</vt:lpwstr>
      </vt:variant>
      <vt:variant>
        <vt:i4>1900592</vt:i4>
      </vt:variant>
      <vt:variant>
        <vt:i4>365</vt:i4>
      </vt:variant>
      <vt:variant>
        <vt:i4>0</vt:i4>
      </vt:variant>
      <vt:variant>
        <vt:i4>5</vt:i4>
      </vt:variant>
      <vt:variant>
        <vt:lpwstr/>
      </vt:variant>
      <vt:variant>
        <vt:lpwstr>_Toc29908635</vt:lpwstr>
      </vt:variant>
      <vt:variant>
        <vt:i4>1835056</vt:i4>
      </vt:variant>
      <vt:variant>
        <vt:i4>359</vt:i4>
      </vt:variant>
      <vt:variant>
        <vt:i4>0</vt:i4>
      </vt:variant>
      <vt:variant>
        <vt:i4>5</vt:i4>
      </vt:variant>
      <vt:variant>
        <vt:lpwstr/>
      </vt:variant>
      <vt:variant>
        <vt:lpwstr>_Toc29908634</vt:lpwstr>
      </vt:variant>
      <vt:variant>
        <vt:i4>1769520</vt:i4>
      </vt:variant>
      <vt:variant>
        <vt:i4>353</vt:i4>
      </vt:variant>
      <vt:variant>
        <vt:i4>0</vt:i4>
      </vt:variant>
      <vt:variant>
        <vt:i4>5</vt:i4>
      </vt:variant>
      <vt:variant>
        <vt:lpwstr/>
      </vt:variant>
      <vt:variant>
        <vt:lpwstr>_Toc29908633</vt:lpwstr>
      </vt:variant>
      <vt:variant>
        <vt:i4>1703984</vt:i4>
      </vt:variant>
      <vt:variant>
        <vt:i4>347</vt:i4>
      </vt:variant>
      <vt:variant>
        <vt:i4>0</vt:i4>
      </vt:variant>
      <vt:variant>
        <vt:i4>5</vt:i4>
      </vt:variant>
      <vt:variant>
        <vt:lpwstr/>
      </vt:variant>
      <vt:variant>
        <vt:lpwstr>_Toc29908632</vt:lpwstr>
      </vt:variant>
      <vt:variant>
        <vt:i4>1638448</vt:i4>
      </vt:variant>
      <vt:variant>
        <vt:i4>341</vt:i4>
      </vt:variant>
      <vt:variant>
        <vt:i4>0</vt:i4>
      </vt:variant>
      <vt:variant>
        <vt:i4>5</vt:i4>
      </vt:variant>
      <vt:variant>
        <vt:lpwstr/>
      </vt:variant>
      <vt:variant>
        <vt:lpwstr>_Toc29908631</vt:lpwstr>
      </vt:variant>
      <vt:variant>
        <vt:i4>1572912</vt:i4>
      </vt:variant>
      <vt:variant>
        <vt:i4>335</vt:i4>
      </vt:variant>
      <vt:variant>
        <vt:i4>0</vt:i4>
      </vt:variant>
      <vt:variant>
        <vt:i4>5</vt:i4>
      </vt:variant>
      <vt:variant>
        <vt:lpwstr/>
      </vt:variant>
      <vt:variant>
        <vt:lpwstr>_Toc29908630</vt:lpwstr>
      </vt:variant>
      <vt:variant>
        <vt:i4>1114161</vt:i4>
      </vt:variant>
      <vt:variant>
        <vt:i4>329</vt:i4>
      </vt:variant>
      <vt:variant>
        <vt:i4>0</vt:i4>
      </vt:variant>
      <vt:variant>
        <vt:i4>5</vt:i4>
      </vt:variant>
      <vt:variant>
        <vt:lpwstr/>
      </vt:variant>
      <vt:variant>
        <vt:lpwstr>_Toc29908629</vt:lpwstr>
      </vt:variant>
      <vt:variant>
        <vt:i4>1048625</vt:i4>
      </vt:variant>
      <vt:variant>
        <vt:i4>323</vt:i4>
      </vt:variant>
      <vt:variant>
        <vt:i4>0</vt:i4>
      </vt:variant>
      <vt:variant>
        <vt:i4>5</vt:i4>
      </vt:variant>
      <vt:variant>
        <vt:lpwstr/>
      </vt:variant>
      <vt:variant>
        <vt:lpwstr>_Toc29908628</vt:lpwstr>
      </vt:variant>
      <vt:variant>
        <vt:i4>2031665</vt:i4>
      </vt:variant>
      <vt:variant>
        <vt:i4>317</vt:i4>
      </vt:variant>
      <vt:variant>
        <vt:i4>0</vt:i4>
      </vt:variant>
      <vt:variant>
        <vt:i4>5</vt:i4>
      </vt:variant>
      <vt:variant>
        <vt:lpwstr/>
      </vt:variant>
      <vt:variant>
        <vt:lpwstr>_Toc29908627</vt:lpwstr>
      </vt:variant>
      <vt:variant>
        <vt:i4>1966129</vt:i4>
      </vt:variant>
      <vt:variant>
        <vt:i4>311</vt:i4>
      </vt:variant>
      <vt:variant>
        <vt:i4>0</vt:i4>
      </vt:variant>
      <vt:variant>
        <vt:i4>5</vt:i4>
      </vt:variant>
      <vt:variant>
        <vt:lpwstr/>
      </vt:variant>
      <vt:variant>
        <vt:lpwstr>_Toc29908626</vt:lpwstr>
      </vt:variant>
      <vt:variant>
        <vt:i4>1900593</vt:i4>
      </vt:variant>
      <vt:variant>
        <vt:i4>305</vt:i4>
      </vt:variant>
      <vt:variant>
        <vt:i4>0</vt:i4>
      </vt:variant>
      <vt:variant>
        <vt:i4>5</vt:i4>
      </vt:variant>
      <vt:variant>
        <vt:lpwstr/>
      </vt:variant>
      <vt:variant>
        <vt:lpwstr>_Toc29908625</vt:lpwstr>
      </vt:variant>
      <vt:variant>
        <vt:i4>1835057</vt:i4>
      </vt:variant>
      <vt:variant>
        <vt:i4>299</vt:i4>
      </vt:variant>
      <vt:variant>
        <vt:i4>0</vt:i4>
      </vt:variant>
      <vt:variant>
        <vt:i4>5</vt:i4>
      </vt:variant>
      <vt:variant>
        <vt:lpwstr/>
      </vt:variant>
      <vt:variant>
        <vt:lpwstr>_Toc29908624</vt:lpwstr>
      </vt:variant>
      <vt:variant>
        <vt:i4>1769521</vt:i4>
      </vt:variant>
      <vt:variant>
        <vt:i4>293</vt:i4>
      </vt:variant>
      <vt:variant>
        <vt:i4>0</vt:i4>
      </vt:variant>
      <vt:variant>
        <vt:i4>5</vt:i4>
      </vt:variant>
      <vt:variant>
        <vt:lpwstr/>
      </vt:variant>
      <vt:variant>
        <vt:lpwstr>_Toc29908623</vt:lpwstr>
      </vt:variant>
      <vt:variant>
        <vt:i4>1703985</vt:i4>
      </vt:variant>
      <vt:variant>
        <vt:i4>287</vt:i4>
      </vt:variant>
      <vt:variant>
        <vt:i4>0</vt:i4>
      </vt:variant>
      <vt:variant>
        <vt:i4>5</vt:i4>
      </vt:variant>
      <vt:variant>
        <vt:lpwstr/>
      </vt:variant>
      <vt:variant>
        <vt:lpwstr>_Toc29908622</vt:lpwstr>
      </vt:variant>
      <vt:variant>
        <vt:i4>1638449</vt:i4>
      </vt:variant>
      <vt:variant>
        <vt:i4>281</vt:i4>
      </vt:variant>
      <vt:variant>
        <vt:i4>0</vt:i4>
      </vt:variant>
      <vt:variant>
        <vt:i4>5</vt:i4>
      </vt:variant>
      <vt:variant>
        <vt:lpwstr/>
      </vt:variant>
      <vt:variant>
        <vt:lpwstr>_Toc29908621</vt:lpwstr>
      </vt:variant>
      <vt:variant>
        <vt:i4>1572913</vt:i4>
      </vt:variant>
      <vt:variant>
        <vt:i4>275</vt:i4>
      </vt:variant>
      <vt:variant>
        <vt:i4>0</vt:i4>
      </vt:variant>
      <vt:variant>
        <vt:i4>5</vt:i4>
      </vt:variant>
      <vt:variant>
        <vt:lpwstr/>
      </vt:variant>
      <vt:variant>
        <vt:lpwstr>_Toc29908620</vt:lpwstr>
      </vt:variant>
      <vt:variant>
        <vt:i4>1114162</vt:i4>
      </vt:variant>
      <vt:variant>
        <vt:i4>269</vt:i4>
      </vt:variant>
      <vt:variant>
        <vt:i4>0</vt:i4>
      </vt:variant>
      <vt:variant>
        <vt:i4>5</vt:i4>
      </vt:variant>
      <vt:variant>
        <vt:lpwstr/>
      </vt:variant>
      <vt:variant>
        <vt:lpwstr>_Toc29908619</vt:lpwstr>
      </vt:variant>
      <vt:variant>
        <vt:i4>1048626</vt:i4>
      </vt:variant>
      <vt:variant>
        <vt:i4>263</vt:i4>
      </vt:variant>
      <vt:variant>
        <vt:i4>0</vt:i4>
      </vt:variant>
      <vt:variant>
        <vt:i4>5</vt:i4>
      </vt:variant>
      <vt:variant>
        <vt:lpwstr/>
      </vt:variant>
      <vt:variant>
        <vt:lpwstr>_Toc29908618</vt:lpwstr>
      </vt:variant>
      <vt:variant>
        <vt:i4>2031666</vt:i4>
      </vt:variant>
      <vt:variant>
        <vt:i4>257</vt:i4>
      </vt:variant>
      <vt:variant>
        <vt:i4>0</vt:i4>
      </vt:variant>
      <vt:variant>
        <vt:i4>5</vt:i4>
      </vt:variant>
      <vt:variant>
        <vt:lpwstr/>
      </vt:variant>
      <vt:variant>
        <vt:lpwstr>_Toc29908617</vt:lpwstr>
      </vt:variant>
      <vt:variant>
        <vt:i4>1966130</vt:i4>
      </vt:variant>
      <vt:variant>
        <vt:i4>251</vt:i4>
      </vt:variant>
      <vt:variant>
        <vt:i4>0</vt:i4>
      </vt:variant>
      <vt:variant>
        <vt:i4>5</vt:i4>
      </vt:variant>
      <vt:variant>
        <vt:lpwstr/>
      </vt:variant>
      <vt:variant>
        <vt:lpwstr>_Toc29908616</vt:lpwstr>
      </vt:variant>
      <vt:variant>
        <vt:i4>1900594</vt:i4>
      </vt:variant>
      <vt:variant>
        <vt:i4>245</vt:i4>
      </vt:variant>
      <vt:variant>
        <vt:i4>0</vt:i4>
      </vt:variant>
      <vt:variant>
        <vt:i4>5</vt:i4>
      </vt:variant>
      <vt:variant>
        <vt:lpwstr/>
      </vt:variant>
      <vt:variant>
        <vt:lpwstr>_Toc29908615</vt:lpwstr>
      </vt:variant>
      <vt:variant>
        <vt:i4>1835058</vt:i4>
      </vt:variant>
      <vt:variant>
        <vt:i4>239</vt:i4>
      </vt:variant>
      <vt:variant>
        <vt:i4>0</vt:i4>
      </vt:variant>
      <vt:variant>
        <vt:i4>5</vt:i4>
      </vt:variant>
      <vt:variant>
        <vt:lpwstr/>
      </vt:variant>
      <vt:variant>
        <vt:lpwstr>_Toc29908614</vt:lpwstr>
      </vt:variant>
      <vt:variant>
        <vt:i4>1769522</vt:i4>
      </vt:variant>
      <vt:variant>
        <vt:i4>233</vt:i4>
      </vt:variant>
      <vt:variant>
        <vt:i4>0</vt:i4>
      </vt:variant>
      <vt:variant>
        <vt:i4>5</vt:i4>
      </vt:variant>
      <vt:variant>
        <vt:lpwstr/>
      </vt:variant>
      <vt:variant>
        <vt:lpwstr>_Toc29908613</vt:lpwstr>
      </vt:variant>
      <vt:variant>
        <vt:i4>1703986</vt:i4>
      </vt:variant>
      <vt:variant>
        <vt:i4>227</vt:i4>
      </vt:variant>
      <vt:variant>
        <vt:i4>0</vt:i4>
      </vt:variant>
      <vt:variant>
        <vt:i4>5</vt:i4>
      </vt:variant>
      <vt:variant>
        <vt:lpwstr/>
      </vt:variant>
      <vt:variant>
        <vt:lpwstr>_Toc29908612</vt:lpwstr>
      </vt:variant>
      <vt:variant>
        <vt:i4>1638450</vt:i4>
      </vt:variant>
      <vt:variant>
        <vt:i4>221</vt:i4>
      </vt:variant>
      <vt:variant>
        <vt:i4>0</vt:i4>
      </vt:variant>
      <vt:variant>
        <vt:i4>5</vt:i4>
      </vt:variant>
      <vt:variant>
        <vt:lpwstr/>
      </vt:variant>
      <vt:variant>
        <vt:lpwstr>_Toc29908611</vt:lpwstr>
      </vt:variant>
      <vt:variant>
        <vt:i4>1572914</vt:i4>
      </vt:variant>
      <vt:variant>
        <vt:i4>215</vt:i4>
      </vt:variant>
      <vt:variant>
        <vt:i4>0</vt:i4>
      </vt:variant>
      <vt:variant>
        <vt:i4>5</vt:i4>
      </vt:variant>
      <vt:variant>
        <vt:lpwstr/>
      </vt:variant>
      <vt:variant>
        <vt:lpwstr>_Toc29908610</vt:lpwstr>
      </vt:variant>
      <vt:variant>
        <vt:i4>1114163</vt:i4>
      </vt:variant>
      <vt:variant>
        <vt:i4>209</vt:i4>
      </vt:variant>
      <vt:variant>
        <vt:i4>0</vt:i4>
      </vt:variant>
      <vt:variant>
        <vt:i4>5</vt:i4>
      </vt:variant>
      <vt:variant>
        <vt:lpwstr/>
      </vt:variant>
      <vt:variant>
        <vt:lpwstr>_Toc29908609</vt:lpwstr>
      </vt:variant>
      <vt:variant>
        <vt:i4>1048627</vt:i4>
      </vt:variant>
      <vt:variant>
        <vt:i4>203</vt:i4>
      </vt:variant>
      <vt:variant>
        <vt:i4>0</vt:i4>
      </vt:variant>
      <vt:variant>
        <vt:i4>5</vt:i4>
      </vt:variant>
      <vt:variant>
        <vt:lpwstr/>
      </vt:variant>
      <vt:variant>
        <vt:lpwstr>_Toc29908608</vt:lpwstr>
      </vt:variant>
      <vt:variant>
        <vt:i4>2031667</vt:i4>
      </vt:variant>
      <vt:variant>
        <vt:i4>197</vt:i4>
      </vt:variant>
      <vt:variant>
        <vt:i4>0</vt:i4>
      </vt:variant>
      <vt:variant>
        <vt:i4>5</vt:i4>
      </vt:variant>
      <vt:variant>
        <vt:lpwstr/>
      </vt:variant>
      <vt:variant>
        <vt:lpwstr>_Toc29908607</vt:lpwstr>
      </vt:variant>
      <vt:variant>
        <vt:i4>1966131</vt:i4>
      </vt:variant>
      <vt:variant>
        <vt:i4>191</vt:i4>
      </vt:variant>
      <vt:variant>
        <vt:i4>0</vt:i4>
      </vt:variant>
      <vt:variant>
        <vt:i4>5</vt:i4>
      </vt:variant>
      <vt:variant>
        <vt:lpwstr/>
      </vt:variant>
      <vt:variant>
        <vt:lpwstr>_Toc29908606</vt:lpwstr>
      </vt:variant>
      <vt:variant>
        <vt:i4>1900595</vt:i4>
      </vt:variant>
      <vt:variant>
        <vt:i4>185</vt:i4>
      </vt:variant>
      <vt:variant>
        <vt:i4>0</vt:i4>
      </vt:variant>
      <vt:variant>
        <vt:i4>5</vt:i4>
      </vt:variant>
      <vt:variant>
        <vt:lpwstr/>
      </vt:variant>
      <vt:variant>
        <vt:lpwstr>_Toc29908605</vt:lpwstr>
      </vt:variant>
      <vt:variant>
        <vt:i4>1835059</vt:i4>
      </vt:variant>
      <vt:variant>
        <vt:i4>179</vt:i4>
      </vt:variant>
      <vt:variant>
        <vt:i4>0</vt:i4>
      </vt:variant>
      <vt:variant>
        <vt:i4>5</vt:i4>
      </vt:variant>
      <vt:variant>
        <vt:lpwstr/>
      </vt:variant>
      <vt:variant>
        <vt:lpwstr>_Toc29908604</vt:lpwstr>
      </vt:variant>
      <vt:variant>
        <vt:i4>1769523</vt:i4>
      </vt:variant>
      <vt:variant>
        <vt:i4>173</vt:i4>
      </vt:variant>
      <vt:variant>
        <vt:i4>0</vt:i4>
      </vt:variant>
      <vt:variant>
        <vt:i4>5</vt:i4>
      </vt:variant>
      <vt:variant>
        <vt:lpwstr/>
      </vt:variant>
      <vt:variant>
        <vt:lpwstr>_Toc29908603</vt:lpwstr>
      </vt:variant>
      <vt:variant>
        <vt:i4>1703987</vt:i4>
      </vt:variant>
      <vt:variant>
        <vt:i4>167</vt:i4>
      </vt:variant>
      <vt:variant>
        <vt:i4>0</vt:i4>
      </vt:variant>
      <vt:variant>
        <vt:i4>5</vt:i4>
      </vt:variant>
      <vt:variant>
        <vt:lpwstr/>
      </vt:variant>
      <vt:variant>
        <vt:lpwstr>_Toc29908602</vt:lpwstr>
      </vt:variant>
      <vt:variant>
        <vt:i4>1638451</vt:i4>
      </vt:variant>
      <vt:variant>
        <vt:i4>161</vt:i4>
      </vt:variant>
      <vt:variant>
        <vt:i4>0</vt:i4>
      </vt:variant>
      <vt:variant>
        <vt:i4>5</vt:i4>
      </vt:variant>
      <vt:variant>
        <vt:lpwstr/>
      </vt:variant>
      <vt:variant>
        <vt:lpwstr>_Toc29908601</vt:lpwstr>
      </vt:variant>
      <vt:variant>
        <vt:i4>1572915</vt:i4>
      </vt:variant>
      <vt:variant>
        <vt:i4>155</vt:i4>
      </vt:variant>
      <vt:variant>
        <vt:i4>0</vt:i4>
      </vt:variant>
      <vt:variant>
        <vt:i4>5</vt:i4>
      </vt:variant>
      <vt:variant>
        <vt:lpwstr/>
      </vt:variant>
      <vt:variant>
        <vt:lpwstr>_Toc29908600</vt:lpwstr>
      </vt:variant>
      <vt:variant>
        <vt:i4>1179706</vt:i4>
      </vt:variant>
      <vt:variant>
        <vt:i4>149</vt:i4>
      </vt:variant>
      <vt:variant>
        <vt:i4>0</vt:i4>
      </vt:variant>
      <vt:variant>
        <vt:i4>5</vt:i4>
      </vt:variant>
      <vt:variant>
        <vt:lpwstr/>
      </vt:variant>
      <vt:variant>
        <vt:lpwstr>_Toc29908599</vt:lpwstr>
      </vt:variant>
      <vt:variant>
        <vt:i4>1245242</vt:i4>
      </vt:variant>
      <vt:variant>
        <vt:i4>143</vt:i4>
      </vt:variant>
      <vt:variant>
        <vt:i4>0</vt:i4>
      </vt:variant>
      <vt:variant>
        <vt:i4>5</vt:i4>
      </vt:variant>
      <vt:variant>
        <vt:lpwstr/>
      </vt:variant>
      <vt:variant>
        <vt:lpwstr>_Toc29908598</vt:lpwstr>
      </vt:variant>
      <vt:variant>
        <vt:i4>1835066</vt:i4>
      </vt:variant>
      <vt:variant>
        <vt:i4>137</vt:i4>
      </vt:variant>
      <vt:variant>
        <vt:i4>0</vt:i4>
      </vt:variant>
      <vt:variant>
        <vt:i4>5</vt:i4>
      </vt:variant>
      <vt:variant>
        <vt:lpwstr/>
      </vt:variant>
      <vt:variant>
        <vt:lpwstr>_Toc29908597</vt:lpwstr>
      </vt:variant>
      <vt:variant>
        <vt:i4>1900602</vt:i4>
      </vt:variant>
      <vt:variant>
        <vt:i4>131</vt:i4>
      </vt:variant>
      <vt:variant>
        <vt:i4>0</vt:i4>
      </vt:variant>
      <vt:variant>
        <vt:i4>5</vt:i4>
      </vt:variant>
      <vt:variant>
        <vt:lpwstr/>
      </vt:variant>
      <vt:variant>
        <vt:lpwstr>_Toc29908596</vt:lpwstr>
      </vt:variant>
      <vt:variant>
        <vt:i4>1966138</vt:i4>
      </vt:variant>
      <vt:variant>
        <vt:i4>125</vt:i4>
      </vt:variant>
      <vt:variant>
        <vt:i4>0</vt:i4>
      </vt:variant>
      <vt:variant>
        <vt:i4>5</vt:i4>
      </vt:variant>
      <vt:variant>
        <vt:lpwstr/>
      </vt:variant>
      <vt:variant>
        <vt:lpwstr>_Toc29908595</vt:lpwstr>
      </vt:variant>
      <vt:variant>
        <vt:i4>2031674</vt:i4>
      </vt:variant>
      <vt:variant>
        <vt:i4>119</vt:i4>
      </vt:variant>
      <vt:variant>
        <vt:i4>0</vt:i4>
      </vt:variant>
      <vt:variant>
        <vt:i4>5</vt:i4>
      </vt:variant>
      <vt:variant>
        <vt:lpwstr/>
      </vt:variant>
      <vt:variant>
        <vt:lpwstr>_Toc29908594</vt:lpwstr>
      </vt:variant>
      <vt:variant>
        <vt:i4>1572922</vt:i4>
      </vt:variant>
      <vt:variant>
        <vt:i4>113</vt:i4>
      </vt:variant>
      <vt:variant>
        <vt:i4>0</vt:i4>
      </vt:variant>
      <vt:variant>
        <vt:i4>5</vt:i4>
      </vt:variant>
      <vt:variant>
        <vt:lpwstr/>
      </vt:variant>
      <vt:variant>
        <vt:lpwstr>_Toc29908593</vt:lpwstr>
      </vt:variant>
      <vt:variant>
        <vt:i4>1638458</vt:i4>
      </vt:variant>
      <vt:variant>
        <vt:i4>107</vt:i4>
      </vt:variant>
      <vt:variant>
        <vt:i4>0</vt:i4>
      </vt:variant>
      <vt:variant>
        <vt:i4>5</vt:i4>
      </vt:variant>
      <vt:variant>
        <vt:lpwstr/>
      </vt:variant>
      <vt:variant>
        <vt:lpwstr>_Toc29908592</vt:lpwstr>
      </vt:variant>
      <vt:variant>
        <vt:i4>1703994</vt:i4>
      </vt:variant>
      <vt:variant>
        <vt:i4>101</vt:i4>
      </vt:variant>
      <vt:variant>
        <vt:i4>0</vt:i4>
      </vt:variant>
      <vt:variant>
        <vt:i4>5</vt:i4>
      </vt:variant>
      <vt:variant>
        <vt:lpwstr/>
      </vt:variant>
      <vt:variant>
        <vt:lpwstr>_Toc29908591</vt:lpwstr>
      </vt:variant>
      <vt:variant>
        <vt:i4>1769530</vt:i4>
      </vt:variant>
      <vt:variant>
        <vt:i4>95</vt:i4>
      </vt:variant>
      <vt:variant>
        <vt:i4>0</vt:i4>
      </vt:variant>
      <vt:variant>
        <vt:i4>5</vt:i4>
      </vt:variant>
      <vt:variant>
        <vt:lpwstr/>
      </vt:variant>
      <vt:variant>
        <vt:lpwstr>_Toc29908590</vt:lpwstr>
      </vt:variant>
      <vt:variant>
        <vt:i4>1179707</vt:i4>
      </vt:variant>
      <vt:variant>
        <vt:i4>89</vt:i4>
      </vt:variant>
      <vt:variant>
        <vt:i4>0</vt:i4>
      </vt:variant>
      <vt:variant>
        <vt:i4>5</vt:i4>
      </vt:variant>
      <vt:variant>
        <vt:lpwstr/>
      </vt:variant>
      <vt:variant>
        <vt:lpwstr>_Toc29908589</vt:lpwstr>
      </vt:variant>
      <vt:variant>
        <vt:i4>1245243</vt:i4>
      </vt:variant>
      <vt:variant>
        <vt:i4>83</vt:i4>
      </vt:variant>
      <vt:variant>
        <vt:i4>0</vt:i4>
      </vt:variant>
      <vt:variant>
        <vt:i4>5</vt:i4>
      </vt:variant>
      <vt:variant>
        <vt:lpwstr/>
      </vt:variant>
      <vt:variant>
        <vt:lpwstr>_Toc29908588</vt:lpwstr>
      </vt:variant>
      <vt:variant>
        <vt:i4>1835067</vt:i4>
      </vt:variant>
      <vt:variant>
        <vt:i4>77</vt:i4>
      </vt:variant>
      <vt:variant>
        <vt:i4>0</vt:i4>
      </vt:variant>
      <vt:variant>
        <vt:i4>5</vt:i4>
      </vt:variant>
      <vt:variant>
        <vt:lpwstr/>
      </vt:variant>
      <vt:variant>
        <vt:lpwstr>_Toc29908587</vt:lpwstr>
      </vt:variant>
      <vt:variant>
        <vt:i4>1900603</vt:i4>
      </vt:variant>
      <vt:variant>
        <vt:i4>71</vt:i4>
      </vt:variant>
      <vt:variant>
        <vt:i4>0</vt:i4>
      </vt:variant>
      <vt:variant>
        <vt:i4>5</vt:i4>
      </vt:variant>
      <vt:variant>
        <vt:lpwstr/>
      </vt:variant>
      <vt:variant>
        <vt:lpwstr>_Toc29908586</vt:lpwstr>
      </vt:variant>
      <vt:variant>
        <vt:i4>1966139</vt:i4>
      </vt:variant>
      <vt:variant>
        <vt:i4>65</vt:i4>
      </vt:variant>
      <vt:variant>
        <vt:i4>0</vt:i4>
      </vt:variant>
      <vt:variant>
        <vt:i4>5</vt:i4>
      </vt:variant>
      <vt:variant>
        <vt:lpwstr/>
      </vt:variant>
      <vt:variant>
        <vt:lpwstr>_Toc29908585</vt:lpwstr>
      </vt:variant>
      <vt:variant>
        <vt:i4>2031675</vt:i4>
      </vt:variant>
      <vt:variant>
        <vt:i4>59</vt:i4>
      </vt:variant>
      <vt:variant>
        <vt:i4>0</vt:i4>
      </vt:variant>
      <vt:variant>
        <vt:i4>5</vt:i4>
      </vt:variant>
      <vt:variant>
        <vt:lpwstr/>
      </vt:variant>
      <vt:variant>
        <vt:lpwstr>_Toc29908584</vt:lpwstr>
      </vt:variant>
      <vt:variant>
        <vt:i4>1572923</vt:i4>
      </vt:variant>
      <vt:variant>
        <vt:i4>53</vt:i4>
      </vt:variant>
      <vt:variant>
        <vt:i4>0</vt:i4>
      </vt:variant>
      <vt:variant>
        <vt:i4>5</vt:i4>
      </vt:variant>
      <vt:variant>
        <vt:lpwstr/>
      </vt:variant>
      <vt:variant>
        <vt:lpwstr>_Toc29908583</vt:lpwstr>
      </vt:variant>
      <vt:variant>
        <vt:i4>1638459</vt:i4>
      </vt:variant>
      <vt:variant>
        <vt:i4>47</vt:i4>
      </vt:variant>
      <vt:variant>
        <vt:i4>0</vt:i4>
      </vt:variant>
      <vt:variant>
        <vt:i4>5</vt:i4>
      </vt:variant>
      <vt:variant>
        <vt:lpwstr/>
      </vt:variant>
      <vt:variant>
        <vt:lpwstr>_Toc29908582</vt:lpwstr>
      </vt:variant>
      <vt:variant>
        <vt:i4>1703995</vt:i4>
      </vt:variant>
      <vt:variant>
        <vt:i4>41</vt:i4>
      </vt:variant>
      <vt:variant>
        <vt:i4>0</vt:i4>
      </vt:variant>
      <vt:variant>
        <vt:i4>5</vt:i4>
      </vt:variant>
      <vt:variant>
        <vt:lpwstr/>
      </vt:variant>
      <vt:variant>
        <vt:lpwstr>_Toc29908581</vt:lpwstr>
      </vt:variant>
      <vt:variant>
        <vt:i4>1769531</vt:i4>
      </vt:variant>
      <vt:variant>
        <vt:i4>35</vt:i4>
      </vt:variant>
      <vt:variant>
        <vt:i4>0</vt:i4>
      </vt:variant>
      <vt:variant>
        <vt:i4>5</vt:i4>
      </vt:variant>
      <vt:variant>
        <vt:lpwstr/>
      </vt:variant>
      <vt:variant>
        <vt:lpwstr>_Toc29908580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Procurement Plan</dc:title>
  <dc:subject/>
  <dc:creator/>
  <cp:keywords/>
  <dc:description/>
  <cp:lastModifiedBy>Sanford, Frances</cp:lastModifiedBy>
  <cp:revision>2</cp:revision>
  <dcterms:created xsi:type="dcterms:W3CDTF">2024-12-09T04:39:00Z</dcterms:created>
  <dcterms:modified xsi:type="dcterms:W3CDTF">2024-12-10T04:25:00Z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