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7ABE67CE" w:rsidR="00DC58F4" w:rsidRPr="001F7855" w:rsidRDefault="00B60FEC" w:rsidP="002D7B5E">
      <w:pPr>
        <w:pStyle w:val="Heading1"/>
        <w:spacing w:before="0" w:after="240"/>
        <w:rPr>
          <w:szCs w:val="32"/>
        </w:rPr>
        <w:sectPr w:rsidR="00DC58F4" w:rsidRPr="001F7855"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1F7855">
        <w:rPr>
          <w:color w:val="002060"/>
          <w:szCs w:val="32"/>
        </w:rPr>
        <w:t>Profile</w:t>
      </w:r>
      <w:r w:rsidRPr="001F7855">
        <w:rPr>
          <w:color w:val="002060"/>
          <w:szCs w:val="32"/>
        </w:rPr>
        <w:t xml:space="preserve"> – </w:t>
      </w:r>
      <w:r w:rsidR="00B552A6">
        <w:rPr>
          <w:color w:val="002060"/>
          <w:szCs w:val="32"/>
        </w:rPr>
        <w:t>Octo</w:t>
      </w:r>
      <w:r w:rsidR="001B2E1D">
        <w:rPr>
          <w:color w:val="002060"/>
          <w:szCs w:val="32"/>
        </w:rPr>
        <w:t>ber</w:t>
      </w:r>
      <w:r w:rsidR="00E71AE3">
        <w:rPr>
          <w:color w:val="002060"/>
          <w:szCs w:val="32"/>
        </w:rPr>
        <w:t> </w:t>
      </w:r>
      <w:r w:rsidRPr="001F7855">
        <w:rPr>
          <w:color w:val="002060"/>
          <w:szCs w:val="32"/>
        </w:rPr>
        <w:t>2024</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471FBB4F" w14:textId="6680F2C3" w:rsidR="009A3352" w:rsidRPr="00034A1E" w:rsidRDefault="009A3352" w:rsidP="009A3352">
      <w:pPr>
        <w:spacing w:after="120"/>
        <w:ind w:right="227"/>
        <w:jc w:val="both"/>
        <w:rPr>
          <w:rFonts w:ascii="Arial" w:hAnsi="Arial" w:cs="Arial"/>
          <w:sz w:val="20"/>
          <w:szCs w:val="20"/>
        </w:rPr>
      </w:pPr>
      <w:r w:rsidRPr="00034A1E">
        <w:rPr>
          <w:rFonts w:ascii="Arial" w:hAnsi="Arial" w:cs="Arial"/>
          <w:sz w:val="20"/>
          <w:szCs w:val="20"/>
        </w:rPr>
        <w:t xml:space="preserve">The </w:t>
      </w:r>
      <w:r w:rsidR="00132A53" w:rsidRPr="00034A1E">
        <w:rPr>
          <w:rFonts w:ascii="Arial" w:hAnsi="Arial" w:cs="Arial"/>
          <w:sz w:val="20"/>
          <w:szCs w:val="20"/>
        </w:rPr>
        <w:t>main updates in this month’s Economic Profile relate to the September quarter consumer price index and 2023</w:t>
      </w:r>
      <w:r w:rsidR="00132A53" w:rsidRPr="00034A1E">
        <w:rPr>
          <w:rFonts w:ascii="Arial" w:hAnsi="Arial" w:cs="Arial"/>
          <w:sz w:val="20"/>
          <w:szCs w:val="20"/>
        </w:rPr>
        <w:noBreakHyphen/>
        <w:t xml:space="preserve">24 </w:t>
      </w:r>
      <w:r w:rsidR="00BD76A1" w:rsidRPr="00034A1E">
        <w:rPr>
          <w:rFonts w:ascii="Arial" w:hAnsi="Arial" w:cs="Arial"/>
          <w:sz w:val="20"/>
          <w:szCs w:val="20"/>
        </w:rPr>
        <w:t>data on mineral and petroleum sales and visitor expenditure in Western Australia</w:t>
      </w:r>
      <w:r w:rsidRPr="00034A1E">
        <w:rPr>
          <w:rFonts w:ascii="Arial" w:hAnsi="Arial" w:cs="Arial"/>
          <w:sz w:val="20"/>
          <w:szCs w:val="20"/>
        </w:rPr>
        <w:t>.</w:t>
      </w:r>
    </w:p>
    <w:p w14:paraId="2761A5E9" w14:textId="5934AE88" w:rsidR="009A3352" w:rsidRPr="00034A1E" w:rsidRDefault="00132A53" w:rsidP="009A3352">
      <w:pPr>
        <w:spacing w:after="120"/>
        <w:ind w:right="227"/>
        <w:jc w:val="both"/>
        <w:rPr>
          <w:rFonts w:ascii="Arial" w:hAnsi="Arial" w:cs="Arial"/>
          <w:i/>
          <w:iCs/>
          <w:sz w:val="20"/>
          <w:szCs w:val="20"/>
        </w:rPr>
      </w:pPr>
      <w:r w:rsidRPr="00034A1E">
        <w:rPr>
          <w:rFonts w:ascii="Arial" w:hAnsi="Arial" w:cs="Arial"/>
          <w:i/>
          <w:iCs/>
          <w:sz w:val="20"/>
          <w:szCs w:val="20"/>
        </w:rPr>
        <w:t>Inflation and monetary policy</w:t>
      </w:r>
    </w:p>
    <w:p w14:paraId="72F6BA36" w14:textId="6E2241B0" w:rsidR="00BD76A1" w:rsidRPr="00034A1E" w:rsidRDefault="00BD76A1" w:rsidP="00132A53">
      <w:pPr>
        <w:spacing w:after="120"/>
        <w:ind w:right="227"/>
        <w:jc w:val="both"/>
        <w:rPr>
          <w:rFonts w:ascii="Arial" w:hAnsi="Arial" w:cs="Arial"/>
          <w:sz w:val="20"/>
          <w:szCs w:val="20"/>
        </w:rPr>
      </w:pPr>
      <w:r w:rsidRPr="00034A1E">
        <w:rPr>
          <w:rFonts w:ascii="Arial" w:hAnsi="Arial" w:cs="Arial"/>
          <w:sz w:val="20"/>
          <w:szCs w:val="20"/>
        </w:rPr>
        <w:t>While the year</w:t>
      </w:r>
      <w:r w:rsidRPr="00034A1E">
        <w:rPr>
          <w:rFonts w:ascii="Arial" w:hAnsi="Arial" w:cs="Arial"/>
          <w:sz w:val="20"/>
          <w:szCs w:val="20"/>
        </w:rPr>
        <w:noBreakHyphen/>
        <w:t>on</w:t>
      </w:r>
      <w:r w:rsidRPr="00034A1E">
        <w:rPr>
          <w:rFonts w:ascii="Arial" w:hAnsi="Arial" w:cs="Arial"/>
          <w:sz w:val="20"/>
          <w:szCs w:val="20"/>
        </w:rPr>
        <w:noBreakHyphen/>
        <w:t xml:space="preserve">year change in </w:t>
      </w:r>
      <w:proofErr w:type="gramStart"/>
      <w:r w:rsidRPr="00034A1E">
        <w:rPr>
          <w:rFonts w:ascii="Arial" w:hAnsi="Arial" w:cs="Arial"/>
          <w:sz w:val="20"/>
          <w:szCs w:val="20"/>
        </w:rPr>
        <w:t>the</w:t>
      </w:r>
      <w:r w:rsidR="00FB1010">
        <w:rPr>
          <w:rFonts w:ascii="Arial" w:hAnsi="Arial" w:cs="Arial"/>
          <w:sz w:val="20"/>
          <w:szCs w:val="20"/>
        </w:rPr>
        <w:t xml:space="preserve"> </w:t>
      </w:r>
      <w:r w:rsidRPr="00034A1E">
        <w:rPr>
          <w:rFonts w:ascii="Arial" w:hAnsi="Arial" w:cs="Arial"/>
          <w:sz w:val="20"/>
          <w:szCs w:val="20"/>
        </w:rPr>
        <w:t>all</w:t>
      </w:r>
      <w:proofErr w:type="gramEnd"/>
      <w:r w:rsidRPr="00034A1E">
        <w:rPr>
          <w:rFonts w:ascii="Arial" w:hAnsi="Arial" w:cs="Arial"/>
          <w:sz w:val="20"/>
          <w:szCs w:val="20"/>
        </w:rPr>
        <w:noBreakHyphen/>
        <w:t>groups consumer price index (CPI) for Australia fell to 2.8 per cent in the September quarter 2024, the inflation rate for Perth was a full percentage point higher at 3.8 per cent. This was despite Perth’s CPI falling by 0.4 per cent in the quarter, while the national CPI increased by 0.2 per cent</w:t>
      </w:r>
      <w:r w:rsidR="00EC2AD7" w:rsidRPr="00034A1E">
        <w:rPr>
          <w:rFonts w:ascii="Arial" w:hAnsi="Arial" w:cs="Arial"/>
          <w:sz w:val="20"/>
          <w:szCs w:val="20"/>
        </w:rPr>
        <w:t xml:space="preserve"> in the quarter</w:t>
      </w:r>
      <w:r w:rsidRPr="00034A1E">
        <w:rPr>
          <w:rFonts w:ascii="Arial" w:hAnsi="Arial" w:cs="Arial"/>
          <w:sz w:val="20"/>
          <w:szCs w:val="20"/>
        </w:rPr>
        <w:t>. The implementation of various electricity rebates continues to exacerbate quarterly changes in CPI (</w:t>
      </w:r>
      <w:r w:rsidR="00B50070" w:rsidRPr="00034A1E">
        <w:rPr>
          <w:rFonts w:ascii="Arial" w:hAnsi="Arial" w:cs="Arial"/>
          <w:sz w:val="20"/>
          <w:szCs w:val="20"/>
        </w:rPr>
        <w:t xml:space="preserve">significantly reducing the price of electricity when implemented, and then significantly increasing it after </w:t>
      </w:r>
      <w:r w:rsidR="00EC2AD7" w:rsidRPr="00034A1E">
        <w:rPr>
          <w:rFonts w:ascii="Arial" w:hAnsi="Arial" w:cs="Arial"/>
          <w:sz w:val="20"/>
          <w:szCs w:val="20"/>
        </w:rPr>
        <w:t>the credits</w:t>
      </w:r>
      <w:r w:rsidR="00B50070" w:rsidRPr="00034A1E">
        <w:rPr>
          <w:rFonts w:ascii="Arial" w:hAnsi="Arial" w:cs="Arial"/>
          <w:sz w:val="20"/>
          <w:szCs w:val="20"/>
        </w:rPr>
        <w:t xml:space="preserve"> ha</w:t>
      </w:r>
      <w:r w:rsidR="00EC2AD7" w:rsidRPr="00034A1E">
        <w:rPr>
          <w:rFonts w:ascii="Arial" w:hAnsi="Arial" w:cs="Arial"/>
          <w:sz w:val="20"/>
          <w:szCs w:val="20"/>
        </w:rPr>
        <w:t>ve</w:t>
      </w:r>
      <w:r w:rsidR="00B50070" w:rsidRPr="00034A1E">
        <w:rPr>
          <w:rFonts w:ascii="Arial" w:hAnsi="Arial" w:cs="Arial"/>
          <w:sz w:val="20"/>
          <w:szCs w:val="20"/>
        </w:rPr>
        <w:t xml:space="preserve"> been used), with the electricity sub</w:t>
      </w:r>
      <w:r w:rsidR="00B50070" w:rsidRPr="00034A1E">
        <w:rPr>
          <w:rFonts w:ascii="Arial" w:hAnsi="Arial" w:cs="Arial"/>
          <w:sz w:val="20"/>
          <w:szCs w:val="20"/>
        </w:rPr>
        <w:noBreakHyphen/>
        <w:t>component of Perth’s CPI falling by 56 per cent in the September quarter 2024.</w:t>
      </w:r>
    </w:p>
    <w:p w14:paraId="4278E4BE" w14:textId="66861C0E" w:rsidR="00977528" w:rsidRPr="00034A1E" w:rsidRDefault="00EC2AD7" w:rsidP="00132A53">
      <w:pPr>
        <w:spacing w:after="120"/>
        <w:ind w:right="227"/>
        <w:jc w:val="both"/>
        <w:rPr>
          <w:rFonts w:ascii="Arial" w:hAnsi="Arial" w:cs="Arial"/>
          <w:sz w:val="20"/>
          <w:szCs w:val="20"/>
        </w:rPr>
      </w:pPr>
      <w:r w:rsidRPr="00034A1E">
        <w:rPr>
          <w:rFonts w:ascii="Arial" w:hAnsi="Arial" w:cs="Arial"/>
          <w:sz w:val="20"/>
          <w:szCs w:val="20"/>
        </w:rPr>
        <w:t>While the fall in electricity prices pushed the housing component of the CPI lower</w:t>
      </w:r>
      <w:r w:rsidR="00626CE1" w:rsidRPr="00034A1E">
        <w:rPr>
          <w:rFonts w:ascii="Arial" w:hAnsi="Arial" w:cs="Arial"/>
          <w:sz w:val="20"/>
          <w:szCs w:val="20"/>
        </w:rPr>
        <w:t xml:space="preserve">, the cost of </w:t>
      </w:r>
      <w:r w:rsidRPr="00034A1E">
        <w:rPr>
          <w:rFonts w:ascii="Arial" w:hAnsi="Arial" w:cs="Arial"/>
          <w:sz w:val="20"/>
          <w:szCs w:val="20"/>
        </w:rPr>
        <w:t xml:space="preserve">actual </w:t>
      </w:r>
      <w:r w:rsidR="00626CE1" w:rsidRPr="00034A1E">
        <w:rPr>
          <w:rFonts w:ascii="Arial" w:hAnsi="Arial" w:cs="Arial"/>
          <w:sz w:val="20"/>
          <w:szCs w:val="20"/>
        </w:rPr>
        <w:t xml:space="preserve">housing in Perth continues to climb. </w:t>
      </w:r>
      <w:r w:rsidRPr="00034A1E">
        <w:rPr>
          <w:rFonts w:ascii="Arial" w:hAnsi="Arial" w:cs="Arial"/>
          <w:sz w:val="20"/>
          <w:szCs w:val="20"/>
        </w:rPr>
        <w:t>The p</w:t>
      </w:r>
      <w:r w:rsidR="00626CE1" w:rsidRPr="00034A1E">
        <w:rPr>
          <w:rFonts w:ascii="Arial" w:hAnsi="Arial" w:cs="Arial"/>
          <w:sz w:val="20"/>
          <w:szCs w:val="20"/>
        </w:rPr>
        <w:t>rice</w:t>
      </w:r>
      <w:r w:rsidRPr="00034A1E">
        <w:rPr>
          <w:rFonts w:ascii="Arial" w:hAnsi="Arial" w:cs="Arial"/>
          <w:sz w:val="20"/>
          <w:szCs w:val="20"/>
        </w:rPr>
        <w:t xml:space="preserve"> index</w:t>
      </w:r>
      <w:r w:rsidR="00626CE1" w:rsidRPr="00034A1E">
        <w:rPr>
          <w:rFonts w:ascii="Arial" w:hAnsi="Arial" w:cs="Arial"/>
          <w:sz w:val="20"/>
          <w:szCs w:val="20"/>
        </w:rPr>
        <w:t xml:space="preserve"> for new dwellings purchased by owner-occupiers in Perth rose 3.9</w:t>
      </w:r>
      <w:r w:rsidR="00B50070" w:rsidRPr="00034A1E">
        <w:rPr>
          <w:rFonts w:ascii="Arial" w:hAnsi="Arial" w:cs="Arial"/>
          <w:sz w:val="20"/>
          <w:szCs w:val="20"/>
        </w:rPr>
        <w:t> per cent</w:t>
      </w:r>
      <w:r w:rsidR="00626CE1" w:rsidRPr="00034A1E">
        <w:rPr>
          <w:rFonts w:ascii="Arial" w:hAnsi="Arial" w:cs="Arial"/>
          <w:sz w:val="20"/>
          <w:szCs w:val="20"/>
        </w:rPr>
        <w:t xml:space="preserve"> in the September quarter 2024, to be 19.1</w:t>
      </w:r>
      <w:r w:rsidR="00B50070" w:rsidRPr="00034A1E">
        <w:rPr>
          <w:rFonts w:ascii="Arial" w:hAnsi="Arial" w:cs="Arial"/>
          <w:sz w:val="20"/>
          <w:szCs w:val="20"/>
        </w:rPr>
        <w:t> per cent</w:t>
      </w:r>
      <w:r w:rsidR="00626CE1" w:rsidRPr="00034A1E">
        <w:rPr>
          <w:rFonts w:ascii="Arial" w:hAnsi="Arial" w:cs="Arial"/>
          <w:sz w:val="20"/>
          <w:szCs w:val="20"/>
        </w:rPr>
        <w:t xml:space="preserve"> higher than </w:t>
      </w:r>
      <w:r w:rsidRPr="00034A1E">
        <w:rPr>
          <w:rFonts w:ascii="Arial" w:hAnsi="Arial" w:cs="Arial"/>
          <w:sz w:val="20"/>
          <w:szCs w:val="20"/>
        </w:rPr>
        <w:t>one year ago</w:t>
      </w:r>
      <w:r w:rsidR="00132A53" w:rsidRPr="00034A1E">
        <w:rPr>
          <w:rFonts w:ascii="Arial" w:hAnsi="Arial" w:cs="Arial"/>
          <w:sz w:val="20"/>
          <w:szCs w:val="20"/>
        </w:rPr>
        <w:t>, while</w:t>
      </w:r>
      <w:r w:rsidR="00626CE1" w:rsidRPr="00034A1E">
        <w:rPr>
          <w:rFonts w:ascii="Arial" w:hAnsi="Arial" w:cs="Arial"/>
          <w:sz w:val="20"/>
          <w:szCs w:val="20"/>
        </w:rPr>
        <w:t xml:space="preserve"> </w:t>
      </w:r>
      <w:r w:rsidRPr="00034A1E">
        <w:rPr>
          <w:rFonts w:ascii="Arial" w:hAnsi="Arial" w:cs="Arial"/>
          <w:sz w:val="20"/>
          <w:szCs w:val="20"/>
        </w:rPr>
        <w:t>the price index for</w:t>
      </w:r>
      <w:r w:rsidR="00626CE1" w:rsidRPr="00034A1E">
        <w:rPr>
          <w:rFonts w:ascii="Arial" w:hAnsi="Arial" w:cs="Arial"/>
          <w:sz w:val="20"/>
          <w:szCs w:val="20"/>
        </w:rPr>
        <w:t xml:space="preserve"> rents </w:t>
      </w:r>
      <w:r w:rsidRPr="00034A1E">
        <w:rPr>
          <w:rFonts w:ascii="Arial" w:hAnsi="Arial" w:cs="Arial"/>
          <w:sz w:val="20"/>
          <w:szCs w:val="20"/>
        </w:rPr>
        <w:t xml:space="preserve">in Perth </w:t>
      </w:r>
      <w:r w:rsidR="00626CE1" w:rsidRPr="00034A1E">
        <w:rPr>
          <w:rFonts w:ascii="Arial" w:hAnsi="Arial" w:cs="Arial"/>
          <w:sz w:val="20"/>
          <w:szCs w:val="20"/>
        </w:rPr>
        <w:t>rose 2.7</w:t>
      </w:r>
      <w:r w:rsidR="00B50070" w:rsidRPr="00034A1E">
        <w:rPr>
          <w:rFonts w:ascii="Arial" w:hAnsi="Arial" w:cs="Arial"/>
          <w:sz w:val="20"/>
          <w:szCs w:val="20"/>
        </w:rPr>
        <w:t> per cent</w:t>
      </w:r>
      <w:r w:rsidR="00626CE1" w:rsidRPr="00034A1E">
        <w:rPr>
          <w:rFonts w:ascii="Arial" w:hAnsi="Arial" w:cs="Arial"/>
          <w:sz w:val="20"/>
          <w:szCs w:val="20"/>
        </w:rPr>
        <w:t xml:space="preserve"> in the September quarter 2024, to be 10.0</w:t>
      </w:r>
      <w:r w:rsidR="00B50070" w:rsidRPr="00034A1E">
        <w:rPr>
          <w:rFonts w:ascii="Arial" w:hAnsi="Arial" w:cs="Arial"/>
          <w:sz w:val="20"/>
          <w:szCs w:val="20"/>
        </w:rPr>
        <w:t> per cent</w:t>
      </w:r>
      <w:r w:rsidR="00626CE1" w:rsidRPr="00034A1E">
        <w:rPr>
          <w:rFonts w:ascii="Arial" w:hAnsi="Arial" w:cs="Arial"/>
          <w:sz w:val="20"/>
          <w:szCs w:val="20"/>
        </w:rPr>
        <w:t xml:space="preserve"> higher than </w:t>
      </w:r>
      <w:r w:rsidRPr="00034A1E">
        <w:rPr>
          <w:rFonts w:ascii="Arial" w:hAnsi="Arial" w:cs="Arial"/>
          <w:sz w:val="20"/>
          <w:szCs w:val="20"/>
        </w:rPr>
        <w:t>one year ago</w:t>
      </w:r>
      <w:r w:rsidR="00626CE1" w:rsidRPr="00034A1E">
        <w:rPr>
          <w:rFonts w:ascii="Arial" w:hAnsi="Arial" w:cs="Arial"/>
          <w:sz w:val="20"/>
          <w:szCs w:val="20"/>
        </w:rPr>
        <w:t>.</w:t>
      </w:r>
      <w:r w:rsidR="00B50070" w:rsidRPr="00034A1E">
        <w:rPr>
          <w:rFonts w:ascii="Arial" w:hAnsi="Arial" w:cs="Arial"/>
          <w:sz w:val="20"/>
          <w:szCs w:val="20"/>
        </w:rPr>
        <w:t xml:space="preserve"> </w:t>
      </w:r>
      <w:r w:rsidR="00626CE1" w:rsidRPr="00034A1E">
        <w:rPr>
          <w:rFonts w:ascii="Arial" w:hAnsi="Arial" w:cs="Arial"/>
          <w:sz w:val="20"/>
          <w:szCs w:val="20"/>
        </w:rPr>
        <w:t xml:space="preserve">There </w:t>
      </w:r>
      <w:r w:rsidR="00132A53" w:rsidRPr="00034A1E">
        <w:rPr>
          <w:rFonts w:ascii="Arial" w:hAnsi="Arial" w:cs="Arial"/>
          <w:sz w:val="20"/>
          <w:szCs w:val="20"/>
        </w:rPr>
        <w:t xml:space="preserve">are signs that the growth in rents may soon begin to slow, with </w:t>
      </w:r>
      <w:r w:rsidR="008C56D1" w:rsidRPr="00034A1E">
        <w:rPr>
          <w:rFonts w:ascii="Arial" w:hAnsi="Arial" w:cs="Arial"/>
          <w:sz w:val="20"/>
          <w:szCs w:val="20"/>
        </w:rPr>
        <w:t xml:space="preserve">Perth’s rental vacancy rate </w:t>
      </w:r>
      <w:r w:rsidR="00626CE1" w:rsidRPr="00034A1E">
        <w:rPr>
          <w:rFonts w:ascii="Arial" w:hAnsi="Arial" w:cs="Arial"/>
          <w:sz w:val="20"/>
          <w:szCs w:val="20"/>
        </w:rPr>
        <w:t>reach</w:t>
      </w:r>
      <w:r w:rsidR="00132A53" w:rsidRPr="00034A1E">
        <w:rPr>
          <w:rFonts w:ascii="Arial" w:hAnsi="Arial" w:cs="Arial"/>
          <w:sz w:val="20"/>
          <w:szCs w:val="20"/>
        </w:rPr>
        <w:t>ing</w:t>
      </w:r>
      <w:r w:rsidR="008C56D1" w:rsidRPr="00034A1E">
        <w:rPr>
          <w:rFonts w:ascii="Arial" w:hAnsi="Arial" w:cs="Arial"/>
          <w:sz w:val="20"/>
          <w:szCs w:val="20"/>
        </w:rPr>
        <w:t xml:space="preserve"> 1.6</w:t>
      </w:r>
      <w:r w:rsidRPr="00034A1E">
        <w:rPr>
          <w:rFonts w:ascii="Arial" w:hAnsi="Arial" w:cs="Arial"/>
          <w:sz w:val="20"/>
          <w:szCs w:val="20"/>
        </w:rPr>
        <w:t> per cent</w:t>
      </w:r>
      <w:r w:rsidR="008C56D1" w:rsidRPr="00034A1E">
        <w:rPr>
          <w:rFonts w:ascii="Arial" w:hAnsi="Arial" w:cs="Arial"/>
          <w:sz w:val="20"/>
          <w:szCs w:val="20"/>
        </w:rPr>
        <w:t xml:space="preserve"> in September 2024</w:t>
      </w:r>
      <w:r w:rsidR="00132A53" w:rsidRPr="00034A1E">
        <w:rPr>
          <w:rFonts w:ascii="Arial" w:hAnsi="Arial" w:cs="Arial"/>
          <w:sz w:val="20"/>
          <w:szCs w:val="20"/>
        </w:rPr>
        <w:t xml:space="preserve">, </w:t>
      </w:r>
      <w:r w:rsidR="00626CE1" w:rsidRPr="00034A1E">
        <w:rPr>
          <w:rFonts w:ascii="Arial" w:hAnsi="Arial" w:cs="Arial"/>
          <w:sz w:val="20"/>
          <w:szCs w:val="20"/>
        </w:rPr>
        <w:t xml:space="preserve">still below </w:t>
      </w:r>
      <w:r w:rsidR="00132A53" w:rsidRPr="00034A1E">
        <w:rPr>
          <w:rFonts w:ascii="Arial" w:hAnsi="Arial" w:cs="Arial"/>
          <w:sz w:val="20"/>
          <w:szCs w:val="20"/>
        </w:rPr>
        <w:t xml:space="preserve">the </w:t>
      </w:r>
      <w:r w:rsidR="00626CE1" w:rsidRPr="00034A1E">
        <w:rPr>
          <w:rFonts w:ascii="Arial" w:hAnsi="Arial" w:cs="Arial"/>
          <w:sz w:val="20"/>
          <w:szCs w:val="20"/>
        </w:rPr>
        <w:t>long</w:t>
      </w:r>
      <w:r w:rsidRPr="00034A1E">
        <w:rPr>
          <w:rFonts w:ascii="Arial" w:hAnsi="Arial" w:cs="Arial"/>
          <w:sz w:val="20"/>
          <w:szCs w:val="20"/>
        </w:rPr>
        <w:noBreakHyphen/>
      </w:r>
      <w:r w:rsidR="00626CE1" w:rsidRPr="00034A1E">
        <w:rPr>
          <w:rFonts w:ascii="Arial" w:hAnsi="Arial" w:cs="Arial"/>
          <w:sz w:val="20"/>
          <w:szCs w:val="20"/>
        </w:rPr>
        <w:t>term average but significantly higher than the 0.7</w:t>
      </w:r>
      <w:r w:rsidRPr="00034A1E">
        <w:rPr>
          <w:rFonts w:ascii="Arial" w:hAnsi="Arial" w:cs="Arial"/>
          <w:sz w:val="20"/>
          <w:szCs w:val="20"/>
        </w:rPr>
        <w:t> per cent</w:t>
      </w:r>
      <w:r w:rsidR="00626CE1" w:rsidRPr="00034A1E">
        <w:rPr>
          <w:rFonts w:ascii="Arial" w:hAnsi="Arial" w:cs="Arial"/>
          <w:sz w:val="20"/>
          <w:szCs w:val="20"/>
        </w:rPr>
        <w:t xml:space="preserve"> recorded in July</w:t>
      </w:r>
      <w:r w:rsidR="00132A53" w:rsidRPr="00034A1E">
        <w:rPr>
          <w:rFonts w:ascii="Arial" w:hAnsi="Arial" w:cs="Arial"/>
          <w:sz w:val="20"/>
          <w:szCs w:val="20"/>
        </w:rPr>
        <w:t> </w:t>
      </w:r>
      <w:r w:rsidR="00626CE1" w:rsidRPr="00034A1E">
        <w:rPr>
          <w:rFonts w:ascii="Arial" w:hAnsi="Arial" w:cs="Arial"/>
          <w:sz w:val="20"/>
          <w:szCs w:val="20"/>
        </w:rPr>
        <w:t>2024.</w:t>
      </w:r>
    </w:p>
    <w:p w14:paraId="51E38FD0" w14:textId="77953DDC" w:rsidR="00626CE1" w:rsidRPr="00034A1E" w:rsidRDefault="00D03E7E" w:rsidP="000B0F26">
      <w:pPr>
        <w:spacing w:after="120"/>
        <w:ind w:right="227"/>
        <w:jc w:val="both"/>
        <w:rPr>
          <w:rFonts w:ascii="Arial" w:hAnsi="Arial" w:cs="Arial"/>
          <w:sz w:val="20"/>
          <w:szCs w:val="20"/>
        </w:rPr>
      </w:pPr>
      <w:r w:rsidRPr="00034A1E">
        <w:rPr>
          <w:rFonts w:ascii="Arial" w:hAnsi="Arial" w:cs="Arial"/>
          <w:sz w:val="20"/>
          <w:szCs w:val="20"/>
        </w:rPr>
        <w:t>Although Australia’s annual rate of inflation notionally moved back into the Reserve Bank of Australia’s target band, this wasn’t sufficient for the Reserve Bank board to decide to begin easing monetary policy at its November 2024 meeting. It appears likely the RBA will not make interest rates cuts until underlying inflation in Australia (which was 3.5 per cent in the year to the September quarter 2024) is sustainably within the target band, which may take some time.</w:t>
      </w:r>
    </w:p>
    <w:p w14:paraId="4A580F58" w14:textId="6831DCEA" w:rsidR="00977528" w:rsidRPr="00034A1E" w:rsidRDefault="000B0F26" w:rsidP="009A3352">
      <w:pPr>
        <w:spacing w:after="120"/>
        <w:ind w:right="227"/>
        <w:jc w:val="both"/>
        <w:rPr>
          <w:rFonts w:ascii="Arial" w:hAnsi="Arial" w:cs="Arial"/>
          <w:i/>
          <w:iCs/>
          <w:sz w:val="20"/>
          <w:szCs w:val="20"/>
        </w:rPr>
      </w:pPr>
      <w:r w:rsidRPr="00034A1E">
        <w:rPr>
          <w:rFonts w:ascii="Arial" w:hAnsi="Arial" w:cs="Arial"/>
          <w:i/>
          <w:iCs/>
          <w:sz w:val="20"/>
          <w:szCs w:val="20"/>
        </w:rPr>
        <w:t>Mineral and petroleum sales</w:t>
      </w:r>
    </w:p>
    <w:p w14:paraId="016644A3" w14:textId="53E44561" w:rsidR="00977528" w:rsidRPr="00034A1E" w:rsidRDefault="00586A00" w:rsidP="009A3352">
      <w:pPr>
        <w:spacing w:after="120"/>
        <w:ind w:right="227"/>
        <w:jc w:val="both"/>
        <w:rPr>
          <w:rFonts w:ascii="Arial" w:hAnsi="Arial" w:cs="Arial"/>
          <w:sz w:val="20"/>
          <w:szCs w:val="20"/>
        </w:rPr>
      </w:pPr>
      <w:r w:rsidRPr="00034A1E">
        <w:rPr>
          <w:rFonts w:ascii="Arial" w:hAnsi="Arial" w:cs="Arial"/>
          <w:sz w:val="20"/>
          <w:szCs w:val="20"/>
        </w:rPr>
        <w:t xml:space="preserve">The value of Western Australia’s mineral and petroleum sales fell 7.2 per cent in </w:t>
      </w:r>
      <w:r w:rsidR="00B02380" w:rsidRPr="00034A1E">
        <w:rPr>
          <w:rFonts w:ascii="Arial" w:hAnsi="Arial" w:cs="Arial"/>
          <w:sz w:val="20"/>
          <w:szCs w:val="20"/>
        </w:rPr>
        <w:t>2023</w:t>
      </w:r>
      <w:r w:rsidRPr="00034A1E">
        <w:rPr>
          <w:rFonts w:ascii="Arial" w:hAnsi="Arial" w:cs="Arial"/>
          <w:sz w:val="20"/>
          <w:szCs w:val="20"/>
        </w:rPr>
        <w:noBreakHyphen/>
      </w:r>
      <w:r w:rsidR="00B02380" w:rsidRPr="00034A1E">
        <w:rPr>
          <w:rFonts w:ascii="Arial" w:hAnsi="Arial" w:cs="Arial"/>
          <w:sz w:val="20"/>
          <w:szCs w:val="20"/>
        </w:rPr>
        <w:t>24</w:t>
      </w:r>
      <w:r w:rsidRPr="00034A1E">
        <w:rPr>
          <w:rFonts w:ascii="Arial" w:hAnsi="Arial" w:cs="Arial"/>
          <w:sz w:val="20"/>
          <w:szCs w:val="20"/>
        </w:rPr>
        <w:t>, but the total value of $237.7 billion</w:t>
      </w:r>
      <w:r w:rsidR="00B02380" w:rsidRPr="00034A1E">
        <w:rPr>
          <w:rFonts w:ascii="Arial" w:hAnsi="Arial" w:cs="Arial"/>
          <w:sz w:val="20"/>
          <w:szCs w:val="20"/>
        </w:rPr>
        <w:t xml:space="preserve"> </w:t>
      </w:r>
      <w:r w:rsidRPr="00034A1E">
        <w:rPr>
          <w:rFonts w:ascii="Arial" w:hAnsi="Arial" w:cs="Arial"/>
          <w:sz w:val="20"/>
          <w:szCs w:val="20"/>
        </w:rPr>
        <w:t>was</w:t>
      </w:r>
      <w:r w:rsidR="00B02380" w:rsidRPr="00034A1E">
        <w:rPr>
          <w:rFonts w:ascii="Arial" w:hAnsi="Arial" w:cs="Arial"/>
          <w:sz w:val="20"/>
          <w:szCs w:val="20"/>
        </w:rPr>
        <w:t xml:space="preserve"> </w:t>
      </w:r>
      <w:r w:rsidRPr="00034A1E">
        <w:rPr>
          <w:rFonts w:ascii="Arial" w:hAnsi="Arial" w:cs="Arial"/>
          <w:sz w:val="20"/>
          <w:szCs w:val="20"/>
        </w:rPr>
        <w:t>still the second highest for any financial year</w:t>
      </w:r>
      <w:r w:rsidR="00B02380" w:rsidRPr="00034A1E">
        <w:rPr>
          <w:rFonts w:ascii="Arial" w:hAnsi="Arial" w:cs="Arial"/>
          <w:sz w:val="20"/>
          <w:szCs w:val="20"/>
        </w:rPr>
        <w:t>. Iron ore continues to contribute the largest share of mineral and petroleum sales with</w:t>
      </w:r>
      <w:r w:rsidR="004546B5" w:rsidRPr="00034A1E">
        <w:rPr>
          <w:rFonts w:ascii="Arial" w:hAnsi="Arial" w:cs="Arial"/>
          <w:sz w:val="20"/>
          <w:szCs w:val="20"/>
        </w:rPr>
        <w:t xml:space="preserve"> sales increasing 13.3 per cent to</w:t>
      </w:r>
      <w:r w:rsidR="00B02380" w:rsidRPr="00034A1E">
        <w:rPr>
          <w:rFonts w:ascii="Arial" w:hAnsi="Arial" w:cs="Arial"/>
          <w:sz w:val="20"/>
          <w:szCs w:val="20"/>
        </w:rPr>
        <w:t xml:space="preserve"> $</w:t>
      </w:r>
      <w:r w:rsidR="00800E9D" w:rsidRPr="00034A1E">
        <w:rPr>
          <w:rFonts w:ascii="Arial" w:hAnsi="Arial" w:cs="Arial"/>
          <w:sz w:val="20"/>
          <w:szCs w:val="20"/>
        </w:rPr>
        <w:t>142</w:t>
      </w:r>
      <w:r w:rsidRPr="00034A1E">
        <w:rPr>
          <w:rFonts w:ascii="Arial" w:hAnsi="Arial" w:cs="Arial"/>
          <w:sz w:val="20"/>
          <w:szCs w:val="20"/>
        </w:rPr>
        <w:t>.0</w:t>
      </w:r>
      <w:r w:rsidR="00132A53" w:rsidRPr="00034A1E">
        <w:rPr>
          <w:rFonts w:ascii="Arial" w:hAnsi="Arial" w:cs="Arial"/>
          <w:sz w:val="20"/>
          <w:szCs w:val="20"/>
        </w:rPr>
        <w:t> </w:t>
      </w:r>
      <w:r w:rsidR="00800E9D" w:rsidRPr="00034A1E">
        <w:rPr>
          <w:rFonts w:ascii="Arial" w:hAnsi="Arial" w:cs="Arial"/>
          <w:sz w:val="20"/>
          <w:szCs w:val="20"/>
        </w:rPr>
        <w:t>billion</w:t>
      </w:r>
      <w:r w:rsidR="004546B5" w:rsidRPr="00034A1E">
        <w:rPr>
          <w:rFonts w:ascii="Arial" w:hAnsi="Arial" w:cs="Arial"/>
          <w:sz w:val="20"/>
          <w:szCs w:val="20"/>
        </w:rPr>
        <w:t xml:space="preserve"> in 2023</w:t>
      </w:r>
      <w:r w:rsidR="004546B5" w:rsidRPr="00034A1E">
        <w:rPr>
          <w:rFonts w:ascii="Arial" w:hAnsi="Arial" w:cs="Arial"/>
          <w:sz w:val="20"/>
          <w:szCs w:val="20"/>
        </w:rPr>
        <w:noBreakHyphen/>
        <w:t>24,</w:t>
      </w:r>
      <w:r w:rsidR="00B02380" w:rsidRPr="00034A1E">
        <w:rPr>
          <w:rFonts w:ascii="Arial" w:hAnsi="Arial" w:cs="Arial"/>
          <w:sz w:val="20"/>
          <w:szCs w:val="20"/>
        </w:rPr>
        <w:t xml:space="preserve"> </w:t>
      </w:r>
      <w:r w:rsidR="004546B5" w:rsidRPr="00034A1E">
        <w:rPr>
          <w:rFonts w:ascii="Arial" w:hAnsi="Arial" w:cs="Arial"/>
          <w:sz w:val="20"/>
          <w:szCs w:val="20"/>
        </w:rPr>
        <w:t>which was</w:t>
      </w:r>
      <w:r w:rsidR="00B02380" w:rsidRPr="00034A1E">
        <w:rPr>
          <w:rFonts w:ascii="Arial" w:hAnsi="Arial" w:cs="Arial"/>
          <w:sz w:val="20"/>
          <w:szCs w:val="20"/>
        </w:rPr>
        <w:t xml:space="preserve"> </w:t>
      </w:r>
      <w:r w:rsidR="00800E9D" w:rsidRPr="00034A1E">
        <w:rPr>
          <w:rFonts w:ascii="Arial" w:hAnsi="Arial" w:cs="Arial"/>
          <w:sz w:val="20"/>
          <w:szCs w:val="20"/>
        </w:rPr>
        <w:t>60</w:t>
      </w:r>
      <w:r w:rsidRPr="00034A1E">
        <w:rPr>
          <w:rFonts w:ascii="Arial" w:hAnsi="Arial" w:cs="Arial"/>
          <w:sz w:val="20"/>
          <w:szCs w:val="20"/>
        </w:rPr>
        <w:t> per cent</w:t>
      </w:r>
      <w:r w:rsidR="00800E9D" w:rsidRPr="00034A1E">
        <w:rPr>
          <w:rFonts w:ascii="Arial" w:hAnsi="Arial" w:cs="Arial"/>
          <w:sz w:val="20"/>
          <w:szCs w:val="20"/>
        </w:rPr>
        <w:t xml:space="preserve"> of </w:t>
      </w:r>
      <w:r w:rsidRPr="00034A1E">
        <w:rPr>
          <w:rFonts w:ascii="Arial" w:hAnsi="Arial" w:cs="Arial"/>
          <w:sz w:val="20"/>
          <w:szCs w:val="20"/>
        </w:rPr>
        <w:t xml:space="preserve">total </w:t>
      </w:r>
      <w:r w:rsidR="00800E9D" w:rsidRPr="00034A1E">
        <w:rPr>
          <w:rFonts w:ascii="Arial" w:hAnsi="Arial" w:cs="Arial"/>
          <w:sz w:val="20"/>
          <w:szCs w:val="20"/>
        </w:rPr>
        <w:t>sales</w:t>
      </w:r>
      <w:r w:rsidRPr="00034A1E">
        <w:rPr>
          <w:rFonts w:ascii="Arial" w:hAnsi="Arial" w:cs="Arial"/>
          <w:sz w:val="20"/>
          <w:szCs w:val="20"/>
        </w:rPr>
        <w:t xml:space="preserve"> value</w:t>
      </w:r>
      <w:r w:rsidR="00B02380" w:rsidRPr="00034A1E">
        <w:rPr>
          <w:rFonts w:ascii="Arial" w:hAnsi="Arial" w:cs="Arial"/>
          <w:sz w:val="20"/>
          <w:szCs w:val="20"/>
        </w:rPr>
        <w:t>.</w:t>
      </w:r>
      <w:r w:rsidR="00800E9D" w:rsidRPr="00034A1E">
        <w:rPr>
          <w:rFonts w:ascii="Arial" w:hAnsi="Arial" w:cs="Arial"/>
          <w:sz w:val="20"/>
          <w:szCs w:val="20"/>
        </w:rPr>
        <w:t xml:space="preserve"> </w:t>
      </w:r>
      <w:r w:rsidR="004546B5" w:rsidRPr="00034A1E">
        <w:rPr>
          <w:rFonts w:ascii="Arial" w:hAnsi="Arial" w:cs="Arial"/>
          <w:sz w:val="20"/>
          <w:szCs w:val="20"/>
        </w:rPr>
        <w:t>Record prices pushed the sales value of gold to a record high of $20.7 billion, but lower prices for LNG</w:t>
      </w:r>
      <w:r w:rsidR="00800E9D" w:rsidRPr="00034A1E">
        <w:rPr>
          <w:rFonts w:ascii="Arial" w:hAnsi="Arial" w:cs="Arial"/>
          <w:sz w:val="20"/>
          <w:szCs w:val="20"/>
        </w:rPr>
        <w:t xml:space="preserve">, lithium and nickel </w:t>
      </w:r>
      <w:r w:rsidR="004546B5" w:rsidRPr="00034A1E">
        <w:rPr>
          <w:rFonts w:ascii="Arial" w:hAnsi="Arial" w:cs="Arial"/>
          <w:sz w:val="20"/>
          <w:szCs w:val="20"/>
        </w:rPr>
        <w:t>led to significant falls in sales value for these commodities</w:t>
      </w:r>
      <w:r w:rsidR="00800E9D" w:rsidRPr="00034A1E">
        <w:rPr>
          <w:rFonts w:ascii="Arial" w:hAnsi="Arial" w:cs="Arial"/>
          <w:sz w:val="20"/>
          <w:szCs w:val="20"/>
        </w:rPr>
        <w:t>.</w:t>
      </w:r>
    </w:p>
    <w:p w14:paraId="533656D9" w14:textId="6C35E88E" w:rsidR="00977528" w:rsidRPr="00034A1E" w:rsidRDefault="00977528" w:rsidP="009A3352">
      <w:pPr>
        <w:spacing w:after="120"/>
        <w:ind w:right="227"/>
        <w:jc w:val="both"/>
        <w:rPr>
          <w:rFonts w:ascii="Arial" w:hAnsi="Arial" w:cs="Arial"/>
          <w:i/>
          <w:iCs/>
          <w:sz w:val="20"/>
          <w:szCs w:val="20"/>
        </w:rPr>
      </w:pPr>
      <w:r w:rsidRPr="00034A1E">
        <w:rPr>
          <w:rFonts w:ascii="Arial" w:hAnsi="Arial" w:cs="Arial"/>
          <w:i/>
          <w:iCs/>
          <w:sz w:val="20"/>
          <w:szCs w:val="20"/>
        </w:rPr>
        <w:t>Tourism</w:t>
      </w:r>
      <w:r w:rsidR="004546B5" w:rsidRPr="00034A1E">
        <w:rPr>
          <w:rFonts w:ascii="Arial" w:hAnsi="Arial" w:cs="Arial"/>
          <w:i/>
          <w:iCs/>
          <w:sz w:val="20"/>
          <w:szCs w:val="20"/>
        </w:rPr>
        <w:t xml:space="preserve"> visitor expenditure</w:t>
      </w:r>
    </w:p>
    <w:p w14:paraId="332B6A78" w14:textId="05D7229B" w:rsidR="00977528" w:rsidRPr="00034A1E" w:rsidRDefault="004546B5" w:rsidP="003A0215">
      <w:pPr>
        <w:spacing w:after="120"/>
        <w:ind w:right="227"/>
        <w:jc w:val="both"/>
        <w:rPr>
          <w:sz w:val="20"/>
          <w:szCs w:val="20"/>
        </w:rPr>
      </w:pPr>
      <w:r w:rsidRPr="00034A1E">
        <w:rPr>
          <w:sz w:val="20"/>
          <w:szCs w:val="20"/>
        </w:rPr>
        <w:t>Visitor expenditure in</w:t>
      </w:r>
      <w:r w:rsidR="00800E9D" w:rsidRPr="00034A1E">
        <w:rPr>
          <w:sz w:val="20"/>
          <w:szCs w:val="20"/>
        </w:rPr>
        <w:t xml:space="preserve"> Western Australia</w:t>
      </w:r>
      <w:r w:rsidRPr="00034A1E">
        <w:rPr>
          <w:sz w:val="20"/>
          <w:szCs w:val="20"/>
        </w:rPr>
        <w:t xml:space="preserve"> reached a record high of $18.3 billion in</w:t>
      </w:r>
      <w:r w:rsidR="00800E9D" w:rsidRPr="00034A1E">
        <w:rPr>
          <w:sz w:val="20"/>
          <w:szCs w:val="20"/>
        </w:rPr>
        <w:t xml:space="preserve"> 2023-24</w:t>
      </w:r>
      <w:r w:rsidR="002D3975" w:rsidRPr="00034A1E">
        <w:rPr>
          <w:sz w:val="20"/>
          <w:szCs w:val="20"/>
        </w:rPr>
        <w:t>,</w:t>
      </w:r>
      <w:r w:rsidR="009C6104" w:rsidRPr="00034A1E">
        <w:rPr>
          <w:sz w:val="20"/>
          <w:szCs w:val="20"/>
        </w:rPr>
        <w:t xml:space="preserve"> </w:t>
      </w:r>
      <w:r w:rsidR="002D3975" w:rsidRPr="00034A1E">
        <w:rPr>
          <w:sz w:val="20"/>
          <w:szCs w:val="20"/>
        </w:rPr>
        <w:t>led by increases in expenditure from international and intrastate visitors</w:t>
      </w:r>
      <w:r w:rsidR="003A0215" w:rsidRPr="00034A1E">
        <w:rPr>
          <w:sz w:val="20"/>
          <w:szCs w:val="20"/>
        </w:rPr>
        <w:t>.</w:t>
      </w:r>
      <w:r w:rsidR="002D3975" w:rsidRPr="00034A1E">
        <w:rPr>
          <w:sz w:val="20"/>
          <w:szCs w:val="20"/>
        </w:rPr>
        <w:t xml:space="preserve"> While international visitor expenditure increased to $2.4 billion in 2023</w:t>
      </w:r>
      <w:r w:rsidR="002D3975" w:rsidRPr="00034A1E">
        <w:rPr>
          <w:sz w:val="20"/>
          <w:szCs w:val="20"/>
        </w:rPr>
        <w:noBreakHyphen/>
        <w:t>24, just shy of the record high, Western Australia’s share of Australia’s international visitor expenditure fell from 9.3 per cent in 2022</w:t>
      </w:r>
      <w:r w:rsidR="002D3975" w:rsidRPr="00034A1E">
        <w:rPr>
          <w:sz w:val="20"/>
          <w:szCs w:val="20"/>
        </w:rPr>
        <w:noBreakHyphen/>
        <w:t>23 to 7.5 per cent in 2023</w:t>
      </w:r>
      <w:r w:rsidR="002D3975" w:rsidRPr="00034A1E">
        <w:rPr>
          <w:sz w:val="20"/>
          <w:szCs w:val="20"/>
        </w:rPr>
        <w:noBreakHyphen/>
        <w:t>24.</w:t>
      </w:r>
    </w:p>
    <w:p w14:paraId="12A100CD" w14:textId="77777777" w:rsidR="00EC2AD7" w:rsidRDefault="00EC2AD7" w:rsidP="003A0215">
      <w:pPr>
        <w:spacing w:after="120"/>
        <w:ind w:right="227"/>
        <w:jc w:val="both"/>
        <w:rPr>
          <w:color w:val="FF0000"/>
          <w:sz w:val="20"/>
          <w:szCs w:val="20"/>
        </w:rPr>
      </w:pPr>
    </w:p>
    <w:p w14:paraId="46400AD1" w14:textId="32E2A44D" w:rsidR="003A0215" w:rsidRPr="00465482" w:rsidRDefault="003A0215" w:rsidP="003A0215">
      <w:pPr>
        <w:spacing w:after="120"/>
        <w:ind w:right="227"/>
        <w:jc w:val="both"/>
        <w:rPr>
          <w:color w:val="92D050"/>
          <w:sz w:val="20"/>
          <w:szCs w:val="20"/>
        </w:rPr>
        <w:sectPr w:rsidR="003A0215" w:rsidRPr="00465482"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000000"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000000"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000000"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000000"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000000"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000000"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505070B5" w14:textId="77777777" w:rsidR="001D7934" w:rsidRPr="00FC01F7" w:rsidRDefault="001D7934" w:rsidP="00AC781A">
      <w:pPr>
        <w:spacing w:after="120"/>
        <w:rPr>
          <w:rStyle w:val="Hyperlink"/>
          <w:b/>
          <w:bCs/>
          <w:color w:val="auto"/>
          <w:sz w:val="20"/>
          <w:szCs w:val="20"/>
        </w:rPr>
      </w:pPr>
    </w:p>
    <w:p w14:paraId="6D0ED481" w14:textId="3E34CB08" w:rsidR="001D7934" w:rsidRPr="00FC01F7" w:rsidRDefault="00000000"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000000"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000000"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000000"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000000"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000000"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7ADDFC58" w:rsidR="0042358D" w:rsidRPr="007B1AE5" w:rsidRDefault="006A6F09" w:rsidP="007B1AE5">
      <w:r>
        <w:rPr>
          <w:noProof/>
        </w:rPr>
        <w:drawing>
          <wp:inline distT="0" distB="0" distL="0" distR="0" wp14:anchorId="243B30D7" wp14:editId="08115690">
            <wp:extent cx="3420000" cy="2052000"/>
            <wp:effectExtent l="0" t="0" r="9525" b="5715"/>
            <wp:docPr id="1835454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2D5248">
        <w:rPr>
          <w:sz w:val="16"/>
          <w:szCs w:val="16"/>
        </w:rPr>
        <w:t>Gross</w:t>
      </w:r>
      <w:r w:rsidR="002D5248">
        <w:rPr>
          <w:sz w:val="16"/>
          <w:szCs w:val="16"/>
        </w:rPr>
        <w:t xml:space="preserve"> state product (GSP) is a measure of the total economic production of a state or territory and is the state</w:t>
      </w:r>
      <w:r w:rsidR="00DC1308">
        <w:rPr>
          <w:sz w:val="16"/>
          <w:szCs w:val="16"/>
        </w:rPr>
        <w:t>/territory</w:t>
      </w:r>
      <w:r w:rsidR="002D5248">
        <w:rPr>
          <w:sz w:val="16"/>
          <w:szCs w:val="16"/>
        </w:rPr>
        <w:t xml:space="preserve"> equivalent of a nation’s gross domestic product (GDP).</w:t>
      </w:r>
    </w:p>
    <w:p w14:paraId="6CA7FF07" w14:textId="7A83C583" w:rsidR="002D5248" w:rsidRPr="002D5248" w:rsidRDefault="002D5248" w:rsidP="008A31F0">
      <w:pPr>
        <w:pStyle w:val="ListParagraph"/>
        <w:numPr>
          <w:ilvl w:val="0"/>
          <w:numId w:val="33"/>
        </w:numPr>
        <w:spacing w:before="40" w:after="40"/>
        <w:ind w:right="227" w:hanging="357"/>
        <w:contextualSpacing w:val="0"/>
        <w:jc w:val="both"/>
        <w:rPr>
          <w:sz w:val="16"/>
          <w:szCs w:val="16"/>
        </w:rPr>
      </w:pPr>
      <w:r>
        <w:rPr>
          <w:sz w:val="16"/>
          <w:szCs w:val="16"/>
        </w:rPr>
        <w:t xml:space="preserve">In Australia, </w:t>
      </w:r>
      <w:r w:rsidR="00220AD9">
        <w:rPr>
          <w:sz w:val="16"/>
          <w:szCs w:val="16"/>
        </w:rPr>
        <w:t>GDP estimates are produced on a quarterly basis, while GSP estimates are produced on a financial year basis.</w:t>
      </w:r>
    </w:p>
    <w:p w14:paraId="668CC7B5" w14:textId="7978853E" w:rsidR="00220AD9" w:rsidRDefault="00220AD9" w:rsidP="008A31F0">
      <w:pPr>
        <w:pStyle w:val="ListParagraph"/>
        <w:numPr>
          <w:ilvl w:val="0"/>
          <w:numId w:val="31"/>
        </w:numPr>
        <w:spacing w:before="40" w:after="40"/>
        <w:ind w:left="357" w:right="227" w:hanging="357"/>
        <w:jc w:val="both"/>
        <w:rPr>
          <w:sz w:val="16"/>
          <w:szCs w:val="16"/>
        </w:rPr>
      </w:pPr>
      <w:r>
        <w:rPr>
          <w:sz w:val="16"/>
          <w:szCs w:val="16"/>
        </w:rPr>
        <w:t xml:space="preserve">Western Australia’s GSP </w:t>
      </w:r>
      <w:r w:rsidR="00662E4F">
        <w:rPr>
          <w:sz w:val="16"/>
          <w:szCs w:val="16"/>
        </w:rPr>
        <w:t>was less affected by the COVID</w:t>
      </w:r>
      <w:r w:rsidR="00662E4F">
        <w:rPr>
          <w:sz w:val="16"/>
          <w:szCs w:val="16"/>
        </w:rPr>
        <w:noBreakHyphen/>
        <w:t>19 pandemic in 2019</w:t>
      </w:r>
      <w:r w:rsidR="00662E4F">
        <w:rPr>
          <w:sz w:val="16"/>
          <w:szCs w:val="16"/>
        </w:rPr>
        <w:noBreakHyphen/>
        <w:t>20 compared to other states and territories and grew at a relatively consistent rate in the next three financial years.</w:t>
      </w:r>
    </w:p>
    <w:p w14:paraId="71B56EF0" w14:textId="24E944E7" w:rsidR="00DA2F4F" w:rsidRDefault="00DA2F4F" w:rsidP="008A31F0">
      <w:pPr>
        <w:pStyle w:val="ListParagraph"/>
        <w:numPr>
          <w:ilvl w:val="0"/>
          <w:numId w:val="31"/>
        </w:numPr>
        <w:spacing w:before="40" w:after="40"/>
        <w:ind w:left="357" w:right="227" w:hanging="357"/>
        <w:jc w:val="both"/>
        <w:rPr>
          <w:sz w:val="16"/>
          <w:szCs w:val="16"/>
        </w:rPr>
      </w:pPr>
      <w:r w:rsidRPr="00DA2F4F">
        <w:rPr>
          <w:sz w:val="16"/>
          <w:szCs w:val="16"/>
        </w:rPr>
        <w:t xml:space="preserve">Western Australia’s </w:t>
      </w:r>
      <w:r w:rsidR="00662E4F">
        <w:rPr>
          <w:sz w:val="16"/>
          <w:szCs w:val="16"/>
        </w:rPr>
        <w:t xml:space="preserve">real </w:t>
      </w:r>
      <w:r w:rsidRPr="00DA2F4F">
        <w:rPr>
          <w:sz w:val="16"/>
          <w:szCs w:val="16"/>
        </w:rPr>
        <w:t>gross state product (GSP) rose 3.5% in 2022</w:t>
      </w:r>
      <w:r w:rsidR="00662E4F">
        <w:rPr>
          <w:sz w:val="16"/>
          <w:szCs w:val="16"/>
        </w:rPr>
        <w:noBreakHyphen/>
      </w:r>
      <w:r w:rsidRPr="00DA2F4F">
        <w:rPr>
          <w:sz w:val="16"/>
          <w:szCs w:val="16"/>
        </w:rPr>
        <w:t xml:space="preserve">23, </w:t>
      </w:r>
      <w:r w:rsidR="008628B4">
        <w:rPr>
          <w:sz w:val="16"/>
          <w:szCs w:val="16"/>
        </w:rPr>
        <w:t>higher</w:t>
      </w:r>
      <w:r w:rsidRPr="00DA2F4F">
        <w:rPr>
          <w:sz w:val="16"/>
          <w:szCs w:val="16"/>
        </w:rPr>
        <w:t xml:space="preserve"> than </w:t>
      </w:r>
      <w:r w:rsidR="00662E4F">
        <w:rPr>
          <w:sz w:val="16"/>
          <w:szCs w:val="16"/>
        </w:rPr>
        <w:t xml:space="preserve">the growth of </w:t>
      </w:r>
      <w:r w:rsidRPr="00DA2F4F">
        <w:rPr>
          <w:sz w:val="16"/>
          <w:szCs w:val="16"/>
        </w:rPr>
        <w:t xml:space="preserve">Australia’s </w:t>
      </w:r>
      <w:r w:rsidR="00662E4F">
        <w:rPr>
          <w:sz w:val="16"/>
          <w:szCs w:val="16"/>
        </w:rPr>
        <w:t xml:space="preserve">real </w:t>
      </w:r>
      <w:r w:rsidRPr="00DA2F4F">
        <w:rPr>
          <w:sz w:val="16"/>
          <w:szCs w:val="16"/>
        </w:rPr>
        <w:t xml:space="preserve">gross domestic product (GDP) </w:t>
      </w:r>
      <w:r w:rsidR="00662E4F">
        <w:rPr>
          <w:sz w:val="16"/>
          <w:szCs w:val="16"/>
        </w:rPr>
        <w:t xml:space="preserve">of </w:t>
      </w:r>
      <w:r w:rsidRPr="00DA2F4F">
        <w:rPr>
          <w:sz w:val="16"/>
          <w:szCs w:val="16"/>
        </w:rPr>
        <w:t>3.0%.</w:t>
      </w:r>
    </w:p>
    <w:p w14:paraId="74BF19EE" w14:textId="7AEE56F4" w:rsidR="00662E4F" w:rsidRPr="00015F12" w:rsidRDefault="00662E4F" w:rsidP="008A31F0">
      <w:pPr>
        <w:pStyle w:val="ListParagraph"/>
        <w:numPr>
          <w:ilvl w:val="0"/>
          <w:numId w:val="31"/>
        </w:numPr>
        <w:spacing w:before="40" w:after="40"/>
        <w:ind w:left="357" w:right="227" w:hanging="357"/>
        <w:jc w:val="both"/>
        <w:rPr>
          <w:sz w:val="16"/>
          <w:szCs w:val="16"/>
        </w:rPr>
      </w:pPr>
      <w:r w:rsidRPr="00015F12">
        <w:rPr>
          <w:sz w:val="16"/>
          <w:szCs w:val="16"/>
        </w:rPr>
        <w:t xml:space="preserve">The WA Government </w:t>
      </w:r>
      <w:r w:rsidR="006944E4" w:rsidRPr="00015F12">
        <w:rPr>
          <w:sz w:val="16"/>
          <w:szCs w:val="16"/>
        </w:rPr>
        <w:t xml:space="preserve">State Budget 2024-25 </w:t>
      </w:r>
      <w:r w:rsidRPr="00015F12">
        <w:rPr>
          <w:sz w:val="16"/>
          <w:szCs w:val="16"/>
        </w:rPr>
        <w:t xml:space="preserve">forecast Western Australia’s real GSP </w:t>
      </w:r>
      <w:r w:rsidR="00663178" w:rsidRPr="00015F12">
        <w:rPr>
          <w:sz w:val="16"/>
          <w:szCs w:val="16"/>
        </w:rPr>
        <w:t xml:space="preserve">would </w:t>
      </w:r>
      <w:r w:rsidRPr="00015F12">
        <w:rPr>
          <w:sz w:val="16"/>
          <w:szCs w:val="16"/>
        </w:rPr>
        <w:t>rise 1.75% in 2023</w:t>
      </w:r>
      <w:r w:rsidRPr="00015F12">
        <w:rPr>
          <w:sz w:val="16"/>
          <w:szCs w:val="16"/>
        </w:rPr>
        <w:noBreakHyphen/>
        <w:t>24 and 2.0% in 2024</w:t>
      </w:r>
      <w:r w:rsidRPr="00015F12">
        <w:rPr>
          <w:sz w:val="16"/>
          <w:szCs w:val="16"/>
        </w:rPr>
        <w:noBreakHyphen/>
        <w:t>25.</w:t>
      </w:r>
    </w:p>
    <w:p w14:paraId="3C17B975" w14:textId="014833AE" w:rsidR="0042358D" w:rsidRPr="00662E4F" w:rsidRDefault="0042358D" w:rsidP="00662E4F">
      <w:pPr>
        <w:spacing w:before="40" w:after="40"/>
        <w:ind w:right="159"/>
        <w:jc w:val="both"/>
        <w:rPr>
          <w:sz w:val="16"/>
          <w:szCs w:val="16"/>
        </w:rPr>
      </w:pP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424866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2CB9046D" w:rsidR="0042358D" w:rsidRPr="007B1AE5" w:rsidRDefault="006426AB" w:rsidP="007B1AE5">
      <w:r>
        <w:rPr>
          <w:noProof/>
        </w:rPr>
        <w:drawing>
          <wp:inline distT="0" distB="0" distL="0" distR="0" wp14:anchorId="129D3B84" wp14:editId="45056D85">
            <wp:extent cx="3420000" cy="2052000"/>
            <wp:effectExtent l="0" t="0" r="9525" b="5715"/>
            <wp:docPr id="206791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3F1BAC51" w:rsidR="00C14B33" w:rsidRPr="002C77C4"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C77C4">
        <w:rPr>
          <w:sz w:val="16"/>
          <w:szCs w:val="16"/>
        </w:rPr>
        <w:t>State final demand (SFD) measures total consumption and investment by the private and public sectors. SFD account</w:t>
      </w:r>
      <w:r w:rsidR="00407270" w:rsidRPr="002C77C4">
        <w:rPr>
          <w:sz w:val="16"/>
          <w:szCs w:val="16"/>
        </w:rPr>
        <w:t>s</w:t>
      </w:r>
      <w:r w:rsidR="00C14B33" w:rsidRPr="002C77C4">
        <w:rPr>
          <w:sz w:val="16"/>
          <w:szCs w:val="16"/>
        </w:rPr>
        <w:t xml:space="preserve"> for</w:t>
      </w:r>
      <w:r w:rsidR="00407270" w:rsidRPr="002C77C4">
        <w:rPr>
          <w:sz w:val="16"/>
          <w:szCs w:val="16"/>
        </w:rPr>
        <w:t xml:space="preserve"> most of Western Australia’s GSP</w:t>
      </w:r>
      <w:r w:rsidR="00C14B33" w:rsidRPr="002C77C4">
        <w:rPr>
          <w:sz w:val="16"/>
          <w:szCs w:val="16"/>
        </w:rPr>
        <w:t xml:space="preserve"> </w:t>
      </w:r>
      <w:r w:rsidR="009F0BDD" w:rsidRPr="002C77C4">
        <w:rPr>
          <w:sz w:val="16"/>
          <w:szCs w:val="16"/>
        </w:rPr>
        <w:t xml:space="preserve">– </w:t>
      </w:r>
      <w:r w:rsidR="00C14B33" w:rsidRPr="002C77C4">
        <w:rPr>
          <w:sz w:val="16"/>
          <w:szCs w:val="16"/>
        </w:rPr>
        <w:t>62% ($274.</w:t>
      </w:r>
      <w:r w:rsidR="00BB2119" w:rsidRPr="002C77C4">
        <w:rPr>
          <w:sz w:val="16"/>
          <w:szCs w:val="16"/>
        </w:rPr>
        <w:t>6</w:t>
      </w:r>
      <w:r w:rsidR="0067696D" w:rsidRPr="002C77C4">
        <w:rPr>
          <w:sz w:val="16"/>
          <w:szCs w:val="16"/>
        </w:rPr>
        <w:t> </w:t>
      </w:r>
      <w:r w:rsidR="00C14B33" w:rsidRPr="002C77C4">
        <w:rPr>
          <w:sz w:val="16"/>
          <w:szCs w:val="16"/>
        </w:rPr>
        <w:t>billion</w:t>
      </w:r>
      <w:r w:rsidR="00230C00" w:rsidRPr="002C77C4">
        <w:rPr>
          <w:sz w:val="16"/>
          <w:szCs w:val="16"/>
        </w:rPr>
        <w:t>)</w:t>
      </w:r>
      <w:r w:rsidR="00BB30ED" w:rsidRPr="002C77C4">
        <w:rPr>
          <w:sz w:val="16"/>
          <w:szCs w:val="16"/>
        </w:rPr>
        <w:t xml:space="preserve"> </w:t>
      </w:r>
      <w:r w:rsidR="00C14B33" w:rsidRPr="002C77C4">
        <w:rPr>
          <w:sz w:val="16"/>
          <w:szCs w:val="16"/>
        </w:rPr>
        <w:t>in 2022</w:t>
      </w:r>
      <w:r w:rsidR="0067696D" w:rsidRPr="002C77C4">
        <w:rPr>
          <w:sz w:val="16"/>
          <w:szCs w:val="16"/>
        </w:rPr>
        <w:noBreakHyphen/>
      </w:r>
      <w:r w:rsidR="00C14B33" w:rsidRPr="002C77C4">
        <w:rPr>
          <w:sz w:val="16"/>
          <w:szCs w:val="16"/>
        </w:rPr>
        <w:t>23</w:t>
      </w:r>
      <w:r w:rsidR="00407270" w:rsidRPr="002C77C4">
        <w:rPr>
          <w:sz w:val="16"/>
          <w:szCs w:val="16"/>
        </w:rPr>
        <w:t xml:space="preserve"> – although this share is low compared to other states and territories due to net exports being particularly high for Western Australia</w:t>
      </w:r>
      <w:r w:rsidR="00C14B33" w:rsidRPr="002C77C4">
        <w:rPr>
          <w:sz w:val="16"/>
          <w:szCs w:val="16"/>
        </w:rPr>
        <w:t>.</w:t>
      </w:r>
    </w:p>
    <w:p w14:paraId="37A94D51" w14:textId="13F4AE72" w:rsidR="00C14B33" w:rsidRPr="00C1068F" w:rsidRDefault="00974AF3" w:rsidP="00974AF3">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Western Australia’s SFD </w:t>
      </w:r>
      <w:r w:rsidR="002C77C4" w:rsidRPr="00C1068F">
        <w:rPr>
          <w:sz w:val="16"/>
          <w:szCs w:val="16"/>
        </w:rPr>
        <w:t>increased</w:t>
      </w:r>
      <w:r w:rsidRPr="00C1068F">
        <w:rPr>
          <w:sz w:val="16"/>
          <w:szCs w:val="16"/>
        </w:rPr>
        <w:t xml:space="preserve"> in the </w:t>
      </w:r>
      <w:r w:rsidR="006426AB" w:rsidRPr="00C1068F">
        <w:rPr>
          <w:sz w:val="16"/>
          <w:szCs w:val="16"/>
        </w:rPr>
        <w:t>June</w:t>
      </w:r>
      <w:r w:rsidRPr="00C1068F">
        <w:rPr>
          <w:sz w:val="16"/>
          <w:szCs w:val="16"/>
        </w:rPr>
        <w:t xml:space="preserve"> quarter 2024, </w:t>
      </w:r>
      <w:r w:rsidR="006426AB" w:rsidRPr="00C1068F">
        <w:rPr>
          <w:sz w:val="16"/>
          <w:szCs w:val="16"/>
        </w:rPr>
        <w:t xml:space="preserve">after falling in the </w:t>
      </w:r>
      <w:r w:rsidR="00652A2D" w:rsidRPr="00C1068F">
        <w:rPr>
          <w:sz w:val="16"/>
          <w:szCs w:val="16"/>
        </w:rPr>
        <w:t>March</w:t>
      </w:r>
      <w:r w:rsidR="006426AB" w:rsidRPr="00C1068F">
        <w:rPr>
          <w:sz w:val="16"/>
          <w:szCs w:val="16"/>
        </w:rPr>
        <w:t xml:space="preserve"> quarter</w:t>
      </w:r>
      <w:r w:rsidR="00652A2D" w:rsidRPr="00C1068F">
        <w:rPr>
          <w:sz w:val="16"/>
          <w:szCs w:val="16"/>
        </w:rPr>
        <w:t xml:space="preserve"> 2024</w:t>
      </w:r>
      <w:r w:rsidR="006426AB" w:rsidRPr="00C1068F">
        <w:rPr>
          <w:sz w:val="16"/>
          <w:szCs w:val="16"/>
        </w:rPr>
        <w:t xml:space="preserve">. The March quarter 2024 fall </w:t>
      </w:r>
      <w:r w:rsidR="00652A2D" w:rsidRPr="00C1068F">
        <w:rPr>
          <w:sz w:val="16"/>
          <w:szCs w:val="16"/>
        </w:rPr>
        <w:t>marked the</w:t>
      </w:r>
      <w:r w:rsidRPr="00C1068F">
        <w:rPr>
          <w:sz w:val="16"/>
          <w:szCs w:val="16"/>
        </w:rPr>
        <w:t xml:space="preserve"> first </w:t>
      </w:r>
      <w:r w:rsidR="00F5539D" w:rsidRPr="00C1068F">
        <w:rPr>
          <w:sz w:val="16"/>
          <w:szCs w:val="16"/>
        </w:rPr>
        <w:t xml:space="preserve">decline </w:t>
      </w:r>
      <w:r w:rsidRPr="00C1068F">
        <w:rPr>
          <w:sz w:val="16"/>
          <w:szCs w:val="16"/>
        </w:rPr>
        <w:t>in SFD since the June quarter 2020 when SFD fell sharply due mainly to the restrictions imposed in the early phase of the COVID</w:t>
      </w:r>
      <w:r w:rsidRPr="00C1068F">
        <w:rPr>
          <w:sz w:val="16"/>
          <w:szCs w:val="16"/>
        </w:rPr>
        <w:noBreakHyphen/>
        <w:t>19 pandemic.</w:t>
      </w:r>
    </w:p>
    <w:p w14:paraId="7507EED8" w14:textId="6B7D7782" w:rsidR="00C14B33" w:rsidRPr="00C1068F" w:rsidRDefault="00C14B33" w:rsidP="007F3D91">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Western Australia’s real SFD </w:t>
      </w:r>
      <w:r w:rsidR="00652A2D" w:rsidRPr="00C1068F">
        <w:rPr>
          <w:sz w:val="16"/>
          <w:szCs w:val="16"/>
        </w:rPr>
        <w:t>rose 0.9</w:t>
      </w:r>
      <w:r w:rsidRPr="00C1068F">
        <w:rPr>
          <w:sz w:val="16"/>
          <w:szCs w:val="16"/>
        </w:rPr>
        <w:t xml:space="preserve">% in the </w:t>
      </w:r>
      <w:r w:rsidR="00652A2D" w:rsidRPr="00C1068F">
        <w:rPr>
          <w:sz w:val="16"/>
          <w:szCs w:val="16"/>
        </w:rPr>
        <w:t>June</w:t>
      </w:r>
      <w:r w:rsidRPr="00C1068F">
        <w:rPr>
          <w:sz w:val="16"/>
          <w:szCs w:val="16"/>
        </w:rPr>
        <w:t xml:space="preserve"> quarter 202</w:t>
      </w:r>
      <w:r w:rsidR="00685942" w:rsidRPr="00C1068F">
        <w:rPr>
          <w:sz w:val="16"/>
          <w:szCs w:val="16"/>
        </w:rPr>
        <w:t>4</w:t>
      </w:r>
      <w:r w:rsidRPr="00C1068F">
        <w:rPr>
          <w:sz w:val="16"/>
          <w:szCs w:val="16"/>
        </w:rPr>
        <w:t xml:space="preserve">, following </w:t>
      </w:r>
      <w:r w:rsidR="00652A2D" w:rsidRPr="00C1068F">
        <w:rPr>
          <w:sz w:val="16"/>
          <w:szCs w:val="16"/>
        </w:rPr>
        <w:t>a fall of 0.7%</w:t>
      </w:r>
      <w:r w:rsidRPr="00C1068F">
        <w:rPr>
          <w:sz w:val="16"/>
          <w:szCs w:val="16"/>
        </w:rPr>
        <w:t xml:space="preserve"> </w:t>
      </w:r>
      <w:r w:rsidR="00652A2D" w:rsidRPr="00C1068F">
        <w:rPr>
          <w:sz w:val="16"/>
          <w:szCs w:val="16"/>
        </w:rPr>
        <w:t>in the March</w:t>
      </w:r>
      <w:r w:rsidRPr="00C1068F">
        <w:rPr>
          <w:sz w:val="16"/>
          <w:szCs w:val="16"/>
        </w:rPr>
        <w:t xml:space="preserve"> quarter 202</w:t>
      </w:r>
      <w:r w:rsidR="00652A2D" w:rsidRPr="00C1068F">
        <w:rPr>
          <w:sz w:val="16"/>
          <w:szCs w:val="16"/>
        </w:rPr>
        <w:t>4</w:t>
      </w:r>
      <w:r w:rsidRPr="00C1068F">
        <w:rPr>
          <w:sz w:val="16"/>
          <w:szCs w:val="16"/>
        </w:rPr>
        <w:t>.</w:t>
      </w:r>
    </w:p>
    <w:p w14:paraId="4C62CD2E" w14:textId="5CE0BD0C" w:rsidR="00C14B33" w:rsidRPr="00C1068F" w:rsidRDefault="00685942" w:rsidP="007F3D91">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Private investment </w:t>
      </w:r>
      <w:r w:rsidR="00652A2D" w:rsidRPr="00C1068F">
        <w:rPr>
          <w:sz w:val="16"/>
          <w:szCs w:val="16"/>
        </w:rPr>
        <w:t>made the largest contribution</w:t>
      </w:r>
      <w:r w:rsidR="00F5539D" w:rsidRPr="00C1068F">
        <w:rPr>
          <w:sz w:val="16"/>
          <w:szCs w:val="16"/>
        </w:rPr>
        <w:t>,</w:t>
      </w:r>
      <w:r w:rsidR="00652A2D" w:rsidRPr="00C1068F">
        <w:rPr>
          <w:sz w:val="16"/>
          <w:szCs w:val="16"/>
        </w:rPr>
        <w:t xml:space="preserve"> adding</w:t>
      </w:r>
      <w:r w:rsidR="006A780D" w:rsidRPr="00C1068F">
        <w:rPr>
          <w:sz w:val="16"/>
          <w:szCs w:val="16"/>
        </w:rPr>
        <w:t xml:space="preserve"> </w:t>
      </w:r>
      <w:r w:rsidR="00652A2D" w:rsidRPr="00C1068F">
        <w:rPr>
          <w:sz w:val="16"/>
          <w:szCs w:val="16"/>
        </w:rPr>
        <w:t>0.7</w:t>
      </w:r>
      <w:r w:rsidR="00974AF3" w:rsidRPr="00C1068F">
        <w:rPr>
          <w:sz w:val="16"/>
          <w:szCs w:val="16"/>
        </w:rPr>
        <w:t> </w:t>
      </w:r>
      <w:r w:rsidR="006A780D" w:rsidRPr="00C1068F">
        <w:rPr>
          <w:sz w:val="16"/>
          <w:szCs w:val="16"/>
        </w:rPr>
        <w:t xml:space="preserve">percentage points </w:t>
      </w:r>
      <w:r w:rsidR="00652A2D" w:rsidRPr="00C1068F">
        <w:rPr>
          <w:sz w:val="16"/>
          <w:szCs w:val="16"/>
        </w:rPr>
        <w:t>to</w:t>
      </w:r>
      <w:r w:rsidR="006A780D" w:rsidRPr="00C1068F">
        <w:rPr>
          <w:sz w:val="16"/>
          <w:szCs w:val="16"/>
        </w:rPr>
        <w:t xml:space="preserve"> SFD</w:t>
      </w:r>
      <w:r w:rsidR="00974AF3" w:rsidRPr="00C1068F">
        <w:rPr>
          <w:sz w:val="16"/>
          <w:szCs w:val="16"/>
        </w:rPr>
        <w:t xml:space="preserve"> growth</w:t>
      </w:r>
      <w:r w:rsidR="006A780D" w:rsidRPr="00C1068F">
        <w:rPr>
          <w:sz w:val="16"/>
          <w:szCs w:val="16"/>
        </w:rPr>
        <w:t xml:space="preserve"> in the </w:t>
      </w:r>
      <w:r w:rsidR="00652A2D" w:rsidRPr="00C1068F">
        <w:rPr>
          <w:sz w:val="16"/>
          <w:szCs w:val="16"/>
        </w:rPr>
        <w:t>June</w:t>
      </w:r>
      <w:r w:rsidR="006A780D" w:rsidRPr="00C1068F">
        <w:rPr>
          <w:sz w:val="16"/>
          <w:szCs w:val="16"/>
        </w:rPr>
        <w:t xml:space="preserve"> quarter 2024</w:t>
      </w:r>
      <w:r w:rsidR="008B5015" w:rsidRPr="00C1068F">
        <w:rPr>
          <w:sz w:val="16"/>
          <w:szCs w:val="16"/>
        </w:rPr>
        <w:t xml:space="preserve">, </w:t>
      </w:r>
      <w:r w:rsidR="00652A2D" w:rsidRPr="00C1068F">
        <w:rPr>
          <w:sz w:val="16"/>
          <w:szCs w:val="16"/>
        </w:rPr>
        <w:t>with</w:t>
      </w:r>
      <w:r w:rsidR="00974AF3" w:rsidRPr="00C1068F">
        <w:rPr>
          <w:sz w:val="16"/>
          <w:szCs w:val="16"/>
        </w:rPr>
        <w:t xml:space="preserve"> </w:t>
      </w:r>
      <w:r w:rsidR="00531334" w:rsidRPr="00C1068F">
        <w:rPr>
          <w:sz w:val="16"/>
          <w:szCs w:val="16"/>
        </w:rPr>
        <w:t>household consumption</w:t>
      </w:r>
      <w:r w:rsidR="00652A2D" w:rsidRPr="00C1068F">
        <w:rPr>
          <w:sz w:val="16"/>
          <w:szCs w:val="16"/>
        </w:rPr>
        <w:t xml:space="preserve"> adding 0.2</w:t>
      </w:r>
      <w:r w:rsidR="002C77C4" w:rsidRPr="00C1068F">
        <w:rPr>
          <w:sz w:val="16"/>
          <w:szCs w:val="16"/>
        </w:rPr>
        <w:t> </w:t>
      </w:r>
      <w:r w:rsidR="00652A2D" w:rsidRPr="00C1068F">
        <w:rPr>
          <w:sz w:val="16"/>
          <w:szCs w:val="16"/>
        </w:rPr>
        <w:t>percentage points</w:t>
      </w:r>
      <w:r w:rsidR="00531334" w:rsidRPr="00C1068F">
        <w:rPr>
          <w:sz w:val="16"/>
          <w:szCs w:val="16"/>
        </w:rPr>
        <w:t xml:space="preserve"> and public final demand </w:t>
      </w:r>
      <w:r w:rsidR="002C77C4" w:rsidRPr="00C1068F">
        <w:rPr>
          <w:sz w:val="16"/>
          <w:szCs w:val="16"/>
        </w:rPr>
        <w:t>increasing marginally</w:t>
      </w:r>
      <w:r w:rsidR="00531334" w:rsidRPr="00C1068F">
        <w:rPr>
          <w:sz w:val="16"/>
          <w:szCs w:val="16"/>
        </w:rPr>
        <w:t>.</w:t>
      </w:r>
    </w:p>
    <w:p w14:paraId="63117EC4" w14:textId="589BA347" w:rsidR="0042358D" w:rsidRPr="00CD4E8D" w:rsidRDefault="002C77C4" w:rsidP="007F3D91">
      <w:pPr>
        <w:pStyle w:val="ListParagraph"/>
        <w:numPr>
          <w:ilvl w:val="0"/>
          <w:numId w:val="31"/>
        </w:numPr>
        <w:spacing w:before="40" w:after="40"/>
        <w:ind w:left="357" w:right="227" w:hanging="357"/>
        <w:contextualSpacing w:val="0"/>
        <w:jc w:val="both"/>
        <w:rPr>
          <w:sz w:val="16"/>
          <w:szCs w:val="16"/>
        </w:rPr>
      </w:pPr>
      <w:r>
        <w:rPr>
          <w:sz w:val="16"/>
          <w:szCs w:val="16"/>
        </w:rPr>
        <w:t>T</w:t>
      </w:r>
      <w:r w:rsidR="00C14B33" w:rsidRPr="00CD4E8D">
        <w:rPr>
          <w:sz w:val="16"/>
          <w:szCs w:val="16"/>
        </w:rPr>
        <w:t>he WA</w:t>
      </w:r>
      <w:r w:rsidR="0067696D" w:rsidRPr="00CD4E8D">
        <w:rPr>
          <w:sz w:val="16"/>
          <w:szCs w:val="16"/>
        </w:rPr>
        <w:t> </w:t>
      </w:r>
      <w:r w:rsidR="00C14B33" w:rsidRPr="00CD4E8D">
        <w:rPr>
          <w:sz w:val="16"/>
          <w:szCs w:val="16"/>
        </w:rPr>
        <w:t xml:space="preserve">Government </w:t>
      </w:r>
      <w:r w:rsidR="006944E4" w:rsidRPr="00CD4E8D">
        <w:rPr>
          <w:sz w:val="16"/>
          <w:szCs w:val="16"/>
        </w:rPr>
        <w:t xml:space="preserve">State Budget 2024-25 </w:t>
      </w:r>
      <w:r w:rsidR="00C14B33" w:rsidRPr="00CD4E8D">
        <w:rPr>
          <w:sz w:val="16"/>
          <w:szCs w:val="16"/>
        </w:rPr>
        <w:t xml:space="preserve">forecast Western Australia’s real SFD </w:t>
      </w:r>
      <w:r w:rsidR="00F81613" w:rsidRPr="00CD4E8D">
        <w:rPr>
          <w:sz w:val="16"/>
          <w:szCs w:val="16"/>
        </w:rPr>
        <w:t xml:space="preserve">would </w:t>
      </w:r>
      <w:r w:rsidR="00C14B33" w:rsidRPr="00CD4E8D">
        <w:rPr>
          <w:sz w:val="16"/>
          <w:szCs w:val="16"/>
        </w:rPr>
        <w:t>rise 3.</w:t>
      </w:r>
      <w:r w:rsidR="006944E4" w:rsidRPr="00CD4E8D">
        <w:rPr>
          <w:sz w:val="16"/>
          <w:szCs w:val="16"/>
        </w:rPr>
        <w:t>25</w:t>
      </w:r>
      <w:r w:rsidR="00C14B33" w:rsidRPr="00CD4E8D">
        <w:rPr>
          <w:sz w:val="16"/>
          <w:szCs w:val="16"/>
        </w:rPr>
        <w:t>% in 2024</w:t>
      </w:r>
      <w:r w:rsidR="0067696D" w:rsidRPr="00CD4E8D">
        <w:rPr>
          <w:sz w:val="16"/>
          <w:szCs w:val="16"/>
        </w:rPr>
        <w:noBreakHyphen/>
      </w:r>
      <w:r w:rsidR="00C14B33" w:rsidRPr="00CD4E8D">
        <w:rPr>
          <w:sz w:val="16"/>
          <w:szCs w:val="16"/>
        </w:rPr>
        <w:t>25</w:t>
      </w:r>
      <w:r w:rsidR="007C7AF9" w:rsidRPr="00CD4E8D">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5880E311"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2B789F">
        <w:rPr>
          <w:i w:val="0"/>
          <w:iCs w:val="0"/>
          <w:color w:val="92278F" w:themeColor="accent1"/>
          <w:sz w:val="20"/>
          <w:szCs w:val="20"/>
        </w:rPr>
        <w:t>June</w:t>
      </w:r>
      <w:r w:rsidR="008878D1" w:rsidRPr="00015F12">
        <w:rPr>
          <w:i w:val="0"/>
          <w:iCs w:val="0"/>
          <w:color w:val="92278F" w:themeColor="accent1"/>
          <w:sz w:val="20"/>
          <w:szCs w:val="20"/>
        </w:rPr>
        <w:t xml:space="preserve"> quarter 2024</w:t>
      </w:r>
    </w:p>
    <w:p w14:paraId="4810A22B" w14:textId="62F1260E" w:rsidR="0042358D" w:rsidRPr="007B1AE5" w:rsidRDefault="008906AB" w:rsidP="007B1AE5">
      <w:r>
        <w:rPr>
          <w:noProof/>
        </w:rPr>
        <w:drawing>
          <wp:inline distT="0" distB="0" distL="0" distR="0" wp14:anchorId="64AF8D05" wp14:editId="584DCCEA">
            <wp:extent cx="3420000" cy="2052000"/>
            <wp:effectExtent l="0" t="0" r="9525" b="5715"/>
            <wp:docPr id="375989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FB98B7B" w14:textId="01757533" w:rsidR="004F7472" w:rsidRPr="00C1068F"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C1068F">
        <w:rPr>
          <w:sz w:val="16"/>
          <w:szCs w:val="16"/>
        </w:rPr>
        <w:t xml:space="preserve">Western Australia’s real SFD grew </w:t>
      </w:r>
      <w:r w:rsidR="00E7615C" w:rsidRPr="00C1068F">
        <w:rPr>
          <w:sz w:val="16"/>
          <w:szCs w:val="16"/>
        </w:rPr>
        <w:t>5.</w:t>
      </w:r>
      <w:r w:rsidR="008906AB" w:rsidRPr="00C1068F">
        <w:rPr>
          <w:sz w:val="16"/>
          <w:szCs w:val="16"/>
        </w:rPr>
        <w:t>3</w:t>
      </w:r>
      <w:r w:rsidR="004F7472" w:rsidRPr="00C1068F">
        <w:rPr>
          <w:sz w:val="16"/>
          <w:szCs w:val="16"/>
        </w:rPr>
        <w:t xml:space="preserve">% in the year to the </w:t>
      </w:r>
      <w:r w:rsidR="008906AB" w:rsidRPr="00C1068F">
        <w:rPr>
          <w:sz w:val="16"/>
          <w:szCs w:val="16"/>
        </w:rPr>
        <w:t>June</w:t>
      </w:r>
      <w:r w:rsidR="004F7472" w:rsidRPr="00C1068F">
        <w:rPr>
          <w:sz w:val="16"/>
          <w:szCs w:val="16"/>
        </w:rPr>
        <w:t xml:space="preserve"> quarter 202</w:t>
      </w:r>
      <w:r w:rsidR="00E7615C" w:rsidRPr="00C1068F">
        <w:rPr>
          <w:sz w:val="16"/>
          <w:szCs w:val="16"/>
        </w:rPr>
        <w:t>4</w:t>
      </w:r>
      <w:r w:rsidR="0067696D" w:rsidRPr="00C1068F">
        <w:rPr>
          <w:sz w:val="16"/>
          <w:szCs w:val="16"/>
        </w:rPr>
        <w:t>.</w:t>
      </w:r>
      <w:r w:rsidR="004F7472" w:rsidRPr="00C1068F">
        <w:rPr>
          <w:sz w:val="16"/>
          <w:szCs w:val="16"/>
        </w:rPr>
        <w:t xml:space="preserve"> </w:t>
      </w:r>
      <w:r w:rsidR="00E7615C" w:rsidRPr="00C1068F">
        <w:rPr>
          <w:sz w:val="16"/>
          <w:szCs w:val="16"/>
        </w:rPr>
        <w:t>T</w:t>
      </w:r>
      <w:r w:rsidR="0067696D" w:rsidRPr="00C1068F">
        <w:rPr>
          <w:sz w:val="16"/>
          <w:szCs w:val="16"/>
        </w:rPr>
        <w:t>his was</w:t>
      </w:r>
      <w:r w:rsidR="006A2429" w:rsidRPr="00C1068F">
        <w:rPr>
          <w:sz w:val="16"/>
          <w:szCs w:val="16"/>
        </w:rPr>
        <w:t xml:space="preserve"> </w:t>
      </w:r>
      <w:r w:rsidR="0067696D" w:rsidRPr="00C1068F">
        <w:rPr>
          <w:sz w:val="16"/>
          <w:szCs w:val="16"/>
        </w:rPr>
        <w:t>the</w:t>
      </w:r>
      <w:r w:rsidR="004F7472" w:rsidRPr="00C1068F">
        <w:rPr>
          <w:sz w:val="16"/>
          <w:szCs w:val="16"/>
        </w:rPr>
        <w:t xml:space="preserve"> </w:t>
      </w:r>
      <w:r w:rsidR="0067696D" w:rsidRPr="00C1068F">
        <w:rPr>
          <w:sz w:val="16"/>
          <w:szCs w:val="16"/>
        </w:rPr>
        <w:t>highest rate of</w:t>
      </w:r>
      <w:r w:rsidR="004F7472" w:rsidRPr="00C1068F">
        <w:rPr>
          <w:sz w:val="16"/>
          <w:szCs w:val="16"/>
        </w:rPr>
        <w:t xml:space="preserve"> growth of all </w:t>
      </w:r>
      <w:r w:rsidR="007F3D91" w:rsidRPr="00C1068F">
        <w:rPr>
          <w:sz w:val="16"/>
          <w:szCs w:val="16"/>
        </w:rPr>
        <w:t xml:space="preserve">the </w:t>
      </w:r>
      <w:r w:rsidR="00E96492" w:rsidRPr="00C1068F">
        <w:rPr>
          <w:sz w:val="16"/>
          <w:szCs w:val="16"/>
        </w:rPr>
        <w:t>s</w:t>
      </w:r>
      <w:r w:rsidR="004F7472" w:rsidRPr="00C1068F">
        <w:rPr>
          <w:sz w:val="16"/>
          <w:szCs w:val="16"/>
        </w:rPr>
        <w:t xml:space="preserve">tates and </w:t>
      </w:r>
      <w:r w:rsidR="00E96492" w:rsidRPr="00C1068F">
        <w:rPr>
          <w:sz w:val="16"/>
          <w:szCs w:val="16"/>
        </w:rPr>
        <w:t>t</w:t>
      </w:r>
      <w:r w:rsidR="004F7472" w:rsidRPr="00C1068F">
        <w:rPr>
          <w:sz w:val="16"/>
          <w:szCs w:val="16"/>
        </w:rPr>
        <w:t xml:space="preserve">erritories. The </w:t>
      </w:r>
      <w:r w:rsidR="0067696D" w:rsidRPr="00C1068F">
        <w:rPr>
          <w:sz w:val="16"/>
          <w:szCs w:val="16"/>
        </w:rPr>
        <w:t xml:space="preserve">next highest rates of SFD growth over this period were in </w:t>
      </w:r>
      <w:r w:rsidR="008906AB" w:rsidRPr="00C1068F">
        <w:rPr>
          <w:sz w:val="16"/>
          <w:szCs w:val="16"/>
        </w:rPr>
        <w:t>the Northern Territory</w:t>
      </w:r>
      <w:r w:rsidR="004F7472" w:rsidRPr="00C1068F">
        <w:rPr>
          <w:sz w:val="16"/>
          <w:szCs w:val="16"/>
        </w:rPr>
        <w:t xml:space="preserve"> </w:t>
      </w:r>
      <w:r w:rsidR="0067696D" w:rsidRPr="00C1068F">
        <w:rPr>
          <w:sz w:val="16"/>
          <w:szCs w:val="16"/>
        </w:rPr>
        <w:t>(</w:t>
      </w:r>
      <w:r w:rsidR="008906AB" w:rsidRPr="00C1068F">
        <w:rPr>
          <w:sz w:val="16"/>
          <w:szCs w:val="16"/>
        </w:rPr>
        <w:t>4.1</w:t>
      </w:r>
      <w:r w:rsidR="004F7472" w:rsidRPr="00C1068F">
        <w:rPr>
          <w:sz w:val="16"/>
          <w:szCs w:val="16"/>
        </w:rPr>
        <w:t>%</w:t>
      </w:r>
      <w:r w:rsidR="0067696D" w:rsidRPr="00C1068F">
        <w:rPr>
          <w:sz w:val="16"/>
          <w:szCs w:val="16"/>
        </w:rPr>
        <w:t>)</w:t>
      </w:r>
      <w:r w:rsidR="004F7472" w:rsidRPr="00C1068F">
        <w:rPr>
          <w:sz w:val="16"/>
          <w:szCs w:val="16"/>
        </w:rPr>
        <w:t xml:space="preserve">, </w:t>
      </w:r>
      <w:r w:rsidR="008906AB" w:rsidRPr="00C1068F">
        <w:rPr>
          <w:sz w:val="16"/>
          <w:szCs w:val="16"/>
        </w:rPr>
        <w:t xml:space="preserve">Queensland </w:t>
      </w:r>
      <w:r w:rsidR="0067696D" w:rsidRPr="00C1068F">
        <w:rPr>
          <w:sz w:val="16"/>
          <w:szCs w:val="16"/>
        </w:rPr>
        <w:t>(</w:t>
      </w:r>
      <w:r w:rsidR="004F7472" w:rsidRPr="00C1068F">
        <w:rPr>
          <w:sz w:val="16"/>
          <w:szCs w:val="16"/>
        </w:rPr>
        <w:t>2.</w:t>
      </w:r>
      <w:r w:rsidR="00E7615C" w:rsidRPr="00C1068F">
        <w:rPr>
          <w:sz w:val="16"/>
          <w:szCs w:val="16"/>
        </w:rPr>
        <w:t>4</w:t>
      </w:r>
      <w:r w:rsidR="004F7472" w:rsidRPr="00C1068F">
        <w:rPr>
          <w:sz w:val="16"/>
          <w:szCs w:val="16"/>
        </w:rPr>
        <w:t>%</w:t>
      </w:r>
      <w:r w:rsidR="0067696D" w:rsidRPr="00C1068F">
        <w:rPr>
          <w:sz w:val="16"/>
          <w:szCs w:val="16"/>
        </w:rPr>
        <w:t>)</w:t>
      </w:r>
      <w:r w:rsidR="004F7472" w:rsidRPr="00C1068F">
        <w:rPr>
          <w:sz w:val="16"/>
          <w:szCs w:val="16"/>
        </w:rPr>
        <w:t xml:space="preserve"> and </w:t>
      </w:r>
      <w:r w:rsidR="008906AB" w:rsidRPr="00C1068F">
        <w:rPr>
          <w:sz w:val="16"/>
          <w:szCs w:val="16"/>
        </w:rPr>
        <w:t xml:space="preserve">the Australian Capital Territory </w:t>
      </w:r>
      <w:r w:rsidR="00C32ECB" w:rsidRPr="00C1068F">
        <w:rPr>
          <w:sz w:val="16"/>
          <w:szCs w:val="16"/>
        </w:rPr>
        <w:t>(</w:t>
      </w:r>
      <w:r w:rsidR="004F7472" w:rsidRPr="00C1068F">
        <w:rPr>
          <w:sz w:val="16"/>
          <w:szCs w:val="16"/>
        </w:rPr>
        <w:t>2.</w:t>
      </w:r>
      <w:r w:rsidR="008906AB" w:rsidRPr="00C1068F">
        <w:rPr>
          <w:sz w:val="16"/>
          <w:szCs w:val="16"/>
        </w:rPr>
        <w:t>2</w:t>
      </w:r>
      <w:r w:rsidR="004F7472" w:rsidRPr="00C1068F">
        <w:rPr>
          <w:sz w:val="16"/>
          <w:szCs w:val="16"/>
        </w:rPr>
        <w:t>%</w:t>
      </w:r>
      <w:r w:rsidR="00C32ECB" w:rsidRPr="00C1068F">
        <w:rPr>
          <w:sz w:val="16"/>
          <w:szCs w:val="16"/>
        </w:rPr>
        <w:t>)</w:t>
      </w:r>
      <w:r w:rsidR="004F7472" w:rsidRPr="00C1068F">
        <w:rPr>
          <w:sz w:val="16"/>
          <w:szCs w:val="16"/>
        </w:rPr>
        <w:t>.</w:t>
      </w:r>
    </w:p>
    <w:p w14:paraId="3D2FD433" w14:textId="1DD5EC90" w:rsidR="002D5248" w:rsidRPr="00C1068F"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C1068F">
        <w:rPr>
          <w:sz w:val="16"/>
          <w:szCs w:val="16"/>
        </w:rPr>
        <w:t xml:space="preserve">In the year to the </w:t>
      </w:r>
      <w:r w:rsidR="008906AB" w:rsidRPr="00C1068F">
        <w:rPr>
          <w:sz w:val="16"/>
          <w:szCs w:val="16"/>
        </w:rPr>
        <w:t>June</w:t>
      </w:r>
      <w:r w:rsidRPr="00C1068F">
        <w:rPr>
          <w:sz w:val="16"/>
          <w:szCs w:val="16"/>
        </w:rPr>
        <w:t xml:space="preserve"> quarter 202</w:t>
      </w:r>
      <w:r w:rsidR="00E411C3" w:rsidRPr="00C1068F">
        <w:rPr>
          <w:sz w:val="16"/>
          <w:szCs w:val="16"/>
        </w:rPr>
        <w:t>4</w:t>
      </w:r>
      <w:r w:rsidRPr="00C1068F">
        <w:rPr>
          <w:sz w:val="16"/>
          <w:szCs w:val="16"/>
        </w:rPr>
        <w:t>, contributions to Western Australia’s real SFD growth were:</w:t>
      </w:r>
    </w:p>
    <w:p w14:paraId="0955C105" w14:textId="005AB708" w:rsidR="002D5248" w:rsidRPr="00C1068F" w:rsidRDefault="00313F8E" w:rsidP="003B15C9">
      <w:pPr>
        <w:pStyle w:val="ListParagraph"/>
        <w:numPr>
          <w:ilvl w:val="0"/>
          <w:numId w:val="33"/>
        </w:numPr>
        <w:spacing w:before="40" w:after="40"/>
        <w:ind w:right="227" w:hanging="357"/>
        <w:contextualSpacing w:val="0"/>
        <w:jc w:val="both"/>
        <w:rPr>
          <w:sz w:val="16"/>
          <w:szCs w:val="16"/>
        </w:rPr>
      </w:pPr>
      <w:r w:rsidRPr="00C1068F">
        <w:rPr>
          <w:sz w:val="16"/>
          <w:szCs w:val="16"/>
        </w:rPr>
        <w:t>Private investment</w:t>
      </w:r>
      <w:r w:rsidR="00407270" w:rsidRPr="00C1068F">
        <w:rPr>
          <w:sz w:val="16"/>
          <w:szCs w:val="16"/>
        </w:rPr>
        <w:t>:</w:t>
      </w:r>
      <w:r w:rsidR="002D5248" w:rsidRPr="00C1068F">
        <w:rPr>
          <w:sz w:val="16"/>
          <w:szCs w:val="16"/>
        </w:rPr>
        <w:t xml:space="preserve"> </w:t>
      </w:r>
      <w:r w:rsidRPr="00C1068F">
        <w:rPr>
          <w:sz w:val="16"/>
          <w:szCs w:val="16"/>
        </w:rPr>
        <w:t>2.</w:t>
      </w:r>
      <w:r w:rsidR="008906AB" w:rsidRPr="00C1068F">
        <w:rPr>
          <w:sz w:val="16"/>
          <w:szCs w:val="16"/>
        </w:rPr>
        <w:t>6</w:t>
      </w:r>
      <w:r w:rsidR="002D5248" w:rsidRPr="00C1068F">
        <w:rPr>
          <w:sz w:val="16"/>
          <w:szCs w:val="16"/>
        </w:rPr>
        <w:t> percentage points</w:t>
      </w:r>
    </w:p>
    <w:p w14:paraId="70A8FA84" w14:textId="46D642E7" w:rsidR="002D5248" w:rsidRPr="00C1068F" w:rsidRDefault="002D5248" w:rsidP="003B15C9">
      <w:pPr>
        <w:pStyle w:val="ListParagraph"/>
        <w:numPr>
          <w:ilvl w:val="0"/>
          <w:numId w:val="33"/>
        </w:numPr>
        <w:spacing w:before="40" w:after="40"/>
        <w:ind w:right="227" w:hanging="357"/>
        <w:contextualSpacing w:val="0"/>
        <w:jc w:val="both"/>
        <w:rPr>
          <w:sz w:val="16"/>
          <w:szCs w:val="16"/>
        </w:rPr>
      </w:pPr>
      <w:r w:rsidRPr="00C1068F">
        <w:rPr>
          <w:sz w:val="16"/>
          <w:szCs w:val="16"/>
        </w:rPr>
        <w:t>Public final demand</w:t>
      </w:r>
      <w:r w:rsidR="00407270" w:rsidRPr="00C1068F">
        <w:rPr>
          <w:sz w:val="16"/>
          <w:szCs w:val="16"/>
        </w:rPr>
        <w:t>:</w:t>
      </w:r>
      <w:r w:rsidRPr="00C1068F">
        <w:rPr>
          <w:sz w:val="16"/>
          <w:szCs w:val="16"/>
        </w:rPr>
        <w:t xml:space="preserve"> 1.</w:t>
      </w:r>
      <w:r w:rsidR="008906AB" w:rsidRPr="00C1068F">
        <w:rPr>
          <w:sz w:val="16"/>
          <w:szCs w:val="16"/>
        </w:rPr>
        <w:t>4</w:t>
      </w:r>
      <w:r w:rsidRPr="00C1068F">
        <w:rPr>
          <w:sz w:val="16"/>
          <w:szCs w:val="16"/>
        </w:rPr>
        <w:t> percentage points</w:t>
      </w:r>
    </w:p>
    <w:p w14:paraId="0DF45725" w14:textId="07F12EE8" w:rsidR="008906AB" w:rsidRPr="00C1068F" w:rsidRDefault="008906AB" w:rsidP="008906AB">
      <w:pPr>
        <w:pStyle w:val="ListParagraph"/>
        <w:numPr>
          <w:ilvl w:val="0"/>
          <w:numId w:val="33"/>
        </w:numPr>
        <w:spacing w:before="40" w:after="40"/>
        <w:ind w:right="227" w:hanging="357"/>
        <w:contextualSpacing w:val="0"/>
        <w:jc w:val="both"/>
        <w:rPr>
          <w:sz w:val="16"/>
          <w:szCs w:val="16"/>
        </w:rPr>
      </w:pPr>
      <w:r w:rsidRPr="00C1068F">
        <w:rPr>
          <w:sz w:val="16"/>
          <w:szCs w:val="16"/>
        </w:rPr>
        <w:t>Household consumption: 1.3 percentage points</w:t>
      </w:r>
    </w:p>
    <w:p w14:paraId="2CDC11DA" w14:textId="17B0199E" w:rsidR="00E332D2" w:rsidRPr="00C1068F" w:rsidRDefault="0067696D" w:rsidP="007F3D91">
      <w:pPr>
        <w:pStyle w:val="ListParagraph"/>
        <w:numPr>
          <w:ilvl w:val="0"/>
          <w:numId w:val="31"/>
        </w:numPr>
        <w:spacing w:before="40" w:after="40"/>
        <w:ind w:left="357" w:right="227" w:hanging="357"/>
        <w:contextualSpacing w:val="0"/>
        <w:jc w:val="both"/>
        <w:rPr>
          <w:sz w:val="16"/>
          <w:szCs w:val="16"/>
        </w:rPr>
      </w:pPr>
      <w:r w:rsidRPr="00C1068F">
        <w:rPr>
          <w:sz w:val="16"/>
          <w:szCs w:val="16"/>
        </w:rPr>
        <w:t>The contribution of</w:t>
      </w:r>
      <w:r w:rsidR="004F7472" w:rsidRPr="00C1068F">
        <w:rPr>
          <w:sz w:val="16"/>
          <w:szCs w:val="16"/>
        </w:rPr>
        <w:t xml:space="preserve"> private investment to real SFD growth in </w:t>
      </w:r>
      <w:r w:rsidRPr="00C1068F">
        <w:rPr>
          <w:sz w:val="16"/>
          <w:szCs w:val="16"/>
        </w:rPr>
        <w:t xml:space="preserve">Western Australia in </w:t>
      </w:r>
      <w:r w:rsidR="004F7472" w:rsidRPr="00C1068F">
        <w:rPr>
          <w:sz w:val="16"/>
          <w:szCs w:val="16"/>
        </w:rPr>
        <w:t xml:space="preserve">the year to the </w:t>
      </w:r>
      <w:r w:rsidR="008906AB" w:rsidRPr="00C1068F">
        <w:rPr>
          <w:sz w:val="16"/>
          <w:szCs w:val="16"/>
        </w:rPr>
        <w:t>June</w:t>
      </w:r>
      <w:r w:rsidR="004F7472" w:rsidRPr="00C1068F">
        <w:rPr>
          <w:sz w:val="16"/>
          <w:szCs w:val="16"/>
        </w:rPr>
        <w:t xml:space="preserve"> quarter 202</w:t>
      </w:r>
      <w:r w:rsidR="00242464" w:rsidRPr="00C1068F">
        <w:rPr>
          <w:sz w:val="16"/>
          <w:szCs w:val="16"/>
        </w:rPr>
        <w:t>4</w:t>
      </w:r>
      <w:r w:rsidR="004F7472" w:rsidRPr="00C1068F">
        <w:rPr>
          <w:sz w:val="16"/>
          <w:szCs w:val="16"/>
        </w:rPr>
        <w:t xml:space="preserve"> was</w:t>
      </w:r>
      <w:r w:rsidR="007F3D91" w:rsidRPr="00C1068F">
        <w:rPr>
          <w:sz w:val="16"/>
          <w:szCs w:val="16"/>
        </w:rPr>
        <w:t xml:space="preserve"> </w:t>
      </w:r>
      <w:r w:rsidR="00F81613" w:rsidRPr="00C1068F">
        <w:rPr>
          <w:sz w:val="16"/>
          <w:szCs w:val="16"/>
        </w:rPr>
        <w:t xml:space="preserve">significantly </w:t>
      </w:r>
      <w:r w:rsidR="007F3D91" w:rsidRPr="00C1068F">
        <w:rPr>
          <w:sz w:val="16"/>
          <w:szCs w:val="16"/>
        </w:rPr>
        <w:t xml:space="preserve">higher than in all other </w:t>
      </w:r>
      <w:r w:rsidR="00E96492" w:rsidRPr="00C1068F">
        <w:rPr>
          <w:sz w:val="16"/>
          <w:szCs w:val="16"/>
        </w:rPr>
        <w:t>s</w:t>
      </w:r>
      <w:r w:rsidR="007F3D91" w:rsidRPr="00C1068F">
        <w:rPr>
          <w:sz w:val="16"/>
          <w:szCs w:val="16"/>
        </w:rPr>
        <w:t xml:space="preserve">tates and </w:t>
      </w:r>
      <w:r w:rsidR="00E96492" w:rsidRPr="00C1068F">
        <w:rPr>
          <w:sz w:val="16"/>
          <w:szCs w:val="16"/>
        </w:rPr>
        <w:t>t</w:t>
      </w:r>
      <w:r w:rsidR="007F3D91" w:rsidRPr="00C1068F">
        <w:rPr>
          <w:sz w:val="16"/>
          <w:szCs w:val="16"/>
        </w:rPr>
        <w:t>erritories</w:t>
      </w:r>
      <w:r w:rsidR="00400CE2" w:rsidRPr="00C1068F">
        <w:rPr>
          <w:sz w:val="16"/>
          <w:szCs w:val="16"/>
        </w:rPr>
        <w:t>.</w:t>
      </w:r>
      <w:r w:rsidR="00F81613" w:rsidRPr="00C1068F">
        <w:rPr>
          <w:sz w:val="16"/>
          <w:szCs w:val="16"/>
        </w:rPr>
        <w:t xml:space="preserve"> The contribution of household consumption to real SFD growth was also the highest of all states and territories.</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52CC3FC4"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2B789F">
        <w:rPr>
          <w:i w:val="0"/>
          <w:iCs w:val="0"/>
          <w:color w:val="92278F" w:themeColor="accent1"/>
          <w:sz w:val="20"/>
          <w:szCs w:val="20"/>
        </w:rPr>
        <w:t>June</w:t>
      </w:r>
      <w:r w:rsidR="008878D1" w:rsidRPr="00015F12">
        <w:rPr>
          <w:i w:val="0"/>
          <w:iCs w:val="0"/>
          <w:color w:val="92278F" w:themeColor="accent1"/>
          <w:sz w:val="20"/>
          <w:szCs w:val="20"/>
        </w:rPr>
        <w:t xml:space="preserve"> quarter 2024</w:t>
      </w:r>
    </w:p>
    <w:p w14:paraId="19182BCF" w14:textId="61D2C0DD" w:rsidR="00FE02E3" w:rsidRPr="007B1AE5" w:rsidRDefault="006A6F09" w:rsidP="007B1AE5">
      <w:r>
        <w:rPr>
          <w:noProof/>
        </w:rPr>
        <w:drawing>
          <wp:inline distT="0" distB="0" distL="0" distR="0" wp14:anchorId="5FD47058" wp14:editId="58C476DE">
            <wp:extent cx="3420000" cy="2048871"/>
            <wp:effectExtent l="0" t="0" r="0" b="8890"/>
            <wp:docPr id="2069199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048871"/>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35005DA4" w:rsidR="008E3C65" w:rsidRPr="00C1068F"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C1068F">
        <w:rPr>
          <w:sz w:val="16"/>
          <w:szCs w:val="16"/>
        </w:rPr>
        <w:t xml:space="preserve">Household consumption </w:t>
      </w:r>
      <w:r w:rsidR="007F3D91" w:rsidRPr="00C1068F">
        <w:rPr>
          <w:sz w:val="16"/>
          <w:szCs w:val="16"/>
        </w:rPr>
        <w:t>increased by</w:t>
      </w:r>
      <w:r w:rsidR="00FC5130" w:rsidRPr="00C1068F">
        <w:rPr>
          <w:sz w:val="16"/>
          <w:szCs w:val="16"/>
        </w:rPr>
        <w:t xml:space="preserve"> </w:t>
      </w:r>
      <w:r w:rsidR="000C0CC8" w:rsidRPr="00C1068F">
        <w:rPr>
          <w:sz w:val="16"/>
          <w:szCs w:val="16"/>
        </w:rPr>
        <w:t>2</w:t>
      </w:r>
      <w:r w:rsidR="009D4884" w:rsidRPr="00C1068F">
        <w:rPr>
          <w:sz w:val="16"/>
          <w:szCs w:val="16"/>
        </w:rPr>
        <w:t>.</w:t>
      </w:r>
      <w:r w:rsidR="000C0CC8" w:rsidRPr="00C1068F">
        <w:rPr>
          <w:sz w:val="16"/>
          <w:szCs w:val="16"/>
        </w:rPr>
        <w:t>7</w:t>
      </w:r>
      <w:r w:rsidR="008E3C65" w:rsidRPr="00C1068F">
        <w:rPr>
          <w:sz w:val="16"/>
          <w:szCs w:val="16"/>
        </w:rPr>
        <w:t>%</w:t>
      </w:r>
      <w:r w:rsidR="007F3D91" w:rsidRPr="00C1068F">
        <w:rPr>
          <w:sz w:val="16"/>
          <w:szCs w:val="16"/>
        </w:rPr>
        <w:t xml:space="preserve"> in real terms</w:t>
      </w:r>
      <w:r w:rsidR="008E3C65" w:rsidRPr="00C1068F">
        <w:rPr>
          <w:sz w:val="16"/>
          <w:szCs w:val="16"/>
        </w:rPr>
        <w:t xml:space="preserve"> in the year to the </w:t>
      </w:r>
      <w:r w:rsidR="000C0CC8" w:rsidRPr="00C1068F">
        <w:rPr>
          <w:sz w:val="16"/>
          <w:szCs w:val="16"/>
        </w:rPr>
        <w:t>June</w:t>
      </w:r>
      <w:r w:rsidR="008E3C65" w:rsidRPr="00C1068F">
        <w:rPr>
          <w:sz w:val="16"/>
          <w:szCs w:val="16"/>
        </w:rPr>
        <w:t xml:space="preserve"> quarter 202</w:t>
      </w:r>
      <w:r w:rsidR="009D4884" w:rsidRPr="00C1068F">
        <w:rPr>
          <w:sz w:val="16"/>
          <w:szCs w:val="16"/>
        </w:rPr>
        <w:t>4</w:t>
      </w:r>
      <w:r w:rsidR="008E3C65" w:rsidRPr="00C1068F">
        <w:rPr>
          <w:sz w:val="16"/>
          <w:szCs w:val="16"/>
        </w:rPr>
        <w:t>.</w:t>
      </w:r>
    </w:p>
    <w:p w14:paraId="59E52DCB" w14:textId="017730BA" w:rsidR="008E3C65" w:rsidRPr="00C1068F" w:rsidRDefault="008E3C65" w:rsidP="003B15C9">
      <w:pPr>
        <w:pStyle w:val="ListParagraph"/>
        <w:numPr>
          <w:ilvl w:val="0"/>
          <w:numId w:val="31"/>
        </w:numPr>
        <w:spacing w:before="40" w:after="40"/>
        <w:ind w:right="227" w:hanging="357"/>
        <w:contextualSpacing w:val="0"/>
        <w:jc w:val="both"/>
        <w:rPr>
          <w:sz w:val="16"/>
          <w:szCs w:val="16"/>
        </w:rPr>
      </w:pPr>
      <w:r w:rsidRPr="00C1068F">
        <w:rPr>
          <w:sz w:val="16"/>
          <w:szCs w:val="16"/>
        </w:rPr>
        <w:t xml:space="preserve">Spending on transport services (up </w:t>
      </w:r>
      <w:r w:rsidR="002B789F" w:rsidRPr="00C1068F">
        <w:rPr>
          <w:sz w:val="16"/>
          <w:szCs w:val="16"/>
        </w:rPr>
        <w:t>14</w:t>
      </w:r>
      <w:r w:rsidR="000C0CC8" w:rsidRPr="00C1068F">
        <w:rPr>
          <w:sz w:val="16"/>
          <w:szCs w:val="16"/>
        </w:rPr>
        <w:t>.</w:t>
      </w:r>
      <w:r w:rsidR="002B789F" w:rsidRPr="00C1068F">
        <w:rPr>
          <w:sz w:val="16"/>
          <w:szCs w:val="16"/>
        </w:rPr>
        <w:t>8</w:t>
      </w:r>
      <w:r w:rsidRPr="00C1068F">
        <w:rPr>
          <w:sz w:val="16"/>
          <w:szCs w:val="16"/>
        </w:rPr>
        <w:t xml:space="preserve">%) contributed the most to growth in </w:t>
      </w:r>
      <w:r w:rsidR="007F3D91" w:rsidRPr="00C1068F">
        <w:rPr>
          <w:sz w:val="16"/>
          <w:szCs w:val="16"/>
        </w:rPr>
        <w:t>Western Australia</w:t>
      </w:r>
      <w:r w:rsidRPr="00C1068F">
        <w:rPr>
          <w:sz w:val="16"/>
          <w:szCs w:val="16"/>
        </w:rPr>
        <w:t xml:space="preserve">’s household consumption in the year to the </w:t>
      </w:r>
      <w:r w:rsidR="002B789F" w:rsidRPr="00C1068F">
        <w:rPr>
          <w:sz w:val="16"/>
          <w:szCs w:val="16"/>
        </w:rPr>
        <w:t>June</w:t>
      </w:r>
      <w:r w:rsidR="009D4884" w:rsidRPr="00C1068F">
        <w:rPr>
          <w:sz w:val="16"/>
          <w:szCs w:val="16"/>
        </w:rPr>
        <w:t xml:space="preserve"> quarter 2024</w:t>
      </w:r>
      <w:r w:rsidRPr="00C1068F">
        <w:rPr>
          <w:sz w:val="16"/>
          <w:szCs w:val="16"/>
        </w:rPr>
        <w:t xml:space="preserve">. Other </w:t>
      </w:r>
      <w:r w:rsidR="007F3D91" w:rsidRPr="00C1068F">
        <w:rPr>
          <w:sz w:val="16"/>
          <w:szCs w:val="16"/>
        </w:rPr>
        <w:t xml:space="preserve">leading </w:t>
      </w:r>
      <w:r w:rsidRPr="00C1068F">
        <w:rPr>
          <w:sz w:val="16"/>
          <w:szCs w:val="16"/>
        </w:rPr>
        <w:t xml:space="preserve">contributors to growth in household consumption </w:t>
      </w:r>
      <w:r w:rsidR="007F3D91" w:rsidRPr="00C1068F">
        <w:rPr>
          <w:sz w:val="16"/>
          <w:szCs w:val="16"/>
        </w:rPr>
        <w:t xml:space="preserve">over this period </w:t>
      </w:r>
      <w:r w:rsidRPr="00C1068F">
        <w:rPr>
          <w:sz w:val="16"/>
          <w:szCs w:val="16"/>
        </w:rPr>
        <w:t>were:</w:t>
      </w:r>
    </w:p>
    <w:p w14:paraId="141491FA" w14:textId="35EBE5AE" w:rsidR="006375F4" w:rsidRPr="00C1068F" w:rsidRDefault="006375F4" w:rsidP="003B15C9">
      <w:pPr>
        <w:pStyle w:val="ListParagraph"/>
        <w:numPr>
          <w:ilvl w:val="0"/>
          <w:numId w:val="33"/>
        </w:numPr>
        <w:spacing w:before="40" w:after="40"/>
        <w:ind w:right="227" w:hanging="357"/>
        <w:contextualSpacing w:val="0"/>
        <w:jc w:val="both"/>
        <w:rPr>
          <w:sz w:val="16"/>
          <w:szCs w:val="16"/>
        </w:rPr>
      </w:pPr>
      <w:r w:rsidRPr="00C1068F">
        <w:rPr>
          <w:sz w:val="16"/>
          <w:szCs w:val="16"/>
        </w:rPr>
        <w:t>rent and other dwelling services (</w:t>
      </w:r>
      <w:r w:rsidR="00411E11" w:rsidRPr="00C1068F">
        <w:rPr>
          <w:sz w:val="16"/>
          <w:szCs w:val="16"/>
        </w:rPr>
        <w:t xml:space="preserve">up </w:t>
      </w:r>
      <w:r w:rsidRPr="00C1068F">
        <w:rPr>
          <w:sz w:val="16"/>
          <w:szCs w:val="16"/>
        </w:rPr>
        <w:t>2.</w:t>
      </w:r>
      <w:r w:rsidR="008C56B4" w:rsidRPr="00C1068F">
        <w:rPr>
          <w:sz w:val="16"/>
          <w:szCs w:val="16"/>
        </w:rPr>
        <w:t>5</w:t>
      </w:r>
      <w:r w:rsidRPr="00C1068F">
        <w:rPr>
          <w:sz w:val="16"/>
          <w:szCs w:val="16"/>
        </w:rPr>
        <w:t>%)</w:t>
      </w:r>
    </w:p>
    <w:p w14:paraId="6D5A48D1" w14:textId="70B28C8F" w:rsidR="008E3C65" w:rsidRPr="00C1068F" w:rsidRDefault="008C56B4" w:rsidP="006375F4">
      <w:pPr>
        <w:pStyle w:val="ListParagraph"/>
        <w:numPr>
          <w:ilvl w:val="0"/>
          <w:numId w:val="33"/>
        </w:numPr>
        <w:spacing w:before="40" w:after="40"/>
        <w:ind w:right="227" w:hanging="357"/>
        <w:contextualSpacing w:val="0"/>
        <w:jc w:val="both"/>
        <w:rPr>
          <w:sz w:val="16"/>
          <w:szCs w:val="16"/>
        </w:rPr>
      </w:pPr>
      <w:r w:rsidRPr="00C1068F">
        <w:rPr>
          <w:sz w:val="16"/>
          <w:szCs w:val="16"/>
        </w:rPr>
        <w:t>purchase of vehicles</w:t>
      </w:r>
      <w:r w:rsidR="008E3C65" w:rsidRPr="00C1068F">
        <w:rPr>
          <w:sz w:val="16"/>
          <w:szCs w:val="16"/>
        </w:rPr>
        <w:t xml:space="preserve"> (</w:t>
      </w:r>
      <w:r w:rsidRPr="00C1068F">
        <w:rPr>
          <w:sz w:val="16"/>
          <w:szCs w:val="16"/>
        </w:rPr>
        <w:t>1</w:t>
      </w:r>
      <w:r w:rsidR="002B789F" w:rsidRPr="00C1068F">
        <w:rPr>
          <w:sz w:val="16"/>
          <w:szCs w:val="16"/>
        </w:rPr>
        <w:t>2</w:t>
      </w:r>
      <w:r w:rsidRPr="00C1068F">
        <w:rPr>
          <w:sz w:val="16"/>
          <w:szCs w:val="16"/>
        </w:rPr>
        <w:t>.</w:t>
      </w:r>
      <w:r w:rsidR="002B789F" w:rsidRPr="00C1068F">
        <w:rPr>
          <w:sz w:val="16"/>
          <w:szCs w:val="16"/>
        </w:rPr>
        <w:t>5</w:t>
      </w:r>
      <w:r w:rsidR="008E3C65" w:rsidRPr="00C1068F">
        <w:rPr>
          <w:sz w:val="16"/>
          <w:szCs w:val="16"/>
        </w:rPr>
        <w:t>%)</w:t>
      </w:r>
    </w:p>
    <w:p w14:paraId="009FBF47" w14:textId="55E5D180" w:rsidR="00A05801" w:rsidRPr="00C1068F" w:rsidRDefault="0055360E" w:rsidP="006375F4">
      <w:pPr>
        <w:pStyle w:val="ListParagraph"/>
        <w:numPr>
          <w:ilvl w:val="0"/>
          <w:numId w:val="33"/>
        </w:numPr>
        <w:spacing w:before="40" w:after="40"/>
        <w:ind w:right="227" w:hanging="357"/>
        <w:contextualSpacing w:val="0"/>
        <w:jc w:val="both"/>
        <w:rPr>
          <w:sz w:val="16"/>
          <w:szCs w:val="16"/>
        </w:rPr>
      </w:pPr>
      <w:r w:rsidRPr="00C1068F">
        <w:rPr>
          <w:sz w:val="16"/>
          <w:szCs w:val="16"/>
        </w:rPr>
        <w:t>h</w:t>
      </w:r>
      <w:r w:rsidR="00A05801" w:rsidRPr="00C1068F">
        <w:rPr>
          <w:sz w:val="16"/>
          <w:szCs w:val="16"/>
        </w:rPr>
        <w:t>ealth (3.9%)</w:t>
      </w:r>
    </w:p>
    <w:p w14:paraId="439214E8" w14:textId="4296BD2F" w:rsidR="00FE02E3" w:rsidRPr="00C1068F" w:rsidRDefault="008E3C65" w:rsidP="003B15C9">
      <w:pPr>
        <w:pStyle w:val="ListParagraph"/>
        <w:numPr>
          <w:ilvl w:val="0"/>
          <w:numId w:val="31"/>
        </w:numPr>
        <w:spacing w:before="40" w:after="40"/>
        <w:ind w:right="227" w:hanging="357"/>
        <w:contextualSpacing w:val="0"/>
        <w:jc w:val="both"/>
        <w:rPr>
          <w:sz w:val="16"/>
          <w:szCs w:val="16"/>
        </w:rPr>
      </w:pPr>
      <w:r w:rsidRPr="00C1068F">
        <w:rPr>
          <w:sz w:val="16"/>
          <w:szCs w:val="16"/>
        </w:rPr>
        <w:t xml:space="preserve">Spending on </w:t>
      </w:r>
      <w:r w:rsidR="008C56B4" w:rsidRPr="00C1068F">
        <w:rPr>
          <w:sz w:val="16"/>
          <w:szCs w:val="16"/>
        </w:rPr>
        <w:t>cigarettes and tobacco</w:t>
      </w:r>
      <w:r w:rsidRPr="00C1068F">
        <w:rPr>
          <w:sz w:val="16"/>
          <w:szCs w:val="16"/>
        </w:rPr>
        <w:t xml:space="preserve"> (down </w:t>
      </w:r>
      <w:r w:rsidR="008C56B4" w:rsidRPr="00C1068F">
        <w:rPr>
          <w:sz w:val="16"/>
          <w:szCs w:val="16"/>
        </w:rPr>
        <w:t>1</w:t>
      </w:r>
      <w:r w:rsidR="002B789F" w:rsidRPr="00C1068F">
        <w:rPr>
          <w:sz w:val="16"/>
          <w:szCs w:val="16"/>
        </w:rPr>
        <w:t>3</w:t>
      </w:r>
      <w:r w:rsidR="008C56B4" w:rsidRPr="00C1068F">
        <w:rPr>
          <w:sz w:val="16"/>
          <w:szCs w:val="16"/>
        </w:rPr>
        <w:t>.</w:t>
      </w:r>
      <w:r w:rsidR="002B789F" w:rsidRPr="00C1068F">
        <w:rPr>
          <w:sz w:val="16"/>
          <w:szCs w:val="16"/>
        </w:rPr>
        <w:t>5</w:t>
      </w:r>
      <w:r w:rsidRPr="00C1068F">
        <w:rPr>
          <w:sz w:val="16"/>
          <w:szCs w:val="16"/>
        </w:rPr>
        <w:t xml:space="preserve">%) detracted the most from </w:t>
      </w:r>
      <w:r w:rsidR="007F3D91" w:rsidRPr="00C1068F">
        <w:rPr>
          <w:sz w:val="16"/>
          <w:szCs w:val="16"/>
        </w:rPr>
        <w:t>Western Australia</w:t>
      </w:r>
      <w:r w:rsidRPr="00C1068F">
        <w:rPr>
          <w:sz w:val="16"/>
          <w:szCs w:val="16"/>
        </w:rPr>
        <w:t xml:space="preserve">’s household consumption in the year to the </w:t>
      </w:r>
      <w:r w:rsidR="002C77C4" w:rsidRPr="00C1068F">
        <w:rPr>
          <w:sz w:val="16"/>
          <w:szCs w:val="16"/>
        </w:rPr>
        <w:t xml:space="preserve">June </w:t>
      </w:r>
      <w:r w:rsidR="008C56B4" w:rsidRPr="00C1068F">
        <w:rPr>
          <w:sz w:val="16"/>
          <w:szCs w:val="16"/>
        </w:rPr>
        <w:t>quarter 2024</w:t>
      </w:r>
      <w:r w:rsidRPr="00C1068F">
        <w:rPr>
          <w:sz w:val="16"/>
          <w:szCs w:val="16"/>
        </w:rPr>
        <w:t xml:space="preserve">, followed by </w:t>
      </w:r>
      <w:r w:rsidR="008C56B4" w:rsidRPr="00C1068F">
        <w:rPr>
          <w:sz w:val="16"/>
          <w:szCs w:val="16"/>
        </w:rPr>
        <w:t>recreation and culture (down 1.</w:t>
      </w:r>
      <w:r w:rsidR="002B789F" w:rsidRPr="00C1068F">
        <w:rPr>
          <w:sz w:val="16"/>
          <w:szCs w:val="16"/>
        </w:rPr>
        <w:t>5</w:t>
      </w:r>
      <w:r w:rsidR="008C56B4" w:rsidRPr="00C1068F">
        <w:rPr>
          <w:sz w:val="16"/>
          <w:szCs w:val="16"/>
        </w:rPr>
        <w:t>%)</w:t>
      </w:r>
      <w:r w:rsidR="004B7693" w:rsidRPr="00C1068F">
        <w:rPr>
          <w:sz w:val="16"/>
          <w:szCs w:val="16"/>
        </w:rPr>
        <w:t xml:space="preserve"> and </w:t>
      </w:r>
      <w:r w:rsidR="002B789F" w:rsidRPr="00C1068F">
        <w:rPr>
          <w:sz w:val="16"/>
          <w:szCs w:val="16"/>
        </w:rPr>
        <w:t>net expenditure interstate</w:t>
      </w:r>
      <w:r w:rsidRPr="00C1068F">
        <w:rPr>
          <w:sz w:val="16"/>
          <w:szCs w:val="16"/>
        </w:rPr>
        <w:t xml:space="preserve"> (</w:t>
      </w:r>
      <w:r w:rsidR="00A05801" w:rsidRPr="00C1068F">
        <w:rPr>
          <w:sz w:val="16"/>
          <w:szCs w:val="16"/>
        </w:rPr>
        <w:t>up</w:t>
      </w:r>
      <w:r w:rsidR="000105FE" w:rsidRPr="00C1068F">
        <w:rPr>
          <w:sz w:val="16"/>
          <w:szCs w:val="16"/>
        </w:rPr>
        <w:t xml:space="preserve"> </w:t>
      </w:r>
      <w:r w:rsidR="002B789F" w:rsidRPr="00C1068F">
        <w:rPr>
          <w:sz w:val="16"/>
          <w:szCs w:val="16"/>
        </w:rPr>
        <w:t>14.5</w:t>
      </w:r>
      <w:r w:rsidRPr="00C1068F">
        <w:rPr>
          <w:sz w:val="16"/>
          <w:szCs w:val="16"/>
        </w:rPr>
        <w:t>%)</w:t>
      </w:r>
      <w:r w:rsidR="00FE02E3" w:rsidRPr="00C1068F">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725B908C"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2B789F">
        <w:rPr>
          <w:i w:val="0"/>
          <w:iCs w:val="0"/>
          <w:color w:val="92278F" w:themeColor="accent1"/>
          <w:sz w:val="20"/>
          <w:szCs w:val="20"/>
        </w:rPr>
        <w:t>June</w:t>
      </w:r>
      <w:r w:rsidR="008878D1" w:rsidRPr="00015F12">
        <w:rPr>
          <w:i w:val="0"/>
          <w:iCs w:val="0"/>
          <w:color w:val="92278F" w:themeColor="accent1"/>
          <w:sz w:val="20"/>
          <w:szCs w:val="20"/>
        </w:rPr>
        <w:t xml:space="preserve"> quarter 2024</w:t>
      </w:r>
    </w:p>
    <w:p w14:paraId="3EC93806" w14:textId="07C59349" w:rsidR="00FE02E3" w:rsidRPr="007B1AE5" w:rsidRDefault="00B63C44" w:rsidP="007B1AE5">
      <w:r>
        <w:rPr>
          <w:noProof/>
        </w:rPr>
        <w:drawing>
          <wp:inline distT="0" distB="0" distL="0" distR="0" wp14:anchorId="65A69131" wp14:editId="6F3D8141">
            <wp:extent cx="3420000" cy="2052000"/>
            <wp:effectExtent l="0" t="0" r="9525" b="5715"/>
            <wp:docPr id="1972788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621DA165" w:rsidR="007C5460" w:rsidRPr="00C1068F"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C1068F">
        <w:rPr>
          <w:sz w:val="16"/>
          <w:szCs w:val="16"/>
        </w:rPr>
        <w:t xml:space="preserve">Private investment </w:t>
      </w:r>
      <w:r w:rsidR="00D14C0E" w:rsidRPr="00C1068F">
        <w:rPr>
          <w:sz w:val="16"/>
          <w:szCs w:val="16"/>
        </w:rPr>
        <w:t xml:space="preserve">increased by </w:t>
      </w:r>
      <w:r w:rsidR="006B3432" w:rsidRPr="00C1068F">
        <w:rPr>
          <w:sz w:val="16"/>
          <w:szCs w:val="16"/>
        </w:rPr>
        <w:t>10.</w:t>
      </w:r>
      <w:r w:rsidR="002B789F" w:rsidRPr="00C1068F">
        <w:rPr>
          <w:sz w:val="16"/>
          <w:szCs w:val="16"/>
        </w:rPr>
        <w:t>8</w:t>
      </w:r>
      <w:r w:rsidR="007C5460" w:rsidRPr="00C1068F">
        <w:rPr>
          <w:sz w:val="16"/>
          <w:szCs w:val="16"/>
        </w:rPr>
        <w:t>%</w:t>
      </w:r>
      <w:r w:rsidR="00D14C0E" w:rsidRPr="00C1068F">
        <w:rPr>
          <w:sz w:val="16"/>
          <w:szCs w:val="16"/>
        </w:rPr>
        <w:t xml:space="preserve"> in real terms in the year to the </w:t>
      </w:r>
      <w:r w:rsidR="002B789F" w:rsidRPr="00C1068F">
        <w:rPr>
          <w:sz w:val="16"/>
          <w:szCs w:val="16"/>
        </w:rPr>
        <w:t>June</w:t>
      </w:r>
      <w:r w:rsidR="006B3432" w:rsidRPr="00C1068F">
        <w:rPr>
          <w:sz w:val="16"/>
          <w:szCs w:val="16"/>
        </w:rPr>
        <w:t xml:space="preserve"> quarter 2024</w:t>
      </w:r>
      <w:r w:rsidR="007C5460" w:rsidRPr="00C1068F">
        <w:rPr>
          <w:sz w:val="16"/>
          <w:szCs w:val="16"/>
        </w:rPr>
        <w:t>.</w:t>
      </w:r>
    </w:p>
    <w:p w14:paraId="65C4C463" w14:textId="7D6B8767" w:rsidR="007C5460" w:rsidRPr="00C1068F" w:rsidRDefault="007C5460" w:rsidP="003B15C9">
      <w:pPr>
        <w:pStyle w:val="ListParagraph"/>
        <w:numPr>
          <w:ilvl w:val="0"/>
          <w:numId w:val="31"/>
        </w:numPr>
        <w:spacing w:before="40" w:after="40"/>
        <w:ind w:left="357" w:right="227" w:hanging="357"/>
        <w:contextualSpacing w:val="0"/>
        <w:jc w:val="both"/>
        <w:rPr>
          <w:sz w:val="16"/>
          <w:szCs w:val="16"/>
        </w:rPr>
      </w:pPr>
      <w:r w:rsidRPr="00C1068F">
        <w:rPr>
          <w:sz w:val="16"/>
          <w:szCs w:val="16"/>
        </w:rPr>
        <w:t>Spending on non</w:t>
      </w:r>
      <w:r w:rsidR="00D14C0E" w:rsidRPr="00C1068F">
        <w:rPr>
          <w:sz w:val="16"/>
          <w:szCs w:val="16"/>
        </w:rPr>
        <w:noBreakHyphen/>
      </w:r>
      <w:r w:rsidRPr="00C1068F">
        <w:rPr>
          <w:sz w:val="16"/>
          <w:szCs w:val="16"/>
        </w:rPr>
        <w:t xml:space="preserve">dwelling construction (up </w:t>
      </w:r>
      <w:r w:rsidR="00430381" w:rsidRPr="00C1068F">
        <w:rPr>
          <w:sz w:val="16"/>
          <w:szCs w:val="16"/>
        </w:rPr>
        <w:t>1</w:t>
      </w:r>
      <w:r w:rsidR="002B789F" w:rsidRPr="00C1068F">
        <w:rPr>
          <w:sz w:val="16"/>
          <w:szCs w:val="16"/>
        </w:rPr>
        <w:t>2</w:t>
      </w:r>
      <w:r w:rsidR="00430381" w:rsidRPr="00C1068F">
        <w:rPr>
          <w:sz w:val="16"/>
          <w:szCs w:val="16"/>
        </w:rPr>
        <w:t>.</w:t>
      </w:r>
      <w:r w:rsidR="002B789F" w:rsidRPr="00C1068F">
        <w:rPr>
          <w:sz w:val="16"/>
          <w:szCs w:val="16"/>
        </w:rPr>
        <w:t>3</w:t>
      </w:r>
      <w:r w:rsidRPr="00C1068F">
        <w:rPr>
          <w:sz w:val="16"/>
          <w:szCs w:val="16"/>
        </w:rPr>
        <w:t xml:space="preserve">%) contributed the most to growth in </w:t>
      </w:r>
      <w:r w:rsidR="00D14C0E" w:rsidRPr="00C1068F">
        <w:rPr>
          <w:sz w:val="16"/>
          <w:szCs w:val="16"/>
        </w:rPr>
        <w:t>Western Australia</w:t>
      </w:r>
      <w:r w:rsidRPr="00C1068F">
        <w:rPr>
          <w:sz w:val="16"/>
          <w:szCs w:val="16"/>
        </w:rPr>
        <w:t xml:space="preserve">’s </w:t>
      </w:r>
      <w:r w:rsidR="00D14C0E" w:rsidRPr="00C1068F">
        <w:rPr>
          <w:sz w:val="16"/>
          <w:szCs w:val="16"/>
        </w:rPr>
        <w:t>private</w:t>
      </w:r>
      <w:r w:rsidRPr="00C1068F">
        <w:rPr>
          <w:sz w:val="16"/>
          <w:szCs w:val="16"/>
        </w:rPr>
        <w:t xml:space="preserve"> investment in the year to the </w:t>
      </w:r>
      <w:r w:rsidR="002B789F" w:rsidRPr="00C1068F">
        <w:rPr>
          <w:sz w:val="16"/>
          <w:szCs w:val="16"/>
        </w:rPr>
        <w:t>June</w:t>
      </w:r>
      <w:r w:rsidR="005121A3" w:rsidRPr="00C1068F">
        <w:rPr>
          <w:sz w:val="16"/>
          <w:szCs w:val="16"/>
        </w:rPr>
        <w:t xml:space="preserve"> quarter 2024</w:t>
      </w:r>
      <w:r w:rsidRPr="00C1068F">
        <w:rPr>
          <w:sz w:val="16"/>
          <w:szCs w:val="16"/>
        </w:rPr>
        <w:t xml:space="preserve">, followed by spending on </w:t>
      </w:r>
      <w:r w:rsidR="004E2061" w:rsidRPr="00C1068F">
        <w:rPr>
          <w:sz w:val="16"/>
          <w:szCs w:val="16"/>
        </w:rPr>
        <w:t xml:space="preserve">machinery and equipment (up </w:t>
      </w:r>
      <w:r w:rsidR="002B789F" w:rsidRPr="00C1068F">
        <w:rPr>
          <w:sz w:val="16"/>
          <w:szCs w:val="16"/>
        </w:rPr>
        <w:t>12.6</w:t>
      </w:r>
      <w:r w:rsidR="004E2061" w:rsidRPr="00C1068F">
        <w:rPr>
          <w:sz w:val="16"/>
          <w:szCs w:val="16"/>
        </w:rPr>
        <w:t>%), and intellectual</w:t>
      </w:r>
      <w:r w:rsidRPr="00C1068F">
        <w:rPr>
          <w:sz w:val="16"/>
          <w:szCs w:val="16"/>
        </w:rPr>
        <w:t xml:space="preserve"> property products (up </w:t>
      </w:r>
      <w:r w:rsidR="000105FE" w:rsidRPr="00C1068F">
        <w:rPr>
          <w:sz w:val="16"/>
          <w:szCs w:val="16"/>
        </w:rPr>
        <w:t>8</w:t>
      </w:r>
      <w:r w:rsidR="00430381" w:rsidRPr="00C1068F">
        <w:rPr>
          <w:sz w:val="16"/>
          <w:szCs w:val="16"/>
        </w:rPr>
        <w:t>.</w:t>
      </w:r>
      <w:r w:rsidR="000105FE" w:rsidRPr="00C1068F">
        <w:rPr>
          <w:sz w:val="16"/>
          <w:szCs w:val="16"/>
        </w:rPr>
        <w:t>8</w:t>
      </w:r>
      <w:r w:rsidRPr="00C1068F">
        <w:rPr>
          <w:sz w:val="16"/>
          <w:szCs w:val="16"/>
        </w:rPr>
        <w:t>%)</w:t>
      </w:r>
      <w:r w:rsidR="000105FE" w:rsidRPr="00C1068F">
        <w:rPr>
          <w:sz w:val="16"/>
          <w:szCs w:val="16"/>
        </w:rPr>
        <w:t xml:space="preserve"> and dwellings (up 6.0%)</w:t>
      </w:r>
      <w:r w:rsidR="004E2061" w:rsidRPr="00C1068F">
        <w:rPr>
          <w:sz w:val="16"/>
          <w:szCs w:val="16"/>
        </w:rPr>
        <w:t>.</w:t>
      </w:r>
    </w:p>
    <w:p w14:paraId="49E0D14F" w14:textId="430324F6" w:rsidR="00FE02E3" w:rsidRPr="00C1068F" w:rsidRDefault="00AE5A5F" w:rsidP="003B15C9">
      <w:pPr>
        <w:pStyle w:val="ListParagraph"/>
        <w:numPr>
          <w:ilvl w:val="0"/>
          <w:numId w:val="31"/>
        </w:numPr>
        <w:spacing w:before="40" w:after="40"/>
        <w:ind w:left="357" w:right="227" w:hanging="357"/>
        <w:contextualSpacing w:val="0"/>
        <w:jc w:val="both"/>
        <w:rPr>
          <w:sz w:val="16"/>
          <w:szCs w:val="16"/>
        </w:rPr>
      </w:pPr>
      <w:bookmarkStart w:id="5" w:name="_Hlk177740214"/>
      <w:r w:rsidRPr="00C1068F">
        <w:rPr>
          <w:sz w:val="16"/>
          <w:szCs w:val="16"/>
        </w:rPr>
        <w:t>The increase in n</w:t>
      </w:r>
      <w:r w:rsidR="007C5460" w:rsidRPr="00C1068F">
        <w:rPr>
          <w:sz w:val="16"/>
          <w:szCs w:val="16"/>
        </w:rPr>
        <w:t>on</w:t>
      </w:r>
      <w:r w:rsidR="00D14C0E" w:rsidRPr="00C1068F">
        <w:rPr>
          <w:sz w:val="16"/>
          <w:szCs w:val="16"/>
        </w:rPr>
        <w:noBreakHyphen/>
      </w:r>
      <w:r w:rsidR="007C5460" w:rsidRPr="00C1068F">
        <w:rPr>
          <w:sz w:val="16"/>
          <w:szCs w:val="16"/>
        </w:rPr>
        <w:t xml:space="preserve">dwelling construction, which consists </w:t>
      </w:r>
      <w:r w:rsidR="00D14C0E" w:rsidRPr="00C1068F">
        <w:rPr>
          <w:sz w:val="16"/>
          <w:szCs w:val="16"/>
        </w:rPr>
        <w:t xml:space="preserve">of </w:t>
      </w:r>
      <w:r w:rsidR="007C5460" w:rsidRPr="00C1068F">
        <w:rPr>
          <w:sz w:val="16"/>
          <w:szCs w:val="16"/>
        </w:rPr>
        <w:t>non</w:t>
      </w:r>
      <w:r w:rsidR="00D14C0E" w:rsidRPr="00C1068F">
        <w:rPr>
          <w:sz w:val="16"/>
          <w:szCs w:val="16"/>
        </w:rPr>
        <w:noBreakHyphen/>
      </w:r>
      <w:r w:rsidR="007C5460" w:rsidRPr="00C1068F">
        <w:rPr>
          <w:sz w:val="16"/>
          <w:szCs w:val="16"/>
        </w:rPr>
        <w:t xml:space="preserve">residential buildings and other structures, </w:t>
      </w:r>
      <w:r w:rsidR="00B94B71" w:rsidRPr="00C1068F">
        <w:rPr>
          <w:sz w:val="16"/>
          <w:szCs w:val="16"/>
        </w:rPr>
        <w:t>over the past year was largely driven by new engineering construction in mining and energy projects in Western Australia</w:t>
      </w:r>
      <w:r w:rsidR="00FE02E3" w:rsidRPr="00C1068F">
        <w:rPr>
          <w:sz w:val="16"/>
          <w:szCs w:val="16"/>
        </w:rPr>
        <w:t>.</w:t>
      </w:r>
    </w:p>
    <w:bookmarkEnd w:id="5"/>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65254366"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2B789F">
        <w:rPr>
          <w:i w:val="0"/>
          <w:iCs w:val="0"/>
          <w:color w:val="92278F" w:themeColor="accent1"/>
          <w:sz w:val="20"/>
          <w:szCs w:val="20"/>
        </w:rPr>
        <w:t>June</w:t>
      </w:r>
      <w:r w:rsidR="00FE02E3" w:rsidRPr="00015F12">
        <w:rPr>
          <w:i w:val="0"/>
          <w:iCs w:val="0"/>
          <w:color w:val="92278F" w:themeColor="accent1"/>
          <w:sz w:val="20"/>
          <w:szCs w:val="20"/>
        </w:rPr>
        <w:t xml:space="preserve"> quarter 202</w:t>
      </w:r>
      <w:r w:rsidR="008878D1" w:rsidRPr="00015F12">
        <w:rPr>
          <w:i w:val="0"/>
          <w:iCs w:val="0"/>
          <w:color w:val="92278F" w:themeColor="accent1"/>
          <w:sz w:val="20"/>
          <w:szCs w:val="20"/>
        </w:rPr>
        <w:t>4</w:t>
      </w:r>
    </w:p>
    <w:p w14:paraId="09472587" w14:textId="78C8AE30" w:rsidR="00FE02E3" w:rsidRPr="007B1AE5" w:rsidRDefault="00FE68D3" w:rsidP="007B1AE5">
      <w:r>
        <w:rPr>
          <w:noProof/>
        </w:rPr>
        <w:drawing>
          <wp:inline distT="0" distB="0" distL="0" distR="0" wp14:anchorId="5835F7BF" wp14:editId="2368081A">
            <wp:extent cx="3420000" cy="18997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00" cy="1899747"/>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01190B28" w:rsidR="00974C90" w:rsidRPr="00C1068F"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C1068F">
        <w:rPr>
          <w:sz w:val="16"/>
          <w:szCs w:val="16"/>
        </w:rPr>
        <w:t>Public final demand</w:t>
      </w:r>
      <w:r w:rsidR="00990CA2" w:rsidRPr="00C1068F">
        <w:rPr>
          <w:sz w:val="16"/>
          <w:szCs w:val="16"/>
        </w:rPr>
        <w:t>, which</w:t>
      </w:r>
      <w:r w:rsidR="00BD6658" w:rsidRPr="00C1068F">
        <w:rPr>
          <w:sz w:val="16"/>
          <w:szCs w:val="16"/>
        </w:rPr>
        <w:t xml:space="preserve"> </w:t>
      </w:r>
      <w:r w:rsidR="00974C90" w:rsidRPr="00C1068F">
        <w:rPr>
          <w:sz w:val="16"/>
          <w:szCs w:val="16"/>
        </w:rPr>
        <w:t xml:space="preserve">comprises local, </w:t>
      </w:r>
      <w:proofErr w:type="gramStart"/>
      <w:r w:rsidR="00974C90" w:rsidRPr="00C1068F">
        <w:rPr>
          <w:sz w:val="16"/>
          <w:szCs w:val="16"/>
        </w:rPr>
        <w:t>state</w:t>
      </w:r>
      <w:proofErr w:type="gramEnd"/>
      <w:r w:rsidR="00974C90" w:rsidRPr="00C1068F">
        <w:rPr>
          <w:sz w:val="16"/>
          <w:szCs w:val="16"/>
        </w:rPr>
        <w:t xml:space="preserve"> and federal government consumption and investment</w:t>
      </w:r>
      <w:r w:rsidR="00990CA2" w:rsidRPr="00C1068F">
        <w:rPr>
          <w:sz w:val="16"/>
          <w:szCs w:val="16"/>
        </w:rPr>
        <w:t xml:space="preserve">, </w:t>
      </w:r>
      <w:r w:rsidR="00B94B71" w:rsidRPr="00C1068F">
        <w:rPr>
          <w:sz w:val="16"/>
          <w:szCs w:val="16"/>
        </w:rPr>
        <w:t xml:space="preserve">increased by </w:t>
      </w:r>
      <w:r w:rsidR="00CC7602" w:rsidRPr="00C1068F">
        <w:rPr>
          <w:sz w:val="16"/>
          <w:szCs w:val="16"/>
        </w:rPr>
        <w:t>5.2</w:t>
      </w:r>
      <w:r w:rsidR="00B94B71" w:rsidRPr="00C1068F">
        <w:rPr>
          <w:sz w:val="16"/>
          <w:szCs w:val="16"/>
        </w:rPr>
        <w:t xml:space="preserve">% in real terms </w:t>
      </w:r>
      <w:r w:rsidR="00974C90" w:rsidRPr="00C1068F">
        <w:rPr>
          <w:sz w:val="16"/>
          <w:szCs w:val="16"/>
        </w:rPr>
        <w:t xml:space="preserve">in the year to the </w:t>
      </w:r>
      <w:r w:rsidR="00CC7602" w:rsidRPr="00C1068F">
        <w:rPr>
          <w:sz w:val="16"/>
          <w:szCs w:val="16"/>
        </w:rPr>
        <w:t>June</w:t>
      </w:r>
      <w:r w:rsidR="00974C90" w:rsidRPr="00C1068F">
        <w:rPr>
          <w:sz w:val="16"/>
          <w:szCs w:val="16"/>
        </w:rPr>
        <w:t xml:space="preserve"> quarter 202</w:t>
      </w:r>
      <w:r w:rsidR="00BF5C8F" w:rsidRPr="00C1068F">
        <w:rPr>
          <w:sz w:val="16"/>
          <w:szCs w:val="16"/>
        </w:rPr>
        <w:t>4</w:t>
      </w:r>
      <w:r w:rsidR="00974C90" w:rsidRPr="00C1068F">
        <w:rPr>
          <w:sz w:val="16"/>
          <w:szCs w:val="16"/>
        </w:rPr>
        <w:t>.</w:t>
      </w:r>
    </w:p>
    <w:p w14:paraId="1CD36265" w14:textId="74486595" w:rsidR="00933D46" w:rsidRPr="00C1068F" w:rsidRDefault="00974C90" w:rsidP="003B15C9">
      <w:pPr>
        <w:pStyle w:val="ListParagraph"/>
        <w:numPr>
          <w:ilvl w:val="0"/>
          <w:numId w:val="31"/>
        </w:numPr>
        <w:spacing w:before="40" w:after="40"/>
        <w:ind w:left="357" w:right="227" w:hanging="357"/>
        <w:contextualSpacing w:val="0"/>
        <w:jc w:val="both"/>
        <w:rPr>
          <w:sz w:val="16"/>
          <w:szCs w:val="16"/>
        </w:rPr>
      </w:pPr>
      <w:r w:rsidRPr="00C1068F">
        <w:rPr>
          <w:sz w:val="16"/>
          <w:szCs w:val="16"/>
        </w:rPr>
        <w:t xml:space="preserve">State and local </w:t>
      </w:r>
      <w:r w:rsidR="008B4D34" w:rsidRPr="00C1068F">
        <w:rPr>
          <w:sz w:val="16"/>
          <w:szCs w:val="16"/>
        </w:rPr>
        <w:t xml:space="preserve">government </w:t>
      </w:r>
      <w:r w:rsidRPr="00C1068F">
        <w:rPr>
          <w:sz w:val="16"/>
          <w:szCs w:val="16"/>
        </w:rPr>
        <w:t xml:space="preserve">investment (up </w:t>
      </w:r>
      <w:r w:rsidR="00CC7602" w:rsidRPr="00C1068F">
        <w:rPr>
          <w:sz w:val="16"/>
          <w:szCs w:val="16"/>
        </w:rPr>
        <w:t>19</w:t>
      </w:r>
      <w:r w:rsidR="00CB6F42" w:rsidRPr="00C1068F">
        <w:rPr>
          <w:sz w:val="16"/>
          <w:szCs w:val="16"/>
        </w:rPr>
        <w:t>.</w:t>
      </w:r>
      <w:r w:rsidR="00CC7602" w:rsidRPr="00C1068F">
        <w:rPr>
          <w:sz w:val="16"/>
          <w:szCs w:val="16"/>
        </w:rPr>
        <w:t>1</w:t>
      </w:r>
      <w:r w:rsidRPr="00C1068F">
        <w:rPr>
          <w:sz w:val="16"/>
          <w:szCs w:val="16"/>
        </w:rPr>
        <w:t xml:space="preserve">%) contributed the most to growth in the State’s public </w:t>
      </w:r>
      <w:r w:rsidR="008B4D34" w:rsidRPr="00C1068F">
        <w:rPr>
          <w:sz w:val="16"/>
          <w:szCs w:val="16"/>
        </w:rPr>
        <w:t xml:space="preserve">final </w:t>
      </w:r>
      <w:r w:rsidRPr="00C1068F">
        <w:rPr>
          <w:sz w:val="16"/>
          <w:szCs w:val="16"/>
        </w:rPr>
        <w:t xml:space="preserve">demand in the year to the </w:t>
      </w:r>
      <w:r w:rsidR="00FE68D3" w:rsidRPr="00C1068F">
        <w:rPr>
          <w:sz w:val="16"/>
          <w:szCs w:val="16"/>
        </w:rPr>
        <w:t xml:space="preserve">June </w:t>
      </w:r>
      <w:r w:rsidR="00346CDD" w:rsidRPr="00C1068F">
        <w:rPr>
          <w:sz w:val="16"/>
          <w:szCs w:val="16"/>
        </w:rPr>
        <w:t>quarter 2024</w:t>
      </w:r>
      <w:r w:rsidRPr="00C1068F">
        <w:rPr>
          <w:sz w:val="16"/>
          <w:szCs w:val="16"/>
        </w:rPr>
        <w:t xml:space="preserve">, followed by federal </w:t>
      </w:r>
      <w:r w:rsidR="008B4D34" w:rsidRPr="00C1068F">
        <w:rPr>
          <w:sz w:val="16"/>
          <w:szCs w:val="16"/>
        </w:rPr>
        <w:t xml:space="preserve">government </w:t>
      </w:r>
      <w:r w:rsidRPr="00C1068F">
        <w:rPr>
          <w:sz w:val="16"/>
          <w:szCs w:val="16"/>
        </w:rPr>
        <w:t xml:space="preserve">consumption (up </w:t>
      </w:r>
      <w:r w:rsidR="00CC7602" w:rsidRPr="00C1068F">
        <w:rPr>
          <w:sz w:val="16"/>
          <w:szCs w:val="16"/>
        </w:rPr>
        <w:t>6</w:t>
      </w:r>
      <w:r w:rsidR="00CB6F42" w:rsidRPr="00C1068F">
        <w:rPr>
          <w:sz w:val="16"/>
          <w:szCs w:val="16"/>
        </w:rPr>
        <w:t>.3</w:t>
      </w:r>
      <w:r w:rsidRPr="00C1068F">
        <w:rPr>
          <w:sz w:val="16"/>
          <w:szCs w:val="16"/>
        </w:rPr>
        <w:t>%)</w:t>
      </w:r>
      <w:r w:rsidR="00933D46" w:rsidRPr="00C1068F">
        <w:rPr>
          <w:sz w:val="16"/>
          <w:szCs w:val="16"/>
        </w:rPr>
        <w:t>.</w:t>
      </w:r>
    </w:p>
    <w:p w14:paraId="69140B19" w14:textId="1D788EBB" w:rsidR="00E332D2" w:rsidRPr="00CC7602" w:rsidRDefault="00B94B71" w:rsidP="003B15C9">
      <w:pPr>
        <w:pStyle w:val="ListParagraph"/>
        <w:numPr>
          <w:ilvl w:val="0"/>
          <w:numId w:val="31"/>
        </w:numPr>
        <w:spacing w:before="40" w:after="40"/>
        <w:ind w:left="357" w:right="227" w:hanging="357"/>
        <w:contextualSpacing w:val="0"/>
        <w:jc w:val="both"/>
        <w:rPr>
          <w:sz w:val="16"/>
          <w:szCs w:val="16"/>
        </w:rPr>
      </w:pPr>
      <w:r w:rsidRPr="00CC7602">
        <w:rPr>
          <w:sz w:val="16"/>
          <w:szCs w:val="16"/>
        </w:rPr>
        <w:t xml:space="preserve">The increase in state and local </w:t>
      </w:r>
      <w:r w:rsidR="008B4D34" w:rsidRPr="00CC7602">
        <w:rPr>
          <w:sz w:val="16"/>
          <w:szCs w:val="16"/>
        </w:rPr>
        <w:t xml:space="preserve">government </w:t>
      </w:r>
      <w:r w:rsidRPr="00CC7602">
        <w:rPr>
          <w:sz w:val="16"/>
          <w:szCs w:val="16"/>
        </w:rPr>
        <w:t xml:space="preserve">investment over the past year has been driven by </w:t>
      </w:r>
      <w:r w:rsidR="00974C90" w:rsidRPr="00CC7602">
        <w:rPr>
          <w:sz w:val="16"/>
          <w:szCs w:val="16"/>
        </w:rPr>
        <w:t xml:space="preserve">Western Australian </w:t>
      </w:r>
      <w:r w:rsidRPr="00CC7602">
        <w:rPr>
          <w:sz w:val="16"/>
          <w:szCs w:val="16"/>
        </w:rPr>
        <w:t>G</w:t>
      </w:r>
      <w:r w:rsidR="00974C90" w:rsidRPr="00CC7602">
        <w:rPr>
          <w:sz w:val="16"/>
          <w:szCs w:val="16"/>
        </w:rPr>
        <w:t xml:space="preserve">overnment </w:t>
      </w:r>
      <w:r w:rsidRPr="00CC7602">
        <w:rPr>
          <w:sz w:val="16"/>
          <w:szCs w:val="16"/>
        </w:rPr>
        <w:t xml:space="preserve">investments </w:t>
      </w:r>
      <w:r w:rsidR="00974C90" w:rsidRPr="00CC7602">
        <w:rPr>
          <w:sz w:val="16"/>
          <w:szCs w:val="16"/>
        </w:rPr>
        <w:t>in large</w:t>
      </w:r>
      <w:r w:rsidRPr="00CC7602">
        <w:rPr>
          <w:sz w:val="16"/>
          <w:szCs w:val="16"/>
        </w:rPr>
        <w:noBreakHyphen/>
      </w:r>
      <w:r w:rsidR="00974C90" w:rsidRPr="00CC7602">
        <w:rPr>
          <w:sz w:val="16"/>
          <w:szCs w:val="16"/>
        </w:rPr>
        <w:t xml:space="preserve">scale road, </w:t>
      </w:r>
      <w:r w:rsidRPr="00CC7602">
        <w:rPr>
          <w:sz w:val="16"/>
          <w:szCs w:val="16"/>
        </w:rPr>
        <w:t>rail,</w:t>
      </w:r>
      <w:r w:rsidR="00974C90" w:rsidRPr="00CC7602">
        <w:rPr>
          <w:sz w:val="16"/>
          <w:szCs w:val="16"/>
        </w:rPr>
        <w:t xml:space="preserve"> and utilities projects</w:t>
      </w:r>
      <w:r w:rsidRPr="00CC7602">
        <w:rPr>
          <w:sz w:val="16"/>
          <w:szCs w:val="16"/>
        </w:rPr>
        <w:t>,</w:t>
      </w:r>
      <w:r w:rsidR="00974C90" w:rsidRPr="00CC7602">
        <w:rPr>
          <w:sz w:val="16"/>
          <w:szCs w:val="16"/>
        </w:rPr>
        <w:t xml:space="preserve"> including METRONET</w:t>
      </w:r>
      <w:r w:rsidR="00D62186" w:rsidRPr="00CC7602">
        <w:rPr>
          <w:sz w:val="16"/>
          <w:szCs w:val="16"/>
        </w:rPr>
        <w:t>.</w:t>
      </w:r>
    </w:p>
    <w:p w14:paraId="45BC4347" w14:textId="13FFD860" w:rsidR="00F3685E" w:rsidRPr="007B1AE5" w:rsidRDefault="00F3685E" w:rsidP="007B1AE5">
      <w:pPr>
        <w:sectPr w:rsidR="00F3685E" w:rsidRPr="007B1AE5" w:rsidSect="00B94B71">
          <w:type w:val="continuous"/>
          <w:pgSz w:w="11907" w:h="16840" w:code="9"/>
          <w:pgMar w:top="1701" w:right="567" w:bottom="567" w:left="567" w:header="709" w:footer="709" w:gutter="0"/>
          <w:cols w:num="2" w:space="113"/>
          <w:docGrid w:linePitch="360"/>
        </w:sectPr>
      </w:pPr>
    </w:p>
    <w:p w14:paraId="6AA8793C" w14:textId="3FB75C8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bookmarkStart w:id="6" w:name="_Commodity_prices,_interest"/>
      <w:bookmarkEnd w:id="6"/>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12915831"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70C00816" w:rsidR="00DB0DCF" w:rsidRPr="007B1AE5" w:rsidRDefault="00D2779E" w:rsidP="007B1AE5">
      <w:r>
        <w:rPr>
          <w:noProof/>
        </w:rPr>
        <w:drawing>
          <wp:inline distT="0" distB="0" distL="0" distR="0" wp14:anchorId="73AE90BA" wp14:editId="19535D6F">
            <wp:extent cx="1620000" cy="1990800"/>
            <wp:effectExtent l="0" t="0" r="0" b="0"/>
            <wp:docPr id="2113156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0000" cy="1990800"/>
                    </a:xfrm>
                    <a:prstGeom prst="rect">
                      <a:avLst/>
                    </a:prstGeom>
                    <a:noFill/>
                    <a:ln>
                      <a:noFill/>
                    </a:ln>
                  </pic:spPr>
                </pic:pic>
              </a:graphicData>
            </a:graphic>
          </wp:inline>
        </w:drawing>
      </w:r>
      <w:r>
        <w:rPr>
          <w:noProof/>
        </w:rPr>
        <w:drawing>
          <wp:inline distT="0" distB="0" distL="0" distR="0" wp14:anchorId="470637E4" wp14:editId="12031E52">
            <wp:extent cx="1620000" cy="2005200"/>
            <wp:effectExtent l="0" t="0" r="0" b="0"/>
            <wp:docPr id="398633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000" cy="2005200"/>
                    </a:xfrm>
                    <a:prstGeom prst="rect">
                      <a:avLst/>
                    </a:prstGeom>
                    <a:noFill/>
                    <a:ln>
                      <a:noFill/>
                    </a:ln>
                  </pic:spPr>
                </pic:pic>
              </a:graphicData>
            </a:graphic>
          </wp:inline>
        </w:drawing>
      </w:r>
    </w:p>
    <w:p w14:paraId="4CC10088" w14:textId="762F725F"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015F12" w:rsidRPr="00357079">
        <w:rPr>
          <w:sz w:val="10"/>
          <w:szCs w:val="10"/>
        </w:rPr>
        <w:t>June</w:t>
      </w:r>
      <w:r w:rsidR="00937BD9" w:rsidRPr="00357079">
        <w:rPr>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3C710173" w:rsidR="00407270" w:rsidRPr="0069411A" w:rsidRDefault="00DB0DCF" w:rsidP="00E967E4">
      <w:pPr>
        <w:pStyle w:val="ListParagraph"/>
        <w:numPr>
          <w:ilvl w:val="0"/>
          <w:numId w:val="31"/>
        </w:numPr>
        <w:spacing w:before="40" w:after="40"/>
        <w:ind w:right="227" w:hanging="357"/>
        <w:contextualSpacing w:val="0"/>
        <w:jc w:val="both"/>
        <w:rPr>
          <w:color w:val="FF0000"/>
          <w:sz w:val="16"/>
          <w:szCs w:val="16"/>
        </w:rPr>
      </w:pPr>
      <w:r w:rsidRPr="007B1AE5">
        <w:br w:type="column"/>
      </w:r>
      <w:r w:rsidR="00407270" w:rsidRPr="0035595B">
        <w:rPr>
          <w:sz w:val="16"/>
          <w:szCs w:val="16"/>
        </w:rPr>
        <w:t>T</w:t>
      </w:r>
      <w:r w:rsidR="00DC1308" w:rsidRPr="0035595B">
        <w:rPr>
          <w:sz w:val="16"/>
          <w:szCs w:val="16"/>
        </w:rPr>
        <w:t xml:space="preserve">he prices for </w:t>
      </w:r>
      <w:r w:rsidR="00AC4967" w:rsidRPr="0035595B">
        <w:rPr>
          <w:sz w:val="16"/>
          <w:szCs w:val="16"/>
        </w:rPr>
        <w:t>some</w:t>
      </w:r>
      <w:r w:rsidR="00DC1308" w:rsidRPr="0035595B">
        <w:rPr>
          <w:sz w:val="16"/>
          <w:szCs w:val="16"/>
        </w:rPr>
        <w:t xml:space="preserve"> of Western Australia’s </w:t>
      </w:r>
      <w:r w:rsidR="00157EC2" w:rsidRPr="0035595B">
        <w:rPr>
          <w:sz w:val="16"/>
          <w:szCs w:val="16"/>
        </w:rPr>
        <w:t>main</w:t>
      </w:r>
      <w:r w:rsidR="00DC1308" w:rsidRPr="0035595B">
        <w:rPr>
          <w:sz w:val="16"/>
          <w:szCs w:val="16"/>
        </w:rPr>
        <w:t xml:space="preserve"> export commodities have fallen </w:t>
      </w:r>
      <w:r w:rsidR="00F40228" w:rsidRPr="0035595B">
        <w:rPr>
          <w:sz w:val="16"/>
          <w:szCs w:val="16"/>
        </w:rPr>
        <w:t xml:space="preserve">significantly </w:t>
      </w:r>
      <w:r w:rsidR="00957E4B" w:rsidRPr="0035595B">
        <w:rPr>
          <w:sz w:val="16"/>
          <w:szCs w:val="16"/>
        </w:rPr>
        <w:t>from their peak values over the past two to three years</w:t>
      </w:r>
      <w:r w:rsidR="00FC5BDC" w:rsidRPr="0035595B">
        <w:rPr>
          <w:sz w:val="16"/>
          <w:szCs w:val="16"/>
        </w:rPr>
        <w:t>. A</w:t>
      </w:r>
      <w:r w:rsidR="00407270" w:rsidRPr="0035595B">
        <w:rPr>
          <w:sz w:val="16"/>
          <w:szCs w:val="16"/>
        </w:rPr>
        <w:t xml:space="preserve"> recovery in global supply following various disruptions </w:t>
      </w:r>
      <w:r w:rsidR="00FC5BDC" w:rsidRPr="0035595B">
        <w:rPr>
          <w:sz w:val="16"/>
          <w:szCs w:val="16"/>
        </w:rPr>
        <w:t xml:space="preserve">has been </w:t>
      </w:r>
      <w:r w:rsidR="00407270" w:rsidRPr="0035595B">
        <w:rPr>
          <w:sz w:val="16"/>
          <w:szCs w:val="16"/>
        </w:rPr>
        <w:t xml:space="preserve">a </w:t>
      </w:r>
      <w:r w:rsidR="00FC5BDC" w:rsidRPr="0035595B">
        <w:rPr>
          <w:sz w:val="16"/>
          <w:szCs w:val="16"/>
        </w:rPr>
        <w:t xml:space="preserve">common </w:t>
      </w:r>
      <w:r w:rsidR="008E5CE5">
        <w:rPr>
          <w:sz w:val="16"/>
          <w:szCs w:val="16"/>
        </w:rPr>
        <w:t>factor in</w:t>
      </w:r>
      <w:r w:rsidR="00FC5BDC" w:rsidRPr="0035595B">
        <w:rPr>
          <w:sz w:val="16"/>
          <w:szCs w:val="16"/>
        </w:rPr>
        <w:t xml:space="preserve"> the price falls.</w:t>
      </w:r>
    </w:p>
    <w:p w14:paraId="54C4BC78" w14:textId="5A169DF0" w:rsidR="00DC1308" w:rsidRPr="00034A1E" w:rsidRDefault="00FB210A" w:rsidP="00E967E4">
      <w:pPr>
        <w:pStyle w:val="ListParagraph"/>
        <w:numPr>
          <w:ilvl w:val="0"/>
          <w:numId w:val="31"/>
        </w:numPr>
        <w:spacing w:before="40" w:after="40"/>
        <w:ind w:right="227" w:hanging="357"/>
        <w:contextualSpacing w:val="0"/>
        <w:jc w:val="both"/>
        <w:rPr>
          <w:sz w:val="16"/>
          <w:szCs w:val="16"/>
        </w:rPr>
      </w:pPr>
      <w:r w:rsidRPr="00034A1E">
        <w:rPr>
          <w:sz w:val="16"/>
          <w:szCs w:val="16"/>
        </w:rPr>
        <w:t xml:space="preserve">In </w:t>
      </w:r>
      <w:r w:rsidR="00CB000A" w:rsidRPr="00034A1E">
        <w:rPr>
          <w:sz w:val="16"/>
          <w:szCs w:val="16"/>
        </w:rPr>
        <w:t>September</w:t>
      </w:r>
      <w:r w:rsidR="0041389C" w:rsidRPr="00034A1E">
        <w:rPr>
          <w:sz w:val="16"/>
          <w:szCs w:val="16"/>
        </w:rPr>
        <w:t> </w:t>
      </w:r>
      <w:r w:rsidRPr="00034A1E">
        <w:rPr>
          <w:sz w:val="16"/>
          <w:szCs w:val="16"/>
        </w:rPr>
        <w:t>2024:</w:t>
      </w:r>
    </w:p>
    <w:p w14:paraId="3BE5CFC1" w14:textId="62E1A055" w:rsidR="006D4AD1" w:rsidRPr="00034A1E" w:rsidRDefault="006D4AD1" w:rsidP="006D4AD1">
      <w:pPr>
        <w:pStyle w:val="ListParagraph"/>
        <w:numPr>
          <w:ilvl w:val="0"/>
          <w:numId w:val="33"/>
        </w:numPr>
        <w:spacing w:before="40" w:after="40"/>
        <w:ind w:right="227" w:hanging="357"/>
        <w:contextualSpacing w:val="0"/>
        <w:jc w:val="both"/>
        <w:rPr>
          <w:i/>
          <w:iCs/>
          <w:sz w:val="16"/>
          <w:szCs w:val="16"/>
        </w:rPr>
      </w:pPr>
      <w:r w:rsidRPr="00034A1E">
        <w:rPr>
          <w:sz w:val="16"/>
          <w:szCs w:val="16"/>
        </w:rPr>
        <w:t xml:space="preserve">The iron ore price </w:t>
      </w:r>
      <w:r w:rsidR="00CA7D36" w:rsidRPr="00034A1E">
        <w:rPr>
          <w:sz w:val="16"/>
          <w:szCs w:val="16"/>
        </w:rPr>
        <w:t xml:space="preserve">fell </w:t>
      </w:r>
      <w:r w:rsidR="00CB000A" w:rsidRPr="00034A1E">
        <w:rPr>
          <w:sz w:val="16"/>
          <w:szCs w:val="16"/>
        </w:rPr>
        <w:t>7.1</w:t>
      </w:r>
      <w:r w:rsidR="00AE2901" w:rsidRPr="00034A1E">
        <w:rPr>
          <w:sz w:val="16"/>
          <w:szCs w:val="16"/>
        </w:rPr>
        <w:t xml:space="preserve">% </w:t>
      </w:r>
      <w:r w:rsidRPr="00034A1E">
        <w:rPr>
          <w:sz w:val="16"/>
          <w:szCs w:val="16"/>
        </w:rPr>
        <w:t>to US$</w:t>
      </w:r>
      <w:r w:rsidR="00CA7D36" w:rsidRPr="00034A1E">
        <w:rPr>
          <w:sz w:val="16"/>
          <w:szCs w:val="16"/>
        </w:rPr>
        <w:t>92</w:t>
      </w:r>
      <w:r w:rsidR="00AE2901" w:rsidRPr="00034A1E">
        <w:rPr>
          <w:sz w:val="16"/>
          <w:szCs w:val="16"/>
        </w:rPr>
        <w:t>.</w:t>
      </w:r>
      <w:r w:rsidR="00CA7D36" w:rsidRPr="00034A1E">
        <w:rPr>
          <w:sz w:val="16"/>
          <w:szCs w:val="16"/>
        </w:rPr>
        <w:t>8</w:t>
      </w:r>
      <w:r w:rsidRPr="00034A1E">
        <w:rPr>
          <w:sz w:val="16"/>
          <w:szCs w:val="16"/>
        </w:rPr>
        <w:t xml:space="preserve"> a tonne,</w:t>
      </w:r>
      <w:r w:rsidR="00AE2901" w:rsidRPr="00034A1E">
        <w:rPr>
          <w:sz w:val="16"/>
          <w:szCs w:val="16"/>
        </w:rPr>
        <w:t xml:space="preserve"> </w:t>
      </w:r>
      <w:r w:rsidRPr="00034A1E">
        <w:rPr>
          <w:sz w:val="16"/>
          <w:szCs w:val="16"/>
        </w:rPr>
        <w:t>5</w:t>
      </w:r>
      <w:r w:rsidR="00CB000A" w:rsidRPr="00034A1E">
        <w:rPr>
          <w:sz w:val="16"/>
          <w:szCs w:val="16"/>
        </w:rPr>
        <w:t>7</w:t>
      </w:r>
      <w:r w:rsidRPr="00034A1E">
        <w:rPr>
          <w:sz w:val="16"/>
          <w:szCs w:val="16"/>
        </w:rPr>
        <w:t>% lower than its June 2021 peak.</w:t>
      </w:r>
    </w:p>
    <w:p w14:paraId="72B2F193" w14:textId="79D2D381" w:rsidR="00DC1308" w:rsidRPr="00034A1E" w:rsidRDefault="00FB210A" w:rsidP="00DC1308">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spodumene price was </w:t>
      </w:r>
      <w:r w:rsidR="00966E88" w:rsidRPr="00034A1E">
        <w:rPr>
          <w:sz w:val="16"/>
          <w:szCs w:val="16"/>
        </w:rPr>
        <w:t>US$</w:t>
      </w:r>
      <w:r w:rsidR="004B2A4E" w:rsidRPr="00034A1E">
        <w:rPr>
          <w:sz w:val="16"/>
          <w:szCs w:val="16"/>
        </w:rPr>
        <w:t>790</w:t>
      </w:r>
      <w:r w:rsidR="00793521" w:rsidRPr="00034A1E">
        <w:rPr>
          <w:sz w:val="16"/>
          <w:szCs w:val="16"/>
        </w:rPr>
        <w:t xml:space="preserve"> </w:t>
      </w:r>
      <w:r w:rsidR="00966E88" w:rsidRPr="00034A1E">
        <w:rPr>
          <w:sz w:val="16"/>
          <w:szCs w:val="16"/>
        </w:rPr>
        <w:t>a tonne</w:t>
      </w:r>
      <w:r w:rsidRPr="00034A1E">
        <w:rPr>
          <w:sz w:val="16"/>
          <w:szCs w:val="16"/>
        </w:rPr>
        <w:t>, 8</w:t>
      </w:r>
      <w:r w:rsidR="004B2A4E" w:rsidRPr="00034A1E">
        <w:rPr>
          <w:sz w:val="16"/>
          <w:szCs w:val="16"/>
        </w:rPr>
        <w:t>8</w:t>
      </w:r>
      <w:r w:rsidRPr="00034A1E">
        <w:rPr>
          <w:sz w:val="16"/>
          <w:szCs w:val="16"/>
        </w:rPr>
        <w:t>% lower than its December 2022 peak</w:t>
      </w:r>
      <w:r w:rsidR="00AC4967" w:rsidRPr="00034A1E">
        <w:rPr>
          <w:sz w:val="16"/>
          <w:szCs w:val="16"/>
        </w:rPr>
        <w:t xml:space="preserve"> as the new supply incentivised by the period of high prices has become available.</w:t>
      </w:r>
    </w:p>
    <w:p w14:paraId="0F563435" w14:textId="5B56C4F5" w:rsidR="00AC4967" w:rsidRPr="00034A1E" w:rsidRDefault="00AC4967" w:rsidP="00DC1308">
      <w:pPr>
        <w:pStyle w:val="ListParagraph"/>
        <w:numPr>
          <w:ilvl w:val="0"/>
          <w:numId w:val="33"/>
        </w:numPr>
        <w:spacing w:before="40" w:after="40"/>
        <w:ind w:right="227" w:hanging="357"/>
        <w:contextualSpacing w:val="0"/>
        <w:jc w:val="both"/>
        <w:rPr>
          <w:sz w:val="16"/>
          <w:szCs w:val="16"/>
        </w:rPr>
      </w:pPr>
      <w:r w:rsidRPr="00034A1E">
        <w:rPr>
          <w:sz w:val="16"/>
          <w:szCs w:val="16"/>
        </w:rPr>
        <w:t>The LNG price was US$</w:t>
      </w:r>
      <w:r w:rsidR="004E6E33" w:rsidRPr="00034A1E">
        <w:rPr>
          <w:sz w:val="16"/>
          <w:szCs w:val="16"/>
        </w:rPr>
        <w:t>1</w:t>
      </w:r>
      <w:r w:rsidR="00CA7D36" w:rsidRPr="00034A1E">
        <w:rPr>
          <w:sz w:val="16"/>
          <w:szCs w:val="16"/>
        </w:rPr>
        <w:t>3</w:t>
      </w:r>
      <w:r w:rsidR="00AE2901" w:rsidRPr="00034A1E">
        <w:rPr>
          <w:sz w:val="16"/>
          <w:szCs w:val="16"/>
        </w:rPr>
        <w:t>.</w:t>
      </w:r>
      <w:r w:rsidR="00CA7D36" w:rsidRPr="00034A1E">
        <w:rPr>
          <w:sz w:val="16"/>
          <w:szCs w:val="16"/>
        </w:rPr>
        <w:t>0</w:t>
      </w:r>
      <w:r w:rsidRPr="00034A1E">
        <w:rPr>
          <w:sz w:val="16"/>
          <w:szCs w:val="16"/>
        </w:rPr>
        <w:t xml:space="preserve"> per </w:t>
      </w:r>
      <w:proofErr w:type="spellStart"/>
      <w:r w:rsidRPr="00034A1E">
        <w:rPr>
          <w:sz w:val="16"/>
          <w:szCs w:val="16"/>
        </w:rPr>
        <w:t>mmBTU</w:t>
      </w:r>
      <w:proofErr w:type="spellEnd"/>
      <w:r w:rsidRPr="00034A1E">
        <w:rPr>
          <w:sz w:val="16"/>
          <w:szCs w:val="16"/>
        </w:rPr>
        <w:t xml:space="preserve">, </w:t>
      </w:r>
      <w:r w:rsidR="004E6E33" w:rsidRPr="00034A1E">
        <w:rPr>
          <w:sz w:val="16"/>
          <w:szCs w:val="16"/>
        </w:rPr>
        <w:t>4</w:t>
      </w:r>
      <w:r w:rsidR="00CB000A" w:rsidRPr="00034A1E">
        <w:rPr>
          <w:sz w:val="16"/>
          <w:szCs w:val="16"/>
        </w:rPr>
        <w:t>5</w:t>
      </w:r>
      <w:r w:rsidRPr="00034A1E">
        <w:rPr>
          <w:sz w:val="16"/>
          <w:szCs w:val="16"/>
        </w:rPr>
        <w:t>% lower than its September 2022 peak</w:t>
      </w:r>
      <w:r w:rsidR="00F40228" w:rsidRPr="00034A1E">
        <w:rPr>
          <w:sz w:val="16"/>
          <w:szCs w:val="16"/>
        </w:rPr>
        <w:t>.</w:t>
      </w:r>
    </w:p>
    <w:p w14:paraId="29B1E1E5" w14:textId="185E5F66" w:rsidR="00AC4967" w:rsidRPr="00034A1E" w:rsidRDefault="00AC4967" w:rsidP="00DC1308">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wheat price was </w:t>
      </w:r>
      <w:r w:rsidR="00966E88" w:rsidRPr="00034A1E">
        <w:rPr>
          <w:sz w:val="16"/>
          <w:szCs w:val="16"/>
        </w:rPr>
        <w:t>US$</w:t>
      </w:r>
      <w:r w:rsidR="00050B09" w:rsidRPr="00034A1E">
        <w:rPr>
          <w:sz w:val="16"/>
          <w:szCs w:val="16"/>
        </w:rPr>
        <w:t>2</w:t>
      </w:r>
      <w:r w:rsidR="00CA7D36" w:rsidRPr="00034A1E">
        <w:rPr>
          <w:sz w:val="16"/>
          <w:szCs w:val="16"/>
        </w:rPr>
        <w:t>69</w:t>
      </w:r>
      <w:r w:rsidR="00920E97" w:rsidRPr="00034A1E">
        <w:rPr>
          <w:sz w:val="16"/>
          <w:szCs w:val="16"/>
        </w:rPr>
        <w:t>.</w:t>
      </w:r>
      <w:r w:rsidR="00CA7D36" w:rsidRPr="00034A1E">
        <w:rPr>
          <w:sz w:val="16"/>
          <w:szCs w:val="16"/>
        </w:rPr>
        <w:t>7</w:t>
      </w:r>
      <w:r w:rsidRPr="00034A1E">
        <w:rPr>
          <w:sz w:val="16"/>
          <w:szCs w:val="16"/>
        </w:rPr>
        <w:t xml:space="preserve"> </w:t>
      </w:r>
      <w:r w:rsidR="00966E88" w:rsidRPr="00034A1E">
        <w:rPr>
          <w:sz w:val="16"/>
          <w:szCs w:val="16"/>
        </w:rPr>
        <w:t>a tonne</w:t>
      </w:r>
      <w:r w:rsidRPr="00034A1E">
        <w:rPr>
          <w:sz w:val="16"/>
          <w:szCs w:val="16"/>
        </w:rPr>
        <w:t xml:space="preserve">, </w:t>
      </w:r>
      <w:r w:rsidR="00ED49D8" w:rsidRPr="00034A1E">
        <w:rPr>
          <w:sz w:val="16"/>
          <w:szCs w:val="16"/>
        </w:rPr>
        <w:t>48</w:t>
      </w:r>
      <w:r w:rsidRPr="00034A1E">
        <w:rPr>
          <w:sz w:val="16"/>
          <w:szCs w:val="16"/>
        </w:rPr>
        <w:t xml:space="preserve">% lower than </w:t>
      </w:r>
      <w:r w:rsidR="00F40228" w:rsidRPr="00034A1E">
        <w:rPr>
          <w:sz w:val="16"/>
          <w:szCs w:val="16"/>
        </w:rPr>
        <w:t>the peak reached in</w:t>
      </w:r>
      <w:r w:rsidRPr="00034A1E">
        <w:rPr>
          <w:sz w:val="16"/>
          <w:szCs w:val="16"/>
        </w:rPr>
        <w:t xml:space="preserve"> May 2022 </w:t>
      </w:r>
      <w:r w:rsidR="00F40228" w:rsidRPr="00034A1E">
        <w:rPr>
          <w:sz w:val="16"/>
          <w:szCs w:val="16"/>
        </w:rPr>
        <w:t>after global supply was disrupted following the onset of the Russia</w:t>
      </w:r>
      <w:r w:rsidR="00F40228" w:rsidRPr="00034A1E">
        <w:rPr>
          <w:sz w:val="16"/>
          <w:szCs w:val="16"/>
        </w:rPr>
        <w:noBreakHyphen/>
        <w:t>Ukraine conflict.</w:t>
      </w:r>
    </w:p>
    <w:p w14:paraId="0198018C" w14:textId="2D2D03C3" w:rsidR="00F40228" w:rsidRPr="00034A1E" w:rsidRDefault="008326E0" w:rsidP="00F40228">
      <w:pPr>
        <w:pStyle w:val="ListParagraph"/>
        <w:numPr>
          <w:ilvl w:val="0"/>
          <w:numId w:val="31"/>
        </w:numPr>
        <w:spacing w:before="40" w:after="40"/>
        <w:ind w:right="227" w:hanging="357"/>
        <w:contextualSpacing w:val="0"/>
        <w:jc w:val="both"/>
        <w:rPr>
          <w:sz w:val="16"/>
          <w:szCs w:val="16"/>
        </w:rPr>
      </w:pPr>
      <w:r w:rsidRPr="00034A1E">
        <w:rPr>
          <w:sz w:val="16"/>
          <w:szCs w:val="16"/>
        </w:rPr>
        <w:t xml:space="preserve">Gold has been an exception, with prices </w:t>
      </w:r>
      <w:r w:rsidR="00EB6668" w:rsidRPr="00034A1E">
        <w:rPr>
          <w:sz w:val="16"/>
          <w:szCs w:val="16"/>
        </w:rPr>
        <w:t>trending higher</w:t>
      </w:r>
      <w:r w:rsidRPr="00034A1E">
        <w:rPr>
          <w:sz w:val="16"/>
          <w:szCs w:val="16"/>
        </w:rPr>
        <w:t xml:space="preserve"> </w:t>
      </w:r>
      <w:r w:rsidR="00EB088D" w:rsidRPr="00034A1E">
        <w:rPr>
          <w:sz w:val="16"/>
          <w:szCs w:val="16"/>
        </w:rPr>
        <w:t>for most of the past four years. The gold p</w:t>
      </w:r>
      <w:r w:rsidRPr="00034A1E">
        <w:rPr>
          <w:sz w:val="16"/>
          <w:szCs w:val="16"/>
        </w:rPr>
        <w:t>rice was US$</w:t>
      </w:r>
      <w:r w:rsidR="00CB000A" w:rsidRPr="00034A1E">
        <w:rPr>
          <w:sz w:val="16"/>
          <w:szCs w:val="16"/>
        </w:rPr>
        <w:t>2570.6</w:t>
      </w:r>
      <w:r w:rsidRPr="00034A1E">
        <w:rPr>
          <w:sz w:val="16"/>
          <w:szCs w:val="16"/>
        </w:rPr>
        <w:t xml:space="preserve"> per troy ounce </w:t>
      </w:r>
      <w:r w:rsidR="00EB088D" w:rsidRPr="00034A1E">
        <w:rPr>
          <w:sz w:val="16"/>
          <w:szCs w:val="16"/>
        </w:rPr>
        <w:t xml:space="preserve">in </w:t>
      </w:r>
      <w:r w:rsidR="00CB000A" w:rsidRPr="00034A1E">
        <w:rPr>
          <w:sz w:val="16"/>
          <w:szCs w:val="16"/>
        </w:rPr>
        <w:t xml:space="preserve">September </w:t>
      </w:r>
      <w:r w:rsidR="00EB088D" w:rsidRPr="00034A1E">
        <w:rPr>
          <w:sz w:val="16"/>
          <w:szCs w:val="16"/>
        </w:rPr>
        <w:t>2024</w:t>
      </w:r>
      <w:r w:rsidR="008B1627" w:rsidRPr="00034A1E">
        <w:rPr>
          <w:sz w:val="16"/>
          <w:szCs w:val="16"/>
        </w:rPr>
        <w:t xml:space="preserve">, </w:t>
      </w:r>
      <w:r w:rsidR="008459E2" w:rsidRPr="00034A1E">
        <w:rPr>
          <w:sz w:val="16"/>
          <w:szCs w:val="16"/>
        </w:rPr>
        <w:t xml:space="preserve">a </w:t>
      </w:r>
      <w:r w:rsidR="00CB000A" w:rsidRPr="00034A1E">
        <w:rPr>
          <w:sz w:val="16"/>
          <w:szCs w:val="16"/>
        </w:rPr>
        <w:t>third</w:t>
      </w:r>
      <w:r w:rsidR="00182DD3" w:rsidRPr="00034A1E">
        <w:rPr>
          <w:sz w:val="16"/>
          <w:szCs w:val="16"/>
        </w:rPr>
        <w:t xml:space="preserve"> consecutive </w:t>
      </w:r>
      <w:r w:rsidRPr="00034A1E">
        <w:rPr>
          <w:sz w:val="16"/>
          <w:szCs w:val="16"/>
        </w:rPr>
        <w:t xml:space="preserve">record </w:t>
      </w:r>
      <w:r w:rsidR="001053C1" w:rsidRPr="00034A1E">
        <w:rPr>
          <w:sz w:val="16"/>
          <w:szCs w:val="16"/>
        </w:rPr>
        <w:t xml:space="preserve">monthly </w:t>
      </w:r>
      <w:r w:rsidRPr="00034A1E">
        <w:rPr>
          <w:sz w:val="16"/>
          <w:szCs w:val="16"/>
        </w:rPr>
        <w:t>high</w:t>
      </w:r>
      <w:r w:rsidR="00EB088D" w:rsidRPr="00034A1E">
        <w:rPr>
          <w:sz w:val="16"/>
          <w:szCs w:val="16"/>
        </w:rPr>
        <w:t>.</w:t>
      </w: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28059DAD" w14:textId="7FA61E01" w:rsidR="00C83916" w:rsidRPr="001D075F" w:rsidRDefault="005D702E" w:rsidP="00907404">
      <w:pPr>
        <w:pStyle w:val="Heading4"/>
        <w:tabs>
          <w:tab w:val="left" w:pos="5940"/>
        </w:tabs>
        <w:spacing w:before="0"/>
        <w:rPr>
          <w:b w:val="0"/>
          <w:bCs w:val="0"/>
          <w:i w:val="0"/>
          <w:iCs w:val="0"/>
        </w:rPr>
      </w:pPr>
      <w:r w:rsidRPr="00284264">
        <w:rPr>
          <w:i w:val="0"/>
          <w:iCs w:val="0"/>
          <w:color w:val="92278F" w:themeColor="accent1"/>
          <w:sz w:val="20"/>
          <w:szCs w:val="20"/>
        </w:rPr>
        <w:t>Monetary policy interest rate</w:t>
      </w:r>
      <w:r w:rsidR="000815AB">
        <w:rPr>
          <w:b w:val="0"/>
          <w:bCs w:val="0"/>
          <w:i w:val="0"/>
          <w:iCs w:val="0"/>
          <w:noProof/>
        </w:rPr>
        <w:drawing>
          <wp:inline distT="0" distB="0" distL="0" distR="0" wp14:anchorId="56430DF9" wp14:editId="66A79F72">
            <wp:extent cx="3420000" cy="2052000"/>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27B428B" w14:textId="2AB91C5C" w:rsidR="001027D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5B336037" w14:textId="082656D0" w:rsidR="0053619C" w:rsidRPr="002A2B95"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A9091F" w:rsidRPr="002A2B95">
        <w:rPr>
          <w:sz w:val="16"/>
          <w:szCs w:val="16"/>
        </w:rPr>
        <w:t>Higher</w:t>
      </w:r>
      <w:r w:rsidR="002E392B" w:rsidRPr="002A2B95">
        <w:rPr>
          <w:sz w:val="16"/>
          <w:szCs w:val="16"/>
        </w:rPr>
        <w:t xml:space="preserve"> inflation </w:t>
      </w:r>
      <w:r w:rsidR="00A9091F" w:rsidRPr="002A2B95">
        <w:rPr>
          <w:sz w:val="16"/>
          <w:szCs w:val="16"/>
        </w:rPr>
        <w:t xml:space="preserve">in 2021 and 2022 </w:t>
      </w:r>
      <w:r w:rsidR="002E392B" w:rsidRPr="002A2B95">
        <w:rPr>
          <w:sz w:val="16"/>
          <w:szCs w:val="16"/>
        </w:rPr>
        <w:t xml:space="preserve">led to monetary authorities in many countries </w:t>
      </w:r>
      <w:r w:rsidR="001431F3" w:rsidRPr="002A2B95">
        <w:rPr>
          <w:sz w:val="16"/>
          <w:szCs w:val="16"/>
        </w:rPr>
        <w:t>tightening monetary policy</w:t>
      </w:r>
      <w:r w:rsidR="002E392B" w:rsidRPr="002A2B95">
        <w:rPr>
          <w:sz w:val="16"/>
          <w:szCs w:val="16"/>
        </w:rPr>
        <w:t xml:space="preserve"> </w:t>
      </w:r>
      <w:r w:rsidR="00A9091F" w:rsidRPr="002A2B95">
        <w:rPr>
          <w:sz w:val="16"/>
          <w:szCs w:val="16"/>
        </w:rPr>
        <w:t>from late 2021</w:t>
      </w:r>
      <w:r w:rsidR="00EB6668" w:rsidRPr="002A2B95">
        <w:rPr>
          <w:sz w:val="16"/>
          <w:szCs w:val="16"/>
        </w:rPr>
        <w:t>, but interest rate</w:t>
      </w:r>
      <w:r w:rsidR="00A9091F" w:rsidRPr="002A2B95">
        <w:rPr>
          <w:sz w:val="16"/>
          <w:szCs w:val="16"/>
        </w:rPr>
        <w:t>s</w:t>
      </w:r>
      <w:r w:rsidR="00EB6668" w:rsidRPr="002A2B95">
        <w:rPr>
          <w:sz w:val="16"/>
          <w:szCs w:val="16"/>
        </w:rPr>
        <w:t xml:space="preserve"> are now </w:t>
      </w:r>
      <w:r w:rsidR="00A9091F" w:rsidRPr="002A2B95">
        <w:rPr>
          <w:sz w:val="16"/>
          <w:szCs w:val="16"/>
        </w:rPr>
        <w:t>beginning to be</w:t>
      </w:r>
      <w:r w:rsidR="00EB6668" w:rsidRPr="002A2B95">
        <w:rPr>
          <w:sz w:val="16"/>
          <w:szCs w:val="16"/>
        </w:rPr>
        <w:t xml:space="preserve"> cut in some countries</w:t>
      </w:r>
      <w:r w:rsidR="002E392B" w:rsidRPr="002A2B95">
        <w:rPr>
          <w:sz w:val="16"/>
          <w:szCs w:val="16"/>
        </w:rPr>
        <w:t>.</w:t>
      </w:r>
    </w:p>
    <w:p w14:paraId="5DE69008" w14:textId="5546A5B0" w:rsidR="002E392B" w:rsidRPr="00C1068F" w:rsidRDefault="002E392B" w:rsidP="003B15C9">
      <w:pPr>
        <w:pStyle w:val="ListParagraph"/>
        <w:numPr>
          <w:ilvl w:val="0"/>
          <w:numId w:val="31"/>
        </w:numPr>
        <w:spacing w:before="40" w:after="40"/>
        <w:ind w:left="357" w:right="227" w:hanging="357"/>
        <w:contextualSpacing w:val="0"/>
        <w:jc w:val="both"/>
        <w:rPr>
          <w:color w:val="00B050"/>
          <w:sz w:val="16"/>
          <w:szCs w:val="16"/>
        </w:rPr>
      </w:pPr>
      <w:r w:rsidRPr="002A2B95">
        <w:rPr>
          <w:sz w:val="16"/>
          <w:szCs w:val="16"/>
        </w:rPr>
        <w:t xml:space="preserve">The Reserve Bank of Australia increased Australia’s official interest rate </w:t>
      </w:r>
      <w:r w:rsidR="006E3DB5" w:rsidRPr="002A2B95">
        <w:rPr>
          <w:sz w:val="16"/>
          <w:szCs w:val="16"/>
        </w:rPr>
        <w:t>thirteen times between May 2022 and November 2023, with the cash rate increasing from</w:t>
      </w:r>
      <w:r w:rsidRPr="002A2B95">
        <w:rPr>
          <w:sz w:val="16"/>
          <w:szCs w:val="16"/>
        </w:rPr>
        <w:t xml:space="preserve"> </w:t>
      </w:r>
      <w:r w:rsidR="006E3DB5" w:rsidRPr="002A2B95">
        <w:rPr>
          <w:sz w:val="16"/>
          <w:szCs w:val="16"/>
        </w:rPr>
        <w:t>0.10</w:t>
      </w:r>
      <w:r w:rsidRPr="002A2B95">
        <w:rPr>
          <w:sz w:val="16"/>
          <w:szCs w:val="16"/>
        </w:rPr>
        <w:t xml:space="preserve">% </w:t>
      </w:r>
      <w:r w:rsidR="006E3DB5" w:rsidRPr="002A2B95">
        <w:rPr>
          <w:sz w:val="16"/>
          <w:szCs w:val="16"/>
        </w:rPr>
        <w:t>to 4.35%.</w:t>
      </w:r>
      <w:r w:rsidR="00877B34" w:rsidRPr="002A2B95">
        <w:rPr>
          <w:sz w:val="16"/>
          <w:szCs w:val="16"/>
        </w:rPr>
        <w:t xml:space="preserve"> </w:t>
      </w:r>
      <w:r w:rsidR="00877B34" w:rsidRPr="00D2779E">
        <w:rPr>
          <w:sz w:val="16"/>
          <w:szCs w:val="16"/>
        </w:rPr>
        <w:t xml:space="preserve">At its most recent meeting in </w:t>
      </w:r>
      <w:r w:rsidR="00DC37E4" w:rsidRPr="00D2779E">
        <w:rPr>
          <w:sz w:val="16"/>
          <w:szCs w:val="16"/>
        </w:rPr>
        <w:t>September</w:t>
      </w:r>
      <w:r w:rsidR="00877B34" w:rsidRPr="00D2779E">
        <w:rPr>
          <w:sz w:val="16"/>
          <w:szCs w:val="16"/>
        </w:rPr>
        <w:t> 2024, the Reserve Bank Board decided to leave the cash rate unchanged at 4.35%.</w:t>
      </w:r>
    </w:p>
    <w:p w14:paraId="42DA26A7" w14:textId="4D5CC7E8" w:rsidR="002B7444" w:rsidRPr="00034A1E" w:rsidRDefault="006D4AD1" w:rsidP="00DC37E4">
      <w:pPr>
        <w:pStyle w:val="ListParagraph"/>
        <w:numPr>
          <w:ilvl w:val="0"/>
          <w:numId w:val="31"/>
        </w:numPr>
        <w:spacing w:before="40" w:after="40"/>
        <w:ind w:left="357" w:right="227" w:hanging="357"/>
        <w:contextualSpacing w:val="0"/>
        <w:jc w:val="both"/>
        <w:rPr>
          <w:sz w:val="16"/>
          <w:szCs w:val="16"/>
        </w:rPr>
      </w:pPr>
      <w:r w:rsidRPr="00034A1E">
        <w:rPr>
          <w:sz w:val="16"/>
          <w:szCs w:val="16"/>
        </w:rPr>
        <w:t>M</w:t>
      </w:r>
      <w:r w:rsidR="001431F3" w:rsidRPr="00034A1E">
        <w:rPr>
          <w:sz w:val="16"/>
          <w:szCs w:val="16"/>
        </w:rPr>
        <w:t xml:space="preserve">onetary policy in </w:t>
      </w:r>
      <w:r w:rsidR="00877B34" w:rsidRPr="00034A1E">
        <w:rPr>
          <w:sz w:val="16"/>
          <w:szCs w:val="16"/>
        </w:rPr>
        <w:t>the US, UK and the Euro Area followed a similar trajectory</w:t>
      </w:r>
      <w:r w:rsidR="00DC37E4" w:rsidRPr="00034A1E">
        <w:rPr>
          <w:sz w:val="16"/>
          <w:szCs w:val="16"/>
        </w:rPr>
        <w:t xml:space="preserve"> to Australia</w:t>
      </w:r>
      <w:r w:rsidR="00877B34" w:rsidRPr="00034A1E">
        <w:rPr>
          <w:sz w:val="16"/>
          <w:szCs w:val="16"/>
        </w:rPr>
        <w:t xml:space="preserve">, </w:t>
      </w:r>
      <w:r w:rsidRPr="00034A1E">
        <w:rPr>
          <w:sz w:val="16"/>
          <w:szCs w:val="16"/>
        </w:rPr>
        <w:t xml:space="preserve">but </w:t>
      </w:r>
      <w:r w:rsidR="002B7444" w:rsidRPr="00034A1E">
        <w:rPr>
          <w:sz w:val="16"/>
          <w:szCs w:val="16"/>
        </w:rPr>
        <w:t xml:space="preserve">central banks </w:t>
      </w:r>
      <w:r w:rsidRPr="00034A1E">
        <w:rPr>
          <w:sz w:val="16"/>
          <w:szCs w:val="16"/>
        </w:rPr>
        <w:t xml:space="preserve">in these markets </w:t>
      </w:r>
      <w:r w:rsidR="003F4E8C" w:rsidRPr="00034A1E">
        <w:rPr>
          <w:sz w:val="16"/>
          <w:szCs w:val="16"/>
        </w:rPr>
        <w:t xml:space="preserve">have started to </w:t>
      </w:r>
      <w:r w:rsidR="002B7444" w:rsidRPr="00034A1E">
        <w:rPr>
          <w:sz w:val="16"/>
          <w:szCs w:val="16"/>
        </w:rPr>
        <w:t>cut interest rates</w:t>
      </w:r>
      <w:r w:rsidR="003F4E8C" w:rsidRPr="00034A1E">
        <w:rPr>
          <w:sz w:val="16"/>
          <w:szCs w:val="16"/>
        </w:rPr>
        <w:t xml:space="preserve"> in response to lower inflation</w:t>
      </w:r>
      <w:r w:rsidR="002B7444" w:rsidRPr="00034A1E">
        <w:rPr>
          <w:sz w:val="16"/>
          <w:szCs w:val="16"/>
        </w:rPr>
        <w:t>:</w:t>
      </w:r>
    </w:p>
    <w:p w14:paraId="782F799C" w14:textId="64CACDFA" w:rsidR="002B7444" w:rsidRPr="00034A1E" w:rsidRDefault="002B7444" w:rsidP="002B7444">
      <w:pPr>
        <w:pStyle w:val="ListParagraph"/>
        <w:numPr>
          <w:ilvl w:val="1"/>
          <w:numId w:val="31"/>
        </w:numPr>
        <w:spacing w:before="40" w:after="40"/>
        <w:ind w:right="227"/>
        <w:contextualSpacing w:val="0"/>
        <w:jc w:val="both"/>
        <w:rPr>
          <w:sz w:val="16"/>
          <w:szCs w:val="16"/>
        </w:rPr>
      </w:pPr>
      <w:r w:rsidRPr="00034A1E">
        <w:rPr>
          <w:sz w:val="16"/>
          <w:szCs w:val="16"/>
        </w:rPr>
        <w:t>T</w:t>
      </w:r>
      <w:r w:rsidR="00957E4B" w:rsidRPr="00034A1E">
        <w:rPr>
          <w:sz w:val="16"/>
          <w:szCs w:val="16"/>
        </w:rPr>
        <w:t xml:space="preserve">he European </w:t>
      </w:r>
      <w:r w:rsidR="00B54C2E" w:rsidRPr="00034A1E">
        <w:rPr>
          <w:sz w:val="16"/>
          <w:szCs w:val="16"/>
        </w:rPr>
        <w:t xml:space="preserve">Central Bank </w:t>
      </w:r>
      <w:r w:rsidR="00386403" w:rsidRPr="00034A1E">
        <w:rPr>
          <w:sz w:val="16"/>
          <w:szCs w:val="16"/>
        </w:rPr>
        <w:t xml:space="preserve">cut rates </w:t>
      </w:r>
      <w:r w:rsidR="008B1627" w:rsidRPr="00034A1E">
        <w:rPr>
          <w:sz w:val="16"/>
          <w:szCs w:val="16"/>
        </w:rPr>
        <w:t>in June</w:t>
      </w:r>
      <w:r w:rsidR="00B552A6" w:rsidRPr="00034A1E">
        <w:rPr>
          <w:sz w:val="16"/>
          <w:szCs w:val="16"/>
        </w:rPr>
        <w:t> 2024 (25 basis points), September 2024 (60 basis points) and October</w:t>
      </w:r>
      <w:r w:rsidR="008B1627" w:rsidRPr="00034A1E">
        <w:rPr>
          <w:sz w:val="16"/>
          <w:szCs w:val="16"/>
        </w:rPr>
        <w:t> 2024</w:t>
      </w:r>
      <w:r w:rsidR="00B552A6" w:rsidRPr="00034A1E">
        <w:rPr>
          <w:sz w:val="16"/>
          <w:szCs w:val="16"/>
        </w:rPr>
        <w:t xml:space="preserve"> (25 basis points)</w:t>
      </w:r>
      <w:r w:rsidR="00386403" w:rsidRPr="00034A1E">
        <w:rPr>
          <w:sz w:val="16"/>
          <w:szCs w:val="16"/>
        </w:rPr>
        <w:t>.</w:t>
      </w:r>
    </w:p>
    <w:p w14:paraId="29FFF7D0" w14:textId="1CC3BD39" w:rsidR="00DF0472" w:rsidRPr="00034A1E" w:rsidRDefault="002B7444" w:rsidP="002B7444">
      <w:pPr>
        <w:pStyle w:val="ListParagraph"/>
        <w:numPr>
          <w:ilvl w:val="1"/>
          <w:numId w:val="31"/>
        </w:numPr>
        <w:spacing w:before="40" w:after="40"/>
        <w:ind w:right="227"/>
        <w:contextualSpacing w:val="0"/>
        <w:jc w:val="both"/>
        <w:rPr>
          <w:sz w:val="16"/>
          <w:szCs w:val="16"/>
        </w:rPr>
      </w:pPr>
      <w:r w:rsidRPr="00034A1E">
        <w:rPr>
          <w:sz w:val="16"/>
          <w:szCs w:val="16"/>
        </w:rPr>
        <w:t>T</w:t>
      </w:r>
      <w:r w:rsidR="008B1627" w:rsidRPr="00034A1E">
        <w:rPr>
          <w:sz w:val="16"/>
          <w:szCs w:val="16"/>
        </w:rPr>
        <w:t xml:space="preserve">he Bank of England </w:t>
      </w:r>
      <w:r w:rsidR="008442E3" w:rsidRPr="00034A1E">
        <w:rPr>
          <w:sz w:val="16"/>
          <w:szCs w:val="16"/>
        </w:rPr>
        <w:t xml:space="preserve">cut rates </w:t>
      </w:r>
      <w:r w:rsidRPr="00034A1E">
        <w:rPr>
          <w:sz w:val="16"/>
          <w:szCs w:val="16"/>
        </w:rPr>
        <w:t xml:space="preserve">by 25 basis points </w:t>
      </w:r>
      <w:r w:rsidR="008B1627" w:rsidRPr="00034A1E">
        <w:rPr>
          <w:sz w:val="16"/>
          <w:szCs w:val="16"/>
        </w:rPr>
        <w:t xml:space="preserve">in </w:t>
      </w:r>
      <w:r w:rsidR="009A34A0" w:rsidRPr="00034A1E">
        <w:rPr>
          <w:sz w:val="16"/>
          <w:szCs w:val="16"/>
        </w:rPr>
        <w:t>July</w:t>
      </w:r>
      <w:r w:rsidR="008B1627" w:rsidRPr="00034A1E">
        <w:rPr>
          <w:sz w:val="16"/>
          <w:szCs w:val="16"/>
        </w:rPr>
        <w:t> 2024</w:t>
      </w:r>
      <w:r w:rsidR="003F4E8C" w:rsidRPr="00034A1E">
        <w:rPr>
          <w:sz w:val="16"/>
          <w:szCs w:val="16"/>
        </w:rPr>
        <w:t>.</w:t>
      </w:r>
    </w:p>
    <w:p w14:paraId="27D94916" w14:textId="75125712" w:rsidR="002B7444" w:rsidRPr="00034A1E" w:rsidRDefault="002B7444" w:rsidP="002B7444">
      <w:pPr>
        <w:pStyle w:val="ListParagraph"/>
        <w:numPr>
          <w:ilvl w:val="1"/>
          <w:numId w:val="31"/>
        </w:numPr>
        <w:spacing w:before="40" w:after="40"/>
        <w:ind w:right="227"/>
        <w:contextualSpacing w:val="0"/>
        <w:jc w:val="both"/>
        <w:rPr>
          <w:sz w:val="16"/>
          <w:szCs w:val="16"/>
        </w:rPr>
      </w:pPr>
      <w:r w:rsidRPr="00034A1E">
        <w:rPr>
          <w:sz w:val="16"/>
          <w:szCs w:val="16"/>
        </w:rPr>
        <w:t>The US Federal Reserve</w:t>
      </w:r>
      <w:r w:rsidR="008442E3" w:rsidRPr="00034A1E">
        <w:rPr>
          <w:sz w:val="16"/>
          <w:szCs w:val="16"/>
        </w:rPr>
        <w:t xml:space="preserve"> cut rates</w:t>
      </w:r>
      <w:r w:rsidRPr="00034A1E">
        <w:rPr>
          <w:sz w:val="16"/>
          <w:szCs w:val="16"/>
        </w:rPr>
        <w:t xml:space="preserve"> by 50 basis points in September 2024.</w:t>
      </w:r>
    </w:p>
    <w:p w14:paraId="19055CED" w14:textId="51432889" w:rsidR="001431F3" w:rsidRPr="00F71005" w:rsidRDefault="001431F3" w:rsidP="003B15C9">
      <w:pPr>
        <w:pStyle w:val="ListParagraph"/>
        <w:numPr>
          <w:ilvl w:val="0"/>
          <w:numId w:val="31"/>
        </w:numPr>
        <w:spacing w:before="40" w:after="40"/>
        <w:ind w:left="357" w:right="227" w:hanging="357"/>
        <w:contextualSpacing w:val="0"/>
        <w:jc w:val="both"/>
        <w:rPr>
          <w:sz w:val="16"/>
          <w:szCs w:val="16"/>
        </w:rPr>
      </w:pPr>
      <w:r w:rsidRPr="00F71005">
        <w:rPr>
          <w:sz w:val="16"/>
          <w:szCs w:val="16"/>
        </w:rPr>
        <w:t>Japan has been an exception, as it</w:t>
      </w:r>
      <w:r w:rsidR="008442E3" w:rsidRPr="00F71005">
        <w:rPr>
          <w:sz w:val="16"/>
          <w:szCs w:val="16"/>
        </w:rPr>
        <w:t xml:space="preserve"> has had a different pattern of inflation.</w:t>
      </w:r>
      <w:r w:rsidRPr="00F71005">
        <w:rPr>
          <w:sz w:val="16"/>
          <w:szCs w:val="16"/>
        </w:rPr>
        <w:t xml:space="preserve"> </w:t>
      </w:r>
      <w:r w:rsidR="00DC37E4" w:rsidRPr="00F71005">
        <w:rPr>
          <w:sz w:val="16"/>
          <w:szCs w:val="16"/>
        </w:rPr>
        <w:t>T</w:t>
      </w:r>
      <w:r w:rsidR="00990CA2" w:rsidRPr="00F71005">
        <w:rPr>
          <w:sz w:val="16"/>
          <w:szCs w:val="16"/>
        </w:rPr>
        <w:t>he Bank of Japan increas</w:t>
      </w:r>
      <w:r w:rsidR="00DC37E4" w:rsidRPr="00F71005">
        <w:rPr>
          <w:sz w:val="16"/>
          <w:szCs w:val="16"/>
        </w:rPr>
        <w:t>ed</w:t>
      </w:r>
      <w:r w:rsidR="00990CA2" w:rsidRPr="00F71005">
        <w:rPr>
          <w:sz w:val="16"/>
          <w:szCs w:val="16"/>
        </w:rPr>
        <w:t xml:space="preserve"> interest rates for the first time in 17 years in March 2024</w:t>
      </w:r>
      <w:r w:rsidR="00045984" w:rsidRPr="00F71005">
        <w:rPr>
          <w:sz w:val="16"/>
          <w:szCs w:val="16"/>
        </w:rPr>
        <w:t xml:space="preserve"> </w:t>
      </w:r>
      <w:r w:rsidR="006D4AD1" w:rsidRPr="00F71005">
        <w:rPr>
          <w:sz w:val="16"/>
          <w:szCs w:val="16"/>
        </w:rPr>
        <w:t>with a further increase</w:t>
      </w:r>
      <w:r w:rsidR="00045984" w:rsidRPr="00F71005">
        <w:rPr>
          <w:sz w:val="16"/>
          <w:szCs w:val="16"/>
        </w:rPr>
        <w:t xml:space="preserve"> in Ju</w:t>
      </w:r>
      <w:r w:rsidR="008B1627" w:rsidRPr="00F71005">
        <w:rPr>
          <w:sz w:val="16"/>
          <w:szCs w:val="16"/>
        </w:rPr>
        <w:t>ly </w:t>
      </w:r>
      <w:r w:rsidR="00045984" w:rsidRPr="00F71005">
        <w:rPr>
          <w:sz w:val="16"/>
          <w:szCs w:val="16"/>
        </w:rPr>
        <w:t>2024</w:t>
      </w:r>
      <w:r w:rsidRPr="00F71005">
        <w:rPr>
          <w:sz w:val="16"/>
          <w:szCs w:val="16"/>
        </w:rPr>
        <w:t>.</w:t>
      </w:r>
    </w:p>
    <w:p w14:paraId="6249A1D5" w14:textId="74194662" w:rsidR="0053619C" w:rsidRPr="00DC37E4" w:rsidRDefault="0053619C" w:rsidP="00DC37E4">
      <w:pPr>
        <w:spacing w:line="120" w:lineRule="auto"/>
        <w:rPr>
          <w:sz w:val="16"/>
          <w:szCs w:val="16"/>
        </w:rPr>
        <w:sectPr w:rsidR="0053619C" w:rsidRPr="00DC37E4"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AD5221">
      <w:pPr>
        <w:pStyle w:val="Heading4"/>
        <w:spacing w:before="0"/>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258045E9" w:rsidR="00DB0DCF" w:rsidRPr="007B1AE5" w:rsidRDefault="00AD5221" w:rsidP="007B1AE5">
      <w:r>
        <w:rPr>
          <w:noProof/>
        </w:rPr>
        <w:drawing>
          <wp:inline distT="0" distB="0" distL="0" distR="0" wp14:anchorId="60E458BE" wp14:editId="4506C766">
            <wp:extent cx="3420000" cy="2052000"/>
            <wp:effectExtent l="0" t="0" r="9525" b="5715"/>
            <wp:docPr id="63919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6CCC1E66" w14:textId="54AA6650" w:rsidR="00FF74B7" w:rsidRPr="00D907A6" w:rsidRDefault="009404A2" w:rsidP="0055360E">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D907A6">
        <w:rPr>
          <w:sz w:val="16"/>
          <w:szCs w:val="16"/>
        </w:rPr>
        <w:t xml:space="preserve">actual and expected </w:t>
      </w:r>
      <w:r w:rsidR="00FF74B7" w:rsidRPr="00D907A6">
        <w:rPr>
          <w:sz w:val="16"/>
          <w:szCs w:val="16"/>
        </w:rPr>
        <w:t>differences in interest rates.</w:t>
      </w:r>
    </w:p>
    <w:p w14:paraId="0AA6BE34" w14:textId="7F0A7207" w:rsidR="00FF74B7" w:rsidRPr="00A3017E" w:rsidRDefault="00FF74B7" w:rsidP="003B15C9">
      <w:pPr>
        <w:pStyle w:val="ListParagraph"/>
        <w:numPr>
          <w:ilvl w:val="0"/>
          <w:numId w:val="31"/>
        </w:numPr>
        <w:spacing w:before="40" w:after="40"/>
        <w:ind w:left="357" w:right="227" w:hanging="357"/>
        <w:contextualSpacing w:val="0"/>
        <w:jc w:val="both"/>
        <w:rPr>
          <w:sz w:val="16"/>
          <w:szCs w:val="16"/>
        </w:rPr>
      </w:pPr>
      <w:r w:rsidRPr="00A3017E">
        <w:rPr>
          <w:sz w:val="16"/>
          <w:szCs w:val="16"/>
        </w:rPr>
        <w:t xml:space="preserve">The Australian dollar depreciated against the US dollar </w:t>
      </w:r>
      <w:r w:rsidR="00A32F56" w:rsidRPr="00A3017E">
        <w:rPr>
          <w:sz w:val="16"/>
          <w:szCs w:val="16"/>
        </w:rPr>
        <w:t>from early 2021 to mid</w:t>
      </w:r>
      <w:r w:rsidR="00A32F56" w:rsidRPr="00A3017E">
        <w:rPr>
          <w:sz w:val="16"/>
          <w:szCs w:val="16"/>
        </w:rPr>
        <w:noBreakHyphen/>
        <w:t>2023, due in part to a fall in commodity prices and the differen</w:t>
      </w:r>
      <w:r w:rsidR="00587A7F" w:rsidRPr="00A3017E">
        <w:rPr>
          <w:sz w:val="16"/>
          <w:szCs w:val="16"/>
        </w:rPr>
        <w:t>ce</w:t>
      </w:r>
      <w:r w:rsidR="00A32F56" w:rsidRPr="00A3017E">
        <w:rPr>
          <w:sz w:val="16"/>
          <w:szCs w:val="16"/>
        </w:rPr>
        <w:t xml:space="preserve"> in interest rates between the United States and Australia.</w:t>
      </w:r>
    </w:p>
    <w:p w14:paraId="28672A9E" w14:textId="56280A1E" w:rsidR="00A32F56" w:rsidRPr="00034A1E" w:rsidRDefault="00A32F56" w:rsidP="003B15C9">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The Australian dollar averaged </w:t>
      </w:r>
      <w:r w:rsidR="004E327B" w:rsidRPr="00034A1E">
        <w:rPr>
          <w:sz w:val="16"/>
          <w:szCs w:val="16"/>
        </w:rPr>
        <w:t>6</w:t>
      </w:r>
      <w:r w:rsidR="005F348A" w:rsidRPr="00034A1E">
        <w:rPr>
          <w:sz w:val="16"/>
          <w:szCs w:val="16"/>
        </w:rPr>
        <w:t>9</w:t>
      </w:r>
      <w:r w:rsidR="004E327B" w:rsidRPr="00034A1E">
        <w:rPr>
          <w:sz w:val="16"/>
          <w:szCs w:val="16"/>
        </w:rPr>
        <w:t>.</w:t>
      </w:r>
      <w:r w:rsidR="005F348A" w:rsidRPr="00034A1E">
        <w:rPr>
          <w:sz w:val="16"/>
          <w:szCs w:val="16"/>
        </w:rPr>
        <w:t>3</w:t>
      </w:r>
      <w:r w:rsidRPr="00034A1E">
        <w:rPr>
          <w:sz w:val="16"/>
          <w:szCs w:val="16"/>
        </w:rPr>
        <w:t xml:space="preserve"> US cents in </w:t>
      </w:r>
      <w:r w:rsidR="005F348A" w:rsidRPr="00034A1E">
        <w:rPr>
          <w:sz w:val="16"/>
          <w:szCs w:val="16"/>
        </w:rPr>
        <w:t>September</w:t>
      </w:r>
      <w:r w:rsidR="0084175C" w:rsidRPr="00034A1E">
        <w:rPr>
          <w:sz w:val="16"/>
          <w:szCs w:val="16"/>
        </w:rPr>
        <w:t> </w:t>
      </w:r>
      <w:r w:rsidRPr="00034A1E">
        <w:rPr>
          <w:sz w:val="16"/>
          <w:szCs w:val="16"/>
        </w:rPr>
        <w:t>202</w:t>
      </w:r>
      <w:r w:rsidR="00DC4769" w:rsidRPr="00034A1E">
        <w:rPr>
          <w:sz w:val="16"/>
          <w:szCs w:val="16"/>
        </w:rPr>
        <w:t>4</w:t>
      </w:r>
      <w:r w:rsidR="002E7D71" w:rsidRPr="00034A1E">
        <w:rPr>
          <w:sz w:val="16"/>
          <w:szCs w:val="16"/>
        </w:rPr>
        <w:t xml:space="preserve">, </w:t>
      </w:r>
      <w:r w:rsidR="005F348A" w:rsidRPr="00034A1E">
        <w:rPr>
          <w:sz w:val="16"/>
          <w:szCs w:val="16"/>
        </w:rPr>
        <w:t>1</w:t>
      </w:r>
      <w:r w:rsidR="009F10B0" w:rsidRPr="00034A1E">
        <w:rPr>
          <w:sz w:val="16"/>
          <w:szCs w:val="16"/>
        </w:rPr>
        <w:t>.</w:t>
      </w:r>
      <w:r w:rsidR="00A3017E" w:rsidRPr="00034A1E">
        <w:rPr>
          <w:sz w:val="16"/>
          <w:szCs w:val="16"/>
        </w:rPr>
        <w:t>9</w:t>
      </w:r>
      <w:r w:rsidRPr="00034A1E">
        <w:rPr>
          <w:sz w:val="16"/>
          <w:szCs w:val="16"/>
        </w:rPr>
        <w:t xml:space="preserve">% </w:t>
      </w:r>
      <w:r w:rsidR="00A3017E" w:rsidRPr="00034A1E">
        <w:rPr>
          <w:sz w:val="16"/>
          <w:szCs w:val="16"/>
        </w:rPr>
        <w:t>higher</w:t>
      </w:r>
      <w:r w:rsidR="0084175C" w:rsidRPr="00034A1E">
        <w:rPr>
          <w:sz w:val="16"/>
          <w:szCs w:val="16"/>
        </w:rPr>
        <w:t xml:space="preserve"> </w:t>
      </w:r>
      <w:r w:rsidRPr="00034A1E">
        <w:rPr>
          <w:sz w:val="16"/>
          <w:szCs w:val="16"/>
        </w:rPr>
        <w:t xml:space="preserve">than the previous month </w:t>
      </w:r>
      <w:r w:rsidR="000E116D" w:rsidRPr="00034A1E">
        <w:rPr>
          <w:sz w:val="16"/>
          <w:szCs w:val="16"/>
        </w:rPr>
        <w:t xml:space="preserve">and </w:t>
      </w:r>
      <w:r w:rsidR="005F348A" w:rsidRPr="00034A1E">
        <w:rPr>
          <w:sz w:val="16"/>
          <w:szCs w:val="16"/>
        </w:rPr>
        <w:t>7</w:t>
      </w:r>
      <w:r w:rsidR="009F10B0" w:rsidRPr="00034A1E">
        <w:rPr>
          <w:sz w:val="16"/>
          <w:szCs w:val="16"/>
        </w:rPr>
        <w:t>.</w:t>
      </w:r>
      <w:r w:rsidR="005F348A" w:rsidRPr="00034A1E">
        <w:rPr>
          <w:sz w:val="16"/>
          <w:szCs w:val="16"/>
        </w:rPr>
        <w:t>3</w:t>
      </w:r>
      <w:r w:rsidR="0065749F" w:rsidRPr="00034A1E">
        <w:rPr>
          <w:sz w:val="16"/>
          <w:szCs w:val="16"/>
        </w:rPr>
        <w:t>%</w:t>
      </w:r>
      <w:r w:rsidR="000E116D" w:rsidRPr="00034A1E">
        <w:rPr>
          <w:sz w:val="16"/>
          <w:szCs w:val="16"/>
        </w:rPr>
        <w:t xml:space="preserve"> </w:t>
      </w:r>
      <w:r w:rsidR="00A3017E" w:rsidRPr="00034A1E">
        <w:rPr>
          <w:sz w:val="16"/>
          <w:szCs w:val="16"/>
        </w:rPr>
        <w:t>higher</w:t>
      </w:r>
      <w:r w:rsidR="000E116D" w:rsidRPr="00034A1E">
        <w:rPr>
          <w:sz w:val="16"/>
          <w:szCs w:val="16"/>
        </w:rPr>
        <w:t xml:space="preserve"> than </w:t>
      </w:r>
      <w:r w:rsidR="00392AF2" w:rsidRPr="00034A1E">
        <w:rPr>
          <w:sz w:val="16"/>
          <w:szCs w:val="16"/>
        </w:rPr>
        <w:t>one</w:t>
      </w:r>
      <w:r w:rsidR="000E116D" w:rsidRPr="00034A1E">
        <w:rPr>
          <w:sz w:val="16"/>
          <w:szCs w:val="16"/>
        </w:rPr>
        <w:t xml:space="preserve"> year ago</w:t>
      </w:r>
      <w:r w:rsidRPr="00034A1E">
        <w:rPr>
          <w:sz w:val="16"/>
          <w:szCs w:val="16"/>
        </w:rPr>
        <w:t>.</w:t>
      </w:r>
    </w:p>
    <w:p w14:paraId="64A3C730" w14:textId="2E53F0F9" w:rsidR="00B75F67" w:rsidRPr="00465482" w:rsidRDefault="00B75F67" w:rsidP="003B15C9">
      <w:pPr>
        <w:pStyle w:val="ListParagraph"/>
        <w:numPr>
          <w:ilvl w:val="0"/>
          <w:numId w:val="31"/>
        </w:numPr>
        <w:spacing w:before="40" w:after="40"/>
        <w:ind w:left="357" w:right="227" w:hanging="357"/>
        <w:contextualSpacing w:val="0"/>
        <w:jc w:val="both"/>
        <w:rPr>
          <w:color w:val="000000" w:themeColor="text1"/>
          <w:sz w:val="16"/>
          <w:szCs w:val="16"/>
        </w:rPr>
      </w:pPr>
      <w:r w:rsidRPr="00465482">
        <w:rPr>
          <w:color w:val="000000" w:themeColor="text1"/>
          <w:sz w:val="16"/>
          <w:szCs w:val="16"/>
        </w:rPr>
        <w:t>The trade</w:t>
      </w:r>
      <w:r w:rsidR="000E116D" w:rsidRPr="00465482">
        <w:rPr>
          <w:color w:val="000000" w:themeColor="text1"/>
          <w:sz w:val="16"/>
          <w:szCs w:val="16"/>
        </w:rPr>
        <w:noBreakHyphen/>
      </w:r>
      <w:r w:rsidRPr="00465482">
        <w:rPr>
          <w:color w:val="000000" w:themeColor="text1"/>
          <w:sz w:val="16"/>
          <w:szCs w:val="16"/>
        </w:rPr>
        <w:t>weighted index (TWI) is a broader measure of the Australian dollar against the currencies of its trading partners. The TWI accounts for a group of 17 foreign currencies based on their shares of trade with Australia.</w:t>
      </w:r>
    </w:p>
    <w:p w14:paraId="520A5C4E" w14:textId="16506DF1" w:rsidR="000E116D" w:rsidRPr="0065749F" w:rsidRDefault="000E116D" w:rsidP="003B15C9">
      <w:pPr>
        <w:pStyle w:val="ListParagraph"/>
        <w:numPr>
          <w:ilvl w:val="0"/>
          <w:numId w:val="31"/>
        </w:numPr>
        <w:spacing w:before="40" w:after="40"/>
        <w:ind w:left="357" w:right="227" w:hanging="357"/>
        <w:contextualSpacing w:val="0"/>
        <w:jc w:val="both"/>
        <w:rPr>
          <w:sz w:val="16"/>
          <w:szCs w:val="16"/>
        </w:rPr>
      </w:pPr>
      <w:r w:rsidRPr="0065749F">
        <w:rPr>
          <w:sz w:val="16"/>
          <w:szCs w:val="16"/>
        </w:rPr>
        <w:t xml:space="preserve">The TWI has been relatively stable over the past few years, as the </w:t>
      </w:r>
      <w:r w:rsidR="00587A7F" w:rsidRPr="0065749F">
        <w:rPr>
          <w:sz w:val="16"/>
          <w:szCs w:val="16"/>
        </w:rPr>
        <w:t xml:space="preserve">Australian dollar’s </w:t>
      </w:r>
      <w:r w:rsidRPr="0065749F">
        <w:rPr>
          <w:sz w:val="16"/>
          <w:szCs w:val="16"/>
        </w:rPr>
        <w:t xml:space="preserve">depreciation against the US dollar has been offset by </w:t>
      </w:r>
      <w:r w:rsidR="00587A7F" w:rsidRPr="0065749F">
        <w:rPr>
          <w:sz w:val="16"/>
          <w:szCs w:val="16"/>
        </w:rPr>
        <w:t xml:space="preserve">its </w:t>
      </w:r>
      <w:r w:rsidRPr="0065749F">
        <w:rPr>
          <w:sz w:val="16"/>
          <w:szCs w:val="16"/>
        </w:rPr>
        <w:t xml:space="preserve">appreciation against </w:t>
      </w:r>
      <w:r w:rsidR="0065749F" w:rsidRPr="0065749F">
        <w:rPr>
          <w:sz w:val="16"/>
          <w:szCs w:val="16"/>
        </w:rPr>
        <w:t xml:space="preserve">some </w:t>
      </w:r>
      <w:r w:rsidRPr="0065749F">
        <w:rPr>
          <w:sz w:val="16"/>
          <w:szCs w:val="16"/>
        </w:rPr>
        <w:t xml:space="preserve">other </w:t>
      </w:r>
      <w:r w:rsidR="00587A7F" w:rsidRPr="0065749F">
        <w:rPr>
          <w:sz w:val="16"/>
          <w:szCs w:val="16"/>
        </w:rPr>
        <w:t>currencies</w:t>
      </w:r>
      <w:r w:rsidRPr="0065749F">
        <w:rPr>
          <w:sz w:val="16"/>
          <w:szCs w:val="16"/>
        </w:rPr>
        <w:t>.</w:t>
      </w:r>
    </w:p>
    <w:p w14:paraId="6EDD6BE7" w14:textId="5108266E" w:rsidR="00E332D2" w:rsidRPr="00034A1E" w:rsidRDefault="00B75F67" w:rsidP="003B15C9">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The TWI in </w:t>
      </w:r>
      <w:r w:rsidR="005F348A" w:rsidRPr="00034A1E">
        <w:rPr>
          <w:sz w:val="16"/>
          <w:szCs w:val="16"/>
        </w:rPr>
        <w:t>September</w:t>
      </w:r>
      <w:r w:rsidR="000E116D" w:rsidRPr="00034A1E">
        <w:rPr>
          <w:sz w:val="16"/>
          <w:szCs w:val="16"/>
        </w:rPr>
        <w:t> </w:t>
      </w:r>
      <w:r w:rsidRPr="00034A1E">
        <w:rPr>
          <w:sz w:val="16"/>
          <w:szCs w:val="16"/>
        </w:rPr>
        <w:t>202</w:t>
      </w:r>
      <w:r w:rsidR="00DC4769" w:rsidRPr="00034A1E">
        <w:rPr>
          <w:sz w:val="16"/>
          <w:szCs w:val="16"/>
        </w:rPr>
        <w:t>4</w:t>
      </w:r>
      <w:r w:rsidR="00392AF2" w:rsidRPr="00034A1E">
        <w:rPr>
          <w:sz w:val="16"/>
          <w:szCs w:val="16"/>
        </w:rPr>
        <w:t xml:space="preserve"> was </w:t>
      </w:r>
      <w:r w:rsidR="005F348A" w:rsidRPr="00034A1E">
        <w:rPr>
          <w:sz w:val="16"/>
          <w:szCs w:val="16"/>
        </w:rPr>
        <w:t>0.3</w:t>
      </w:r>
      <w:r w:rsidR="000E116D" w:rsidRPr="00034A1E">
        <w:rPr>
          <w:sz w:val="16"/>
          <w:szCs w:val="16"/>
        </w:rPr>
        <w:t xml:space="preserve">% </w:t>
      </w:r>
      <w:r w:rsidR="00A3017E" w:rsidRPr="00034A1E">
        <w:rPr>
          <w:sz w:val="16"/>
          <w:szCs w:val="16"/>
        </w:rPr>
        <w:t xml:space="preserve">higher </w:t>
      </w:r>
      <w:r w:rsidR="000E116D" w:rsidRPr="00034A1E">
        <w:rPr>
          <w:sz w:val="16"/>
          <w:szCs w:val="16"/>
        </w:rPr>
        <w:t xml:space="preserve">than the previous month </w:t>
      </w:r>
      <w:r w:rsidR="00FD5250" w:rsidRPr="00034A1E">
        <w:rPr>
          <w:sz w:val="16"/>
          <w:szCs w:val="16"/>
        </w:rPr>
        <w:t>and</w:t>
      </w:r>
      <w:r w:rsidR="009F10B0" w:rsidRPr="00034A1E">
        <w:rPr>
          <w:sz w:val="16"/>
          <w:szCs w:val="16"/>
        </w:rPr>
        <w:t xml:space="preserve"> </w:t>
      </w:r>
      <w:r w:rsidR="005F348A" w:rsidRPr="00034A1E">
        <w:rPr>
          <w:sz w:val="16"/>
          <w:szCs w:val="16"/>
        </w:rPr>
        <w:t>2</w:t>
      </w:r>
      <w:r w:rsidR="00FD5250" w:rsidRPr="00034A1E">
        <w:rPr>
          <w:sz w:val="16"/>
          <w:szCs w:val="16"/>
        </w:rPr>
        <w:t>.</w:t>
      </w:r>
      <w:r w:rsidR="005F348A" w:rsidRPr="00034A1E">
        <w:rPr>
          <w:sz w:val="16"/>
          <w:szCs w:val="16"/>
        </w:rPr>
        <w:t>8</w:t>
      </w:r>
      <w:r w:rsidRPr="00034A1E">
        <w:rPr>
          <w:sz w:val="16"/>
          <w:szCs w:val="16"/>
        </w:rPr>
        <w:t xml:space="preserve">% </w:t>
      </w:r>
      <w:r w:rsidR="00F078A9" w:rsidRPr="00034A1E">
        <w:rPr>
          <w:sz w:val="16"/>
          <w:szCs w:val="16"/>
        </w:rPr>
        <w:t xml:space="preserve">higher </w:t>
      </w:r>
      <w:r w:rsidR="000E116D" w:rsidRPr="00034A1E">
        <w:rPr>
          <w:sz w:val="16"/>
          <w:szCs w:val="16"/>
        </w:rPr>
        <w:t>than one year ago</w:t>
      </w:r>
      <w:r w:rsidRPr="00034A1E">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2F056000"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Consumer_prices_and"/>
      <w:bookmarkEnd w:id="7"/>
      <w:r w:rsidRPr="00B820B4">
        <w:rPr>
          <w:color w:val="002060"/>
          <w:sz w:val="24"/>
          <w:szCs w:val="24"/>
        </w:rPr>
        <w:lastRenderedPageBreak/>
        <w:t>Consumer prices and household spending</w:t>
      </w:r>
    </w:p>
    <w:p w14:paraId="4DB6FEEB" w14:textId="1F34CD13"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6E91A932"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292064E7" w:rsidR="00DB0DCF" w:rsidRPr="007B1AE5" w:rsidRDefault="002A455B" w:rsidP="007B1AE5">
      <w:r>
        <w:rPr>
          <w:noProof/>
        </w:rPr>
        <w:drawing>
          <wp:inline distT="0" distB="0" distL="0" distR="0" wp14:anchorId="11F772EA" wp14:editId="5ACBC17E">
            <wp:extent cx="3420000" cy="2052000"/>
            <wp:effectExtent l="0" t="0" r="9525" b="5715"/>
            <wp:docPr id="625424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42E43B6F" w:rsidR="00203C5F" w:rsidRPr="00426E27"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1D075F">
        <w:rPr>
          <w:sz w:val="16"/>
          <w:szCs w:val="16"/>
        </w:rPr>
        <w:t xml:space="preserve">After peaking at </w:t>
      </w:r>
      <w:r w:rsidR="00222E8B" w:rsidRPr="001D075F">
        <w:rPr>
          <w:sz w:val="16"/>
          <w:szCs w:val="16"/>
        </w:rPr>
        <w:t>8.3</w:t>
      </w:r>
      <w:r w:rsidR="00203C5F" w:rsidRPr="001D075F">
        <w:rPr>
          <w:sz w:val="16"/>
          <w:szCs w:val="16"/>
        </w:rPr>
        <w:t xml:space="preserve">% in </w:t>
      </w:r>
      <w:r w:rsidR="00B2618B" w:rsidRPr="001D075F">
        <w:rPr>
          <w:sz w:val="16"/>
          <w:szCs w:val="16"/>
        </w:rPr>
        <w:t xml:space="preserve">the </w:t>
      </w:r>
      <w:r w:rsidR="00222E8B" w:rsidRPr="001D075F">
        <w:rPr>
          <w:sz w:val="16"/>
          <w:szCs w:val="16"/>
        </w:rPr>
        <w:t>December</w:t>
      </w:r>
      <w:r w:rsidR="00B2618B" w:rsidRPr="001D075F">
        <w:rPr>
          <w:sz w:val="16"/>
          <w:szCs w:val="16"/>
        </w:rPr>
        <w:t xml:space="preserve"> quarter 2022</w:t>
      </w:r>
      <w:r w:rsidR="00203C5F" w:rsidRPr="001D075F">
        <w:rPr>
          <w:sz w:val="16"/>
          <w:szCs w:val="16"/>
        </w:rPr>
        <w:t xml:space="preserve">, the highest rate in </w:t>
      </w:r>
      <w:r w:rsidR="00B2618B" w:rsidRPr="001D075F">
        <w:rPr>
          <w:sz w:val="16"/>
          <w:szCs w:val="16"/>
        </w:rPr>
        <w:t>32</w:t>
      </w:r>
      <w:r w:rsidR="00203C5F" w:rsidRPr="001D075F">
        <w:rPr>
          <w:sz w:val="16"/>
          <w:szCs w:val="16"/>
        </w:rPr>
        <w:t xml:space="preserve"> years, inflation in Perth has </w:t>
      </w:r>
      <w:r w:rsidR="00FF0C1A" w:rsidRPr="001D075F">
        <w:rPr>
          <w:sz w:val="16"/>
          <w:szCs w:val="16"/>
        </w:rPr>
        <w:t>fallen</w:t>
      </w:r>
      <w:r w:rsidR="00203C5F" w:rsidRPr="001D075F">
        <w:rPr>
          <w:sz w:val="16"/>
          <w:szCs w:val="16"/>
        </w:rPr>
        <w:t>, but is still high relative to most of the past 20 years.</w:t>
      </w:r>
    </w:p>
    <w:p w14:paraId="20298794" w14:textId="682D6F74" w:rsidR="00B75F67" w:rsidRPr="00034A1E" w:rsidRDefault="00B75F67" w:rsidP="00D907A6">
      <w:pPr>
        <w:pStyle w:val="ListParagraph"/>
        <w:numPr>
          <w:ilvl w:val="0"/>
          <w:numId w:val="31"/>
        </w:numPr>
        <w:spacing w:before="40" w:after="40"/>
        <w:ind w:left="357" w:right="227" w:hanging="357"/>
        <w:contextualSpacing w:val="0"/>
        <w:jc w:val="both"/>
        <w:rPr>
          <w:sz w:val="16"/>
          <w:szCs w:val="16"/>
        </w:rPr>
      </w:pPr>
      <w:r w:rsidRPr="00034A1E">
        <w:rPr>
          <w:sz w:val="16"/>
          <w:szCs w:val="16"/>
        </w:rPr>
        <w:t>Perth’s annual inflation rate, as measured by year</w:t>
      </w:r>
      <w:r w:rsidR="009E29CA" w:rsidRPr="00034A1E">
        <w:rPr>
          <w:sz w:val="16"/>
          <w:szCs w:val="16"/>
        </w:rPr>
        <w:noBreakHyphen/>
      </w:r>
      <w:r w:rsidRPr="00034A1E">
        <w:rPr>
          <w:sz w:val="16"/>
          <w:szCs w:val="16"/>
        </w:rPr>
        <w:t>on</w:t>
      </w:r>
      <w:r w:rsidR="009E29CA" w:rsidRPr="00034A1E">
        <w:rPr>
          <w:sz w:val="16"/>
          <w:szCs w:val="16"/>
        </w:rPr>
        <w:noBreakHyphen/>
      </w:r>
      <w:r w:rsidRPr="00034A1E">
        <w:rPr>
          <w:sz w:val="16"/>
          <w:szCs w:val="16"/>
        </w:rPr>
        <w:t xml:space="preserve">year growth in the consumer price index (CPI), was </w:t>
      </w:r>
      <w:r w:rsidR="002A455B" w:rsidRPr="00034A1E">
        <w:rPr>
          <w:sz w:val="16"/>
          <w:szCs w:val="16"/>
        </w:rPr>
        <w:t>3.8</w:t>
      </w:r>
      <w:r w:rsidRPr="00034A1E">
        <w:rPr>
          <w:sz w:val="16"/>
          <w:szCs w:val="16"/>
        </w:rPr>
        <w:t xml:space="preserve">% in the </w:t>
      </w:r>
      <w:r w:rsidR="002A455B" w:rsidRPr="00034A1E">
        <w:rPr>
          <w:sz w:val="16"/>
          <w:szCs w:val="16"/>
        </w:rPr>
        <w:t>September</w:t>
      </w:r>
      <w:r w:rsidR="009B0403" w:rsidRPr="00034A1E">
        <w:rPr>
          <w:sz w:val="16"/>
          <w:szCs w:val="16"/>
        </w:rPr>
        <w:t xml:space="preserve"> </w:t>
      </w:r>
      <w:r w:rsidRPr="00034A1E">
        <w:rPr>
          <w:sz w:val="16"/>
          <w:szCs w:val="16"/>
        </w:rPr>
        <w:t>quarter 202</w:t>
      </w:r>
      <w:r w:rsidR="009B0403" w:rsidRPr="00034A1E">
        <w:rPr>
          <w:sz w:val="16"/>
          <w:szCs w:val="16"/>
        </w:rPr>
        <w:t>4</w:t>
      </w:r>
      <w:r w:rsidR="00D907A6" w:rsidRPr="00034A1E">
        <w:rPr>
          <w:sz w:val="16"/>
          <w:szCs w:val="16"/>
        </w:rPr>
        <w:t xml:space="preserve">, </w:t>
      </w:r>
      <w:r w:rsidR="008644DE" w:rsidRPr="00034A1E">
        <w:rPr>
          <w:sz w:val="16"/>
          <w:szCs w:val="16"/>
        </w:rPr>
        <w:t xml:space="preserve">higher </w:t>
      </w:r>
      <w:r w:rsidR="00D907A6" w:rsidRPr="00034A1E">
        <w:rPr>
          <w:sz w:val="16"/>
          <w:szCs w:val="16"/>
        </w:rPr>
        <w:t>than the year</w:t>
      </w:r>
      <w:r w:rsidR="00D907A6" w:rsidRPr="00034A1E">
        <w:rPr>
          <w:sz w:val="16"/>
          <w:szCs w:val="16"/>
        </w:rPr>
        <w:noBreakHyphen/>
        <w:t>on</w:t>
      </w:r>
      <w:r w:rsidR="00D907A6" w:rsidRPr="00034A1E">
        <w:rPr>
          <w:sz w:val="16"/>
          <w:szCs w:val="16"/>
        </w:rPr>
        <w:noBreakHyphen/>
        <w:t>year growth in</w:t>
      </w:r>
      <w:r w:rsidRPr="00034A1E">
        <w:rPr>
          <w:sz w:val="16"/>
          <w:szCs w:val="16"/>
        </w:rPr>
        <w:t xml:space="preserve"> Australia’s CPI (</w:t>
      </w:r>
      <w:r w:rsidR="002A455B" w:rsidRPr="00034A1E">
        <w:rPr>
          <w:sz w:val="16"/>
          <w:szCs w:val="16"/>
        </w:rPr>
        <w:t>2</w:t>
      </w:r>
      <w:r w:rsidR="008644DE" w:rsidRPr="00034A1E">
        <w:rPr>
          <w:sz w:val="16"/>
          <w:szCs w:val="16"/>
        </w:rPr>
        <w:t>.</w:t>
      </w:r>
      <w:r w:rsidR="002A455B" w:rsidRPr="00034A1E">
        <w:rPr>
          <w:sz w:val="16"/>
          <w:szCs w:val="16"/>
        </w:rPr>
        <w:t>8</w:t>
      </w:r>
      <w:r w:rsidRPr="00034A1E">
        <w:rPr>
          <w:sz w:val="16"/>
          <w:szCs w:val="16"/>
        </w:rPr>
        <w:t>%)</w:t>
      </w:r>
      <w:r w:rsidR="003B2C5F" w:rsidRPr="00034A1E">
        <w:rPr>
          <w:sz w:val="16"/>
          <w:szCs w:val="16"/>
        </w:rPr>
        <w:t xml:space="preserve"> and the highest of the Australian capital cities</w:t>
      </w:r>
      <w:r w:rsidRPr="00034A1E">
        <w:rPr>
          <w:sz w:val="16"/>
          <w:szCs w:val="16"/>
        </w:rPr>
        <w:t xml:space="preserve">. Perth’s annual inflation rate has largely tracked the Australian rate over the past </w:t>
      </w:r>
      <w:r w:rsidR="00D33368" w:rsidRPr="00034A1E">
        <w:rPr>
          <w:sz w:val="16"/>
          <w:szCs w:val="16"/>
        </w:rPr>
        <w:t xml:space="preserve">five </w:t>
      </w:r>
      <w:r w:rsidRPr="00034A1E">
        <w:rPr>
          <w:sz w:val="16"/>
          <w:szCs w:val="16"/>
        </w:rPr>
        <w:t>years</w:t>
      </w:r>
      <w:r w:rsidR="003B2C5F" w:rsidRPr="00034A1E">
        <w:rPr>
          <w:sz w:val="16"/>
          <w:szCs w:val="16"/>
        </w:rPr>
        <w:t xml:space="preserve">, but quarterly changes have been more volatile </w:t>
      </w:r>
      <w:proofErr w:type="gramStart"/>
      <w:r w:rsidR="003B2C5F" w:rsidRPr="00034A1E">
        <w:rPr>
          <w:sz w:val="16"/>
          <w:szCs w:val="16"/>
        </w:rPr>
        <w:t>due to the effect</w:t>
      </w:r>
      <w:proofErr w:type="gramEnd"/>
      <w:r w:rsidR="003B2C5F" w:rsidRPr="00034A1E">
        <w:rPr>
          <w:sz w:val="16"/>
          <w:szCs w:val="16"/>
        </w:rPr>
        <w:t xml:space="preserve"> on consumer prices from the implementation of household electricity credits.</w:t>
      </w:r>
    </w:p>
    <w:p w14:paraId="07EEFDBC" w14:textId="0FF48539" w:rsidR="00B92B9E" w:rsidRPr="002A455B" w:rsidRDefault="00B75F67" w:rsidP="001803DE">
      <w:pPr>
        <w:pStyle w:val="ListParagraph"/>
        <w:numPr>
          <w:ilvl w:val="0"/>
          <w:numId w:val="31"/>
        </w:numPr>
        <w:spacing w:before="40" w:after="40"/>
        <w:ind w:left="357" w:right="227" w:hanging="357"/>
        <w:contextualSpacing w:val="0"/>
        <w:jc w:val="both"/>
        <w:rPr>
          <w:color w:val="000000" w:themeColor="text1"/>
          <w:sz w:val="16"/>
          <w:szCs w:val="16"/>
        </w:rPr>
      </w:pPr>
      <w:r w:rsidRPr="002A455B">
        <w:rPr>
          <w:color w:val="000000" w:themeColor="text1"/>
          <w:sz w:val="16"/>
          <w:szCs w:val="16"/>
        </w:rPr>
        <w:t xml:space="preserve">The measure of Perth’s CPI in the WA Government’s State Budget excludes the electricity sub-index, to smooth out the effect of successive </w:t>
      </w:r>
      <w:r w:rsidR="00217131" w:rsidRPr="002A455B">
        <w:rPr>
          <w:color w:val="000000" w:themeColor="text1"/>
          <w:sz w:val="16"/>
          <w:szCs w:val="16"/>
        </w:rPr>
        <w:t>h</w:t>
      </w:r>
      <w:r w:rsidRPr="002A455B">
        <w:rPr>
          <w:color w:val="000000" w:themeColor="text1"/>
          <w:sz w:val="16"/>
          <w:szCs w:val="16"/>
        </w:rPr>
        <w:t xml:space="preserve">ousehold </w:t>
      </w:r>
      <w:r w:rsidR="00217131" w:rsidRPr="002A455B">
        <w:rPr>
          <w:color w:val="000000" w:themeColor="text1"/>
          <w:sz w:val="16"/>
          <w:szCs w:val="16"/>
        </w:rPr>
        <w:t>e</w:t>
      </w:r>
      <w:r w:rsidRPr="002A455B">
        <w:rPr>
          <w:color w:val="000000" w:themeColor="text1"/>
          <w:sz w:val="16"/>
          <w:szCs w:val="16"/>
        </w:rPr>
        <w:t xml:space="preserve">lectricity </w:t>
      </w:r>
      <w:r w:rsidR="00217131" w:rsidRPr="002A455B">
        <w:rPr>
          <w:color w:val="000000" w:themeColor="text1"/>
          <w:sz w:val="16"/>
          <w:szCs w:val="16"/>
        </w:rPr>
        <w:t>c</w:t>
      </w:r>
      <w:r w:rsidRPr="002A455B">
        <w:rPr>
          <w:color w:val="000000" w:themeColor="text1"/>
          <w:sz w:val="16"/>
          <w:szCs w:val="16"/>
        </w:rPr>
        <w:t>redits. On this basis, the WA</w:t>
      </w:r>
      <w:r w:rsidR="003B2C5F">
        <w:rPr>
          <w:color w:val="000000" w:themeColor="text1"/>
          <w:sz w:val="16"/>
          <w:szCs w:val="16"/>
        </w:rPr>
        <w:t> </w:t>
      </w:r>
      <w:r w:rsidR="00F23E0E" w:rsidRPr="002A455B">
        <w:rPr>
          <w:color w:val="000000" w:themeColor="text1"/>
          <w:sz w:val="16"/>
          <w:szCs w:val="16"/>
        </w:rPr>
        <w:t xml:space="preserve">Government State Budget 2024-25 </w:t>
      </w:r>
      <w:r w:rsidRPr="002A455B">
        <w:rPr>
          <w:color w:val="000000" w:themeColor="text1"/>
          <w:sz w:val="16"/>
          <w:szCs w:val="16"/>
        </w:rPr>
        <w:t xml:space="preserve">forecast Perth’s annual average CPI </w:t>
      </w:r>
      <w:r w:rsidR="008A3784" w:rsidRPr="002A455B">
        <w:rPr>
          <w:color w:val="000000" w:themeColor="text1"/>
          <w:sz w:val="16"/>
          <w:szCs w:val="16"/>
        </w:rPr>
        <w:t xml:space="preserve">would </w:t>
      </w:r>
      <w:r w:rsidRPr="002A455B">
        <w:rPr>
          <w:color w:val="000000" w:themeColor="text1"/>
          <w:sz w:val="16"/>
          <w:szCs w:val="16"/>
        </w:rPr>
        <w:t>rise 3.0% in 2024</w:t>
      </w:r>
      <w:r w:rsidR="00217131" w:rsidRPr="002A455B">
        <w:rPr>
          <w:color w:val="000000" w:themeColor="text1"/>
          <w:sz w:val="16"/>
          <w:szCs w:val="16"/>
        </w:rPr>
        <w:noBreakHyphen/>
      </w:r>
      <w:r w:rsidRPr="002A455B">
        <w:rPr>
          <w:color w:val="000000" w:themeColor="text1"/>
          <w:sz w:val="16"/>
          <w:szCs w:val="16"/>
        </w:rPr>
        <w:t>25</w:t>
      </w:r>
      <w:r w:rsidR="00B92B9E" w:rsidRPr="002A455B">
        <w:rPr>
          <w:color w:val="000000" w:themeColor="text1"/>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19FCD8F"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0815AB" w:rsidRPr="00FB1010">
        <w:rPr>
          <w:i w:val="0"/>
          <w:iCs w:val="0"/>
          <w:color w:val="92278F" w:themeColor="accent1"/>
          <w:sz w:val="20"/>
          <w:szCs w:val="20"/>
        </w:rPr>
        <w:t>September</w:t>
      </w:r>
      <w:r w:rsidR="00E907B4" w:rsidRPr="00FB1010">
        <w:rPr>
          <w:i w:val="0"/>
          <w:iCs w:val="0"/>
          <w:color w:val="92278F" w:themeColor="accent1"/>
          <w:sz w:val="20"/>
          <w:szCs w:val="20"/>
        </w:rPr>
        <w:t xml:space="preserve"> </w:t>
      </w:r>
      <w:r w:rsidR="00974DDF" w:rsidRPr="00426E27">
        <w:rPr>
          <w:i w:val="0"/>
          <w:iCs w:val="0"/>
          <w:color w:val="92278F" w:themeColor="accent1"/>
          <w:sz w:val="20"/>
          <w:szCs w:val="20"/>
        </w:rPr>
        <w:t>quarter 202</w:t>
      </w:r>
      <w:r w:rsidR="00E907B4" w:rsidRPr="00426E27">
        <w:rPr>
          <w:i w:val="0"/>
          <w:iCs w:val="0"/>
          <w:color w:val="92278F" w:themeColor="accent1"/>
          <w:sz w:val="20"/>
          <w:szCs w:val="20"/>
        </w:rPr>
        <w:t>4</w:t>
      </w:r>
    </w:p>
    <w:p w14:paraId="51360AC1" w14:textId="096F7A74" w:rsidR="00A513CC" w:rsidRPr="007B1AE5" w:rsidRDefault="00A15275" w:rsidP="007B1AE5">
      <w:r>
        <w:rPr>
          <w:noProof/>
        </w:rPr>
        <w:drawing>
          <wp:inline distT="0" distB="0" distL="0" distR="0" wp14:anchorId="46533E63" wp14:editId="4BA59E28">
            <wp:extent cx="3420000" cy="1982678"/>
            <wp:effectExtent l="0" t="0" r="9525" b="0"/>
            <wp:docPr id="1687757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1982678"/>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254B8367" w:rsidR="00B75F67" w:rsidRPr="00034A1E"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A15275" w:rsidRPr="00034A1E">
        <w:rPr>
          <w:sz w:val="16"/>
          <w:szCs w:val="16"/>
        </w:rPr>
        <w:t>I</w:t>
      </w:r>
      <w:r w:rsidR="00B75F67" w:rsidRPr="00034A1E">
        <w:rPr>
          <w:sz w:val="16"/>
          <w:szCs w:val="16"/>
        </w:rPr>
        <w:t xml:space="preserve">n the </w:t>
      </w:r>
      <w:r w:rsidR="002D6DB7" w:rsidRPr="00034A1E">
        <w:rPr>
          <w:sz w:val="16"/>
          <w:szCs w:val="16"/>
        </w:rPr>
        <w:t>September</w:t>
      </w:r>
      <w:r w:rsidR="00055BCE" w:rsidRPr="00034A1E">
        <w:rPr>
          <w:sz w:val="16"/>
          <w:szCs w:val="16"/>
        </w:rPr>
        <w:t xml:space="preserve"> </w:t>
      </w:r>
      <w:r w:rsidR="00B75F67" w:rsidRPr="00034A1E">
        <w:rPr>
          <w:sz w:val="16"/>
          <w:szCs w:val="16"/>
        </w:rPr>
        <w:t>quarter 202</w:t>
      </w:r>
      <w:r w:rsidR="00055BCE" w:rsidRPr="00034A1E">
        <w:rPr>
          <w:sz w:val="16"/>
          <w:szCs w:val="16"/>
        </w:rPr>
        <w:t>4</w:t>
      </w:r>
      <w:r w:rsidR="00B75F67" w:rsidRPr="00034A1E">
        <w:rPr>
          <w:sz w:val="16"/>
          <w:szCs w:val="16"/>
        </w:rPr>
        <w:t xml:space="preserve">, </w:t>
      </w:r>
      <w:r w:rsidR="00A15275" w:rsidRPr="00034A1E">
        <w:rPr>
          <w:sz w:val="16"/>
          <w:szCs w:val="16"/>
        </w:rPr>
        <w:t xml:space="preserve">Perth’s CPI fell by 0.4%, </w:t>
      </w:r>
      <w:r w:rsidR="002D6DB7" w:rsidRPr="00034A1E">
        <w:rPr>
          <w:sz w:val="16"/>
          <w:szCs w:val="16"/>
        </w:rPr>
        <w:t>while</w:t>
      </w:r>
      <w:r w:rsidR="00B75F67" w:rsidRPr="00034A1E">
        <w:rPr>
          <w:sz w:val="16"/>
          <w:szCs w:val="16"/>
        </w:rPr>
        <w:t xml:space="preserve"> Australia’s </w:t>
      </w:r>
      <w:r w:rsidR="00095902" w:rsidRPr="00034A1E">
        <w:rPr>
          <w:sz w:val="16"/>
          <w:szCs w:val="16"/>
        </w:rPr>
        <w:t xml:space="preserve">CPI </w:t>
      </w:r>
      <w:r w:rsidR="00A15275" w:rsidRPr="00034A1E">
        <w:rPr>
          <w:sz w:val="16"/>
          <w:szCs w:val="16"/>
        </w:rPr>
        <w:t xml:space="preserve">increased by </w:t>
      </w:r>
      <w:r w:rsidR="002D6DB7" w:rsidRPr="00034A1E">
        <w:rPr>
          <w:sz w:val="16"/>
          <w:szCs w:val="16"/>
        </w:rPr>
        <w:t>0.2</w:t>
      </w:r>
      <w:r w:rsidR="00B75F67" w:rsidRPr="00034A1E">
        <w:rPr>
          <w:sz w:val="16"/>
          <w:szCs w:val="16"/>
        </w:rPr>
        <w:t>%.</w:t>
      </w:r>
    </w:p>
    <w:p w14:paraId="065C72AF" w14:textId="03A47506" w:rsidR="00942985" w:rsidRPr="00034A1E" w:rsidRDefault="005A43CA" w:rsidP="00055BCE">
      <w:pPr>
        <w:pStyle w:val="ListParagraph"/>
        <w:numPr>
          <w:ilvl w:val="0"/>
          <w:numId w:val="31"/>
        </w:numPr>
        <w:spacing w:before="40" w:after="40"/>
        <w:ind w:right="227" w:hanging="357"/>
        <w:contextualSpacing w:val="0"/>
        <w:jc w:val="both"/>
        <w:rPr>
          <w:sz w:val="16"/>
          <w:szCs w:val="16"/>
        </w:rPr>
      </w:pPr>
      <w:r w:rsidRPr="00034A1E">
        <w:rPr>
          <w:sz w:val="16"/>
          <w:szCs w:val="16"/>
        </w:rPr>
        <w:t>Housing</w:t>
      </w:r>
      <w:r w:rsidR="00055BCE" w:rsidRPr="00034A1E">
        <w:rPr>
          <w:sz w:val="16"/>
          <w:szCs w:val="16"/>
        </w:rPr>
        <w:t xml:space="preserve"> </w:t>
      </w:r>
      <w:r w:rsidR="00A15275" w:rsidRPr="00034A1E">
        <w:rPr>
          <w:sz w:val="16"/>
          <w:szCs w:val="16"/>
        </w:rPr>
        <w:t xml:space="preserve">(down 3.5%) made the largest contribution </w:t>
      </w:r>
      <w:r w:rsidR="001238B8" w:rsidRPr="00034A1E">
        <w:rPr>
          <w:sz w:val="16"/>
          <w:szCs w:val="16"/>
        </w:rPr>
        <w:t>to</w:t>
      </w:r>
      <w:r w:rsidR="00A15275" w:rsidRPr="00034A1E">
        <w:rPr>
          <w:sz w:val="16"/>
          <w:szCs w:val="16"/>
        </w:rPr>
        <w:t xml:space="preserve"> the fall in Perth</w:t>
      </w:r>
      <w:r w:rsidR="00B75F67" w:rsidRPr="00034A1E">
        <w:rPr>
          <w:sz w:val="16"/>
          <w:szCs w:val="16"/>
        </w:rPr>
        <w:t xml:space="preserve">’s CPI in the </w:t>
      </w:r>
      <w:r w:rsidR="002D6DB7" w:rsidRPr="00034A1E">
        <w:rPr>
          <w:sz w:val="16"/>
          <w:szCs w:val="16"/>
        </w:rPr>
        <w:t>September</w:t>
      </w:r>
      <w:r w:rsidR="00055BCE" w:rsidRPr="00034A1E">
        <w:rPr>
          <w:sz w:val="16"/>
          <w:szCs w:val="16"/>
        </w:rPr>
        <w:t xml:space="preserve"> </w:t>
      </w:r>
      <w:r w:rsidR="00B75F67" w:rsidRPr="00034A1E">
        <w:rPr>
          <w:sz w:val="16"/>
          <w:szCs w:val="16"/>
        </w:rPr>
        <w:t>quarter 202</w:t>
      </w:r>
      <w:r w:rsidR="00095902" w:rsidRPr="00034A1E">
        <w:rPr>
          <w:sz w:val="16"/>
          <w:szCs w:val="16"/>
        </w:rPr>
        <w:t>4</w:t>
      </w:r>
      <w:r w:rsidR="00B75F67" w:rsidRPr="00034A1E">
        <w:rPr>
          <w:sz w:val="16"/>
          <w:szCs w:val="16"/>
        </w:rPr>
        <w:t xml:space="preserve">. </w:t>
      </w:r>
      <w:r w:rsidR="00CE6B36" w:rsidRPr="00034A1E">
        <w:rPr>
          <w:sz w:val="16"/>
          <w:szCs w:val="16"/>
        </w:rPr>
        <w:t>This fall is largely attributable to the combined impact of state and federal household electricity rebate payments</w:t>
      </w:r>
      <w:r w:rsidR="00A15275" w:rsidRPr="00034A1E">
        <w:rPr>
          <w:sz w:val="16"/>
          <w:szCs w:val="16"/>
        </w:rPr>
        <w:t>, which resulted in the electricity sub</w:t>
      </w:r>
      <w:r w:rsidR="00A15275" w:rsidRPr="00034A1E">
        <w:rPr>
          <w:sz w:val="16"/>
          <w:szCs w:val="16"/>
        </w:rPr>
        <w:noBreakHyphen/>
        <w:t xml:space="preserve">component falling by 56% in the September quarter 2024. </w:t>
      </w:r>
    </w:p>
    <w:p w14:paraId="1D424E59" w14:textId="41FA8134" w:rsidR="00B75F67" w:rsidRPr="00034A1E" w:rsidRDefault="00B75F67" w:rsidP="00055BCE">
      <w:pPr>
        <w:pStyle w:val="ListParagraph"/>
        <w:numPr>
          <w:ilvl w:val="0"/>
          <w:numId w:val="31"/>
        </w:numPr>
        <w:spacing w:before="40" w:after="40"/>
        <w:ind w:right="227" w:hanging="357"/>
        <w:contextualSpacing w:val="0"/>
        <w:jc w:val="both"/>
        <w:rPr>
          <w:sz w:val="16"/>
          <w:szCs w:val="16"/>
        </w:rPr>
      </w:pPr>
      <w:r w:rsidRPr="00034A1E">
        <w:rPr>
          <w:sz w:val="16"/>
          <w:szCs w:val="16"/>
        </w:rPr>
        <w:t xml:space="preserve">Other </w:t>
      </w:r>
      <w:r w:rsidR="00217131" w:rsidRPr="00034A1E">
        <w:rPr>
          <w:sz w:val="16"/>
          <w:szCs w:val="16"/>
        </w:rPr>
        <w:t xml:space="preserve">CPI </w:t>
      </w:r>
      <w:r w:rsidRPr="00034A1E">
        <w:rPr>
          <w:sz w:val="16"/>
          <w:szCs w:val="16"/>
        </w:rPr>
        <w:t xml:space="preserve">components </w:t>
      </w:r>
      <w:r w:rsidR="00217131" w:rsidRPr="00034A1E">
        <w:rPr>
          <w:sz w:val="16"/>
          <w:szCs w:val="16"/>
        </w:rPr>
        <w:t>that</w:t>
      </w:r>
      <w:r w:rsidRPr="00034A1E">
        <w:rPr>
          <w:sz w:val="16"/>
          <w:szCs w:val="16"/>
        </w:rPr>
        <w:t xml:space="preserve"> </w:t>
      </w:r>
      <w:r w:rsidR="002D6DB7" w:rsidRPr="00034A1E">
        <w:rPr>
          <w:sz w:val="16"/>
          <w:szCs w:val="16"/>
        </w:rPr>
        <w:t>contributed</w:t>
      </w:r>
      <w:r w:rsidRPr="00034A1E">
        <w:rPr>
          <w:sz w:val="16"/>
          <w:szCs w:val="16"/>
        </w:rPr>
        <w:t xml:space="preserve"> to </w:t>
      </w:r>
      <w:r w:rsidR="00A15275" w:rsidRPr="00034A1E">
        <w:rPr>
          <w:sz w:val="16"/>
          <w:szCs w:val="16"/>
        </w:rPr>
        <w:t>the fall in Perth’s</w:t>
      </w:r>
      <w:r w:rsidRPr="00034A1E">
        <w:rPr>
          <w:sz w:val="16"/>
          <w:szCs w:val="16"/>
        </w:rPr>
        <w:t xml:space="preserve"> CPI in the </w:t>
      </w:r>
      <w:r w:rsidR="002D6DB7" w:rsidRPr="00034A1E">
        <w:rPr>
          <w:sz w:val="16"/>
          <w:szCs w:val="16"/>
        </w:rPr>
        <w:t>September</w:t>
      </w:r>
      <w:r w:rsidR="00055BCE" w:rsidRPr="00034A1E">
        <w:rPr>
          <w:sz w:val="16"/>
          <w:szCs w:val="16"/>
        </w:rPr>
        <w:t xml:space="preserve"> </w:t>
      </w:r>
      <w:r w:rsidRPr="00034A1E">
        <w:rPr>
          <w:sz w:val="16"/>
          <w:szCs w:val="16"/>
        </w:rPr>
        <w:t>quarter 202</w:t>
      </w:r>
      <w:r w:rsidR="00055BCE" w:rsidRPr="00034A1E">
        <w:rPr>
          <w:sz w:val="16"/>
          <w:szCs w:val="16"/>
        </w:rPr>
        <w:t>4</w:t>
      </w:r>
      <w:r w:rsidRPr="00034A1E">
        <w:rPr>
          <w:sz w:val="16"/>
          <w:szCs w:val="16"/>
        </w:rPr>
        <w:t xml:space="preserve"> include</w:t>
      </w:r>
      <w:r w:rsidR="00217131" w:rsidRPr="00034A1E">
        <w:rPr>
          <w:sz w:val="16"/>
          <w:szCs w:val="16"/>
        </w:rPr>
        <w:t>d</w:t>
      </w:r>
      <w:r w:rsidRPr="00034A1E">
        <w:rPr>
          <w:sz w:val="16"/>
          <w:szCs w:val="16"/>
        </w:rPr>
        <w:t>:</w:t>
      </w:r>
    </w:p>
    <w:p w14:paraId="13C46668" w14:textId="18563F4F" w:rsidR="00B75F67" w:rsidRPr="00034A1E" w:rsidRDefault="002D6DB7" w:rsidP="001803DE">
      <w:pPr>
        <w:pStyle w:val="ListParagraph"/>
        <w:numPr>
          <w:ilvl w:val="0"/>
          <w:numId w:val="33"/>
        </w:numPr>
        <w:spacing w:before="40" w:after="40"/>
        <w:ind w:right="227" w:hanging="357"/>
        <w:contextualSpacing w:val="0"/>
        <w:jc w:val="both"/>
        <w:rPr>
          <w:sz w:val="16"/>
          <w:szCs w:val="16"/>
        </w:rPr>
      </w:pPr>
      <w:r w:rsidRPr="00034A1E">
        <w:rPr>
          <w:sz w:val="16"/>
          <w:szCs w:val="16"/>
        </w:rPr>
        <w:t>transport</w:t>
      </w:r>
      <w:r w:rsidR="006C1444" w:rsidRPr="00034A1E">
        <w:rPr>
          <w:sz w:val="16"/>
          <w:szCs w:val="16"/>
        </w:rPr>
        <w:t xml:space="preserve"> </w:t>
      </w:r>
      <w:r w:rsidR="00B75F67" w:rsidRPr="00034A1E">
        <w:rPr>
          <w:sz w:val="16"/>
          <w:szCs w:val="16"/>
        </w:rPr>
        <w:t>(</w:t>
      </w:r>
      <w:r w:rsidRPr="00034A1E">
        <w:rPr>
          <w:sz w:val="16"/>
          <w:szCs w:val="16"/>
        </w:rPr>
        <w:t xml:space="preserve">down </w:t>
      </w:r>
      <w:r w:rsidR="006C1444" w:rsidRPr="00034A1E">
        <w:rPr>
          <w:sz w:val="16"/>
          <w:szCs w:val="16"/>
        </w:rPr>
        <w:t>1.</w:t>
      </w:r>
      <w:r w:rsidRPr="00034A1E">
        <w:rPr>
          <w:sz w:val="16"/>
          <w:szCs w:val="16"/>
        </w:rPr>
        <w:t>5</w:t>
      </w:r>
      <w:r w:rsidR="00B75F67" w:rsidRPr="00034A1E">
        <w:rPr>
          <w:sz w:val="16"/>
          <w:szCs w:val="16"/>
        </w:rPr>
        <w:t>%)</w:t>
      </w:r>
    </w:p>
    <w:p w14:paraId="70994E7D" w14:textId="71530F0B" w:rsidR="00B75F67" w:rsidRPr="00034A1E" w:rsidRDefault="002D6DB7" w:rsidP="001803DE">
      <w:pPr>
        <w:pStyle w:val="ListParagraph"/>
        <w:numPr>
          <w:ilvl w:val="0"/>
          <w:numId w:val="33"/>
        </w:numPr>
        <w:spacing w:before="40" w:after="40"/>
        <w:ind w:right="227" w:hanging="357"/>
        <w:contextualSpacing w:val="0"/>
        <w:jc w:val="both"/>
        <w:rPr>
          <w:sz w:val="16"/>
          <w:szCs w:val="16"/>
        </w:rPr>
      </w:pPr>
      <w:r w:rsidRPr="00034A1E">
        <w:rPr>
          <w:sz w:val="16"/>
          <w:szCs w:val="16"/>
        </w:rPr>
        <w:t>clothing and footwear</w:t>
      </w:r>
      <w:r w:rsidR="00B75F67" w:rsidRPr="00034A1E">
        <w:rPr>
          <w:sz w:val="16"/>
          <w:szCs w:val="16"/>
        </w:rPr>
        <w:t xml:space="preserve"> (</w:t>
      </w:r>
      <w:r w:rsidRPr="00034A1E">
        <w:rPr>
          <w:sz w:val="16"/>
          <w:szCs w:val="16"/>
        </w:rPr>
        <w:t>down 1.1</w:t>
      </w:r>
      <w:r w:rsidR="00B75F67" w:rsidRPr="00034A1E">
        <w:rPr>
          <w:sz w:val="16"/>
          <w:szCs w:val="16"/>
        </w:rPr>
        <w:t>%)</w:t>
      </w:r>
    </w:p>
    <w:p w14:paraId="4464FFC8" w14:textId="55238F24" w:rsidR="00B75F67" w:rsidRPr="00034A1E" w:rsidRDefault="002D6DB7" w:rsidP="001803DE">
      <w:pPr>
        <w:pStyle w:val="ListParagraph"/>
        <w:numPr>
          <w:ilvl w:val="0"/>
          <w:numId w:val="33"/>
        </w:numPr>
        <w:spacing w:before="40" w:after="40"/>
        <w:ind w:right="227" w:hanging="357"/>
        <w:contextualSpacing w:val="0"/>
        <w:jc w:val="both"/>
        <w:rPr>
          <w:sz w:val="16"/>
          <w:szCs w:val="16"/>
        </w:rPr>
      </w:pPr>
      <w:r w:rsidRPr="00034A1E">
        <w:rPr>
          <w:sz w:val="16"/>
          <w:szCs w:val="16"/>
        </w:rPr>
        <w:t>health</w:t>
      </w:r>
      <w:r w:rsidR="00B75F67" w:rsidRPr="00034A1E">
        <w:rPr>
          <w:sz w:val="16"/>
          <w:szCs w:val="16"/>
        </w:rPr>
        <w:t xml:space="preserve"> (</w:t>
      </w:r>
      <w:r w:rsidRPr="00034A1E">
        <w:rPr>
          <w:sz w:val="16"/>
          <w:szCs w:val="16"/>
        </w:rPr>
        <w:t>down</w:t>
      </w:r>
      <w:r w:rsidR="00B75F67" w:rsidRPr="00034A1E">
        <w:rPr>
          <w:sz w:val="16"/>
          <w:szCs w:val="16"/>
        </w:rPr>
        <w:t xml:space="preserve"> </w:t>
      </w:r>
      <w:r w:rsidRPr="00034A1E">
        <w:rPr>
          <w:sz w:val="16"/>
          <w:szCs w:val="16"/>
        </w:rPr>
        <w:t>0</w:t>
      </w:r>
      <w:r w:rsidR="006C1444" w:rsidRPr="00034A1E">
        <w:rPr>
          <w:sz w:val="16"/>
          <w:szCs w:val="16"/>
        </w:rPr>
        <w:t>.3</w:t>
      </w:r>
      <w:r w:rsidR="00B75F67" w:rsidRPr="00034A1E">
        <w:rPr>
          <w:sz w:val="16"/>
          <w:szCs w:val="16"/>
        </w:rPr>
        <w:t>%).</w:t>
      </w:r>
    </w:p>
    <w:p w14:paraId="2EB54F7E" w14:textId="7B7E4281" w:rsidR="00926CC3" w:rsidRPr="00034A1E" w:rsidRDefault="002D6DB7" w:rsidP="001803DE">
      <w:pPr>
        <w:pStyle w:val="ListParagraph"/>
        <w:numPr>
          <w:ilvl w:val="0"/>
          <w:numId w:val="31"/>
        </w:numPr>
        <w:spacing w:before="40" w:after="40"/>
        <w:ind w:right="227" w:hanging="357"/>
        <w:contextualSpacing w:val="0"/>
        <w:jc w:val="both"/>
        <w:rPr>
          <w:sz w:val="16"/>
          <w:szCs w:val="16"/>
        </w:rPr>
      </w:pPr>
      <w:r w:rsidRPr="00034A1E">
        <w:rPr>
          <w:sz w:val="16"/>
          <w:szCs w:val="16"/>
        </w:rPr>
        <w:t>Recreation and culture</w:t>
      </w:r>
      <w:r w:rsidR="00B75F67" w:rsidRPr="00034A1E">
        <w:rPr>
          <w:sz w:val="16"/>
          <w:szCs w:val="16"/>
        </w:rPr>
        <w:t xml:space="preserve"> made the largest contribution to Australia’s CPI growth in the</w:t>
      </w:r>
      <w:r w:rsidRPr="00034A1E">
        <w:rPr>
          <w:sz w:val="16"/>
          <w:szCs w:val="16"/>
        </w:rPr>
        <w:t xml:space="preserve"> September</w:t>
      </w:r>
      <w:r w:rsidR="00055BCE" w:rsidRPr="00034A1E">
        <w:rPr>
          <w:sz w:val="16"/>
          <w:szCs w:val="16"/>
        </w:rPr>
        <w:t xml:space="preserve"> </w:t>
      </w:r>
      <w:r w:rsidR="00B75F67" w:rsidRPr="00034A1E">
        <w:rPr>
          <w:sz w:val="16"/>
          <w:szCs w:val="16"/>
        </w:rPr>
        <w:t>quarter 202</w:t>
      </w:r>
      <w:r w:rsidR="00055BCE" w:rsidRPr="00034A1E">
        <w:rPr>
          <w:sz w:val="16"/>
          <w:szCs w:val="16"/>
        </w:rPr>
        <w:t>4</w:t>
      </w:r>
      <w:r w:rsidR="00EE3D47" w:rsidRPr="00034A1E">
        <w:rPr>
          <w:sz w:val="16"/>
          <w:szCs w:val="16"/>
        </w:rPr>
        <w:t xml:space="preserve"> (up </w:t>
      </w:r>
      <w:r w:rsidR="0078459E" w:rsidRPr="00034A1E">
        <w:rPr>
          <w:sz w:val="16"/>
          <w:szCs w:val="16"/>
        </w:rPr>
        <w:t>1.3</w:t>
      </w:r>
      <w:r w:rsidR="00EE3D47" w:rsidRPr="00034A1E">
        <w:rPr>
          <w:sz w:val="16"/>
          <w:szCs w:val="16"/>
        </w:rPr>
        <w:t xml:space="preserve">%), </w:t>
      </w:r>
      <w:r w:rsidR="00B75F67" w:rsidRPr="00034A1E">
        <w:rPr>
          <w:sz w:val="16"/>
          <w:szCs w:val="16"/>
        </w:rPr>
        <w:t xml:space="preserve">followed by </w:t>
      </w:r>
      <w:r w:rsidR="006C1444" w:rsidRPr="00034A1E">
        <w:rPr>
          <w:sz w:val="16"/>
          <w:szCs w:val="16"/>
        </w:rPr>
        <w:t>food and non</w:t>
      </w:r>
      <w:r w:rsidR="00A15275" w:rsidRPr="00034A1E">
        <w:rPr>
          <w:sz w:val="16"/>
          <w:szCs w:val="16"/>
        </w:rPr>
        <w:noBreakHyphen/>
      </w:r>
      <w:r w:rsidR="006C1444" w:rsidRPr="00034A1E">
        <w:rPr>
          <w:sz w:val="16"/>
          <w:szCs w:val="16"/>
        </w:rPr>
        <w:t>alcoholic beverages</w:t>
      </w:r>
      <w:r w:rsidR="00055BCE" w:rsidRPr="00034A1E">
        <w:rPr>
          <w:sz w:val="16"/>
          <w:szCs w:val="16"/>
        </w:rPr>
        <w:t xml:space="preserve"> </w:t>
      </w:r>
      <w:r w:rsidR="00B75F67" w:rsidRPr="00034A1E">
        <w:rPr>
          <w:sz w:val="16"/>
          <w:szCs w:val="16"/>
        </w:rPr>
        <w:t>(</w:t>
      </w:r>
      <w:r w:rsidRPr="00034A1E">
        <w:rPr>
          <w:sz w:val="16"/>
          <w:szCs w:val="16"/>
        </w:rPr>
        <w:t xml:space="preserve">up </w:t>
      </w:r>
      <w:r w:rsidR="003B0BE7" w:rsidRPr="00034A1E">
        <w:rPr>
          <w:sz w:val="16"/>
          <w:szCs w:val="16"/>
        </w:rPr>
        <w:t>0.6</w:t>
      </w:r>
      <w:r w:rsidR="00B75F67" w:rsidRPr="00034A1E">
        <w:rPr>
          <w:sz w:val="16"/>
          <w:szCs w:val="16"/>
        </w:rPr>
        <w:t>%)</w:t>
      </w:r>
      <w:r w:rsidR="006C1444" w:rsidRPr="00034A1E">
        <w:rPr>
          <w:sz w:val="16"/>
          <w:szCs w:val="16"/>
        </w:rPr>
        <w:t>.</w:t>
      </w:r>
      <w:r w:rsidR="00EE3D47" w:rsidRPr="00034A1E">
        <w:rPr>
          <w:sz w:val="16"/>
          <w:szCs w:val="16"/>
        </w:rPr>
        <w:t xml:space="preserve"> </w:t>
      </w:r>
      <w:r w:rsidR="001238B8" w:rsidRPr="00034A1E">
        <w:rPr>
          <w:sz w:val="16"/>
          <w:szCs w:val="16"/>
        </w:rPr>
        <w:t>This was partly offset by a fall in the t</w:t>
      </w:r>
      <w:r w:rsidR="00EE3D47" w:rsidRPr="00034A1E">
        <w:rPr>
          <w:sz w:val="16"/>
          <w:szCs w:val="16"/>
        </w:rPr>
        <w:t xml:space="preserve">ransport </w:t>
      </w:r>
      <w:r w:rsidR="001238B8" w:rsidRPr="00034A1E">
        <w:rPr>
          <w:sz w:val="16"/>
          <w:szCs w:val="16"/>
        </w:rPr>
        <w:t xml:space="preserve">component </w:t>
      </w:r>
      <w:r w:rsidR="00EE3D47" w:rsidRPr="00034A1E">
        <w:rPr>
          <w:sz w:val="16"/>
          <w:szCs w:val="16"/>
        </w:rPr>
        <w:t xml:space="preserve">(down </w:t>
      </w:r>
      <w:r w:rsidR="003B0BE7" w:rsidRPr="00034A1E">
        <w:rPr>
          <w:sz w:val="16"/>
          <w:szCs w:val="16"/>
        </w:rPr>
        <w:t>2.2</w:t>
      </w:r>
      <w:r w:rsidR="00EE3D47" w:rsidRPr="00034A1E">
        <w:rPr>
          <w:sz w:val="16"/>
          <w:szCs w:val="16"/>
        </w:rPr>
        <w:t>%)</w:t>
      </w:r>
      <w:r w:rsidR="001238B8" w:rsidRPr="00034A1E">
        <w:rPr>
          <w:sz w:val="16"/>
          <w:szCs w:val="16"/>
        </w:rPr>
        <w:t>.</w:t>
      </w:r>
    </w:p>
    <w:p w14:paraId="083EA212" w14:textId="02806CC0" w:rsidR="00217131" w:rsidRPr="00EE3D47" w:rsidRDefault="00217131" w:rsidP="00EE3D47">
      <w:pPr>
        <w:ind w:left="3"/>
        <w:rPr>
          <w:sz w:val="16"/>
          <w:szCs w:val="16"/>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75DA9AAA"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3EEC1C69" w:rsidR="00F7392C" w:rsidRPr="005D30C8" w:rsidRDefault="00B52FAA" w:rsidP="007B1AE5">
      <w:pPr>
        <w:rPr>
          <w:b/>
          <w:bCs/>
        </w:rPr>
      </w:pPr>
      <w:r>
        <w:rPr>
          <w:b/>
          <w:bCs/>
          <w:noProof/>
        </w:rPr>
        <w:drawing>
          <wp:inline distT="0" distB="0" distL="0" distR="0" wp14:anchorId="7D1BF80B" wp14:editId="7421BA82">
            <wp:extent cx="1710000" cy="1987200"/>
            <wp:effectExtent l="0" t="0" r="5080" b="0"/>
            <wp:docPr id="2059212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0000" cy="1987200"/>
                    </a:xfrm>
                    <a:prstGeom prst="rect">
                      <a:avLst/>
                    </a:prstGeom>
                    <a:noFill/>
                    <a:ln>
                      <a:noFill/>
                    </a:ln>
                  </pic:spPr>
                </pic:pic>
              </a:graphicData>
            </a:graphic>
          </wp:inline>
        </w:drawing>
      </w:r>
      <w:r>
        <w:rPr>
          <w:b/>
          <w:bCs/>
          <w:noProof/>
        </w:rPr>
        <w:drawing>
          <wp:inline distT="0" distB="0" distL="0" distR="0" wp14:anchorId="3008F2EA" wp14:editId="030AC7D5">
            <wp:extent cx="1710000" cy="1987200"/>
            <wp:effectExtent l="0" t="0" r="5080" b="0"/>
            <wp:docPr id="207773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0000" cy="1987200"/>
                    </a:xfrm>
                    <a:prstGeom prst="rect">
                      <a:avLst/>
                    </a:prstGeom>
                    <a:noFill/>
                    <a:ln>
                      <a:noFill/>
                    </a:ln>
                  </pic:spPr>
                </pic:pic>
              </a:graphicData>
            </a:graphic>
          </wp:inline>
        </w:drawing>
      </w:r>
    </w:p>
    <w:p w14:paraId="4BB6F007" w14:textId="0BB893C8" w:rsidR="00232515"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3FE4E877" w:rsidR="00705432" w:rsidRDefault="00705432" w:rsidP="007C4D74">
      <w:pPr>
        <w:jc w:val="both"/>
        <w:rPr>
          <w:sz w:val="10"/>
          <w:szCs w:val="10"/>
        </w:rPr>
      </w:pPr>
      <w:r w:rsidRPr="00AF759E">
        <w:rPr>
          <w:sz w:val="10"/>
          <w:szCs w:val="10"/>
        </w:rPr>
        <w:t>Source: Based on ABS data.</w:t>
      </w:r>
    </w:p>
    <w:p w14:paraId="72FA6320" w14:textId="6714F60B" w:rsidR="00232515" w:rsidRPr="00AF5794" w:rsidRDefault="00232515" w:rsidP="007C4D74">
      <w:pPr>
        <w:jc w:val="both"/>
        <w:rPr>
          <w:sz w:val="10"/>
          <w:szCs w:val="10"/>
        </w:rPr>
      </w:pPr>
      <w:r w:rsidRPr="00AF5794">
        <w:rPr>
          <w:sz w:val="10"/>
          <w:szCs w:val="10"/>
        </w:rPr>
        <w:t xml:space="preserve">The ABS has made enhancements to the Monthly Household Spending Indicator, including to its method and data sources. </w:t>
      </w:r>
      <w:r w:rsidR="0065749F" w:rsidRPr="00AF5794">
        <w:rPr>
          <w:sz w:val="10"/>
          <w:szCs w:val="10"/>
        </w:rPr>
        <w:t>This resulted in changes to the historical series and the year</w:t>
      </w:r>
      <w:r w:rsidR="0065749F" w:rsidRPr="00AF5794">
        <w:rPr>
          <w:sz w:val="10"/>
          <w:szCs w:val="10"/>
        </w:rPr>
        <w:noBreakHyphen/>
        <w:t>on</w:t>
      </w:r>
      <w:r w:rsidR="0065749F" w:rsidRPr="00AF5794">
        <w:rPr>
          <w:sz w:val="10"/>
          <w:szCs w:val="10"/>
        </w:rPr>
        <w:noBreakHyphen/>
        <w:t>year growth rates reported in previous editions of the WA Economic Profile.</w:t>
      </w:r>
    </w:p>
    <w:p w14:paraId="7CF059AD" w14:textId="4AC6D55A" w:rsidR="00550D4A" w:rsidRPr="00034A1E" w:rsidRDefault="00DF1032"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034A1E">
        <w:rPr>
          <w:sz w:val="16"/>
          <w:szCs w:val="16"/>
        </w:rPr>
        <w:t xml:space="preserve">Growth in nominal household spending </w:t>
      </w:r>
      <w:r w:rsidR="00FC5BDC" w:rsidRPr="00034A1E">
        <w:rPr>
          <w:sz w:val="16"/>
          <w:szCs w:val="16"/>
        </w:rPr>
        <w:t xml:space="preserve">in Western Australia </w:t>
      </w:r>
      <w:r w:rsidR="001238B8" w:rsidRPr="00034A1E">
        <w:rPr>
          <w:sz w:val="16"/>
          <w:szCs w:val="16"/>
        </w:rPr>
        <w:t>fell from mid</w:t>
      </w:r>
      <w:r w:rsidR="001238B8" w:rsidRPr="00034A1E">
        <w:rPr>
          <w:sz w:val="16"/>
          <w:szCs w:val="16"/>
        </w:rPr>
        <w:noBreakHyphen/>
        <w:t>to</w:t>
      </w:r>
      <w:r w:rsidR="001238B8" w:rsidRPr="00034A1E">
        <w:rPr>
          <w:sz w:val="16"/>
          <w:szCs w:val="16"/>
        </w:rPr>
        <w:noBreakHyphen/>
        <w:t>late 2022</w:t>
      </w:r>
      <w:r w:rsidR="00203C5F" w:rsidRPr="00034A1E">
        <w:rPr>
          <w:sz w:val="16"/>
          <w:szCs w:val="16"/>
        </w:rPr>
        <w:t xml:space="preserve"> as pandemic</w:t>
      </w:r>
      <w:r w:rsidR="00203C5F" w:rsidRPr="00034A1E">
        <w:rPr>
          <w:sz w:val="16"/>
          <w:szCs w:val="16"/>
        </w:rPr>
        <w:noBreakHyphen/>
        <w:t>related disruptions subsided and tighter monetary policy affected consumer prices and household purchasing power.</w:t>
      </w:r>
      <w:r w:rsidR="001238B8" w:rsidRPr="00034A1E">
        <w:rPr>
          <w:sz w:val="16"/>
          <w:szCs w:val="16"/>
        </w:rPr>
        <w:t xml:space="preserve"> However, the growth rate in nominal household spending has stabilised over the past few months.</w:t>
      </w:r>
    </w:p>
    <w:p w14:paraId="1A554834" w14:textId="11321617" w:rsidR="00DF7106" w:rsidRPr="00034A1E" w:rsidRDefault="00452ABB" w:rsidP="001803DE">
      <w:pPr>
        <w:pStyle w:val="ListParagraph"/>
        <w:numPr>
          <w:ilvl w:val="0"/>
          <w:numId w:val="31"/>
        </w:numPr>
        <w:spacing w:before="40" w:after="40"/>
        <w:ind w:left="357" w:right="227" w:hanging="357"/>
        <w:contextualSpacing w:val="0"/>
        <w:jc w:val="both"/>
        <w:rPr>
          <w:sz w:val="16"/>
          <w:szCs w:val="16"/>
        </w:rPr>
      </w:pPr>
      <w:r w:rsidRPr="00034A1E">
        <w:rPr>
          <w:sz w:val="16"/>
          <w:szCs w:val="16"/>
        </w:rPr>
        <w:t>Western Australia’s h</w:t>
      </w:r>
      <w:r w:rsidR="00DF7106" w:rsidRPr="00034A1E">
        <w:rPr>
          <w:sz w:val="16"/>
          <w:szCs w:val="16"/>
        </w:rPr>
        <w:t xml:space="preserve">ousehold spending </w:t>
      </w:r>
      <w:r w:rsidRPr="00034A1E">
        <w:rPr>
          <w:sz w:val="16"/>
          <w:szCs w:val="16"/>
        </w:rPr>
        <w:t xml:space="preserve">index </w:t>
      </w:r>
      <w:r w:rsidR="0018464A" w:rsidRPr="00034A1E">
        <w:rPr>
          <w:sz w:val="16"/>
          <w:szCs w:val="16"/>
        </w:rPr>
        <w:t>grew by 6.</w:t>
      </w:r>
      <w:r w:rsidR="00B52FAA" w:rsidRPr="00034A1E">
        <w:rPr>
          <w:sz w:val="16"/>
          <w:szCs w:val="16"/>
        </w:rPr>
        <w:t>0</w:t>
      </w:r>
      <w:r w:rsidRPr="00034A1E">
        <w:rPr>
          <w:sz w:val="16"/>
          <w:szCs w:val="16"/>
        </w:rPr>
        <w:t xml:space="preserve">% </w:t>
      </w:r>
      <w:r w:rsidR="00DF7106" w:rsidRPr="00034A1E">
        <w:rPr>
          <w:sz w:val="16"/>
          <w:szCs w:val="16"/>
        </w:rPr>
        <w:t xml:space="preserve">in </w:t>
      </w:r>
      <w:r w:rsidRPr="00034A1E">
        <w:rPr>
          <w:sz w:val="16"/>
          <w:szCs w:val="16"/>
        </w:rPr>
        <w:t>year</w:t>
      </w:r>
      <w:r w:rsidRPr="00034A1E">
        <w:rPr>
          <w:sz w:val="16"/>
          <w:szCs w:val="16"/>
        </w:rPr>
        <w:noBreakHyphen/>
        <w:t>on</w:t>
      </w:r>
      <w:r w:rsidRPr="00034A1E">
        <w:rPr>
          <w:sz w:val="16"/>
          <w:szCs w:val="16"/>
        </w:rPr>
        <w:noBreakHyphen/>
        <w:t xml:space="preserve">year terms in </w:t>
      </w:r>
      <w:r w:rsidR="00B52FAA" w:rsidRPr="00034A1E">
        <w:rPr>
          <w:sz w:val="16"/>
          <w:szCs w:val="16"/>
        </w:rPr>
        <w:t>September</w:t>
      </w:r>
      <w:r w:rsidRPr="00034A1E">
        <w:rPr>
          <w:sz w:val="16"/>
          <w:szCs w:val="16"/>
        </w:rPr>
        <w:t> </w:t>
      </w:r>
      <w:r w:rsidR="00DF7106" w:rsidRPr="00034A1E">
        <w:rPr>
          <w:sz w:val="16"/>
          <w:szCs w:val="16"/>
        </w:rPr>
        <w:t>202</w:t>
      </w:r>
      <w:r w:rsidR="00550D4A" w:rsidRPr="00034A1E">
        <w:rPr>
          <w:sz w:val="16"/>
          <w:szCs w:val="16"/>
        </w:rPr>
        <w:t>4</w:t>
      </w:r>
      <w:r w:rsidR="00DF7106" w:rsidRPr="00034A1E">
        <w:rPr>
          <w:sz w:val="16"/>
          <w:szCs w:val="16"/>
        </w:rPr>
        <w:t>.</w:t>
      </w:r>
    </w:p>
    <w:p w14:paraId="075285CC" w14:textId="23C41B1D" w:rsidR="007C4D74" w:rsidRPr="00034A1E" w:rsidRDefault="007C4D74" w:rsidP="001803DE">
      <w:pPr>
        <w:pStyle w:val="ListParagraph"/>
        <w:numPr>
          <w:ilvl w:val="0"/>
          <w:numId w:val="31"/>
        </w:numPr>
        <w:spacing w:before="40" w:after="40"/>
        <w:ind w:left="357" w:right="227" w:hanging="357"/>
        <w:contextualSpacing w:val="0"/>
        <w:jc w:val="both"/>
        <w:rPr>
          <w:sz w:val="16"/>
          <w:szCs w:val="16"/>
        </w:rPr>
      </w:pPr>
      <w:r w:rsidRPr="00034A1E">
        <w:rPr>
          <w:sz w:val="16"/>
          <w:szCs w:val="16"/>
        </w:rPr>
        <w:t>The household spending index can be split between goods and services; as well as discretionary (non</w:t>
      </w:r>
      <w:r w:rsidRPr="00034A1E">
        <w:rPr>
          <w:sz w:val="16"/>
          <w:szCs w:val="16"/>
        </w:rPr>
        <w:noBreakHyphen/>
        <w:t>essential) and non</w:t>
      </w:r>
      <w:r w:rsidRPr="00034A1E">
        <w:rPr>
          <w:sz w:val="16"/>
          <w:szCs w:val="16"/>
        </w:rPr>
        <w:noBreakHyphen/>
        <w:t>discretionary goods and services.</w:t>
      </w:r>
    </w:p>
    <w:p w14:paraId="7CAF5844" w14:textId="64831FD5" w:rsidR="00452ABB" w:rsidRPr="00034A1E" w:rsidRDefault="00926976" w:rsidP="001803DE">
      <w:pPr>
        <w:pStyle w:val="ListParagraph"/>
        <w:numPr>
          <w:ilvl w:val="0"/>
          <w:numId w:val="33"/>
        </w:numPr>
        <w:spacing w:before="40" w:after="40"/>
        <w:ind w:right="227" w:hanging="357"/>
        <w:contextualSpacing w:val="0"/>
        <w:jc w:val="both"/>
        <w:rPr>
          <w:sz w:val="16"/>
          <w:szCs w:val="16"/>
        </w:rPr>
      </w:pPr>
      <w:r w:rsidRPr="00034A1E">
        <w:rPr>
          <w:sz w:val="16"/>
          <w:szCs w:val="16"/>
        </w:rPr>
        <w:t>Growth in household spending has been higher on services compared to goods. The</w:t>
      </w:r>
      <w:r w:rsidR="00934ADD" w:rsidRPr="00034A1E">
        <w:rPr>
          <w:sz w:val="16"/>
          <w:szCs w:val="16"/>
        </w:rPr>
        <w:t xml:space="preserve"> household spending </w:t>
      </w:r>
      <w:r w:rsidRPr="00034A1E">
        <w:rPr>
          <w:sz w:val="16"/>
          <w:szCs w:val="16"/>
        </w:rPr>
        <w:t xml:space="preserve">index for </w:t>
      </w:r>
      <w:r w:rsidR="00934ADD" w:rsidRPr="00034A1E">
        <w:rPr>
          <w:sz w:val="16"/>
          <w:szCs w:val="16"/>
        </w:rPr>
        <w:t xml:space="preserve">services </w:t>
      </w:r>
      <w:r w:rsidRPr="00034A1E">
        <w:rPr>
          <w:sz w:val="16"/>
          <w:szCs w:val="16"/>
        </w:rPr>
        <w:t xml:space="preserve">grew by </w:t>
      </w:r>
      <w:r w:rsidR="00B52FAA" w:rsidRPr="00034A1E">
        <w:rPr>
          <w:sz w:val="16"/>
          <w:szCs w:val="16"/>
        </w:rPr>
        <w:t>8</w:t>
      </w:r>
      <w:r w:rsidR="001F26CE" w:rsidRPr="00034A1E">
        <w:rPr>
          <w:sz w:val="16"/>
          <w:szCs w:val="16"/>
        </w:rPr>
        <w:t>.</w:t>
      </w:r>
      <w:r w:rsidR="00B52FAA" w:rsidRPr="00034A1E">
        <w:rPr>
          <w:sz w:val="16"/>
          <w:szCs w:val="16"/>
        </w:rPr>
        <w:t>6</w:t>
      </w:r>
      <w:r w:rsidRPr="00034A1E">
        <w:rPr>
          <w:sz w:val="16"/>
          <w:szCs w:val="16"/>
        </w:rPr>
        <w:t>% in year</w:t>
      </w:r>
      <w:r w:rsidR="00B54C2E" w:rsidRPr="00034A1E">
        <w:rPr>
          <w:sz w:val="16"/>
          <w:szCs w:val="16"/>
        </w:rPr>
        <w:noBreakHyphen/>
      </w:r>
      <w:r w:rsidRPr="00034A1E">
        <w:rPr>
          <w:sz w:val="16"/>
          <w:szCs w:val="16"/>
        </w:rPr>
        <w:t>on</w:t>
      </w:r>
      <w:r w:rsidR="00B54C2E" w:rsidRPr="00034A1E">
        <w:rPr>
          <w:sz w:val="16"/>
          <w:szCs w:val="16"/>
        </w:rPr>
        <w:noBreakHyphen/>
      </w:r>
      <w:r w:rsidRPr="00034A1E">
        <w:rPr>
          <w:sz w:val="16"/>
          <w:szCs w:val="16"/>
        </w:rPr>
        <w:t xml:space="preserve">year terms in </w:t>
      </w:r>
      <w:r w:rsidR="00B52FAA" w:rsidRPr="00034A1E">
        <w:rPr>
          <w:sz w:val="16"/>
          <w:szCs w:val="16"/>
        </w:rPr>
        <w:t>September</w:t>
      </w:r>
      <w:r w:rsidR="00C5176C" w:rsidRPr="00034A1E">
        <w:rPr>
          <w:sz w:val="16"/>
          <w:szCs w:val="16"/>
        </w:rPr>
        <w:t> </w:t>
      </w:r>
      <w:r w:rsidRPr="00034A1E">
        <w:rPr>
          <w:sz w:val="16"/>
          <w:szCs w:val="16"/>
        </w:rPr>
        <w:t xml:space="preserve">2024, while the index for goods </w:t>
      </w:r>
      <w:r w:rsidR="001F26CE" w:rsidRPr="00034A1E">
        <w:rPr>
          <w:sz w:val="16"/>
          <w:szCs w:val="16"/>
        </w:rPr>
        <w:t xml:space="preserve">grew </w:t>
      </w:r>
      <w:r w:rsidR="00B52FAA" w:rsidRPr="00034A1E">
        <w:rPr>
          <w:sz w:val="16"/>
          <w:szCs w:val="16"/>
        </w:rPr>
        <w:t>4</w:t>
      </w:r>
      <w:r w:rsidR="001F26CE" w:rsidRPr="00034A1E">
        <w:rPr>
          <w:sz w:val="16"/>
          <w:szCs w:val="16"/>
        </w:rPr>
        <w:t>.</w:t>
      </w:r>
      <w:r w:rsidR="00B52FAA" w:rsidRPr="00034A1E">
        <w:rPr>
          <w:sz w:val="16"/>
          <w:szCs w:val="16"/>
        </w:rPr>
        <w:t>2</w:t>
      </w:r>
      <w:r w:rsidR="00452ABB" w:rsidRPr="00034A1E">
        <w:rPr>
          <w:sz w:val="16"/>
          <w:szCs w:val="16"/>
        </w:rPr>
        <w:t>%.</w:t>
      </w:r>
    </w:p>
    <w:p w14:paraId="6EC8203B" w14:textId="40D72FBE" w:rsidR="00E332D2" w:rsidRPr="00034A1E" w:rsidRDefault="007C4D74" w:rsidP="001803DE">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household spending index for discretionary goods and services grew by </w:t>
      </w:r>
      <w:r w:rsidR="00B52FAA" w:rsidRPr="00034A1E">
        <w:rPr>
          <w:sz w:val="16"/>
          <w:szCs w:val="16"/>
        </w:rPr>
        <w:t>6</w:t>
      </w:r>
      <w:r w:rsidR="001F26CE" w:rsidRPr="00034A1E">
        <w:rPr>
          <w:sz w:val="16"/>
          <w:szCs w:val="16"/>
        </w:rPr>
        <w:t>.</w:t>
      </w:r>
      <w:r w:rsidR="00B52FAA" w:rsidRPr="00034A1E">
        <w:rPr>
          <w:sz w:val="16"/>
          <w:szCs w:val="16"/>
        </w:rPr>
        <w:t>2</w:t>
      </w:r>
      <w:r w:rsidRPr="00034A1E">
        <w:rPr>
          <w:sz w:val="16"/>
          <w:szCs w:val="16"/>
        </w:rPr>
        <w:t>% in year</w:t>
      </w:r>
      <w:r w:rsidR="0065749F" w:rsidRPr="00034A1E">
        <w:rPr>
          <w:sz w:val="16"/>
          <w:szCs w:val="16"/>
        </w:rPr>
        <w:noBreakHyphen/>
      </w:r>
      <w:r w:rsidRPr="00034A1E">
        <w:rPr>
          <w:sz w:val="16"/>
          <w:szCs w:val="16"/>
        </w:rPr>
        <w:t>on</w:t>
      </w:r>
      <w:r w:rsidR="0065749F" w:rsidRPr="00034A1E">
        <w:rPr>
          <w:sz w:val="16"/>
          <w:szCs w:val="16"/>
        </w:rPr>
        <w:noBreakHyphen/>
      </w:r>
      <w:r w:rsidRPr="00034A1E">
        <w:rPr>
          <w:sz w:val="16"/>
          <w:szCs w:val="16"/>
        </w:rPr>
        <w:t xml:space="preserve">year terms in </w:t>
      </w:r>
      <w:r w:rsidR="00B52FAA" w:rsidRPr="00034A1E">
        <w:rPr>
          <w:sz w:val="16"/>
          <w:szCs w:val="16"/>
        </w:rPr>
        <w:t xml:space="preserve">September </w:t>
      </w:r>
      <w:r w:rsidRPr="00034A1E">
        <w:rPr>
          <w:sz w:val="16"/>
          <w:szCs w:val="16"/>
        </w:rPr>
        <w:t>202</w:t>
      </w:r>
      <w:r w:rsidR="00550D4A" w:rsidRPr="00034A1E">
        <w:rPr>
          <w:sz w:val="16"/>
          <w:szCs w:val="16"/>
        </w:rPr>
        <w:t>4</w:t>
      </w:r>
      <w:r w:rsidRPr="00034A1E">
        <w:rPr>
          <w:sz w:val="16"/>
          <w:szCs w:val="16"/>
        </w:rPr>
        <w:t xml:space="preserve">, while the index for </w:t>
      </w:r>
      <w:r w:rsidR="00B52FAA" w:rsidRPr="00034A1E">
        <w:rPr>
          <w:sz w:val="16"/>
          <w:szCs w:val="16"/>
        </w:rPr>
        <w:t>non</w:t>
      </w:r>
      <w:r w:rsidR="001238B8" w:rsidRPr="00034A1E">
        <w:rPr>
          <w:sz w:val="16"/>
          <w:szCs w:val="16"/>
        </w:rPr>
        <w:noBreakHyphen/>
      </w:r>
      <w:r w:rsidRPr="00034A1E">
        <w:rPr>
          <w:sz w:val="16"/>
          <w:szCs w:val="16"/>
        </w:rPr>
        <w:t xml:space="preserve">discretionary goods and services </w:t>
      </w:r>
      <w:r w:rsidR="001F26CE" w:rsidRPr="00034A1E">
        <w:rPr>
          <w:sz w:val="16"/>
          <w:szCs w:val="16"/>
        </w:rPr>
        <w:t xml:space="preserve">grew by </w:t>
      </w:r>
      <w:r w:rsidR="00B52FAA" w:rsidRPr="00034A1E">
        <w:rPr>
          <w:sz w:val="16"/>
          <w:szCs w:val="16"/>
        </w:rPr>
        <w:t>5</w:t>
      </w:r>
      <w:r w:rsidR="00202880" w:rsidRPr="00034A1E">
        <w:rPr>
          <w:sz w:val="16"/>
          <w:szCs w:val="16"/>
        </w:rPr>
        <w:t>.</w:t>
      </w:r>
      <w:r w:rsidR="00B52FAA" w:rsidRPr="00034A1E">
        <w:rPr>
          <w:sz w:val="16"/>
          <w:szCs w:val="16"/>
        </w:rPr>
        <w:t>9</w:t>
      </w:r>
      <w:r w:rsidRPr="00034A1E">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5933BC61"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
      <w:bookmarkEnd w:id="8"/>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0427ACA5" w:rsidR="00AF6CA6" w:rsidRPr="007B1AE5" w:rsidRDefault="002C5EE3" w:rsidP="007B1AE5">
      <w:r>
        <w:rPr>
          <w:noProof/>
        </w:rPr>
        <w:drawing>
          <wp:inline distT="0" distB="0" distL="0" distR="0" wp14:anchorId="3299059C" wp14:editId="0116F87B">
            <wp:extent cx="3420000" cy="2052000"/>
            <wp:effectExtent l="0" t="0" r="9525" b="5715"/>
            <wp:docPr id="551537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12A971D8" w:rsidR="00600353" w:rsidRPr="00433FA4"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47294B" w:rsidRPr="00D468C0">
        <w:rPr>
          <w:sz w:val="16"/>
          <w:szCs w:val="16"/>
        </w:rPr>
        <w:t>G</w:t>
      </w:r>
      <w:r w:rsidR="00600353" w:rsidRPr="00D468C0">
        <w:rPr>
          <w:sz w:val="16"/>
          <w:szCs w:val="16"/>
        </w:rPr>
        <w:t xml:space="preserve">rowth in </w:t>
      </w:r>
      <w:r w:rsidR="00C45A96" w:rsidRPr="00D468C0">
        <w:rPr>
          <w:sz w:val="16"/>
          <w:szCs w:val="16"/>
        </w:rPr>
        <w:t xml:space="preserve">annual average </w:t>
      </w:r>
      <w:r w:rsidR="00600353" w:rsidRPr="00D468C0">
        <w:rPr>
          <w:sz w:val="16"/>
          <w:szCs w:val="16"/>
        </w:rPr>
        <w:t xml:space="preserve">employment and total </w:t>
      </w:r>
      <w:r w:rsidR="000C4A8D" w:rsidRPr="00D468C0">
        <w:rPr>
          <w:sz w:val="16"/>
          <w:szCs w:val="16"/>
        </w:rPr>
        <w:t xml:space="preserve">monthly </w:t>
      </w:r>
      <w:r w:rsidR="00600353" w:rsidRPr="00D468C0">
        <w:rPr>
          <w:sz w:val="16"/>
          <w:szCs w:val="16"/>
        </w:rPr>
        <w:t xml:space="preserve">hours worked in Western Australia has </w:t>
      </w:r>
      <w:r w:rsidR="00C45A96" w:rsidRPr="00D468C0">
        <w:rPr>
          <w:sz w:val="16"/>
          <w:szCs w:val="16"/>
        </w:rPr>
        <w:t>fallen from</w:t>
      </w:r>
      <w:r w:rsidR="00600353" w:rsidRPr="00D468C0">
        <w:rPr>
          <w:sz w:val="16"/>
          <w:szCs w:val="16"/>
        </w:rPr>
        <w:t xml:space="preserve"> </w:t>
      </w:r>
      <w:r w:rsidR="00C45A96" w:rsidRPr="00D468C0">
        <w:rPr>
          <w:sz w:val="16"/>
          <w:szCs w:val="16"/>
        </w:rPr>
        <w:t xml:space="preserve">the </w:t>
      </w:r>
      <w:r w:rsidR="009F3E14" w:rsidRPr="00D468C0">
        <w:rPr>
          <w:sz w:val="16"/>
          <w:szCs w:val="16"/>
        </w:rPr>
        <w:t xml:space="preserve">very </w:t>
      </w:r>
      <w:r w:rsidR="00600353" w:rsidRPr="00D468C0">
        <w:rPr>
          <w:sz w:val="16"/>
          <w:szCs w:val="16"/>
        </w:rPr>
        <w:t xml:space="preserve">high rates of </w:t>
      </w:r>
      <w:r w:rsidR="00B03260" w:rsidRPr="00D468C0">
        <w:rPr>
          <w:sz w:val="16"/>
          <w:szCs w:val="16"/>
        </w:rPr>
        <w:t>growth</w:t>
      </w:r>
      <w:r w:rsidR="00600353" w:rsidRPr="00D468C0">
        <w:rPr>
          <w:sz w:val="16"/>
          <w:szCs w:val="16"/>
        </w:rPr>
        <w:t xml:space="preserve"> </w:t>
      </w:r>
      <w:r w:rsidR="00C45A96" w:rsidRPr="00D468C0">
        <w:rPr>
          <w:sz w:val="16"/>
          <w:szCs w:val="16"/>
        </w:rPr>
        <w:t xml:space="preserve">reached </w:t>
      </w:r>
      <w:r w:rsidR="00600353" w:rsidRPr="00D468C0">
        <w:rPr>
          <w:sz w:val="16"/>
          <w:szCs w:val="16"/>
        </w:rPr>
        <w:t>during the economic recovery from the COVID</w:t>
      </w:r>
      <w:r w:rsidR="00600353" w:rsidRPr="00D468C0">
        <w:rPr>
          <w:sz w:val="16"/>
          <w:szCs w:val="16"/>
        </w:rPr>
        <w:noBreakHyphen/>
        <w:t>19 pandemic.</w:t>
      </w:r>
      <w:r w:rsidR="00934ADD" w:rsidRPr="00D468C0">
        <w:rPr>
          <w:sz w:val="16"/>
          <w:szCs w:val="16"/>
        </w:rPr>
        <w:t xml:space="preserve"> Employment growth has picked up in recent months, as </w:t>
      </w:r>
      <w:r w:rsidR="00D468C0">
        <w:rPr>
          <w:sz w:val="16"/>
          <w:szCs w:val="16"/>
        </w:rPr>
        <w:t xml:space="preserve">high </w:t>
      </w:r>
      <w:r w:rsidR="00934ADD" w:rsidRPr="00D468C0">
        <w:rPr>
          <w:sz w:val="16"/>
          <w:szCs w:val="16"/>
        </w:rPr>
        <w:t xml:space="preserve">net overseas migration has </w:t>
      </w:r>
      <w:r w:rsidR="00C45A96" w:rsidRPr="00D468C0">
        <w:rPr>
          <w:sz w:val="16"/>
          <w:szCs w:val="16"/>
        </w:rPr>
        <w:t xml:space="preserve">resulted in </w:t>
      </w:r>
      <w:r w:rsidR="00934ADD" w:rsidRPr="00D468C0">
        <w:rPr>
          <w:sz w:val="16"/>
          <w:szCs w:val="16"/>
        </w:rPr>
        <w:t xml:space="preserve">a </w:t>
      </w:r>
      <w:r w:rsidR="00C45A96" w:rsidRPr="00D468C0">
        <w:rPr>
          <w:sz w:val="16"/>
          <w:szCs w:val="16"/>
        </w:rPr>
        <w:t xml:space="preserve">large increase in </w:t>
      </w:r>
      <w:r w:rsidR="00C45A96" w:rsidRPr="00433FA4">
        <w:rPr>
          <w:sz w:val="16"/>
          <w:szCs w:val="16"/>
        </w:rPr>
        <w:t xml:space="preserve">Western Australia’s </w:t>
      </w:r>
      <w:r w:rsidR="00934ADD" w:rsidRPr="00433FA4">
        <w:rPr>
          <w:sz w:val="16"/>
          <w:szCs w:val="16"/>
        </w:rPr>
        <w:t>working age population.</w:t>
      </w:r>
    </w:p>
    <w:p w14:paraId="0CEAE2F0" w14:textId="3C5E88A6" w:rsidR="00E11E49" w:rsidRPr="00034A1E" w:rsidRDefault="00E11E49" w:rsidP="001803DE">
      <w:pPr>
        <w:pStyle w:val="ListParagraph"/>
        <w:numPr>
          <w:ilvl w:val="0"/>
          <w:numId w:val="31"/>
        </w:numPr>
        <w:spacing w:before="40" w:after="40"/>
        <w:ind w:left="357" w:right="227" w:hanging="357"/>
        <w:contextualSpacing w:val="0"/>
        <w:jc w:val="both"/>
        <w:rPr>
          <w:sz w:val="16"/>
          <w:szCs w:val="16"/>
        </w:rPr>
      </w:pPr>
      <w:bookmarkStart w:id="9" w:name="_Hlk175827850"/>
      <w:r w:rsidRPr="00034A1E">
        <w:rPr>
          <w:sz w:val="16"/>
          <w:szCs w:val="16"/>
        </w:rPr>
        <w:t xml:space="preserve">Western Australia’s annual average employment rose </w:t>
      </w:r>
      <w:r w:rsidR="001E2A4E" w:rsidRPr="00034A1E">
        <w:rPr>
          <w:sz w:val="16"/>
          <w:szCs w:val="16"/>
        </w:rPr>
        <w:t>3.9</w:t>
      </w:r>
      <w:r w:rsidRPr="00034A1E">
        <w:rPr>
          <w:sz w:val="16"/>
          <w:szCs w:val="16"/>
        </w:rPr>
        <w:t>% to 1.</w:t>
      </w:r>
      <w:r w:rsidR="007666C4" w:rsidRPr="00034A1E">
        <w:rPr>
          <w:sz w:val="16"/>
          <w:szCs w:val="16"/>
        </w:rPr>
        <w:t>6</w:t>
      </w:r>
      <w:r w:rsidR="007C4D74" w:rsidRPr="00034A1E">
        <w:rPr>
          <w:sz w:val="16"/>
          <w:szCs w:val="16"/>
        </w:rPr>
        <w:t> </w:t>
      </w:r>
      <w:r w:rsidRPr="00034A1E">
        <w:rPr>
          <w:sz w:val="16"/>
          <w:szCs w:val="16"/>
        </w:rPr>
        <w:t xml:space="preserve">million in </w:t>
      </w:r>
      <w:r w:rsidR="007666C4" w:rsidRPr="00034A1E">
        <w:rPr>
          <w:sz w:val="16"/>
          <w:szCs w:val="16"/>
        </w:rPr>
        <w:t>September</w:t>
      </w:r>
      <w:r w:rsidR="00D468C0" w:rsidRPr="00034A1E">
        <w:rPr>
          <w:sz w:val="16"/>
          <w:szCs w:val="16"/>
        </w:rPr>
        <w:t> </w:t>
      </w:r>
      <w:r w:rsidR="00D10981" w:rsidRPr="00034A1E">
        <w:rPr>
          <w:sz w:val="16"/>
          <w:szCs w:val="16"/>
        </w:rPr>
        <w:t>2024</w:t>
      </w:r>
      <w:r w:rsidRPr="00034A1E">
        <w:rPr>
          <w:sz w:val="16"/>
          <w:szCs w:val="16"/>
        </w:rPr>
        <w:t xml:space="preserve">, down from the </w:t>
      </w:r>
      <w:r w:rsidR="001803DE" w:rsidRPr="00034A1E">
        <w:rPr>
          <w:sz w:val="16"/>
          <w:szCs w:val="16"/>
        </w:rPr>
        <w:t>high</w:t>
      </w:r>
      <w:r w:rsidRPr="00034A1E">
        <w:rPr>
          <w:sz w:val="16"/>
          <w:szCs w:val="16"/>
        </w:rPr>
        <w:t xml:space="preserve"> of 6.</w:t>
      </w:r>
      <w:r w:rsidR="00D727EC" w:rsidRPr="00034A1E">
        <w:rPr>
          <w:sz w:val="16"/>
          <w:szCs w:val="16"/>
        </w:rPr>
        <w:t>5</w:t>
      </w:r>
      <w:r w:rsidRPr="00034A1E">
        <w:rPr>
          <w:sz w:val="16"/>
          <w:szCs w:val="16"/>
        </w:rPr>
        <w:t xml:space="preserve">% </w:t>
      </w:r>
      <w:r w:rsidR="00B03260" w:rsidRPr="00034A1E">
        <w:rPr>
          <w:sz w:val="16"/>
          <w:szCs w:val="16"/>
        </w:rPr>
        <w:t xml:space="preserve">growth </w:t>
      </w:r>
      <w:r w:rsidRPr="00034A1E">
        <w:rPr>
          <w:sz w:val="16"/>
          <w:szCs w:val="16"/>
        </w:rPr>
        <w:t xml:space="preserve">in </w:t>
      </w:r>
      <w:r w:rsidR="001B46BA" w:rsidRPr="00034A1E">
        <w:rPr>
          <w:sz w:val="16"/>
          <w:szCs w:val="16"/>
        </w:rPr>
        <w:t>March</w:t>
      </w:r>
      <w:r w:rsidR="00B03260" w:rsidRPr="00034A1E">
        <w:rPr>
          <w:sz w:val="16"/>
          <w:szCs w:val="16"/>
        </w:rPr>
        <w:t> </w:t>
      </w:r>
      <w:r w:rsidRPr="00034A1E">
        <w:rPr>
          <w:sz w:val="16"/>
          <w:szCs w:val="16"/>
        </w:rPr>
        <w:t>2022.</w:t>
      </w:r>
    </w:p>
    <w:bookmarkEnd w:id="9"/>
    <w:p w14:paraId="23D5C9B0" w14:textId="4BE7CFC8" w:rsidR="00B03260" w:rsidRPr="00034A1E" w:rsidRDefault="00B03260" w:rsidP="001803DE">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The WA Government </w:t>
      </w:r>
      <w:r w:rsidR="00AE28D6" w:rsidRPr="00034A1E">
        <w:rPr>
          <w:sz w:val="16"/>
          <w:szCs w:val="16"/>
        </w:rPr>
        <w:t xml:space="preserve">State Budget 2024-25 forecast </w:t>
      </w:r>
      <w:r w:rsidRPr="00034A1E">
        <w:rPr>
          <w:sz w:val="16"/>
          <w:szCs w:val="16"/>
        </w:rPr>
        <w:t xml:space="preserve">Western Australia’s annual average employment </w:t>
      </w:r>
      <w:r w:rsidR="00C45A96" w:rsidRPr="00034A1E">
        <w:rPr>
          <w:sz w:val="16"/>
          <w:szCs w:val="16"/>
        </w:rPr>
        <w:t xml:space="preserve">would </w:t>
      </w:r>
      <w:r w:rsidRPr="00034A1E">
        <w:rPr>
          <w:sz w:val="16"/>
          <w:szCs w:val="16"/>
        </w:rPr>
        <w:t xml:space="preserve">increase </w:t>
      </w:r>
      <w:r w:rsidR="00F56887" w:rsidRPr="00034A1E">
        <w:rPr>
          <w:sz w:val="16"/>
          <w:szCs w:val="16"/>
        </w:rPr>
        <w:t xml:space="preserve">by </w:t>
      </w:r>
      <w:r w:rsidRPr="00034A1E">
        <w:rPr>
          <w:sz w:val="16"/>
          <w:szCs w:val="16"/>
        </w:rPr>
        <w:t>1.75% in 2024</w:t>
      </w:r>
      <w:r w:rsidRPr="00034A1E">
        <w:rPr>
          <w:sz w:val="16"/>
          <w:szCs w:val="16"/>
        </w:rPr>
        <w:noBreakHyphen/>
        <w:t>25.</w:t>
      </w:r>
    </w:p>
    <w:p w14:paraId="55B04169" w14:textId="2E94FFA1" w:rsidR="00934ADD" w:rsidRPr="00034A1E" w:rsidRDefault="00D22893" w:rsidP="00762EBE">
      <w:pPr>
        <w:pStyle w:val="ListParagraph"/>
        <w:numPr>
          <w:ilvl w:val="0"/>
          <w:numId w:val="31"/>
        </w:numPr>
        <w:spacing w:before="40" w:after="40"/>
        <w:ind w:left="357" w:right="227" w:hanging="357"/>
        <w:contextualSpacing w:val="0"/>
        <w:jc w:val="both"/>
        <w:rPr>
          <w:sz w:val="16"/>
          <w:szCs w:val="16"/>
        </w:rPr>
      </w:pPr>
      <w:bookmarkStart w:id="10" w:name="_Hlk175827856"/>
      <w:r w:rsidRPr="00034A1E">
        <w:rPr>
          <w:sz w:val="16"/>
          <w:szCs w:val="16"/>
        </w:rPr>
        <w:t xml:space="preserve">Western Australia’s annual average </w:t>
      </w:r>
      <w:r w:rsidR="000C1618" w:rsidRPr="00034A1E">
        <w:rPr>
          <w:sz w:val="16"/>
          <w:szCs w:val="16"/>
        </w:rPr>
        <w:t xml:space="preserve">monthly </w:t>
      </w:r>
      <w:r w:rsidRPr="00034A1E">
        <w:rPr>
          <w:sz w:val="16"/>
          <w:szCs w:val="16"/>
        </w:rPr>
        <w:t xml:space="preserve">hours worked in all jobs rose </w:t>
      </w:r>
      <w:r w:rsidR="000B4964" w:rsidRPr="00034A1E">
        <w:rPr>
          <w:sz w:val="16"/>
          <w:szCs w:val="16"/>
        </w:rPr>
        <w:t>1.</w:t>
      </w:r>
      <w:r w:rsidR="007666C4" w:rsidRPr="00034A1E">
        <w:rPr>
          <w:sz w:val="16"/>
          <w:szCs w:val="16"/>
        </w:rPr>
        <w:t>5</w:t>
      </w:r>
      <w:r w:rsidRPr="00034A1E">
        <w:rPr>
          <w:sz w:val="16"/>
          <w:szCs w:val="16"/>
        </w:rPr>
        <w:t xml:space="preserve">% to </w:t>
      </w:r>
      <w:r w:rsidR="00CB54AD" w:rsidRPr="00034A1E">
        <w:rPr>
          <w:sz w:val="16"/>
          <w:szCs w:val="16"/>
        </w:rPr>
        <w:t>22</w:t>
      </w:r>
      <w:r w:rsidR="00042E76" w:rsidRPr="00034A1E">
        <w:rPr>
          <w:sz w:val="16"/>
          <w:szCs w:val="16"/>
        </w:rPr>
        <w:t>2</w:t>
      </w:r>
      <w:r w:rsidR="00CB54AD" w:rsidRPr="00034A1E">
        <w:rPr>
          <w:sz w:val="16"/>
          <w:szCs w:val="16"/>
        </w:rPr>
        <w:t>.</w:t>
      </w:r>
      <w:r w:rsidR="007666C4" w:rsidRPr="00034A1E">
        <w:rPr>
          <w:sz w:val="16"/>
          <w:szCs w:val="16"/>
        </w:rPr>
        <w:t>9</w:t>
      </w:r>
      <w:r w:rsidRPr="00034A1E">
        <w:rPr>
          <w:sz w:val="16"/>
          <w:szCs w:val="16"/>
        </w:rPr>
        <w:t xml:space="preserve"> million hours in </w:t>
      </w:r>
      <w:r w:rsidR="001238B8" w:rsidRPr="00034A1E">
        <w:rPr>
          <w:sz w:val="16"/>
          <w:szCs w:val="16"/>
        </w:rPr>
        <w:t>September</w:t>
      </w:r>
      <w:r w:rsidR="00762EBE" w:rsidRPr="00034A1E">
        <w:rPr>
          <w:sz w:val="16"/>
          <w:szCs w:val="16"/>
        </w:rPr>
        <w:t> </w:t>
      </w:r>
      <w:r w:rsidR="000C4A8D" w:rsidRPr="00034A1E">
        <w:rPr>
          <w:sz w:val="16"/>
          <w:szCs w:val="16"/>
        </w:rPr>
        <w:t>2024</w:t>
      </w:r>
      <w:r w:rsidRPr="00034A1E">
        <w:rPr>
          <w:sz w:val="16"/>
          <w:szCs w:val="16"/>
        </w:rPr>
        <w:t xml:space="preserve">, </w:t>
      </w:r>
      <w:r w:rsidR="00CB54AD" w:rsidRPr="00034A1E">
        <w:rPr>
          <w:sz w:val="16"/>
          <w:szCs w:val="16"/>
        </w:rPr>
        <w:t>down</w:t>
      </w:r>
      <w:r w:rsidRPr="00034A1E">
        <w:rPr>
          <w:sz w:val="16"/>
          <w:szCs w:val="16"/>
        </w:rPr>
        <w:t xml:space="preserve"> from the </w:t>
      </w:r>
      <w:r w:rsidR="001803DE" w:rsidRPr="00034A1E">
        <w:rPr>
          <w:sz w:val="16"/>
          <w:szCs w:val="16"/>
        </w:rPr>
        <w:t>high</w:t>
      </w:r>
      <w:r w:rsidRPr="00034A1E">
        <w:rPr>
          <w:sz w:val="16"/>
          <w:szCs w:val="16"/>
        </w:rPr>
        <w:t xml:space="preserve"> of </w:t>
      </w:r>
      <w:r w:rsidR="00D727EC" w:rsidRPr="00034A1E">
        <w:rPr>
          <w:sz w:val="16"/>
          <w:szCs w:val="16"/>
        </w:rPr>
        <w:t>7.</w:t>
      </w:r>
      <w:r w:rsidR="00D468C0" w:rsidRPr="00034A1E">
        <w:rPr>
          <w:sz w:val="16"/>
          <w:szCs w:val="16"/>
        </w:rPr>
        <w:t>8</w:t>
      </w:r>
      <w:r w:rsidRPr="00034A1E">
        <w:rPr>
          <w:sz w:val="16"/>
          <w:szCs w:val="16"/>
        </w:rPr>
        <w:t>% growth in February 2022.</w:t>
      </w:r>
    </w:p>
    <w:bookmarkEnd w:id="10"/>
    <w:p w14:paraId="08F5F540" w14:textId="28CD0430" w:rsidR="00AF6CA6" w:rsidRPr="00034A1E" w:rsidRDefault="00E6358C" w:rsidP="00762EBE">
      <w:pPr>
        <w:pStyle w:val="ListParagraph"/>
        <w:numPr>
          <w:ilvl w:val="0"/>
          <w:numId w:val="31"/>
        </w:numPr>
        <w:spacing w:before="40" w:after="40"/>
        <w:ind w:left="357" w:right="227" w:hanging="357"/>
        <w:contextualSpacing w:val="0"/>
        <w:jc w:val="both"/>
        <w:rPr>
          <w:sz w:val="16"/>
          <w:szCs w:val="16"/>
        </w:rPr>
      </w:pPr>
      <w:r w:rsidRPr="00034A1E">
        <w:rPr>
          <w:sz w:val="16"/>
          <w:szCs w:val="16"/>
        </w:rPr>
        <w:t>With g</w:t>
      </w:r>
      <w:r w:rsidR="00934ADD" w:rsidRPr="00034A1E">
        <w:rPr>
          <w:sz w:val="16"/>
          <w:szCs w:val="16"/>
        </w:rPr>
        <w:t xml:space="preserve">rowth in employment outpacing growth in hours worked, the annual average of hours worked per employed person (per month) fell </w:t>
      </w:r>
      <w:r w:rsidR="000B4964" w:rsidRPr="00034A1E">
        <w:rPr>
          <w:sz w:val="16"/>
          <w:szCs w:val="16"/>
        </w:rPr>
        <w:t>2.</w:t>
      </w:r>
      <w:r w:rsidR="007666C4" w:rsidRPr="00034A1E">
        <w:rPr>
          <w:sz w:val="16"/>
          <w:szCs w:val="16"/>
        </w:rPr>
        <w:t>3</w:t>
      </w:r>
      <w:r w:rsidR="00934ADD" w:rsidRPr="00034A1E">
        <w:rPr>
          <w:sz w:val="16"/>
          <w:szCs w:val="16"/>
        </w:rPr>
        <w:t xml:space="preserve">% to </w:t>
      </w:r>
      <w:r w:rsidR="00902368" w:rsidRPr="00034A1E">
        <w:rPr>
          <w:sz w:val="16"/>
          <w:szCs w:val="16"/>
        </w:rPr>
        <w:t>1</w:t>
      </w:r>
      <w:r w:rsidR="000B4964" w:rsidRPr="00034A1E">
        <w:rPr>
          <w:sz w:val="16"/>
          <w:szCs w:val="16"/>
        </w:rPr>
        <w:t>39</w:t>
      </w:r>
      <w:r w:rsidR="00902368" w:rsidRPr="00034A1E">
        <w:rPr>
          <w:sz w:val="16"/>
          <w:szCs w:val="16"/>
        </w:rPr>
        <w:t>.</w:t>
      </w:r>
      <w:r w:rsidR="007666C4" w:rsidRPr="00034A1E">
        <w:rPr>
          <w:sz w:val="16"/>
          <w:szCs w:val="16"/>
        </w:rPr>
        <w:t>6</w:t>
      </w:r>
      <w:r w:rsidR="00902368" w:rsidRPr="00034A1E">
        <w:rPr>
          <w:sz w:val="16"/>
          <w:szCs w:val="16"/>
        </w:rPr>
        <w:t> hours</w:t>
      </w:r>
      <w:r w:rsidR="00C45A96" w:rsidRPr="00034A1E">
        <w:rPr>
          <w:sz w:val="16"/>
          <w:szCs w:val="16"/>
        </w:rPr>
        <w:t xml:space="preserve"> in </w:t>
      </w:r>
      <w:r w:rsidR="001238B8" w:rsidRPr="00034A1E">
        <w:rPr>
          <w:sz w:val="16"/>
          <w:szCs w:val="16"/>
        </w:rPr>
        <w:t>September</w:t>
      </w:r>
      <w:r w:rsidR="00242D2D" w:rsidRPr="00034A1E">
        <w:rPr>
          <w:sz w:val="16"/>
          <w:szCs w:val="16"/>
        </w:rPr>
        <w:t> </w:t>
      </w:r>
      <w:r w:rsidR="00C45A96" w:rsidRPr="00034A1E">
        <w:rPr>
          <w:sz w:val="16"/>
          <w:szCs w:val="16"/>
        </w:rPr>
        <w:t>2024</w:t>
      </w:r>
      <w:r w:rsidR="00902368" w:rsidRPr="00034A1E">
        <w:rPr>
          <w:sz w:val="16"/>
          <w:szCs w:val="16"/>
        </w:rPr>
        <w:t>.</w:t>
      </w:r>
    </w:p>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1268B2A1" w:rsidR="00AF6CA6" w:rsidRPr="00433FA4" w:rsidRDefault="004F2A41" w:rsidP="001168DD">
      <w:pPr>
        <w:pStyle w:val="Heading4"/>
        <w:rPr>
          <w:i w:val="0"/>
          <w:iCs w:val="0"/>
          <w:sz w:val="20"/>
          <w:szCs w:val="20"/>
        </w:rPr>
        <w:sectPr w:rsidR="00AF6CA6" w:rsidRPr="00433FA4" w:rsidSect="008628B4">
          <w:type w:val="continuous"/>
          <w:pgSz w:w="11907" w:h="16840" w:code="9"/>
          <w:pgMar w:top="1701" w:right="425" w:bottom="567" w:left="567" w:header="709" w:footer="709" w:gutter="0"/>
          <w:cols w:space="720"/>
          <w:docGrid w:linePitch="360"/>
        </w:sectPr>
      </w:pPr>
      <w:r w:rsidRPr="00242D2D">
        <w:rPr>
          <w:i w:val="0"/>
          <w:iCs w:val="0"/>
          <w:color w:val="92278F" w:themeColor="accent1"/>
          <w:sz w:val="20"/>
          <w:szCs w:val="20"/>
        </w:rPr>
        <w:t>Employment by industry (change)</w:t>
      </w:r>
      <w:r w:rsidR="00AF6CA6" w:rsidRPr="00242D2D">
        <w:rPr>
          <w:i w:val="0"/>
          <w:iCs w:val="0"/>
          <w:color w:val="92278F" w:themeColor="accent1"/>
          <w:sz w:val="20"/>
          <w:szCs w:val="20"/>
        </w:rPr>
        <w:t xml:space="preserve">: </w:t>
      </w:r>
      <w:r w:rsidR="00242D2D">
        <w:rPr>
          <w:i w:val="0"/>
          <w:iCs w:val="0"/>
          <w:color w:val="92278F" w:themeColor="accent1"/>
          <w:sz w:val="20"/>
          <w:szCs w:val="20"/>
        </w:rPr>
        <w:t>September</w:t>
      </w:r>
      <w:r w:rsidR="00242D2D" w:rsidRPr="00242D2D">
        <w:rPr>
          <w:i w:val="0"/>
          <w:iCs w:val="0"/>
          <w:color w:val="92278F" w:themeColor="accent1"/>
          <w:sz w:val="20"/>
          <w:szCs w:val="20"/>
        </w:rPr>
        <w:t xml:space="preserve"> </w:t>
      </w:r>
      <w:r w:rsidR="00AF6CA6" w:rsidRPr="00242D2D">
        <w:rPr>
          <w:i w:val="0"/>
          <w:iCs w:val="0"/>
          <w:color w:val="92278F" w:themeColor="accent1"/>
          <w:sz w:val="20"/>
          <w:szCs w:val="20"/>
        </w:rPr>
        <w:t>quarter 202</w:t>
      </w:r>
      <w:r w:rsidR="00B95DC1" w:rsidRPr="00242D2D">
        <w:rPr>
          <w:i w:val="0"/>
          <w:iCs w:val="0"/>
          <w:color w:val="92278F" w:themeColor="accent1"/>
          <w:sz w:val="20"/>
          <w:szCs w:val="20"/>
        </w:rPr>
        <w:t>4</w:t>
      </w:r>
    </w:p>
    <w:p w14:paraId="2CAC61EF" w14:textId="3E4DFEC1" w:rsidR="00AF6CA6" w:rsidRPr="007B1AE5" w:rsidRDefault="00242D2D" w:rsidP="007B1AE5">
      <w:r>
        <w:rPr>
          <w:noProof/>
        </w:rPr>
        <w:drawing>
          <wp:inline distT="0" distB="0" distL="0" distR="0" wp14:anchorId="27270FD2" wp14:editId="0A168EB9">
            <wp:extent cx="3420000" cy="19898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1989811"/>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010328F4" w14:textId="03A5925C" w:rsidR="00845A8D" w:rsidRPr="00C45A96" w:rsidRDefault="00AF6CA6" w:rsidP="009F3E14">
      <w:pPr>
        <w:pStyle w:val="ListParagraph"/>
        <w:numPr>
          <w:ilvl w:val="0"/>
          <w:numId w:val="31"/>
        </w:numPr>
        <w:spacing w:before="40" w:after="40"/>
        <w:ind w:right="227" w:hanging="357"/>
        <w:contextualSpacing w:val="0"/>
        <w:jc w:val="both"/>
        <w:rPr>
          <w:sz w:val="16"/>
          <w:szCs w:val="16"/>
        </w:rPr>
      </w:pPr>
      <w:r w:rsidRPr="007B1AE5">
        <w:br w:type="column"/>
      </w:r>
      <w:r w:rsidR="00E21EDD" w:rsidRPr="00C45A96">
        <w:rPr>
          <w:sz w:val="16"/>
          <w:szCs w:val="16"/>
        </w:rPr>
        <w:t>W</w:t>
      </w:r>
      <w:r w:rsidR="009F3E14" w:rsidRPr="00C45A96">
        <w:rPr>
          <w:sz w:val="16"/>
          <w:szCs w:val="16"/>
        </w:rPr>
        <w:t>hile employment growth during the economic recovery from the COVID-19 pandemic was reasonably broad based across industries, divergence in changes in employment by industry has emerged.</w:t>
      </w:r>
    </w:p>
    <w:p w14:paraId="7146D1E2" w14:textId="1D92676D" w:rsidR="00845A8D" w:rsidRPr="002C5EE3" w:rsidRDefault="00845A8D" w:rsidP="001803DE">
      <w:pPr>
        <w:pStyle w:val="ListParagraph"/>
        <w:numPr>
          <w:ilvl w:val="0"/>
          <w:numId w:val="31"/>
        </w:numPr>
        <w:spacing w:before="40" w:after="40"/>
        <w:ind w:right="227" w:hanging="357"/>
        <w:contextualSpacing w:val="0"/>
        <w:jc w:val="both"/>
        <w:rPr>
          <w:sz w:val="16"/>
          <w:szCs w:val="16"/>
        </w:rPr>
      </w:pPr>
      <w:r w:rsidRPr="002C5EE3">
        <w:rPr>
          <w:sz w:val="16"/>
          <w:szCs w:val="16"/>
        </w:rPr>
        <w:t xml:space="preserve">Healthcare and social assistance (up </w:t>
      </w:r>
      <w:r w:rsidR="005259BF" w:rsidRPr="002C5EE3">
        <w:rPr>
          <w:sz w:val="16"/>
          <w:szCs w:val="16"/>
        </w:rPr>
        <w:t>3</w:t>
      </w:r>
      <w:r w:rsidR="005E7C48" w:rsidRPr="002C5EE3">
        <w:rPr>
          <w:sz w:val="16"/>
          <w:szCs w:val="16"/>
        </w:rPr>
        <w:t>3</w:t>
      </w:r>
      <w:r w:rsidR="005259BF" w:rsidRPr="002C5EE3">
        <w:rPr>
          <w:sz w:val="16"/>
          <w:szCs w:val="16"/>
        </w:rPr>
        <w:t>,</w:t>
      </w:r>
      <w:r w:rsidR="005E7C48" w:rsidRPr="002C5EE3">
        <w:rPr>
          <w:sz w:val="16"/>
          <w:szCs w:val="16"/>
        </w:rPr>
        <w:t>997</w:t>
      </w:r>
      <w:r w:rsidRPr="002C5EE3">
        <w:rPr>
          <w:sz w:val="16"/>
          <w:szCs w:val="16"/>
        </w:rPr>
        <w:t xml:space="preserve"> or </w:t>
      </w:r>
      <w:r w:rsidR="005E7C48" w:rsidRPr="002C5EE3">
        <w:rPr>
          <w:sz w:val="16"/>
          <w:szCs w:val="16"/>
        </w:rPr>
        <w:t>16.2</w:t>
      </w:r>
      <w:r w:rsidRPr="002C5EE3">
        <w:rPr>
          <w:sz w:val="16"/>
          <w:szCs w:val="16"/>
        </w:rPr>
        <w:t xml:space="preserve">%) had the largest rise in average employment between </w:t>
      </w:r>
      <w:r w:rsidR="00983BE4" w:rsidRPr="002C5EE3">
        <w:rPr>
          <w:sz w:val="16"/>
          <w:szCs w:val="16"/>
        </w:rPr>
        <w:t>t</w:t>
      </w:r>
      <w:r w:rsidRPr="002C5EE3">
        <w:rPr>
          <w:sz w:val="16"/>
          <w:szCs w:val="16"/>
        </w:rPr>
        <w:t xml:space="preserve">he four quarters </w:t>
      </w:r>
      <w:r w:rsidR="005E7C48" w:rsidRPr="002C5EE3">
        <w:rPr>
          <w:sz w:val="16"/>
          <w:szCs w:val="16"/>
        </w:rPr>
        <w:t>to September</w:t>
      </w:r>
      <w:r w:rsidR="00987832" w:rsidRPr="002C5EE3">
        <w:rPr>
          <w:sz w:val="16"/>
          <w:szCs w:val="16"/>
        </w:rPr>
        <w:t> </w:t>
      </w:r>
      <w:r w:rsidRPr="002C5EE3">
        <w:rPr>
          <w:sz w:val="16"/>
          <w:szCs w:val="16"/>
        </w:rPr>
        <w:t>202</w:t>
      </w:r>
      <w:r w:rsidR="004064F7" w:rsidRPr="002C5EE3">
        <w:rPr>
          <w:sz w:val="16"/>
          <w:szCs w:val="16"/>
        </w:rPr>
        <w:t>3</w:t>
      </w:r>
      <w:r w:rsidRPr="002C5EE3">
        <w:rPr>
          <w:sz w:val="16"/>
          <w:szCs w:val="16"/>
        </w:rPr>
        <w:t xml:space="preserve"> </w:t>
      </w:r>
      <w:r w:rsidR="005E7C48" w:rsidRPr="002C5EE3">
        <w:rPr>
          <w:sz w:val="16"/>
          <w:szCs w:val="16"/>
        </w:rPr>
        <w:t>and September</w:t>
      </w:r>
      <w:r w:rsidRPr="002C5EE3">
        <w:rPr>
          <w:sz w:val="16"/>
          <w:szCs w:val="16"/>
        </w:rPr>
        <w:t xml:space="preserve"> 202</w:t>
      </w:r>
      <w:r w:rsidR="004064F7" w:rsidRPr="002C5EE3">
        <w:rPr>
          <w:sz w:val="16"/>
          <w:szCs w:val="16"/>
        </w:rPr>
        <w:t>4</w:t>
      </w:r>
      <w:r w:rsidRPr="002C5EE3">
        <w:rPr>
          <w:sz w:val="16"/>
          <w:szCs w:val="16"/>
        </w:rPr>
        <w:t xml:space="preserve">, followed by </w:t>
      </w:r>
      <w:r w:rsidR="005E7C48" w:rsidRPr="002C5EE3">
        <w:rPr>
          <w:sz w:val="16"/>
          <w:szCs w:val="16"/>
        </w:rPr>
        <w:t>education and training</w:t>
      </w:r>
      <w:r w:rsidR="005259BF" w:rsidRPr="002C5EE3">
        <w:rPr>
          <w:sz w:val="16"/>
          <w:szCs w:val="16"/>
        </w:rPr>
        <w:t xml:space="preserve"> </w:t>
      </w:r>
      <w:r w:rsidRPr="002C5EE3">
        <w:rPr>
          <w:sz w:val="16"/>
          <w:szCs w:val="16"/>
        </w:rPr>
        <w:t>(up 1</w:t>
      </w:r>
      <w:r w:rsidR="005E7C48" w:rsidRPr="002C5EE3">
        <w:rPr>
          <w:sz w:val="16"/>
          <w:szCs w:val="16"/>
        </w:rPr>
        <w:t>2</w:t>
      </w:r>
      <w:r w:rsidR="005259BF" w:rsidRPr="002C5EE3">
        <w:rPr>
          <w:sz w:val="16"/>
          <w:szCs w:val="16"/>
        </w:rPr>
        <w:t>,</w:t>
      </w:r>
      <w:r w:rsidR="005E7C48" w:rsidRPr="002C5EE3">
        <w:rPr>
          <w:sz w:val="16"/>
          <w:szCs w:val="16"/>
        </w:rPr>
        <w:t>647</w:t>
      </w:r>
      <w:r w:rsidRPr="002C5EE3">
        <w:rPr>
          <w:sz w:val="16"/>
          <w:szCs w:val="16"/>
        </w:rPr>
        <w:t xml:space="preserve"> or </w:t>
      </w:r>
      <w:r w:rsidR="005E7C48" w:rsidRPr="002C5EE3">
        <w:rPr>
          <w:sz w:val="16"/>
          <w:szCs w:val="16"/>
        </w:rPr>
        <w:t>10.2</w:t>
      </w:r>
      <w:r w:rsidRPr="002C5EE3">
        <w:rPr>
          <w:sz w:val="16"/>
          <w:szCs w:val="16"/>
        </w:rPr>
        <w:t>%).</w:t>
      </w:r>
    </w:p>
    <w:p w14:paraId="0A036C1C" w14:textId="6E59F82A" w:rsidR="00AF6CA6" w:rsidRPr="002C5EE3" w:rsidRDefault="001B5112" w:rsidP="001803DE">
      <w:pPr>
        <w:pStyle w:val="ListParagraph"/>
        <w:numPr>
          <w:ilvl w:val="0"/>
          <w:numId w:val="31"/>
        </w:numPr>
        <w:spacing w:before="40" w:after="40"/>
        <w:ind w:right="227" w:hanging="357"/>
        <w:contextualSpacing w:val="0"/>
        <w:jc w:val="both"/>
        <w:rPr>
          <w:sz w:val="16"/>
          <w:szCs w:val="16"/>
        </w:rPr>
      </w:pPr>
      <w:r w:rsidRPr="002C5EE3">
        <w:rPr>
          <w:sz w:val="16"/>
          <w:szCs w:val="16"/>
        </w:rPr>
        <w:t>Mining</w:t>
      </w:r>
      <w:r w:rsidR="00845A8D" w:rsidRPr="002C5EE3">
        <w:rPr>
          <w:sz w:val="16"/>
          <w:szCs w:val="16"/>
        </w:rPr>
        <w:t xml:space="preserve"> (down </w:t>
      </w:r>
      <w:r w:rsidR="005E7C48" w:rsidRPr="002C5EE3">
        <w:rPr>
          <w:sz w:val="16"/>
          <w:szCs w:val="16"/>
        </w:rPr>
        <w:t>15,568</w:t>
      </w:r>
      <w:r w:rsidR="00845A8D" w:rsidRPr="002C5EE3">
        <w:rPr>
          <w:sz w:val="16"/>
          <w:szCs w:val="16"/>
        </w:rPr>
        <w:t xml:space="preserve"> or </w:t>
      </w:r>
      <w:r w:rsidR="005E7C48" w:rsidRPr="002C5EE3">
        <w:rPr>
          <w:sz w:val="16"/>
          <w:szCs w:val="16"/>
        </w:rPr>
        <w:t>9.5</w:t>
      </w:r>
      <w:r w:rsidR="00845A8D" w:rsidRPr="002C5EE3">
        <w:rPr>
          <w:sz w:val="16"/>
          <w:szCs w:val="16"/>
        </w:rPr>
        <w:t xml:space="preserve">%) had the largest fall in average employment between the four quarters to </w:t>
      </w:r>
      <w:r w:rsidR="00242D2D" w:rsidRPr="002C5EE3">
        <w:rPr>
          <w:sz w:val="16"/>
          <w:szCs w:val="16"/>
        </w:rPr>
        <w:t>September </w:t>
      </w:r>
      <w:r w:rsidR="00845A8D" w:rsidRPr="002C5EE3">
        <w:rPr>
          <w:sz w:val="16"/>
          <w:szCs w:val="16"/>
        </w:rPr>
        <w:t>202</w:t>
      </w:r>
      <w:r w:rsidR="004064F7" w:rsidRPr="002C5EE3">
        <w:rPr>
          <w:sz w:val="16"/>
          <w:szCs w:val="16"/>
        </w:rPr>
        <w:t>3</w:t>
      </w:r>
      <w:r w:rsidR="00845A8D" w:rsidRPr="002C5EE3">
        <w:rPr>
          <w:sz w:val="16"/>
          <w:szCs w:val="16"/>
        </w:rPr>
        <w:t xml:space="preserve"> and </w:t>
      </w:r>
      <w:r w:rsidR="00242D2D" w:rsidRPr="002C5EE3">
        <w:rPr>
          <w:sz w:val="16"/>
          <w:szCs w:val="16"/>
        </w:rPr>
        <w:t>September </w:t>
      </w:r>
      <w:r w:rsidR="00845A8D" w:rsidRPr="002C5EE3">
        <w:rPr>
          <w:sz w:val="16"/>
          <w:szCs w:val="16"/>
        </w:rPr>
        <w:t>202</w:t>
      </w:r>
      <w:r w:rsidR="004064F7" w:rsidRPr="002C5EE3">
        <w:rPr>
          <w:sz w:val="16"/>
          <w:szCs w:val="16"/>
        </w:rPr>
        <w:t>4</w:t>
      </w:r>
      <w:r w:rsidR="00845A8D" w:rsidRPr="002C5EE3">
        <w:rPr>
          <w:sz w:val="16"/>
          <w:szCs w:val="16"/>
        </w:rPr>
        <w:t xml:space="preserve">, followed by </w:t>
      </w:r>
      <w:r w:rsidRPr="002C5EE3">
        <w:rPr>
          <w:sz w:val="16"/>
          <w:szCs w:val="16"/>
        </w:rPr>
        <w:t>manufacturing</w:t>
      </w:r>
      <w:r w:rsidR="00845A8D" w:rsidRPr="002C5EE3">
        <w:rPr>
          <w:sz w:val="16"/>
          <w:szCs w:val="16"/>
        </w:rPr>
        <w:t xml:space="preserve"> (down </w:t>
      </w:r>
      <w:r w:rsidR="005E7C48" w:rsidRPr="002C5EE3">
        <w:rPr>
          <w:sz w:val="16"/>
          <w:szCs w:val="16"/>
        </w:rPr>
        <w:t>8</w:t>
      </w:r>
      <w:r w:rsidRPr="002C5EE3">
        <w:rPr>
          <w:sz w:val="16"/>
          <w:szCs w:val="16"/>
        </w:rPr>
        <w:t>,</w:t>
      </w:r>
      <w:r w:rsidR="005E7C48" w:rsidRPr="002C5EE3">
        <w:rPr>
          <w:sz w:val="16"/>
          <w:szCs w:val="16"/>
        </w:rPr>
        <w:t>219</w:t>
      </w:r>
      <w:r w:rsidR="00845A8D" w:rsidRPr="002C5EE3">
        <w:rPr>
          <w:sz w:val="16"/>
          <w:szCs w:val="16"/>
        </w:rPr>
        <w:t xml:space="preserve"> or </w:t>
      </w:r>
      <w:r w:rsidR="005E7C48" w:rsidRPr="002C5EE3">
        <w:rPr>
          <w:sz w:val="16"/>
          <w:szCs w:val="16"/>
        </w:rPr>
        <w:t>9.4</w:t>
      </w:r>
      <w:r w:rsidR="00845A8D" w:rsidRPr="002C5EE3">
        <w:rPr>
          <w:sz w:val="16"/>
          <w:szCs w:val="16"/>
        </w:rPr>
        <w:t>%)</w:t>
      </w:r>
      <w:r w:rsidR="00AF6CA6" w:rsidRPr="002C5EE3">
        <w:rPr>
          <w:sz w:val="16"/>
          <w:szCs w:val="16"/>
        </w:rPr>
        <w:t>.</w:t>
      </w:r>
    </w:p>
    <w:p w14:paraId="051E7885" w14:textId="1B9BCE6A" w:rsidR="00983BE4" w:rsidRPr="00845A8D" w:rsidRDefault="00983BE4" w:rsidP="001D075F">
      <w:pPr>
        <w:pStyle w:val="ListParagraph"/>
        <w:spacing w:before="40" w:after="40"/>
        <w:ind w:left="360"/>
        <w:contextualSpacing w:val="0"/>
        <w:jc w:val="both"/>
        <w:rPr>
          <w:sz w:val="16"/>
          <w:szCs w:val="16"/>
        </w:rPr>
        <w:sectPr w:rsidR="00983BE4" w:rsidRPr="00845A8D" w:rsidSect="008628B4">
          <w:type w:val="continuous"/>
          <w:pgSz w:w="11907" w:h="16840" w:code="9"/>
          <w:pgMar w:top="1701" w:right="425" w:bottom="567" w:left="567" w:header="709" w:footer="709" w:gutter="0"/>
          <w:cols w:num="2" w:space="113"/>
          <w:docGrid w:linePitch="360"/>
        </w:sectPr>
      </w:pPr>
    </w:p>
    <w:p w14:paraId="6F4EA246" w14:textId="77777777" w:rsidR="00E6358C" w:rsidRPr="00AC3621" w:rsidRDefault="00E72117"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E6358C">
        <w:rPr>
          <w:i w:val="0"/>
          <w:iCs w:val="0"/>
          <w:color w:val="92278F" w:themeColor="accent1"/>
          <w:sz w:val="20"/>
          <w:szCs w:val="20"/>
        </w:rPr>
        <w:t>Participation rat</w:t>
      </w:r>
      <w:r w:rsidRPr="008934CB">
        <w:rPr>
          <w:i w:val="0"/>
          <w:iCs w:val="0"/>
          <w:color w:val="92278F" w:themeColor="accent1"/>
          <w:sz w:val="20"/>
          <w:szCs w:val="20"/>
        </w:rPr>
        <w:t>e</w:t>
      </w:r>
    </w:p>
    <w:p w14:paraId="2E19279B" w14:textId="6B5432D7" w:rsidR="00AF6CA6" w:rsidRPr="007B1AE5" w:rsidRDefault="001238B8" w:rsidP="007B1AE5">
      <w:pPr>
        <w:rPr>
          <w:rFonts w:eastAsiaTheme="majorEastAsia"/>
        </w:rPr>
      </w:pPr>
      <w:r>
        <w:rPr>
          <w:rFonts w:eastAsiaTheme="majorEastAsia"/>
          <w:noProof/>
        </w:rPr>
        <w:drawing>
          <wp:inline distT="0" distB="0" distL="0" distR="0" wp14:anchorId="00BBB802" wp14:editId="3735A3C7">
            <wp:extent cx="3420000" cy="1982678"/>
            <wp:effectExtent l="0" t="0" r="9525" b="0"/>
            <wp:docPr id="1640364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1982678"/>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1FD8E17C" w:rsidR="00E64A98" w:rsidRPr="00034A1E" w:rsidRDefault="00132C3D" w:rsidP="00E6358C">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034A1E">
        <w:rPr>
          <w:sz w:val="16"/>
          <w:szCs w:val="16"/>
        </w:rPr>
        <w:t>W</w:t>
      </w:r>
      <w:r w:rsidR="00E64A98" w:rsidRPr="00034A1E">
        <w:rPr>
          <w:sz w:val="16"/>
          <w:szCs w:val="16"/>
        </w:rPr>
        <w:t xml:space="preserve">estern Australia’s participation rate </w:t>
      </w:r>
      <w:r w:rsidR="00AB5CA1" w:rsidRPr="00034A1E">
        <w:rPr>
          <w:sz w:val="16"/>
          <w:szCs w:val="16"/>
        </w:rPr>
        <w:t>remained at</w:t>
      </w:r>
      <w:r w:rsidR="00F56887" w:rsidRPr="00034A1E">
        <w:rPr>
          <w:sz w:val="16"/>
          <w:szCs w:val="16"/>
        </w:rPr>
        <w:t xml:space="preserve"> </w:t>
      </w:r>
      <w:r w:rsidR="003C6961" w:rsidRPr="00034A1E">
        <w:rPr>
          <w:sz w:val="16"/>
          <w:szCs w:val="16"/>
        </w:rPr>
        <w:t>6</w:t>
      </w:r>
      <w:r w:rsidR="00AB5CA1" w:rsidRPr="00034A1E">
        <w:rPr>
          <w:sz w:val="16"/>
          <w:szCs w:val="16"/>
        </w:rPr>
        <w:t>8</w:t>
      </w:r>
      <w:r w:rsidR="003C6961" w:rsidRPr="00034A1E">
        <w:rPr>
          <w:sz w:val="16"/>
          <w:szCs w:val="16"/>
        </w:rPr>
        <w:t>.</w:t>
      </w:r>
      <w:r w:rsidR="00AB5CA1" w:rsidRPr="00034A1E">
        <w:rPr>
          <w:sz w:val="16"/>
          <w:szCs w:val="16"/>
        </w:rPr>
        <w:t>8</w:t>
      </w:r>
      <w:r w:rsidR="000B4964" w:rsidRPr="00034A1E">
        <w:rPr>
          <w:sz w:val="16"/>
          <w:szCs w:val="16"/>
        </w:rPr>
        <w:t xml:space="preserve">% </w:t>
      </w:r>
      <w:r w:rsidR="00AB5CA1" w:rsidRPr="00034A1E">
        <w:rPr>
          <w:sz w:val="16"/>
          <w:szCs w:val="16"/>
        </w:rPr>
        <w:t>in September</w:t>
      </w:r>
      <w:r w:rsidR="00987832" w:rsidRPr="00034A1E">
        <w:rPr>
          <w:sz w:val="16"/>
          <w:szCs w:val="16"/>
        </w:rPr>
        <w:t> </w:t>
      </w:r>
      <w:r w:rsidR="00AA385C" w:rsidRPr="00034A1E">
        <w:rPr>
          <w:sz w:val="16"/>
          <w:szCs w:val="16"/>
        </w:rPr>
        <w:t>2024</w:t>
      </w:r>
      <w:r w:rsidR="00AD7EDE" w:rsidRPr="00034A1E">
        <w:rPr>
          <w:sz w:val="16"/>
          <w:szCs w:val="16"/>
        </w:rPr>
        <w:t>.</w:t>
      </w:r>
    </w:p>
    <w:p w14:paraId="60FA8167" w14:textId="7FC06B09" w:rsidR="00E64A98" w:rsidRPr="00034A1E" w:rsidRDefault="00E64A98" w:rsidP="001803DE">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Australia’s participation rate </w:t>
      </w:r>
      <w:r w:rsidR="00AB5CA1" w:rsidRPr="00034A1E">
        <w:rPr>
          <w:sz w:val="16"/>
          <w:szCs w:val="16"/>
        </w:rPr>
        <w:t xml:space="preserve">rose from </w:t>
      </w:r>
      <w:r w:rsidR="003D0457" w:rsidRPr="00034A1E">
        <w:rPr>
          <w:sz w:val="16"/>
          <w:szCs w:val="16"/>
        </w:rPr>
        <w:t>6</w:t>
      </w:r>
      <w:r w:rsidR="000B4964" w:rsidRPr="00034A1E">
        <w:rPr>
          <w:sz w:val="16"/>
          <w:szCs w:val="16"/>
        </w:rPr>
        <w:t>7</w:t>
      </w:r>
      <w:r w:rsidR="003D0457" w:rsidRPr="00034A1E">
        <w:rPr>
          <w:sz w:val="16"/>
          <w:szCs w:val="16"/>
        </w:rPr>
        <w:t>.</w:t>
      </w:r>
      <w:r w:rsidR="000B4964" w:rsidRPr="00034A1E">
        <w:rPr>
          <w:sz w:val="16"/>
          <w:szCs w:val="16"/>
        </w:rPr>
        <w:t>1</w:t>
      </w:r>
      <w:r w:rsidR="003D0457" w:rsidRPr="00034A1E">
        <w:rPr>
          <w:sz w:val="16"/>
          <w:szCs w:val="16"/>
        </w:rPr>
        <w:t xml:space="preserve">% in </w:t>
      </w:r>
      <w:r w:rsidR="003C6961" w:rsidRPr="00034A1E">
        <w:rPr>
          <w:sz w:val="16"/>
          <w:szCs w:val="16"/>
        </w:rPr>
        <w:t>August</w:t>
      </w:r>
      <w:r w:rsidR="00242D2D" w:rsidRPr="00034A1E">
        <w:rPr>
          <w:sz w:val="16"/>
          <w:szCs w:val="16"/>
        </w:rPr>
        <w:t> </w:t>
      </w:r>
      <w:r w:rsidR="003D0457" w:rsidRPr="00034A1E">
        <w:rPr>
          <w:sz w:val="16"/>
          <w:szCs w:val="16"/>
        </w:rPr>
        <w:t>2024</w:t>
      </w:r>
      <w:r w:rsidR="00AB5CA1" w:rsidRPr="00034A1E">
        <w:rPr>
          <w:sz w:val="16"/>
          <w:szCs w:val="16"/>
        </w:rPr>
        <w:t xml:space="preserve"> to 67.2% in September 2024</w:t>
      </w:r>
      <w:r w:rsidRPr="00034A1E">
        <w:rPr>
          <w:sz w:val="16"/>
          <w:szCs w:val="16"/>
        </w:rPr>
        <w:t>.</w:t>
      </w:r>
    </w:p>
    <w:p w14:paraId="05434163" w14:textId="2E4552B4" w:rsidR="00E64A98" w:rsidRPr="00C45A96" w:rsidRDefault="00E64A98" w:rsidP="001803DE">
      <w:pPr>
        <w:pStyle w:val="ListParagraph"/>
        <w:numPr>
          <w:ilvl w:val="0"/>
          <w:numId w:val="31"/>
        </w:numPr>
        <w:spacing w:before="40" w:after="40"/>
        <w:ind w:left="357" w:right="227" w:hanging="357"/>
        <w:contextualSpacing w:val="0"/>
        <w:jc w:val="both"/>
        <w:rPr>
          <w:sz w:val="16"/>
          <w:szCs w:val="16"/>
        </w:rPr>
      </w:pPr>
      <w:r w:rsidRPr="00C45A96">
        <w:rPr>
          <w:sz w:val="16"/>
          <w:szCs w:val="16"/>
        </w:rPr>
        <w:t xml:space="preserve">Western Australia’s participation rate has consistently </w:t>
      </w:r>
      <w:r w:rsidR="00983BE4" w:rsidRPr="00C45A96">
        <w:rPr>
          <w:sz w:val="16"/>
          <w:szCs w:val="16"/>
        </w:rPr>
        <w:t xml:space="preserve">been </w:t>
      </w:r>
      <w:r w:rsidRPr="00C45A96">
        <w:rPr>
          <w:sz w:val="16"/>
          <w:szCs w:val="16"/>
        </w:rPr>
        <w:t>higher than Australia’s</w:t>
      </w:r>
      <w:r w:rsidR="00983BE4" w:rsidRPr="00C45A96">
        <w:rPr>
          <w:sz w:val="16"/>
          <w:szCs w:val="16"/>
        </w:rPr>
        <w:t xml:space="preserve"> participation rate.</w:t>
      </w:r>
      <w:r w:rsidRPr="00C45A96">
        <w:rPr>
          <w:sz w:val="16"/>
          <w:szCs w:val="16"/>
        </w:rPr>
        <w:t xml:space="preserve"> </w:t>
      </w:r>
      <w:r w:rsidR="00983BE4" w:rsidRPr="00C45A96">
        <w:rPr>
          <w:sz w:val="16"/>
          <w:szCs w:val="16"/>
        </w:rPr>
        <w:t>T</w:t>
      </w:r>
      <w:r w:rsidRPr="00C45A96">
        <w:rPr>
          <w:sz w:val="16"/>
          <w:szCs w:val="16"/>
        </w:rPr>
        <w:t xml:space="preserve">he largest </w:t>
      </w:r>
      <w:r w:rsidR="00983BE4" w:rsidRPr="00C45A96">
        <w:rPr>
          <w:sz w:val="16"/>
          <w:szCs w:val="16"/>
        </w:rPr>
        <w:t xml:space="preserve">recorded </w:t>
      </w:r>
      <w:r w:rsidRPr="00C45A96">
        <w:rPr>
          <w:sz w:val="16"/>
          <w:szCs w:val="16"/>
        </w:rPr>
        <w:t xml:space="preserve">difference </w:t>
      </w:r>
      <w:r w:rsidR="00983BE4" w:rsidRPr="00C45A96">
        <w:rPr>
          <w:sz w:val="16"/>
          <w:szCs w:val="16"/>
        </w:rPr>
        <w:t>was</w:t>
      </w:r>
      <w:r w:rsidRPr="00C45A96">
        <w:rPr>
          <w:sz w:val="16"/>
          <w:szCs w:val="16"/>
        </w:rPr>
        <w:t xml:space="preserve"> in October</w:t>
      </w:r>
      <w:r w:rsidR="00983BE4" w:rsidRPr="00C45A96">
        <w:rPr>
          <w:sz w:val="16"/>
          <w:szCs w:val="16"/>
        </w:rPr>
        <w:t> </w:t>
      </w:r>
      <w:r w:rsidRPr="00C45A96">
        <w:rPr>
          <w:sz w:val="16"/>
          <w:szCs w:val="16"/>
        </w:rPr>
        <w:t>2012 at 4.5</w:t>
      </w:r>
      <w:r w:rsidR="00983BE4" w:rsidRPr="00C45A96">
        <w:rPr>
          <w:sz w:val="16"/>
          <w:szCs w:val="16"/>
        </w:rPr>
        <w:t> </w:t>
      </w:r>
      <w:r w:rsidRPr="00C45A96">
        <w:rPr>
          <w:sz w:val="16"/>
          <w:szCs w:val="16"/>
        </w:rPr>
        <w:t>percentage points.</w:t>
      </w:r>
    </w:p>
    <w:p w14:paraId="5C8FCC5D" w14:textId="152A4E08" w:rsidR="00E332D2" w:rsidRPr="00E6358C" w:rsidRDefault="00E64A98" w:rsidP="001803DE">
      <w:pPr>
        <w:pStyle w:val="ListParagraph"/>
        <w:numPr>
          <w:ilvl w:val="0"/>
          <w:numId w:val="31"/>
        </w:numPr>
        <w:spacing w:before="40" w:after="40"/>
        <w:ind w:left="357" w:right="227" w:hanging="357"/>
        <w:contextualSpacing w:val="0"/>
        <w:jc w:val="both"/>
        <w:rPr>
          <w:sz w:val="16"/>
          <w:szCs w:val="16"/>
        </w:rPr>
      </w:pPr>
      <w:r w:rsidRPr="00E6358C">
        <w:rPr>
          <w:sz w:val="16"/>
          <w:szCs w:val="16"/>
        </w:rPr>
        <w:t xml:space="preserve">Western Australia’s participation rate averaged </w:t>
      </w:r>
      <w:r w:rsidR="004B485A" w:rsidRPr="00E6358C">
        <w:rPr>
          <w:sz w:val="16"/>
          <w:szCs w:val="16"/>
        </w:rPr>
        <w:t>68.8</w:t>
      </w:r>
      <w:r w:rsidRPr="00E6358C">
        <w:rPr>
          <w:sz w:val="16"/>
          <w:szCs w:val="16"/>
        </w:rPr>
        <w:t>% in 202</w:t>
      </w:r>
      <w:r w:rsidR="004B485A" w:rsidRPr="00E6358C">
        <w:rPr>
          <w:sz w:val="16"/>
          <w:szCs w:val="16"/>
        </w:rPr>
        <w:t>3</w:t>
      </w:r>
      <w:r w:rsidR="00983BE4" w:rsidRPr="00E6358C">
        <w:rPr>
          <w:sz w:val="16"/>
          <w:szCs w:val="16"/>
        </w:rPr>
        <w:noBreakHyphen/>
      </w:r>
      <w:r w:rsidRPr="00E6358C">
        <w:rPr>
          <w:sz w:val="16"/>
          <w:szCs w:val="16"/>
        </w:rPr>
        <w:t>2</w:t>
      </w:r>
      <w:r w:rsidR="004B485A" w:rsidRPr="00E6358C">
        <w:rPr>
          <w:sz w:val="16"/>
          <w:szCs w:val="16"/>
        </w:rPr>
        <w:t>4</w:t>
      </w:r>
      <w:r w:rsidRPr="00E6358C">
        <w:rPr>
          <w:sz w:val="16"/>
          <w:szCs w:val="16"/>
        </w:rPr>
        <w:t xml:space="preserve"> and the WA Government </w:t>
      </w:r>
      <w:r w:rsidR="00AA1E93" w:rsidRPr="00E6358C">
        <w:rPr>
          <w:sz w:val="16"/>
          <w:szCs w:val="16"/>
        </w:rPr>
        <w:t>State Budget 2024-25</w:t>
      </w:r>
      <w:r w:rsidRPr="00E6358C">
        <w:rPr>
          <w:sz w:val="16"/>
          <w:szCs w:val="16"/>
        </w:rPr>
        <w:t xml:space="preserve"> forecast Western Australia’s participation rate </w:t>
      </w:r>
      <w:r w:rsidR="00C45A96" w:rsidRPr="00E6358C">
        <w:rPr>
          <w:sz w:val="16"/>
          <w:szCs w:val="16"/>
        </w:rPr>
        <w:t xml:space="preserve">would </w:t>
      </w:r>
      <w:r w:rsidRPr="00E6358C">
        <w:rPr>
          <w:sz w:val="16"/>
          <w:szCs w:val="16"/>
        </w:rPr>
        <w:t>average 68.8% in 2024</w:t>
      </w:r>
      <w:r w:rsidR="00983BE4" w:rsidRPr="00E6358C">
        <w:rPr>
          <w:sz w:val="16"/>
          <w:szCs w:val="16"/>
        </w:rPr>
        <w:noBreakHyphen/>
      </w:r>
      <w:r w:rsidRPr="00E6358C">
        <w:rPr>
          <w:sz w:val="16"/>
          <w:szCs w:val="16"/>
        </w:rPr>
        <w:t>25</w:t>
      </w:r>
      <w:r w:rsidR="00132C3D" w:rsidRPr="00E6358C">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Labour_market_–_1"/>
      <w:bookmarkEnd w:id="11"/>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47A63190" w:rsidR="00777D6B" w:rsidRPr="00FF2DC3" w:rsidRDefault="00FF2DC3" w:rsidP="007B1AE5">
      <w:pPr>
        <w:rPr>
          <w:color w:val="FF0000"/>
        </w:rPr>
      </w:pPr>
      <w:r>
        <w:rPr>
          <w:noProof/>
          <w:color w:val="FF0000"/>
        </w:rPr>
        <w:drawing>
          <wp:inline distT="0" distB="0" distL="0" distR="0" wp14:anchorId="45A066D8" wp14:editId="4DC839CD">
            <wp:extent cx="3420000" cy="2052000"/>
            <wp:effectExtent l="0" t="0" r="9525" b="5715"/>
            <wp:docPr id="2086231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51295463" w14:textId="05BB29C7" w:rsidR="008842C9" w:rsidRPr="00034A1E" w:rsidRDefault="00777D6B" w:rsidP="002B763D">
      <w:pPr>
        <w:pStyle w:val="ListParagraph"/>
        <w:numPr>
          <w:ilvl w:val="0"/>
          <w:numId w:val="31"/>
        </w:numPr>
        <w:spacing w:before="40" w:after="40"/>
        <w:ind w:left="357" w:right="227" w:hanging="357"/>
        <w:contextualSpacing w:val="0"/>
        <w:jc w:val="both"/>
        <w:rPr>
          <w:sz w:val="16"/>
          <w:szCs w:val="16"/>
        </w:rPr>
      </w:pPr>
      <w:r w:rsidRPr="00FF2DC3">
        <w:rPr>
          <w:color w:val="FF0000"/>
        </w:rPr>
        <w:br w:type="column"/>
      </w:r>
      <w:r w:rsidR="00E21EDD" w:rsidRPr="00034A1E">
        <w:rPr>
          <w:sz w:val="16"/>
          <w:szCs w:val="16"/>
        </w:rPr>
        <w:t>W</w:t>
      </w:r>
      <w:r w:rsidR="008842C9" w:rsidRPr="00034A1E">
        <w:rPr>
          <w:sz w:val="16"/>
          <w:szCs w:val="16"/>
        </w:rPr>
        <w:t xml:space="preserve">estern Australia underutilisation rate, which is the sum of the unemployment and underemployment rates, </w:t>
      </w:r>
      <w:r w:rsidR="00FF2DC3" w:rsidRPr="00034A1E">
        <w:rPr>
          <w:sz w:val="16"/>
          <w:szCs w:val="16"/>
        </w:rPr>
        <w:t>fell</w:t>
      </w:r>
      <w:r w:rsidR="004C48B2" w:rsidRPr="00034A1E">
        <w:rPr>
          <w:sz w:val="16"/>
          <w:szCs w:val="16"/>
        </w:rPr>
        <w:t xml:space="preserve"> from </w:t>
      </w:r>
      <w:r w:rsidR="00E0462C" w:rsidRPr="00034A1E">
        <w:rPr>
          <w:sz w:val="16"/>
          <w:szCs w:val="16"/>
        </w:rPr>
        <w:t>9.</w:t>
      </w:r>
      <w:r w:rsidR="00FF2DC3" w:rsidRPr="00034A1E">
        <w:rPr>
          <w:sz w:val="16"/>
          <w:szCs w:val="16"/>
        </w:rPr>
        <w:t>6</w:t>
      </w:r>
      <w:r w:rsidR="00E0462C" w:rsidRPr="00034A1E">
        <w:rPr>
          <w:sz w:val="16"/>
          <w:szCs w:val="16"/>
        </w:rPr>
        <w:t xml:space="preserve">% in </w:t>
      </w:r>
      <w:r w:rsidR="00FF2DC3" w:rsidRPr="00034A1E">
        <w:rPr>
          <w:sz w:val="16"/>
          <w:szCs w:val="16"/>
        </w:rPr>
        <w:t>August</w:t>
      </w:r>
      <w:r w:rsidR="00E0462C" w:rsidRPr="00034A1E">
        <w:rPr>
          <w:sz w:val="16"/>
          <w:szCs w:val="16"/>
        </w:rPr>
        <w:t> 2024</w:t>
      </w:r>
      <w:r w:rsidR="004C48B2" w:rsidRPr="00034A1E">
        <w:rPr>
          <w:sz w:val="16"/>
          <w:szCs w:val="16"/>
        </w:rPr>
        <w:t xml:space="preserve"> to </w:t>
      </w:r>
      <w:r w:rsidR="005A33C7" w:rsidRPr="00034A1E">
        <w:rPr>
          <w:sz w:val="16"/>
          <w:szCs w:val="16"/>
        </w:rPr>
        <w:t>9.</w:t>
      </w:r>
      <w:r w:rsidR="00FF2DC3" w:rsidRPr="00034A1E">
        <w:rPr>
          <w:sz w:val="16"/>
          <w:szCs w:val="16"/>
        </w:rPr>
        <w:t>0</w:t>
      </w:r>
      <w:r w:rsidR="004C48B2" w:rsidRPr="00034A1E">
        <w:rPr>
          <w:sz w:val="16"/>
          <w:szCs w:val="16"/>
        </w:rPr>
        <w:t xml:space="preserve">% in </w:t>
      </w:r>
      <w:r w:rsidR="00FF2DC3" w:rsidRPr="00034A1E">
        <w:rPr>
          <w:sz w:val="16"/>
          <w:szCs w:val="16"/>
        </w:rPr>
        <w:t>September</w:t>
      </w:r>
      <w:r w:rsidR="00875428" w:rsidRPr="00034A1E">
        <w:rPr>
          <w:sz w:val="16"/>
          <w:szCs w:val="16"/>
        </w:rPr>
        <w:t> </w:t>
      </w:r>
      <w:r w:rsidR="004C48B2" w:rsidRPr="00034A1E">
        <w:rPr>
          <w:sz w:val="16"/>
          <w:szCs w:val="16"/>
        </w:rPr>
        <w:t>2024</w:t>
      </w:r>
      <w:r w:rsidR="008842C9" w:rsidRPr="00034A1E">
        <w:rPr>
          <w:sz w:val="16"/>
          <w:szCs w:val="16"/>
        </w:rPr>
        <w:t>.</w:t>
      </w:r>
    </w:p>
    <w:p w14:paraId="39972BCA" w14:textId="43ACC45A" w:rsidR="008842C9" w:rsidRPr="00034A1E" w:rsidRDefault="007B1942" w:rsidP="002B763D">
      <w:pPr>
        <w:pStyle w:val="ListParagraph"/>
        <w:numPr>
          <w:ilvl w:val="0"/>
          <w:numId w:val="31"/>
        </w:numPr>
        <w:spacing w:before="40" w:after="40"/>
        <w:ind w:left="357" w:right="227" w:hanging="357"/>
        <w:contextualSpacing w:val="0"/>
        <w:jc w:val="both"/>
        <w:rPr>
          <w:sz w:val="16"/>
          <w:szCs w:val="16"/>
        </w:rPr>
      </w:pPr>
      <w:r w:rsidRPr="00034A1E">
        <w:rPr>
          <w:sz w:val="16"/>
          <w:szCs w:val="16"/>
        </w:rPr>
        <w:t>T</w:t>
      </w:r>
      <w:r w:rsidR="008842C9" w:rsidRPr="00034A1E">
        <w:rPr>
          <w:sz w:val="16"/>
          <w:szCs w:val="16"/>
        </w:rPr>
        <w:t xml:space="preserve">he </w:t>
      </w:r>
      <w:r w:rsidR="00FF2DC3" w:rsidRPr="00034A1E">
        <w:rPr>
          <w:sz w:val="16"/>
          <w:szCs w:val="16"/>
        </w:rPr>
        <w:t>fall</w:t>
      </w:r>
      <w:r w:rsidR="00A93A8A" w:rsidRPr="00034A1E">
        <w:rPr>
          <w:sz w:val="16"/>
          <w:szCs w:val="16"/>
        </w:rPr>
        <w:t xml:space="preserve"> in Western Australia’s underutilisation rate</w:t>
      </w:r>
      <w:r w:rsidRPr="00034A1E">
        <w:rPr>
          <w:sz w:val="16"/>
          <w:szCs w:val="16"/>
        </w:rPr>
        <w:t xml:space="preserve"> </w:t>
      </w:r>
      <w:r w:rsidR="008842C9" w:rsidRPr="00034A1E">
        <w:rPr>
          <w:sz w:val="16"/>
          <w:szCs w:val="16"/>
        </w:rPr>
        <w:t xml:space="preserve">in </w:t>
      </w:r>
      <w:r w:rsidR="00FF2DC3" w:rsidRPr="00034A1E">
        <w:rPr>
          <w:sz w:val="16"/>
          <w:szCs w:val="16"/>
        </w:rPr>
        <w:t xml:space="preserve">September </w:t>
      </w:r>
      <w:r w:rsidR="008842C9" w:rsidRPr="00034A1E">
        <w:rPr>
          <w:sz w:val="16"/>
          <w:szCs w:val="16"/>
        </w:rPr>
        <w:t>202</w:t>
      </w:r>
      <w:r w:rsidRPr="00034A1E">
        <w:rPr>
          <w:sz w:val="16"/>
          <w:szCs w:val="16"/>
        </w:rPr>
        <w:t>4</w:t>
      </w:r>
      <w:r w:rsidR="00A93A8A" w:rsidRPr="00034A1E">
        <w:rPr>
          <w:sz w:val="16"/>
          <w:szCs w:val="16"/>
        </w:rPr>
        <w:t xml:space="preserve"> was driven by </w:t>
      </w:r>
      <w:r w:rsidR="006944E4" w:rsidRPr="00034A1E">
        <w:rPr>
          <w:sz w:val="16"/>
          <w:szCs w:val="16"/>
        </w:rPr>
        <w:t xml:space="preserve">a </w:t>
      </w:r>
      <w:r w:rsidR="00FF2DC3" w:rsidRPr="00034A1E">
        <w:rPr>
          <w:sz w:val="16"/>
          <w:szCs w:val="16"/>
        </w:rPr>
        <w:t>fall</w:t>
      </w:r>
      <w:r w:rsidR="006944E4" w:rsidRPr="00034A1E">
        <w:rPr>
          <w:sz w:val="16"/>
          <w:szCs w:val="16"/>
        </w:rPr>
        <w:t xml:space="preserve"> in </w:t>
      </w:r>
      <w:r w:rsidR="00E0462C" w:rsidRPr="00034A1E">
        <w:rPr>
          <w:sz w:val="16"/>
          <w:szCs w:val="16"/>
        </w:rPr>
        <w:t>both the unemployment and</w:t>
      </w:r>
      <w:r w:rsidR="006944E4" w:rsidRPr="00034A1E">
        <w:rPr>
          <w:sz w:val="16"/>
          <w:szCs w:val="16"/>
        </w:rPr>
        <w:t xml:space="preserve"> </w:t>
      </w:r>
      <w:r w:rsidR="009C6CFE" w:rsidRPr="00034A1E">
        <w:rPr>
          <w:sz w:val="16"/>
          <w:szCs w:val="16"/>
        </w:rPr>
        <w:t xml:space="preserve">underemployment </w:t>
      </w:r>
      <w:r w:rsidR="00A93A8A" w:rsidRPr="00034A1E">
        <w:rPr>
          <w:sz w:val="16"/>
          <w:szCs w:val="16"/>
        </w:rPr>
        <w:t>rate</w:t>
      </w:r>
      <w:r w:rsidR="00E0462C" w:rsidRPr="00034A1E">
        <w:rPr>
          <w:sz w:val="16"/>
          <w:szCs w:val="16"/>
        </w:rPr>
        <w:t>s</w:t>
      </w:r>
      <w:r w:rsidR="008842C9" w:rsidRPr="00034A1E">
        <w:rPr>
          <w:sz w:val="16"/>
          <w:szCs w:val="16"/>
        </w:rPr>
        <w:t>.</w:t>
      </w:r>
    </w:p>
    <w:p w14:paraId="5F535A21" w14:textId="24921747" w:rsidR="00A26AB8" w:rsidRPr="00034A1E" w:rsidRDefault="00E72B93" w:rsidP="002B763D">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w:t>
      </w:r>
      <w:r w:rsidR="009C6CFE" w:rsidRPr="00034A1E">
        <w:rPr>
          <w:sz w:val="16"/>
          <w:szCs w:val="16"/>
        </w:rPr>
        <w:t xml:space="preserve">underemployment </w:t>
      </w:r>
      <w:r w:rsidRPr="00034A1E">
        <w:rPr>
          <w:sz w:val="16"/>
          <w:szCs w:val="16"/>
        </w:rPr>
        <w:t>rate</w:t>
      </w:r>
      <w:r w:rsidR="00FF2DC3" w:rsidRPr="00034A1E">
        <w:rPr>
          <w:sz w:val="16"/>
          <w:szCs w:val="16"/>
        </w:rPr>
        <w:t xml:space="preserve"> fell</w:t>
      </w:r>
      <w:r w:rsidR="006944E4" w:rsidRPr="00034A1E">
        <w:rPr>
          <w:sz w:val="16"/>
          <w:szCs w:val="16"/>
        </w:rPr>
        <w:t xml:space="preserve"> </w:t>
      </w:r>
      <w:r w:rsidR="0047002A" w:rsidRPr="00034A1E">
        <w:rPr>
          <w:sz w:val="16"/>
          <w:szCs w:val="16"/>
        </w:rPr>
        <w:t xml:space="preserve">from </w:t>
      </w:r>
      <w:r w:rsidR="00E0462C" w:rsidRPr="00034A1E">
        <w:rPr>
          <w:sz w:val="16"/>
          <w:szCs w:val="16"/>
        </w:rPr>
        <w:t>5.</w:t>
      </w:r>
      <w:r w:rsidR="00FF2DC3" w:rsidRPr="00034A1E">
        <w:rPr>
          <w:sz w:val="16"/>
          <w:szCs w:val="16"/>
        </w:rPr>
        <w:t>7</w:t>
      </w:r>
      <w:r w:rsidR="00E0462C" w:rsidRPr="00034A1E">
        <w:rPr>
          <w:sz w:val="16"/>
          <w:szCs w:val="16"/>
        </w:rPr>
        <w:t xml:space="preserve">% in </w:t>
      </w:r>
      <w:r w:rsidR="00FF2DC3" w:rsidRPr="00034A1E">
        <w:rPr>
          <w:sz w:val="16"/>
          <w:szCs w:val="16"/>
        </w:rPr>
        <w:t>August</w:t>
      </w:r>
      <w:r w:rsidR="00E0462C" w:rsidRPr="00034A1E">
        <w:rPr>
          <w:sz w:val="16"/>
          <w:szCs w:val="16"/>
        </w:rPr>
        <w:t xml:space="preserve"> 2024 </w:t>
      </w:r>
      <w:r w:rsidR="0047002A" w:rsidRPr="00034A1E">
        <w:rPr>
          <w:sz w:val="16"/>
          <w:szCs w:val="16"/>
        </w:rPr>
        <w:t xml:space="preserve">to </w:t>
      </w:r>
      <w:r w:rsidR="009C6CFE" w:rsidRPr="00034A1E">
        <w:rPr>
          <w:sz w:val="16"/>
          <w:szCs w:val="16"/>
        </w:rPr>
        <w:t>5.</w:t>
      </w:r>
      <w:r w:rsidR="00FF2DC3" w:rsidRPr="00034A1E">
        <w:rPr>
          <w:sz w:val="16"/>
          <w:szCs w:val="16"/>
        </w:rPr>
        <w:t>4</w:t>
      </w:r>
      <w:r w:rsidRPr="00034A1E">
        <w:rPr>
          <w:sz w:val="16"/>
          <w:szCs w:val="16"/>
        </w:rPr>
        <w:t xml:space="preserve">% in </w:t>
      </w:r>
      <w:r w:rsidR="00FF2DC3" w:rsidRPr="00034A1E">
        <w:rPr>
          <w:sz w:val="16"/>
          <w:szCs w:val="16"/>
        </w:rPr>
        <w:t>September</w:t>
      </w:r>
      <w:r w:rsidRPr="00034A1E">
        <w:rPr>
          <w:sz w:val="16"/>
          <w:szCs w:val="16"/>
        </w:rPr>
        <w:t> 202</w:t>
      </w:r>
      <w:r w:rsidR="007B1942" w:rsidRPr="00034A1E">
        <w:rPr>
          <w:sz w:val="16"/>
          <w:szCs w:val="16"/>
        </w:rPr>
        <w:t>4</w:t>
      </w:r>
      <w:r w:rsidRPr="00034A1E">
        <w:rPr>
          <w:sz w:val="16"/>
          <w:szCs w:val="16"/>
        </w:rPr>
        <w:t>.</w:t>
      </w:r>
    </w:p>
    <w:p w14:paraId="022817CA" w14:textId="2073B1A7" w:rsidR="00E72B93" w:rsidRPr="00034A1E" w:rsidRDefault="00E72B93" w:rsidP="002B763D">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w:t>
      </w:r>
      <w:r w:rsidR="009C6CFE" w:rsidRPr="00034A1E">
        <w:rPr>
          <w:sz w:val="16"/>
          <w:szCs w:val="16"/>
        </w:rPr>
        <w:t>unemployment</w:t>
      </w:r>
      <w:r w:rsidRPr="00034A1E">
        <w:rPr>
          <w:sz w:val="16"/>
          <w:szCs w:val="16"/>
        </w:rPr>
        <w:t xml:space="preserve"> rate </w:t>
      </w:r>
      <w:r w:rsidR="00FF2DC3" w:rsidRPr="00034A1E">
        <w:rPr>
          <w:sz w:val="16"/>
          <w:szCs w:val="16"/>
        </w:rPr>
        <w:t>fell</w:t>
      </w:r>
      <w:r w:rsidR="00E0462C" w:rsidRPr="00034A1E">
        <w:rPr>
          <w:sz w:val="16"/>
          <w:szCs w:val="16"/>
        </w:rPr>
        <w:t xml:space="preserve"> from</w:t>
      </w:r>
      <w:r w:rsidR="005A33C7" w:rsidRPr="00034A1E">
        <w:rPr>
          <w:sz w:val="16"/>
          <w:szCs w:val="16"/>
        </w:rPr>
        <w:t xml:space="preserve"> </w:t>
      </w:r>
      <w:r w:rsidR="003666FC" w:rsidRPr="00034A1E">
        <w:rPr>
          <w:sz w:val="16"/>
          <w:szCs w:val="16"/>
        </w:rPr>
        <w:t>3.</w:t>
      </w:r>
      <w:r w:rsidR="00FF2DC3" w:rsidRPr="00034A1E">
        <w:rPr>
          <w:sz w:val="16"/>
          <w:szCs w:val="16"/>
        </w:rPr>
        <w:t>9</w:t>
      </w:r>
      <w:r w:rsidR="006944E4" w:rsidRPr="00034A1E">
        <w:rPr>
          <w:sz w:val="16"/>
          <w:szCs w:val="16"/>
        </w:rPr>
        <w:t xml:space="preserve">% </w:t>
      </w:r>
      <w:r w:rsidR="003A69F5" w:rsidRPr="00034A1E">
        <w:rPr>
          <w:sz w:val="16"/>
          <w:szCs w:val="16"/>
        </w:rPr>
        <w:t xml:space="preserve">in </w:t>
      </w:r>
      <w:r w:rsidR="00FF2DC3" w:rsidRPr="00034A1E">
        <w:rPr>
          <w:sz w:val="16"/>
          <w:szCs w:val="16"/>
        </w:rPr>
        <w:t>August</w:t>
      </w:r>
      <w:r w:rsidR="003A69F5" w:rsidRPr="00034A1E">
        <w:rPr>
          <w:sz w:val="16"/>
          <w:szCs w:val="16"/>
        </w:rPr>
        <w:t> 2024</w:t>
      </w:r>
      <w:r w:rsidR="00E0462C" w:rsidRPr="00034A1E">
        <w:rPr>
          <w:sz w:val="16"/>
          <w:szCs w:val="16"/>
        </w:rPr>
        <w:t xml:space="preserve"> to 3.</w:t>
      </w:r>
      <w:r w:rsidR="00FF2DC3" w:rsidRPr="00034A1E">
        <w:rPr>
          <w:sz w:val="16"/>
          <w:szCs w:val="16"/>
        </w:rPr>
        <w:t>6</w:t>
      </w:r>
      <w:r w:rsidR="00E0462C" w:rsidRPr="00034A1E">
        <w:rPr>
          <w:sz w:val="16"/>
          <w:szCs w:val="16"/>
        </w:rPr>
        <w:t xml:space="preserve">% in </w:t>
      </w:r>
      <w:r w:rsidR="00FF2DC3" w:rsidRPr="00034A1E">
        <w:rPr>
          <w:sz w:val="16"/>
          <w:szCs w:val="16"/>
        </w:rPr>
        <w:t>September</w:t>
      </w:r>
      <w:r w:rsidR="00242D2D" w:rsidRPr="00034A1E">
        <w:rPr>
          <w:sz w:val="16"/>
          <w:szCs w:val="16"/>
        </w:rPr>
        <w:t> </w:t>
      </w:r>
      <w:r w:rsidR="00E0462C" w:rsidRPr="00034A1E">
        <w:rPr>
          <w:sz w:val="16"/>
          <w:szCs w:val="16"/>
        </w:rPr>
        <w:t>2024</w:t>
      </w:r>
      <w:r w:rsidRPr="00034A1E">
        <w:rPr>
          <w:sz w:val="16"/>
          <w:szCs w:val="16"/>
        </w:rPr>
        <w:t>.</w:t>
      </w:r>
    </w:p>
    <w:p w14:paraId="005DAC5F" w14:textId="0E3CD5D4" w:rsidR="00777D6B"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w:t>
      </w:r>
      <w:r w:rsidR="00D0240E" w:rsidRPr="00670164">
        <w:rPr>
          <w:sz w:val="16"/>
          <w:szCs w:val="16"/>
        </w:rPr>
        <w:t xml:space="preserve"> 6.9%</w:t>
      </w:r>
      <w:r w:rsidRPr="00670164">
        <w:rPr>
          <w:sz w:val="16"/>
          <w:szCs w:val="16"/>
        </w:rPr>
        <w:t xml:space="preserve"> in October 2008, when the unemployment rate was 2.3% and the underemployment rate was 4.6%</w:t>
      </w:r>
      <w:r w:rsidR="00777D6B" w:rsidRPr="00670164">
        <w:rPr>
          <w:sz w:val="16"/>
          <w:szCs w:val="16"/>
        </w:rPr>
        <w:t>.</w:t>
      </w:r>
    </w:p>
    <w:p w14:paraId="7F3E4599" w14:textId="0F5EB806" w:rsidR="00E72B93"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w:t>
      </w:r>
      <w:r w:rsidR="00D0240E" w:rsidRPr="00670164">
        <w:rPr>
          <w:sz w:val="16"/>
          <w:szCs w:val="16"/>
        </w:rPr>
        <w:t xml:space="preserve"> 20.</w:t>
      </w:r>
      <w:r w:rsidR="00A64606" w:rsidRPr="00670164">
        <w:rPr>
          <w:sz w:val="16"/>
          <w:szCs w:val="16"/>
        </w:rPr>
        <w:t>2</w:t>
      </w:r>
      <w:r w:rsidR="00D0240E" w:rsidRPr="00670164">
        <w:rPr>
          <w:sz w:val="16"/>
          <w:szCs w:val="16"/>
        </w:rPr>
        <w:t>%</w:t>
      </w:r>
      <w:r w:rsidRPr="00670164">
        <w:rPr>
          <w:sz w:val="16"/>
          <w:szCs w:val="16"/>
        </w:rPr>
        <w:t xml:space="preserve"> in April 2020 during the initial stages of the COVID</w:t>
      </w:r>
      <w:r w:rsidRPr="00670164">
        <w:rPr>
          <w:sz w:val="16"/>
          <w:szCs w:val="16"/>
        </w:rPr>
        <w:noBreakHyphen/>
        <w:t>19 pandemic, when the unemployment rate was 6.1% and the underemployment rate was 14.</w:t>
      </w:r>
      <w:r w:rsidR="00A64606" w:rsidRPr="00670164">
        <w:rPr>
          <w:sz w:val="16"/>
          <w:szCs w:val="16"/>
        </w:rPr>
        <w:t>1</w:t>
      </w:r>
      <w:r w:rsidRPr="006701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34826BDC"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0758A3" w:rsidRPr="00FB1010">
        <w:rPr>
          <w:i w:val="0"/>
          <w:iCs w:val="0"/>
          <w:color w:val="92278F" w:themeColor="accent1"/>
          <w:sz w:val="20"/>
          <w:szCs w:val="20"/>
        </w:rPr>
        <w:t>June</w:t>
      </w:r>
      <w:r w:rsidR="00777D6B" w:rsidRPr="00FB1010">
        <w:rPr>
          <w:i w:val="0"/>
          <w:iCs w:val="0"/>
          <w:color w:val="92278F" w:themeColor="accent1"/>
          <w:sz w:val="20"/>
          <w:szCs w:val="20"/>
        </w:rPr>
        <w:t xml:space="preserve"> quarter 202</w:t>
      </w:r>
      <w:r w:rsidR="001B1DBB" w:rsidRPr="00FB1010">
        <w:rPr>
          <w:i w:val="0"/>
          <w:iCs w:val="0"/>
          <w:color w:val="92278F" w:themeColor="accent1"/>
          <w:sz w:val="20"/>
          <w:szCs w:val="20"/>
        </w:rPr>
        <w:t>4</w:t>
      </w:r>
    </w:p>
    <w:p w14:paraId="4740EEE5" w14:textId="27C7868B" w:rsidR="00777D6B" w:rsidRPr="007B1AE5" w:rsidRDefault="009D41E5" w:rsidP="007B1AE5">
      <w:r>
        <w:rPr>
          <w:noProof/>
        </w:rPr>
        <w:drawing>
          <wp:inline distT="0" distB="0" distL="0" distR="0" wp14:anchorId="716C346F" wp14:editId="2C8155F8">
            <wp:extent cx="3420000" cy="2052000"/>
            <wp:effectExtent l="0" t="0" r="9525" b="5715"/>
            <wp:docPr id="537347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07B9EFED" w14:textId="0C2F6C9B" w:rsidR="009D41E5" w:rsidRPr="00034A1E" w:rsidRDefault="00777D6B" w:rsidP="009D41E5">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034A1E">
        <w:rPr>
          <w:sz w:val="16"/>
          <w:szCs w:val="16"/>
        </w:rPr>
        <w:t xml:space="preserve">The unemployment rate </w:t>
      </w:r>
      <w:r w:rsidR="00F56887" w:rsidRPr="00034A1E">
        <w:rPr>
          <w:sz w:val="16"/>
          <w:szCs w:val="16"/>
        </w:rPr>
        <w:t xml:space="preserve">was below 4% </w:t>
      </w:r>
      <w:r w:rsidR="00C93255" w:rsidRPr="00034A1E">
        <w:rPr>
          <w:sz w:val="16"/>
          <w:szCs w:val="16"/>
        </w:rPr>
        <w:t xml:space="preserve">across Western Australia’s regions </w:t>
      </w:r>
      <w:r w:rsidR="00CD68C2" w:rsidRPr="00034A1E">
        <w:rPr>
          <w:sz w:val="16"/>
          <w:szCs w:val="16"/>
        </w:rPr>
        <w:t xml:space="preserve">in the </w:t>
      </w:r>
      <w:r w:rsidR="009D41E5" w:rsidRPr="00034A1E">
        <w:rPr>
          <w:sz w:val="16"/>
          <w:szCs w:val="16"/>
        </w:rPr>
        <w:t>June</w:t>
      </w:r>
      <w:r w:rsidR="00CD68C2" w:rsidRPr="00034A1E">
        <w:rPr>
          <w:sz w:val="16"/>
          <w:szCs w:val="16"/>
        </w:rPr>
        <w:t xml:space="preserve"> quarter 202</w:t>
      </w:r>
      <w:r w:rsidR="00C76443" w:rsidRPr="00034A1E">
        <w:rPr>
          <w:sz w:val="16"/>
          <w:szCs w:val="16"/>
        </w:rPr>
        <w:t>4</w:t>
      </w:r>
      <w:r w:rsidR="00CD68C2" w:rsidRPr="00034A1E">
        <w:rPr>
          <w:sz w:val="16"/>
          <w:szCs w:val="16"/>
        </w:rPr>
        <w:t xml:space="preserve">, </w:t>
      </w:r>
      <w:r w:rsidR="00F56887" w:rsidRPr="00034A1E">
        <w:rPr>
          <w:sz w:val="16"/>
          <w:szCs w:val="16"/>
        </w:rPr>
        <w:t xml:space="preserve">with the </w:t>
      </w:r>
      <w:r w:rsidR="00CD7A1E" w:rsidRPr="00034A1E">
        <w:rPr>
          <w:sz w:val="16"/>
          <w:szCs w:val="16"/>
        </w:rPr>
        <w:t>except</w:t>
      </w:r>
      <w:r w:rsidR="00F56887" w:rsidRPr="00034A1E">
        <w:rPr>
          <w:sz w:val="16"/>
          <w:szCs w:val="16"/>
        </w:rPr>
        <w:t>ions</w:t>
      </w:r>
      <w:r w:rsidR="00CD7A1E" w:rsidRPr="00034A1E">
        <w:rPr>
          <w:sz w:val="16"/>
          <w:szCs w:val="16"/>
        </w:rPr>
        <w:t xml:space="preserve"> </w:t>
      </w:r>
      <w:r w:rsidR="00F56887" w:rsidRPr="00034A1E">
        <w:rPr>
          <w:sz w:val="16"/>
          <w:szCs w:val="16"/>
        </w:rPr>
        <w:t xml:space="preserve">of the </w:t>
      </w:r>
      <w:r w:rsidR="009D41E5" w:rsidRPr="00034A1E">
        <w:rPr>
          <w:sz w:val="16"/>
          <w:szCs w:val="16"/>
        </w:rPr>
        <w:t>Mid</w:t>
      </w:r>
      <w:r w:rsidR="00C93255" w:rsidRPr="00034A1E">
        <w:rPr>
          <w:sz w:val="16"/>
          <w:szCs w:val="16"/>
        </w:rPr>
        <w:t> </w:t>
      </w:r>
      <w:r w:rsidR="009D41E5" w:rsidRPr="00034A1E">
        <w:rPr>
          <w:sz w:val="16"/>
          <w:szCs w:val="16"/>
        </w:rPr>
        <w:t>West</w:t>
      </w:r>
      <w:r w:rsidR="00F56887" w:rsidRPr="00034A1E">
        <w:rPr>
          <w:sz w:val="16"/>
          <w:szCs w:val="16"/>
        </w:rPr>
        <w:t xml:space="preserve"> and </w:t>
      </w:r>
      <w:r w:rsidR="00CD68C2" w:rsidRPr="00034A1E">
        <w:rPr>
          <w:sz w:val="16"/>
          <w:szCs w:val="16"/>
        </w:rPr>
        <w:t>Kimberley</w:t>
      </w:r>
      <w:r w:rsidR="00F56887" w:rsidRPr="00034A1E">
        <w:rPr>
          <w:sz w:val="16"/>
          <w:szCs w:val="16"/>
        </w:rPr>
        <w:t xml:space="preserve"> regions</w:t>
      </w:r>
      <w:r w:rsidR="00CD68C2" w:rsidRPr="00034A1E">
        <w:rPr>
          <w:sz w:val="16"/>
          <w:szCs w:val="16"/>
        </w:rPr>
        <w:t>.</w:t>
      </w:r>
    </w:p>
    <w:p w14:paraId="28B3F727" w14:textId="10371D8F" w:rsidR="00CD68C2" w:rsidRPr="00034A1E" w:rsidRDefault="00CD68C2" w:rsidP="009D41E5">
      <w:pPr>
        <w:pStyle w:val="ListParagraph"/>
        <w:numPr>
          <w:ilvl w:val="0"/>
          <w:numId w:val="31"/>
        </w:numPr>
        <w:spacing w:before="40" w:after="40"/>
        <w:ind w:left="357" w:right="227" w:hanging="357"/>
        <w:contextualSpacing w:val="0"/>
        <w:jc w:val="both"/>
        <w:rPr>
          <w:sz w:val="16"/>
          <w:szCs w:val="16"/>
        </w:rPr>
      </w:pPr>
      <w:r w:rsidRPr="00034A1E">
        <w:rPr>
          <w:sz w:val="16"/>
          <w:szCs w:val="16"/>
        </w:rPr>
        <w:t>The Kimberley generally ha</w:t>
      </w:r>
      <w:r w:rsidR="00514502" w:rsidRPr="00034A1E">
        <w:rPr>
          <w:sz w:val="16"/>
          <w:szCs w:val="16"/>
        </w:rPr>
        <w:t xml:space="preserve">s </w:t>
      </w:r>
      <w:r w:rsidRPr="00034A1E">
        <w:rPr>
          <w:sz w:val="16"/>
          <w:szCs w:val="16"/>
        </w:rPr>
        <w:t>the highest unemployment rate of Western Australia’s regions. However, the unemployment rate</w:t>
      </w:r>
      <w:r w:rsidR="00514502" w:rsidRPr="00034A1E">
        <w:rPr>
          <w:sz w:val="16"/>
          <w:szCs w:val="16"/>
        </w:rPr>
        <w:t xml:space="preserve"> of </w:t>
      </w:r>
      <w:r w:rsidR="00C76443" w:rsidRPr="00034A1E">
        <w:rPr>
          <w:sz w:val="16"/>
          <w:szCs w:val="16"/>
        </w:rPr>
        <w:t>9</w:t>
      </w:r>
      <w:r w:rsidR="00514502" w:rsidRPr="00034A1E">
        <w:rPr>
          <w:sz w:val="16"/>
          <w:szCs w:val="16"/>
        </w:rPr>
        <w:t>.3%</w:t>
      </w:r>
      <w:r w:rsidRPr="00034A1E">
        <w:rPr>
          <w:sz w:val="16"/>
          <w:szCs w:val="16"/>
        </w:rPr>
        <w:t xml:space="preserve"> for the Kimberley in th</w:t>
      </w:r>
      <w:r w:rsidR="00CD7A1E" w:rsidRPr="00034A1E">
        <w:rPr>
          <w:sz w:val="16"/>
          <w:szCs w:val="16"/>
        </w:rPr>
        <w:t xml:space="preserve">e </w:t>
      </w:r>
      <w:r w:rsidR="009D41E5" w:rsidRPr="00034A1E">
        <w:rPr>
          <w:sz w:val="16"/>
          <w:szCs w:val="16"/>
        </w:rPr>
        <w:t>June</w:t>
      </w:r>
      <w:r w:rsidRPr="00034A1E">
        <w:rPr>
          <w:sz w:val="16"/>
          <w:szCs w:val="16"/>
        </w:rPr>
        <w:t> quarter 202</w:t>
      </w:r>
      <w:r w:rsidR="00C76443" w:rsidRPr="00034A1E">
        <w:rPr>
          <w:sz w:val="16"/>
          <w:szCs w:val="16"/>
        </w:rPr>
        <w:t>4</w:t>
      </w:r>
      <w:r w:rsidRPr="00034A1E">
        <w:rPr>
          <w:sz w:val="16"/>
          <w:szCs w:val="16"/>
        </w:rPr>
        <w:t xml:space="preserve"> </w:t>
      </w:r>
      <w:r w:rsidR="00CD7A1E" w:rsidRPr="00034A1E">
        <w:rPr>
          <w:sz w:val="16"/>
          <w:szCs w:val="16"/>
        </w:rPr>
        <w:t>w</w:t>
      </w:r>
      <w:r w:rsidR="00514502" w:rsidRPr="00034A1E">
        <w:rPr>
          <w:sz w:val="16"/>
          <w:szCs w:val="16"/>
        </w:rPr>
        <w:t>as</w:t>
      </w:r>
      <w:r w:rsidRPr="00034A1E">
        <w:rPr>
          <w:sz w:val="16"/>
          <w:szCs w:val="16"/>
        </w:rPr>
        <w:t xml:space="preserve"> much lower </w:t>
      </w:r>
      <w:r w:rsidR="00596FFA" w:rsidRPr="00034A1E">
        <w:rPr>
          <w:sz w:val="16"/>
          <w:szCs w:val="16"/>
        </w:rPr>
        <w:t xml:space="preserve">than </w:t>
      </w:r>
      <w:r w:rsidR="008C4EB8" w:rsidRPr="00034A1E">
        <w:rPr>
          <w:sz w:val="16"/>
          <w:szCs w:val="16"/>
        </w:rPr>
        <w:t>prior to</w:t>
      </w:r>
      <w:r w:rsidR="00596FFA" w:rsidRPr="00034A1E">
        <w:rPr>
          <w:sz w:val="16"/>
          <w:szCs w:val="16"/>
        </w:rPr>
        <w:t xml:space="preserve"> the </w:t>
      </w:r>
      <w:r w:rsidRPr="00034A1E">
        <w:rPr>
          <w:sz w:val="16"/>
          <w:szCs w:val="16"/>
        </w:rPr>
        <w:t>COVID</w:t>
      </w:r>
      <w:r w:rsidRPr="00034A1E">
        <w:rPr>
          <w:sz w:val="16"/>
          <w:szCs w:val="16"/>
        </w:rPr>
        <w:noBreakHyphen/>
        <w:t>19 pandemic</w:t>
      </w:r>
      <w:r w:rsidR="00393EB3" w:rsidRPr="00034A1E">
        <w:rPr>
          <w:sz w:val="16"/>
          <w:szCs w:val="16"/>
        </w:rPr>
        <w:t xml:space="preserve"> (16.2% in the December quarter 2019)</w:t>
      </w:r>
      <w:r w:rsidRPr="00034A1E">
        <w:rPr>
          <w:sz w:val="16"/>
          <w:szCs w:val="16"/>
        </w:rPr>
        <w:t>.</w:t>
      </w:r>
    </w:p>
    <w:p w14:paraId="383254EF" w14:textId="0832EA8B" w:rsidR="00777D6B" w:rsidRPr="00034A1E" w:rsidRDefault="0061131A" w:rsidP="002B763D">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Supportive conditions for mining have led to </w:t>
      </w:r>
      <w:r w:rsidR="00C93255" w:rsidRPr="00034A1E">
        <w:rPr>
          <w:sz w:val="16"/>
          <w:szCs w:val="16"/>
        </w:rPr>
        <w:t xml:space="preserve">a </w:t>
      </w:r>
      <w:r w:rsidR="00CD68C2" w:rsidRPr="00034A1E">
        <w:rPr>
          <w:sz w:val="16"/>
          <w:szCs w:val="16"/>
        </w:rPr>
        <w:t xml:space="preserve">very low </w:t>
      </w:r>
      <w:r w:rsidRPr="00034A1E">
        <w:rPr>
          <w:sz w:val="16"/>
          <w:szCs w:val="16"/>
        </w:rPr>
        <w:t xml:space="preserve">unemployment rate </w:t>
      </w:r>
      <w:r w:rsidR="00CD68C2" w:rsidRPr="00034A1E">
        <w:rPr>
          <w:sz w:val="16"/>
          <w:szCs w:val="16"/>
        </w:rPr>
        <w:t xml:space="preserve">in </w:t>
      </w:r>
      <w:r w:rsidRPr="00034A1E">
        <w:rPr>
          <w:sz w:val="16"/>
          <w:szCs w:val="16"/>
        </w:rPr>
        <w:t xml:space="preserve">Western Australia’s main mining </w:t>
      </w:r>
      <w:r w:rsidR="00CD68C2" w:rsidRPr="00034A1E">
        <w:rPr>
          <w:sz w:val="16"/>
          <w:szCs w:val="16"/>
        </w:rPr>
        <w:t>region</w:t>
      </w:r>
      <w:r w:rsidRPr="00034A1E">
        <w:rPr>
          <w:sz w:val="16"/>
          <w:szCs w:val="16"/>
        </w:rPr>
        <w:t xml:space="preserve"> </w:t>
      </w:r>
      <w:r w:rsidR="00C93255" w:rsidRPr="00034A1E">
        <w:rPr>
          <w:sz w:val="16"/>
          <w:szCs w:val="16"/>
        </w:rPr>
        <w:t>of the Pilbara, as well as low unemployment rates in other regions</w:t>
      </w:r>
      <w:r w:rsidR="00CD68C2" w:rsidRPr="00034A1E">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496FE432" w:rsidR="00777D6B" w:rsidRPr="007B1AE5" w:rsidRDefault="007135B6" w:rsidP="007B1AE5">
      <w:pPr>
        <w:rPr>
          <w:rFonts w:eastAsiaTheme="majorEastAsia"/>
        </w:rPr>
      </w:pPr>
      <w:r>
        <w:rPr>
          <w:rFonts w:eastAsiaTheme="majorEastAsia"/>
          <w:noProof/>
        </w:rPr>
        <w:drawing>
          <wp:inline distT="0" distB="0" distL="0" distR="0" wp14:anchorId="54E5F8F7" wp14:editId="64924088">
            <wp:extent cx="3420000" cy="2052000"/>
            <wp:effectExtent l="0" t="0" r="9525" b="5715"/>
            <wp:docPr id="766602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12" w:name="_Hlk163121161"/>
      <w:r w:rsidR="006C0A76" w:rsidRPr="00AF759E">
        <w:rPr>
          <w:sz w:val="10"/>
          <w:szCs w:val="10"/>
        </w:rPr>
        <w:t>Community and personal services; clerical and administrative; sales</w:t>
      </w:r>
      <w:bookmarkEnd w:id="12"/>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250C6CFD" w:rsidR="00C71A34" w:rsidRPr="00D938C5" w:rsidRDefault="009D7C1D" w:rsidP="002B763D">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615A54" w:rsidRPr="003A69F5">
        <w:rPr>
          <w:sz w:val="16"/>
          <w:szCs w:val="16"/>
        </w:rPr>
        <w:t>J</w:t>
      </w:r>
      <w:r w:rsidR="00C71A34" w:rsidRPr="003A69F5">
        <w:rPr>
          <w:sz w:val="16"/>
          <w:szCs w:val="16"/>
        </w:rPr>
        <w:t>ob vacancies in Western Australia fell significantly during the initial stages of the COVID</w:t>
      </w:r>
      <w:r w:rsidR="00C71A34" w:rsidRPr="003A69F5">
        <w:rPr>
          <w:sz w:val="16"/>
          <w:szCs w:val="16"/>
        </w:rPr>
        <w:noBreakHyphen/>
        <w:t xml:space="preserve">19 pandemic but increased sharply as the economy recovered and some employers had difficulty filling vacancies in an environment of constrained labour supply. Job vacancies </w:t>
      </w:r>
      <w:r w:rsidR="00F56887" w:rsidRPr="003A69F5">
        <w:rPr>
          <w:sz w:val="16"/>
          <w:szCs w:val="16"/>
        </w:rPr>
        <w:t>are still</w:t>
      </w:r>
      <w:r w:rsidR="00C71A34" w:rsidRPr="003A69F5">
        <w:rPr>
          <w:sz w:val="16"/>
          <w:szCs w:val="16"/>
        </w:rPr>
        <w:t xml:space="preserve"> above pre</w:t>
      </w:r>
      <w:r w:rsidR="00C71A34" w:rsidRPr="003A69F5">
        <w:rPr>
          <w:sz w:val="16"/>
          <w:szCs w:val="16"/>
        </w:rPr>
        <w:noBreakHyphen/>
        <w:t>COVID</w:t>
      </w:r>
      <w:r w:rsidR="00C71A34" w:rsidRPr="003A69F5">
        <w:rPr>
          <w:sz w:val="16"/>
          <w:szCs w:val="16"/>
        </w:rPr>
        <w:noBreakHyphen/>
        <w:t xml:space="preserve">19 </w:t>
      </w:r>
      <w:r w:rsidR="00A33DD4" w:rsidRPr="003A69F5">
        <w:rPr>
          <w:sz w:val="16"/>
          <w:szCs w:val="16"/>
        </w:rPr>
        <w:t>levels but</w:t>
      </w:r>
      <w:r w:rsidR="00F56887" w:rsidRPr="003A69F5">
        <w:rPr>
          <w:sz w:val="16"/>
          <w:szCs w:val="16"/>
        </w:rPr>
        <w:t xml:space="preserve"> have fallen</w:t>
      </w:r>
      <w:r w:rsidR="00E2487B" w:rsidRPr="003A69F5">
        <w:rPr>
          <w:sz w:val="16"/>
          <w:szCs w:val="16"/>
        </w:rPr>
        <w:t xml:space="preserve"> </w:t>
      </w:r>
      <w:r w:rsidR="00E2487B" w:rsidRPr="00D938C5">
        <w:rPr>
          <w:color w:val="000000" w:themeColor="text1"/>
          <w:sz w:val="16"/>
          <w:szCs w:val="16"/>
        </w:rPr>
        <w:t>noticeably over the past year</w:t>
      </w:r>
      <w:r w:rsidR="00C71A34" w:rsidRPr="00D938C5">
        <w:rPr>
          <w:color w:val="000000" w:themeColor="text1"/>
          <w:sz w:val="16"/>
          <w:szCs w:val="16"/>
        </w:rPr>
        <w:t>.</w:t>
      </w:r>
    </w:p>
    <w:p w14:paraId="0C62E58D" w14:textId="592DD330" w:rsidR="00A25626" w:rsidRPr="00034A1E" w:rsidRDefault="00A25626" w:rsidP="002B763D">
      <w:pPr>
        <w:pStyle w:val="ListParagraph"/>
        <w:numPr>
          <w:ilvl w:val="0"/>
          <w:numId w:val="31"/>
        </w:numPr>
        <w:spacing w:before="40" w:after="40"/>
        <w:ind w:right="227" w:hanging="357"/>
        <w:contextualSpacing w:val="0"/>
        <w:jc w:val="both"/>
        <w:rPr>
          <w:sz w:val="16"/>
          <w:szCs w:val="16"/>
        </w:rPr>
      </w:pPr>
      <w:bookmarkStart w:id="13" w:name="_Hlk175827894"/>
      <w:r w:rsidRPr="00034A1E">
        <w:rPr>
          <w:sz w:val="16"/>
          <w:szCs w:val="16"/>
        </w:rPr>
        <w:t>Western Australia</w:t>
      </w:r>
      <w:r w:rsidR="00C71A34" w:rsidRPr="00034A1E">
        <w:rPr>
          <w:sz w:val="16"/>
          <w:szCs w:val="16"/>
        </w:rPr>
        <w:t xml:space="preserve"> had</w:t>
      </w:r>
      <w:r w:rsidRPr="00034A1E">
        <w:rPr>
          <w:sz w:val="16"/>
          <w:szCs w:val="16"/>
        </w:rPr>
        <w:t xml:space="preserve"> </w:t>
      </w:r>
      <w:r w:rsidR="00327765" w:rsidRPr="00034A1E">
        <w:rPr>
          <w:sz w:val="16"/>
          <w:szCs w:val="16"/>
        </w:rPr>
        <w:t>2</w:t>
      </w:r>
      <w:r w:rsidR="007F2C91" w:rsidRPr="00034A1E">
        <w:rPr>
          <w:sz w:val="16"/>
          <w:szCs w:val="16"/>
        </w:rPr>
        <w:t>8</w:t>
      </w:r>
      <w:r w:rsidR="00327765" w:rsidRPr="00034A1E">
        <w:rPr>
          <w:sz w:val="16"/>
          <w:szCs w:val="16"/>
        </w:rPr>
        <w:t>,</w:t>
      </w:r>
      <w:r w:rsidR="007F2C91" w:rsidRPr="00034A1E">
        <w:rPr>
          <w:sz w:val="16"/>
          <w:szCs w:val="16"/>
        </w:rPr>
        <w:t>234</w:t>
      </w:r>
      <w:r w:rsidR="00C71A34" w:rsidRPr="00034A1E">
        <w:rPr>
          <w:sz w:val="16"/>
          <w:szCs w:val="16"/>
        </w:rPr>
        <w:t xml:space="preserve"> </w:t>
      </w:r>
      <w:r w:rsidRPr="00034A1E">
        <w:rPr>
          <w:sz w:val="16"/>
          <w:szCs w:val="16"/>
        </w:rPr>
        <w:t xml:space="preserve">internet job advertisements </w:t>
      </w:r>
      <w:r w:rsidR="00C71A34" w:rsidRPr="00034A1E">
        <w:rPr>
          <w:sz w:val="16"/>
          <w:szCs w:val="16"/>
        </w:rPr>
        <w:t xml:space="preserve">in </w:t>
      </w:r>
      <w:r w:rsidR="007F2C91" w:rsidRPr="00034A1E">
        <w:rPr>
          <w:sz w:val="16"/>
          <w:szCs w:val="16"/>
        </w:rPr>
        <w:t>September</w:t>
      </w:r>
      <w:r w:rsidR="00C71A34" w:rsidRPr="00034A1E">
        <w:rPr>
          <w:sz w:val="16"/>
          <w:szCs w:val="16"/>
        </w:rPr>
        <w:t> 202</w:t>
      </w:r>
      <w:r w:rsidR="0098704D" w:rsidRPr="00034A1E">
        <w:rPr>
          <w:sz w:val="16"/>
          <w:szCs w:val="16"/>
        </w:rPr>
        <w:t>4</w:t>
      </w:r>
      <w:r w:rsidR="00C71A34" w:rsidRPr="00034A1E">
        <w:rPr>
          <w:sz w:val="16"/>
          <w:szCs w:val="16"/>
        </w:rPr>
        <w:t xml:space="preserve">, </w:t>
      </w:r>
      <w:r w:rsidR="007F2C91" w:rsidRPr="00034A1E">
        <w:rPr>
          <w:sz w:val="16"/>
          <w:szCs w:val="16"/>
        </w:rPr>
        <w:t>2.5</w:t>
      </w:r>
      <w:r w:rsidRPr="00034A1E">
        <w:rPr>
          <w:sz w:val="16"/>
          <w:szCs w:val="16"/>
        </w:rPr>
        <w:t xml:space="preserve">% </w:t>
      </w:r>
      <w:r w:rsidR="00D938C5" w:rsidRPr="00034A1E">
        <w:rPr>
          <w:sz w:val="16"/>
          <w:szCs w:val="16"/>
        </w:rPr>
        <w:t>more</w:t>
      </w:r>
      <w:r w:rsidR="00C71A34" w:rsidRPr="00034A1E">
        <w:rPr>
          <w:sz w:val="16"/>
          <w:szCs w:val="16"/>
        </w:rPr>
        <w:t xml:space="preserve"> than the previous month </w:t>
      </w:r>
      <w:r w:rsidR="00D938C5" w:rsidRPr="00034A1E">
        <w:rPr>
          <w:sz w:val="16"/>
          <w:szCs w:val="16"/>
        </w:rPr>
        <w:t>but</w:t>
      </w:r>
      <w:r w:rsidRPr="00034A1E">
        <w:rPr>
          <w:sz w:val="16"/>
          <w:szCs w:val="16"/>
        </w:rPr>
        <w:t xml:space="preserve"> </w:t>
      </w:r>
      <w:r w:rsidR="003339CE" w:rsidRPr="00034A1E">
        <w:rPr>
          <w:sz w:val="16"/>
          <w:szCs w:val="16"/>
        </w:rPr>
        <w:t>11.7</w:t>
      </w:r>
      <w:r w:rsidRPr="00034A1E">
        <w:rPr>
          <w:sz w:val="16"/>
          <w:szCs w:val="16"/>
        </w:rPr>
        <w:t xml:space="preserve">% </w:t>
      </w:r>
      <w:r w:rsidR="0098704D" w:rsidRPr="00034A1E">
        <w:rPr>
          <w:sz w:val="16"/>
          <w:szCs w:val="16"/>
        </w:rPr>
        <w:t>less</w:t>
      </w:r>
      <w:r w:rsidR="00C71A34" w:rsidRPr="00034A1E">
        <w:rPr>
          <w:sz w:val="16"/>
          <w:szCs w:val="16"/>
        </w:rPr>
        <w:t xml:space="preserve"> than one year ago</w:t>
      </w:r>
      <w:r w:rsidRPr="00034A1E">
        <w:rPr>
          <w:sz w:val="16"/>
          <w:szCs w:val="16"/>
        </w:rPr>
        <w:t>.</w:t>
      </w:r>
    </w:p>
    <w:p w14:paraId="0D4A9B1B" w14:textId="6466B607" w:rsidR="00206A8C" w:rsidRPr="00034A1E" w:rsidRDefault="00C93255" w:rsidP="0098704D">
      <w:pPr>
        <w:pStyle w:val="ListParagraph"/>
        <w:numPr>
          <w:ilvl w:val="0"/>
          <w:numId w:val="31"/>
        </w:numPr>
        <w:spacing w:before="40" w:after="40"/>
        <w:ind w:right="227" w:hanging="357"/>
        <w:contextualSpacing w:val="0"/>
        <w:jc w:val="both"/>
        <w:rPr>
          <w:sz w:val="16"/>
          <w:szCs w:val="16"/>
        </w:rPr>
      </w:pPr>
      <w:r w:rsidRPr="00034A1E">
        <w:rPr>
          <w:sz w:val="16"/>
          <w:szCs w:val="16"/>
        </w:rPr>
        <w:t>There were falls in job vacancies for a</w:t>
      </w:r>
      <w:r w:rsidR="00206A8C" w:rsidRPr="00034A1E">
        <w:rPr>
          <w:sz w:val="16"/>
          <w:szCs w:val="16"/>
        </w:rPr>
        <w:t xml:space="preserve">ll </w:t>
      </w:r>
      <w:r w:rsidR="0098704D" w:rsidRPr="00034A1E">
        <w:rPr>
          <w:sz w:val="16"/>
          <w:szCs w:val="16"/>
        </w:rPr>
        <w:t>occupation group</w:t>
      </w:r>
      <w:r w:rsidR="00FE0B8C" w:rsidRPr="00034A1E">
        <w:rPr>
          <w:sz w:val="16"/>
          <w:szCs w:val="16"/>
        </w:rPr>
        <w:t xml:space="preserve">s </w:t>
      </w:r>
      <w:r w:rsidR="00B25B36" w:rsidRPr="00034A1E">
        <w:rPr>
          <w:sz w:val="16"/>
          <w:szCs w:val="16"/>
        </w:rPr>
        <w:t>in Western Australia</w:t>
      </w:r>
      <w:r w:rsidR="00327765" w:rsidRPr="00034A1E">
        <w:rPr>
          <w:sz w:val="16"/>
          <w:szCs w:val="16"/>
        </w:rPr>
        <w:t xml:space="preserve"> </w:t>
      </w:r>
      <w:r w:rsidR="0098704D" w:rsidRPr="00034A1E">
        <w:rPr>
          <w:sz w:val="16"/>
          <w:szCs w:val="16"/>
        </w:rPr>
        <w:t xml:space="preserve">over the year to </w:t>
      </w:r>
      <w:r w:rsidR="007F2C91" w:rsidRPr="00034A1E">
        <w:rPr>
          <w:sz w:val="16"/>
          <w:szCs w:val="16"/>
        </w:rPr>
        <w:t>September</w:t>
      </w:r>
      <w:r w:rsidR="0098704D" w:rsidRPr="00034A1E">
        <w:rPr>
          <w:sz w:val="16"/>
          <w:szCs w:val="16"/>
        </w:rPr>
        <w:t> 2024</w:t>
      </w:r>
      <w:r w:rsidR="00A7396B" w:rsidRPr="00034A1E">
        <w:rPr>
          <w:sz w:val="16"/>
          <w:szCs w:val="16"/>
        </w:rPr>
        <w:t>.</w:t>
      </w:r>
    </w:p>
    <w:bookmarkEnd w:id="13"/>
    <w:p w14:paraId="2DDE04F5" w14:textId="1D8B7E65" w:rsidR="00633B3C" w:rsidRPr="00034A1E" w:rsidRDefault="00A7396B" w:rsidP="00206A8C">
      <w:pPr>
        <w:pStyle w:val="ListParagraph"/>
        <w:numPr>
          <w:ilvl w:val="0"/>
          <w:numId w:val="33"/>
        </w:numPr>
        <w:spacing w:before="40" w:after="40"/>
        <w:ind w:right="227" w:hanging="357"/>
        <w:contextualSpacing w:val="0"/>
        <w:jc w:val="both"/>
        <w:rPr>
          <w:sz w:val="16"/>
          <w:szCs w:val="16"/>
        </w:rPr>
      </w:pPr>
      <w:r w:rsidRPr="00034A1E">
        <w:rPr>
          <w:sz w:val="16"/>
          <w:szCs w:val="16"/>
        </w:rPr>
        <w:t>V</w:t>
      </w:r>
      <w:r w:rsidR="007B472A" w:rsidRPr="00034A1E">
        <w:rPr>
          <w:sz w:val="16"/>
          <w:szCs w:val="16"/>
        </w:rPr>
        <w:t xml:space="preserve">acancies in </w:t>
      </w:r>
      <w:r w:rsidR="00D938C5" w:rsidRPr="00034A1E">
        <w:rPr>
          <w:sz w:val="16"/>
          <w:szCs w:val="16"/>
        </w:rPr>
        <w:t>machinery operators, drivers, and labourers</w:t>
      </w:r>
      <w:r w:rsidR="00F7358D" w:rsidRPr="00034A1E">
        <w:rPr>
          <w:sz w:val="16"/>
          <w:szCs w:val="16"/>
        </w:rPr>
        <w:t xml:space="preserve"> </w:t>
      </w:r>
      <w:r w:rsidR="00206A8C" w:rsidRPr="00034A1E">
        <w:rPr>
          <w:sz w:val="16"/>
          <w:szCs w:val="16"/>
        </w:rPr>
        <w:t>fell the most</w:t>
      </w:r>
      <w:r w:rsidR="007F2C91" w:rsidRPr="00034A1E">
        <w:rPr>
          <w:sz w:val="16"/>
          <w:szCs w:val="16"/>
        </w:rPr>
        <w:t xml:space="preserve">, </w:t>
      </w:r>
      <w:r w:rsidR="00206A8C" w:rsidRPr="00034A1E">
        <w:rPr>
          <w:sz w:val="16"/>
          <w:szCs w:val="16"/>
        </w:rPr>
        <w:t xml:space="preserve">down by </w:t>
      </w:r>
      <w:r w:rsidR="007F2C91" w:rsidRPr="00034A1E">
        <w:rPr>
          <w:sz w:val="16"/>
          <w:szCs w:val="16"/>
        </w:rPr>
        <w:t>15</w:t>
      </w:r>
      <w:r w:rsidR="003339CE" w:rsidRPr="00034A1E">
        <w:rPr>
          <w:sz w:val="16"/>
          <w:szCs w:val="16"/>
        </w:rPr>
        <w:t>.4</w:t>
      </w:r>
      <w:r w:rsidR="00206A8C" w:rsidRPr="00034A1E">
        <w:rPr>
          <w:sz w:val="16"/>
          <w:szCs w:val="16"/>
        </w:rPr>
        <w:t>%</w:t>
      </w:r>
      <w:r w:rsidR="007F2C91" w:rsidRPr="00034A1E">
        <w:rPr>
          <w:sz w:val="16"/>
          <w:szCs w:val="16"/>
        </w:rPr>
        <w:t>.</w:t>
      </w:r>
    </w:p>
    <w:p w14:paraId="0A1748C7" w14:textId="4EA3ACEC" w:rsidR="007F2C91" w:rsidRPr="00034A1E" w:rsidRDefault="007F2C91" w:rsidP="007B1AE5">
      <w:pPr>
        <w:pStyle w:val="ListParagraph"/>
        <w:numPr>
          <w:ilvl w:val="0"/>
          <w:numId w:val="33"/>
        </w:numPr>
        <w:spacing w:before="40" w:after="40"/>
        <w:ind w:right="227" w:hanging="357"/>
        <w:contextualSpacing w:val="0"/>
        <w:jc w:val="both"/>
        <w:rPr>
          <w:sz w:val="16"/>
          <w:szCs w:val="16"/>
        </w:rPr>
      </w:pPr>
      <w:r w:rsidRPr="00034A1E">
        <w:rPr>
          <w:sz w:val="16"/>
          <w:szCs w:val="16"/>
        </w:rPr>
        <w:t xml:space="preserve">Managers and professionals fell </w:t>
      </w:r>
      <w:r w:rsidR="003339CE" w:rsidRPr="00034A1E">
        <w:rPr>
          <w:sz w:val="16"/>
          <w:szCs w:val="16"/>
        </w:rPr>
        <w:t>12.9</w:t>
      </w:r>
      <w:r w:rsidRPr="00034A1E">
        <w:rPr>
          <w:sz w:val="16"/>
          <w:szCs w:val="16"/>
        </w:rPr>
        <w:t>%.</w:t>
      </w:r>
    </w:p>
    <w:p w14:paraId="4AC1CBFF" w14:textId="128B9421" w:rsidR="006C0A76" w:rsidRPr="00034A1E" w:rsidRDefault="00F7358D" w:rsidP="007B1AE5">
      <w:pPr>
        <w:pStyle w:val="ListParagraph"/>
        <w:numPr>
          <w:ilvl w:val="0"/>
          <w:numId w:val="33"/>
        </w:numPr>
        <w:spacing w:before="40" w:after="40"/>
        <w:ind w:right="227" w:hanging="357"/>
        <w:contextualSpacing w:val="0"/>
        <w:jc w:val="both"/>
        <w:rPr>
          <w:sz w:val="16"/>
          <w:szCs w:val="16"/>
        </w:rPr>
      </w:pPr>
      <w:r w:rsidRPr="00034A1E">
        <w:rPr>
          <w:sz w:val="16"/>
          <w:szCs w:val="16"/>
        </w:rPr>
        <w:t xml:space="preserve">Technicians and trades </w:t>
      </w:r>
      <w:r w:rsidR="00633B3C" w:rsidRPr="00034A1E">
        <w:rPr>
          <w:sz w:val="16"/>
          <w:szCs w:val="16"/>
        </w:rPr>
        <w:t xml:space="preserve">fell </w:t>
      </w:r>
      <w:r w:rsidR="00D938C5" w:rsidRPr="00034A1E">
        <w:rPr>
          <w:sz w:val="16"/>
          <w:szCs w:val="16"/>
        </w:rPr>
        <w:t>1</w:t>
      </w:r>
      <w:r w:rsidR="007F2C91" w:rsidRPr="00034A1E">
        <w:rPr>
          <w:sz w:val="16"/>
          <w:szCs w:val="16"/>
        </w:rPr>
        <w:t>0</w:t>
      </w:r>
      <w:r w:rsidR="003339CE" w:rsidRPr="00034A1E">
        <w:rPr>
          <w:sz w:val="16"/>
          <w:szCs w:val="16"/>
        </w:rPr>
        <w:t>.4</w:t>
      </w:r>
      <w:r w:rsidR="00633B3C" w:rsidRPr="00034A1E">
        <w:rPr>
          <w:sz w:val="16"/>
          <w:szCs w:val="16"/>
        </w:rPr>
        <w:t>%.</w:t>
      </w:r>
      <w:bookmarkStart w:id="14" w:name="_Labour_market_–_2"/>
      <w:bookmarkEnd w:id="14"/>
    </w:p>
    <w:p w14:paraId="4D895CF2" w14:textId="6B1BE0AD" w:rsidR="00D938C5" w:rsidRPr="00034A1E" w:rsidRDefault="00D938C5" w:rsidP="00D938C5">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other occupation group (which includes community and personal services; clerical and administrative; and sales) fell by </w:t>
      </w:r>
      <w:r w:rsidR="007F2C91" w:rsidRPr="00034A1E">
        <w:rPr>
          <w:sz w:val="16"/>
          <w:szCs w:val="16"/>
        </w:rPr>
        <w:t>8</w:t>
      </w:r>
      <w:r w:rsidR="003339CE" w:rsidRPr="00034A1E">
        <w:rPr>
          <w:sz w:val="16"/>
          <w:szCs w:val="16"/>
        </w:rPr>
        <w:t>.3</w:t>
      </w:r>
      <w:r w:rsidRPr="00034A1E">
        <w:rPr>
          <w:sz w:val="16"/>
          <w:szCs w:val="16"/>
        </w:rPr>
        <w:t>%.</w:t>
      </w:r>
    </w:p>
    <w:p w14:paraId="0E186399" w14:textId="26D311E3" w:rsidR="00D938C5" w:rsidRPr="00D938C5" w:rsidRDefault="00D938C5" w:rsidP="00D938C5">
      <w:pPr>
        <w:spacing w:before="40" w:after="40"/>
        <w:ind w:right="227"/>
        <w:jc w:val="both"/>
        <w:rPr>
          <w:color w:val="00B050"/>
          <w:sz w:val="16"/>
          <w:szCs w:val="16"/>
        </w:rPr>
        <w:sectPr w:rsidR="00D938C5" w:rsidRPr="00D938C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2B069A7C" w:rsidR="002378A7" w:rsidRPr="007B1AE5" w:rsidRDefault="00B16824" w:rsidP="007B1AE5">
      <w:r>
        <w:rPr>
          <w:noProof/>
        </w:rPr>
        <w:drawing>
          <wp:inline distT="0" distB="0" distL="0" distR="0" wp14:anchorId="37613F65" wp14:editId="28C9CFF2">
            <wp:extent cx="3240000" cy="1944000"/>
            <wp:effectExtent l="0" t="0" r="0" b="0"/>
            <wp:docPr id="689484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7D208D15" w:rsidR="00BB40E8" w:rsidRPr="00A33DD4"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A33DD4">
        <w:rPr>
          <w:sz w:val="16"/>
          <w:szCs w:val="16"/>
        </w:rPr>
        <w:t xml:space="preserve">Wage growth in Western Australia </w:t>
      </w:r>
      <w:r w:rsidR="00FE3587" w:rsidRPr="00A33DD4">
        <w:rPr>
          <w:sz w:val="16"/>
          <w:szCs w:val="16"/>
        </w:rPr>
        <w:t>generally corresponds with the rate of labour utilisation; that is, when the rate of labour utilisation is high and spare capacity is low, employers offer higher wages to attract and retain workers.</w:t>
      </w:r>
    </w:p>
    <w:p w14:paraId="3C57079D" w14:textId="1B60A2BE" w:rsidR="00FE3587" w:rsidRPr="001D075F" w:rsidRDefault="00FE3587" w:rsidP="007A2FB8">
      <w:pPr>
        <w:pStyle w:val="ListParagraph"/>
        <w:numPr>
          <w:ilvl w:val="0"/>
          <w:numId w:val="31"/>
        </w:numPr>
        <w:spacing w:before="40" w:after="40"/>
        <w:ind w:left="357" w:right="227" w:hanging="357"/>
        <w:contextualSpacing w:val="0"/>
        <w:jc w:val="both"/>
        <w:rPr>
          <w:sz w:val="16"/>
          <w:szCs w:val="16"/>
        </w:rPr>
      </w:pPr>
      <w:r w:rsidRPr="00A33DD4">
        <w:rPr>
          <w:sz w:val="16"/>
          <w:szCs w:val="16"/>
        </w:rPr>
        <w:t>The labour utilisation rate increased sharply in the economic recovery from the COVID</w:t>
      </w:r>
      <w:r w:rsidRPr="00A33DD4">
        <w:rPr>
          <w:sz w:val="16"/>
          <w:szCs w:val="16"/>
        </w:rPr>
        <w:noBreakHyphen/>
        <w:t xml:space="preserve">19 pandemic, but it took some time for wage growth to respond. </w:t>
      </w:r>
      <w:r w:rsidR="00CD2940">
        <w:rPr>
          <w:sz w:val="16"/>
          <w:szCs w:val="16"/>
        </w:rPr>
        <w:t>W</w:t>
      </w:r>
      <w:r w:rsidRPr="00A33DD4">
        <w:rPr>
          <w:sz w:val="16"/>
          <w:szCs w:val="16"/>
        </w:rPr>
        <w:t xml:space="preserve">age growth in recent quarters has been more in line with what has been experienced during </w:t>
      </w:r>
      <w:bookmarkStart w:id="15" w:name="_Hlk175827918"/>
      <w:r w:rsidR="006956FA" w:rsidRPr="001D075F">
        <w:rPr>
          <w:sz w:val="16"/>
          <w:szCs w:val="16"/>
        </w:rPr>
        <w:t xml:space="preserve">previous </w:t>
      </w:r>
      <w:r w:rsidRPr="001D075F">
        <w:rPr>
          <w:sz w:val="16"/>
          <w:szCs w:val="16"/>
        </w:rPr>
        <w:t>periods of high labour utilisation.</w:t>
      </w:r>
    </w:p>
    <w:p w14:paraId="72713E8E" w14:textId="1CBDF64C" w:rsidR="002378A7" w:rsidRPr="00EE3D47" w:rsidRDefault="00CE294F" w:rsidP="007A2FB8">
      <w:pPr>
        <w:pStyle w:val="ListParagraph"/>
        <w:numPr>
          <w:ilvl w:val="0"/>
          <w:numId w:val="31"/>
        </w:numPr>
        <w:spacing w:before="40" w:after="40"/>
        <w:ind w:left="357" w:right="227" w:hanging="357"/>
        <w:contextualSpacing w:val="0"/>
        <w:jc w:val="both"/>
        <w:rPr>
          <w:sz w:val="16"/>
          <w:szCs w:val="16"/>
        </w:rPr>
      </w:pPr>
      <w:r w:rsidRPr="00EE3D47">
        <w:rPr>
          <w:sz w:val="16"/>
          <w:szCs w:val="16"/>
        </w:rPr>
        <w:t xml:space="preserve">Wage growth in </w:t>
      </w:r>
      <w:r w:rsidR="00232D31" w:rsidRPr="00EE3D47">
        <w:rPr>
          <w:sz w:val="16"/>
          <w:szCs w:val="16"/>
        </w:rPr>
        <w:t>Western Australia</w:t>
      </w:r>
      <w:r w:rsidRPr="00EE3D47">
        <w:rPr>
          <w:sz w:val="16"/>
          <w:szCs w:val="16"/>
        </w:rPr>
        <w:t>, as measured by the year</w:t>
      </w:r>
      <w:r w:rsidRPr="00EE3D47">
        <w:rPr>
          <w:sz w:val="16"/>
          <w:szCs w:val="16"/>
        </w:rPr>
        <w:noBreakHyphen/>
        <w:t>on</w:t>
      </w:r>
      <w:r w:rsidRPr="00EE3D47">
        <w:rPr>
          <w:sz w:val="16"/>
          <w:szCs w:val="16"/>
        </w:rPr>
        <w:noBreakHyphen/>
        <w:t xml:space="preserve">year change in the wage price index, increased from 1.4% in the March quarter 2021 to </w:t>
      </w:r>
      <w:r w:rsidR="004A28A0" w:rsidRPr="00EE3D47">
        <w:rPr>
          <w:sz w:val="16"/>
          <w:szCs w:val="16"/>
        </w:rPr>
        <w:t xml:space="preserve">4.7% in the December quarter 2023, before dipping to </w:t>
      </w:r>
      <w:r w:rsidRPr="00EE3D47">
        <w:rPr>
          <w:sz w:val="16"/>
          <w:szCs w:val="16"/>
        </w:rPr>
        <w:t>4.</w:t>
      </w:r>
      <w:r w:rsidR="002C5D2C" w:rsidRPr="00EE3D47">
        <w:rPr>
          <w:sz w:val="16"/>
          <w:szCs w:val="16"/>
        </w:rPr>
        <w:t>2</w:t>
      </w:r>
      <w:r w:rsidRPr="00EE3D47">
        <w:rPr>
          <w:sz w:val="16"/>
          <w:szCs w:val="16"/>
        </w:rPr>
        <w:t xml:space="preserve">% in the </w:t>
      </w:r>
      <w:r w:rsidR="002C5D2C" w:rsidRPr="00EE3D47">
        <w:rPr>
          <w:sz w:val="16"/>
          <w:szCs w:val="16"/>
        </w:rPr>
        <w:t>March</w:t>
      </w:r>
      <w:r w:rsidRPr="00EE3D47">
        <w:rPr>
          <w:sz w:val="16"/>
          <w:szCs w:val="16"/>
        </w:rPr>
        <w:t xml:space="preserve"> quarter 202</w:t>
      </w:r>
      <w:r w:rsidR="002C5D2C" w:rsidRPr="00EE3D47">
        <w:rPr>
          <w:sz w:val="16"/>
          <w:szCs w:val="16"/>
        </w:rPr>
        <w:t>4</w:t>
      </w:r>
      <w:r w:rsidR="00CD2940" w:rsidRPr="00EE3D47">
        <w:rPr>
          <w:sz w:val="16"/>
          <w:szCs w:val="16"/>
        </w:rPr>
        <w:t>.</w:t>
      </w:r>
      <w:r w:rsidR="00A33DD4" w:rsidRPr="00EE3D47">
        <w:rPr>
          <w:sz w:val="16"/>
          <w:szCs w:val="16"/>
        </w:rPr>
        <w:t xml:space="preserve"> </w:t>
      </w:r>
      <w:r w:rsidR="00CD2940" w:rsidRPr="00EE3D47">
        <w:rPr>
          <w:sz w:val="16"/>
          <w:szCs w:val="16"/>
        </w:rPr>
        <w:t xml:space="preserve">Wage growth </w:t>
      </w:r>
      <w:r w:rsidR="00A33DD4" w:rsidRPr="00EE3D47">
        <w:rPr>
          <w:sz w:val="16"/>
          <w:szCs w:val="16"/>
        </w:rPr>
        <w:t>remain</w:t>
      </w:r>
      <w:r w:rsidR="00CD2940" w:rsidRPr="00EE3D47">
        <w:rPr>
          <w:sz w:val="16"/>
          <w:szCs w:val="16"/>
        </w:rPr>
        <w:t>ed</w:t>
      </w:r>
      <w:r w:rsidR="00A33DD4" w:rsidRPr="00EE3D47">
        <w:rPr>
          <w:sz w:val="16"/>
          <w:szCs w:val="16"/>
        </w:rPr>
        <w:t xml:space="preserve"> at 4.2% for the June quarter 2024</w:t>
      </w:r>
      <w:r w:rsidR="00001EF4" w:rsidRPr="00EE3D47">
        <w:rPr>
          <w:sz w:val="16"/>
          <w:szCs w:val="16"/>
        </w:rPr>
        <w:t>.</w:t>
      </w:r>
    </w:p>
    <w:bookmarkEnd w:id="15"/>
    <w:p w14:paraId="17F6C910" w14:textId="0DD392B8" w:rsidR="00BB40E8" w:rsidRPr="00EE3D47" w:rsidRDefault="00001EF4" w:rsidP="007A2FB8">
      <w:pPr>
        <w:pStyle w:val="ListParagraph"/>
        <w:numPr>
          <w:ilvl w:val="0"/>
          <w:numId w:val="31"/>
        </w:numPr>
        <w:ind w:right="227"/>
        <w:jc w:val="both"/>
        <w:rPr>
          <w:sz w:val="16"/>
          <w:szCs w:val="16"/>
        </w:rPr>
      </w:pPr>
      <w:r w:rsidRPr="00EE3D47">
        <w:rPr>
          <w:sz w:val="16"/>
          <w:szCs w:val="16"/>
        </w:rPr>
        <w:t xml:space="preserve">The WA Government </w:t>
      </w:r>
      <w:r w:rsidR="002C5D2C" w:rsidRPr="00EE3D47">
        <w:rPr>
          <w:sz w:val="16"/>
          <w:szCs w:val="16"/>
        </w:rPr>
        <w:t xml:space="preserve">State Budget </w:t>
      </w:r>
      <w:r w:rsidR="00EC1FBF" w:rsidRPr="00EE3D47">
        <w:rPr>
          <w:sz w:val="16"/>
          <w:szCs w:val="16"/>
        </w:rPr>
        <w:t>2024-25</w:t>
      </w:r>
      <w:r w:rsidR="002C5D2C" w:rsidRPr="00EE3D47">
        <w:rPr>
          <w:sz w:val="16"/>
          <w:szCs w:val="16"/>
        </w:rPr>
        <w:t xml:space="preserve"> </w:t>
      </w:r>
      <w:r w:rsidRPr="00EE3D47">
        <w:rPr>
          <w:sz w:val="16"/>
          <w:szCs w:val="16"/>
        </w:rPr>
        <w:t xml:space="preserve">forecast Western Australia’s annual average wages </w:t>
      </w:r>
      <w:r w:rsidR="00E2487B" w:rsidRPr="00EE3D47">
        <w:rPr>
          <w:sz w:val="16"/>
          <w:szCs w:val="16"/>
        </w:rPr>
        <w:t xml:space="preserve">will </w:t>
      </w:r>
      <w:r w:rsidRPr="00EE3D47">
        <w:rPr>
          <w:sz w:val="16"/>
          <w:szCs w:val="16"/>
        </w:rPr>
        <w:t>rise 3.</w:t>
      </w:r>
      <w:r w:rsidR="002C5D2C" w:rsidRPr="00EE3D47">
        <w:rPr>
          <w:sz w:val="16"/>
          <w:szCs w:val="16"/>
        </w:rPr>
        <w:t>7</w:t>
      </w:r>
      <w:r w:rsidRPr="00EE3D47">
        <w:rPr>
          <w:sz w:val="16"/>
          <w:szCs w:val="16"/>
        </w:rPr>
        <w:t>5% in 2024</w:t>
      </w:r>
      <w:r w:rsidRPr="00EE3D47">
        <w:rPr>
          <w:sz w:val="16"/>
          <w:szCs w:val="16"/>
        </w:rPr>
        <w:noBreakHyphen/>
        <w:t>25.</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5804B390"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w:t>
      </w:r>
      <w:r w:rsidR="002378A7" w:rsidRPr="005D5A5D">
        <w:rPr>
          <w:i w:val="0"/>
          <w:iCs w:val="0"/>
          <w:color w:val="92278F"/>
          <w:sz w:val="20"/>
          <w:szCs w:val="20"/>
        </w:rPr>
        <w:t xml:space="preserve"> </w:t>
      </w:r>
      <w:r w:rsidR="001106B3" w:rsidRPr="005D5A5D">
        <w:rPr>
          <w:i w:val="0"/>
          <w:iCs w:val="0"/>
          <w:color w:val="92278F"/>
          <w:sz w:val="20"/>
          <w:szCs w:val="20"/>
        </w:rPr>
        <w:t xml:space="preserve">June </w:t>
      </w:r>
      <w:r w:rsidR="002378A7" w:rsidRPr="005D5A5D">
        <w:rPr>
          <w:i w:val="0"/>
          <w:iCs w:val="0"/>
          <w:color w:val="92278F"/>
          <w:sz w:val="20"/>
          <w:szCs w:val="20"/>
        </w:rPr>
        <w:t>quarter</w:t>
      </w:r>
      <w:r w:rsidR="002378A7" w:rsidRPr="00465482">
        <w:rPr>
          <w:i w:val="0"/>
          <w:iCs w:val="0"/>
          <w:color w:val="92278F" w:themeColor="accent1"/>
          <w:sz w:val="20"/>
          <w:szCs w:val="20"/>
        </w:rPr>
        <w:t xml:space="preserve"> 202</w:t>
      </w:r>
      <w:r w:rsidR="00262823" w:rsidRPr="00465482">
        <w:rPr>
          <w:i w:val="0"/>
          <w:iCs w:val="0"/>
          <w:color w:val="92278F" w:themeColor="accent1"/>
          <w:sz w:val="20"/>
          <w:szCs w:val="20"/>
        </w:rPr>
        <w:t>4</w:t>
      </w:r>
    </w:p>
    <w:p w14:paraId="106C7ADE" w14:textId="47699153" w:rsidR="002378A7" w:rsidRPr="007B1AE5" w:rsidRDefault="004D0863" w:rsidP="007B1AE5">
      <w:r>
        <w:rPr>
          <w:noProof/>
        </w:rPr>
        <w:drawing>
          <wp:inline distT="0" distB="0" distL="0" distR="0" wp14:anchorId="501B774F" wp14:editId="40BE8856">
            <wp:extent cx="3240000" cy="1944000"/>
            <wp:effectExtent l="0" t="0" r="0" b="0"/>
            <wp:docPr id="38857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E9B67B3" w14:textId="1910D7D7"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r w:rsidR="00923707">
        <w:rPr>
          <w:sz w:val="10"/>
          <w:szCs w:val="10"/>
        </w:rPr>
        <w:t xml:space="preserve"> </w:t>
      </w:r>
      <w:r w:rsidR="00923707" w:rsidRPr="00923707">
        <w:rPr>
          <w:sz w:val="10"/>
          <w:szCs w:val="10"/>
        </w:rPr>
        <w:t>(a) Utilisation rate is the proportion of persons in the labour force not underutilised.</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75705777" w:rsidR="001833AC" w:rsidRPr="00465482" w:rsidRDefault="002378A7" w:rsidP="007A2FB8">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1833AC" w:rsidRPr="00465482">
        <w:rPr>
          <w:color w:val="000000" w:themeColor="text1"/>
          <w:sz w:val="16"/>
          <w:szCs w:val="16"/>
        </w:rPr>
        <w:t xml:space="preserve">Wage growth in Western Australia has been </w:t>
      </w:r>
      <w:proofErr w:type="gramStart"/>
      <w:r w:rsidR="001833AC" w:rsidRPr="00465482">
        <w:rPr>
          <w:color w:val="000000" w:themeColor="text1"/>
          <w:sz w:val="16"/>
          <w:szCs w:val="16"/>
        </w:rPr>
        <w:t>similar to</w:t>
      </w:r>
      <w:proofErr w:type="gramEnd"/>
      <w:r w:rsidR="001833AC" w:rsidRPr="00465482">
        <w:rPr>
          <w:color w:val="000000" w:themeColor="text1"/>
          <w:sz w:val="16"/>
          <w:szCs w:val="16"/>
        </w:rPr>
        <w:t xml:space="preserve"> other </w:t>
      </w:r>
      <w:r w:rsidR="0076657F" w:rsidRPr="00465482">
        <w:rPr>
          <w:color w:val="000000" w:themeColor="text1"/>
          <w:sz w:val="16"/>
          <w:szCs w:val="16"/>
        </w:rPr>
        <w:t>s</w:t>
      </w:r>
      <w:r w:rsidR="001833AC" w:rsidRPr="00465482">
        <w:rPr>
          <w:color w:val="000000" w:themeColor="text1"/>
          <w:sz w:val="16"/>
          <w:szCs w:val="16"/>
        </w:rPr>
        <w:t xml:space="preserve">tates and </w:t>
      </w:r>
      <w:r w:rsidR="0076657F" w:rsidRPr="00465482">
        <w:rPr>
          <w:color w:val="000000" w:themeColor="text1"/>
          <w:sz w:val="16"/>
          <w:szCs w:val="16"/>
        </w:rPr>
        <w:t>t</w:t>
      </w:r>
      <w:r w:rsidR="001833AC" w:rsidRPr="00465482">
        <w:rPr>
          <w:color w:val="000000" w:themeColor="text1"/>
          <w:sz w:val="16"/>
          <w:szCs w:val="16"/>
        </w:rPr>
        <w:t>erritories, reflecting relatively tight labour market conditions across Australia.</w:t>
      </w:r>
    </w:p>
    <w:p w14:paraId="0EE48439" w14:textId="03702C2C" w:rsidR="00816789" w:rsidRPr="00893A23" w:rsidRDefault="00904110" w:rsidP="007A2FB8">
      <w:pPr>
        <w:pStyle w:val="ListParagraph"/>
        <w:numPr>
          <w:ilvl w:val="0"/>
          <w:numId w:val="31"/>
        </w:numPr>
        <w:spacing w:before="40" w:after="40"/>
        <w:ind w:left="357" w:right="227" w:hanging="357"/>
        <w:contextualSpacing w:val="0"/>
        <w:jc w:val="both"/>
        <w:rPr>
          <w:sz w:val="16"/>
          <w:szCs w:val="16"/>
        </w:rPr>
      </w:pPr>
      <w:r w:rsidRPr="00893A23">
        <w:rPr>
          <w:sz w:val="16"/>
          <w:szCs w:val="16"/>
        </w:rPr>
        <w:t>Year-on</w:t>
      </w:r>
      <w:r w:rsidRPr="00893A23">
        <w:rPr>
          <w:sz w:val="16"/>
          <w:szCs w:val="16"/>
        </w:rPr>
        <w:noBreakHyphen/>
        <w:t xml:space="preserve">year growth in Australia’s wage price index </w:t>
      </w:r>
      <w:r w:rsidR="00816789" w:rsidRPr="00893A23">
        <w:rPr>
          <w:sz w:val="16"/>
          <w:szCs w:val="16"/>
        </w:rPr>
        <w:t xml:space="preserve">in the </w:t>
      </w:r>
      <w:r w:rsidR="00A33DD4" w:rsidRPr="00893A23">
        <w:rPr>
          <w:sz w:val="16"/>
          <w:szCs w:val="16"/>
        </w:rPr>
        <w:t>June</w:t>
      </w:r>
      <w:r w:rsidR="00816789" w:rsidRPr="00893A23">
        <w:rPr>
          <w:sz w:val="16"/>
          <w:szCs w:val="16"/>
        </w:rPr>
        <w:t xml:space="preserve"> quarter 202</w:t>
      </w:r>
      <w:r w:rsidR="00D95011" w:rsidRPr="00893A23">
        <w:rPr>
          <w:sz w:val="16"/>
          <w:szCs w:val="16"/>
        </w:rPr>
        <w:t>4</w:t>
      </w:r>
      <w:r w:rsidR="001833AC" w:rsidRPr="00893A23">
        <w:rPr>
          <w:sz w:val="16"/>
          <w:szCs w:val="16"/>
        </w:rPr>
        <w:t xml:space="preserve"> </w:t>
      </w:r>
      <w:r w:rsidRPr="00893A23">
        <w:rPr>
          <w:sz w:val="16"/>
          <w:szCs w:val="16"/>
        </w:rPr>
        <w:t>was 4.</w:t>
      </w:r>
      <w:r w:rsidR="00D95011" w:rsidRPr="00893A23">
        <w:rPr>
          <w:sz w:val="16"/>
          <w:szCs w:val="16"/>
        </w:rPr>
        <w:t>1</w:t>
      </w:r>
      <w:r w:rsidRPr="00893A23">
        <w:rPr>
          <w:sz w:val="16"/>
          <w:szCs w:val="16"/>
        </w:rPr>
        <w:t xml:space="preserve">% and </w:t>
      </w:r>
      <w:r w:rsidR="004A28A0" w:rsidRPr="00893A23">
        <w:rPr>
          <w:sz w:val="16"/>
          <w:szCs w:val="16"/>
        </w:rPr>
        <w:t xml:space="preserve">across the </w:t>
      </w:r>
      <w:r w:rsidR="0076657F" w:rsidRPr="00893A23">
        <w:rPr>
          <w:sz w:val="16"/>
          <w:szCs w:val="16"/>
        </w:rPr>
        <w:t>s</w:t>
      </w:r>
      <w:r w:rsidR="004A28A0" w:rsidRPr="00893A23">
        <w:rPr>
          <w:sz w:val="16"/>
          <w:szCs w:val="16"/>
        </w:rPr>
        <w:t xml:space="preserve">tates and </w:t>
      </w:r>
      <w:r w:rsidR="0076657F" w:rsidRPr="00893A23">
        <w:rPr>
          <w:sz w:val="16"/>
          <w:szCs w:val="16"/>
        </w:rPr>
        <w:t>t</w:t>
      </w:r>
      <w:r w:rsidR="004A28A0" w:rsidRPr="00893A23">
        <w:rPr>
          <w:sz w:val="16"/>
          <w:szCs w:val="16"/>
        </w:rPr>
        <w:t xml:space="preserve">erritories </w:t>
      </w:r>
      <w:r w:rsidRPr="00893A23">
        <w:rPr>
          <w:sz w:val="16"/>
          <w:szCs w:val="16"/>
        </w:rPr>
        <w:t>ranged from 3.</w:t>
      </w:r>
      <w:r w:rsidR="00DE2B73" w:rsidRPr="00893A23">
        <w:rPr>
          <w:sz w:val="16"/>
          <w:szCs w:val="16"/>
        </w:rPr>
        <w:t>3</w:t>
      </w:r>
      <w:r w:rsidRPr="00893A23">
        <w:rPr>
          <w:sz w:val="16"/>
          <w:szCs w:val="16"/>
        </w:rPr>
        <w:t xml:space="preserve">% in </w:t>
      </w:r>
      <w:r w:rsidR="00DE2B73" w:rsidRPr="00893A23">
        <w:rPr>
          <w:sz w:val="16"/>
          <w:szCs w:val="16"/>
        </w:rPr>
        <w:t>Victoria</w:t>
      </w:r>
      <w:r w:rsidRPr="00893A23">
        <w:rPr>
          <w:sz w:val="16"/>
          <w:szCs w:val="16"/>
        </w:rPr>
        <w:t xml:space="preserve"> to </w:t>
      </w:r>
      <w:r w:rsidR="00DE2B73" w:rsidRPr="00893A23">
        <w:rPr>
          <w:sz w:val="16"/>
          <w:szCs w:val="16"/>
        </w:rPr>
        <w:t>5.1</w:t>
      </w:r>
      <w:r w:rsidR="00816789" w:rsidRPr="00893A23">
        <w:rPr>
          <w:sz w:val="16"/>
          <w:szCs w:val="16"/>
        </w:rPr>
        <w:t>%</w:t>
      </w:r>
      <w:r w:rsidRPr="00893A23">
        <w:rPr>
          <w:sz w:val="16"/>
          <w:szCs w:val="16"/>
        </w:rPr>
        <w:t xml:space="preserve"> in </w:t>
      </w:r>
      <w:r w:rsidR="00D95011" w:rsidRPr="00893A23">
        <w:rPr>
          <w:sz w:val="16"/>
          <w:szCs w:val="16"/>
        </w:rPr>
        <w:t>Tasmania</w:t>
      </w:r>
      <w:r w:rsidR="00816789" w:rsidRPr="00893A23">
        <w:rPr>
          <w:sz w:val="16"/>
          <w:szCs w:val="16"/>
        </w:rPr>
        <w:t>.</w:t>
      </w:r>
    </w:p>
    <w:p w14:paraId="65A56626" w14:textId="2E5B3AA6" w:rsidR="001833AC" w:rsidRPr="00893A23" w:rsidRDefault="001833AC" w:rsidP="007A2FB8">
      <w:pPr>
        <w:pStyle w:val="ListParagraph"/>
        <w:numPr>
          <w:ilvl w:val="0"/>
          <w:numId w:val="31"/>
        </w:numPr>
        <w:spacing w:before="40" w:after="40"/>
        <w:ind w:left="357" w:right="227" w:hanging="357"/>
        <w:contextualSpacing w:val="0"/>
        <w:jc w:val="both"/>
        <w:rPr>
          <w:sz w:val="16"/>
          <w:szCs w:val="16"/>
        </w:rPr>
      </w:pPr>
      <w:r w:rsidRPr="00893A23">
        <w:rPr>
          <w:sz w:val="16"/>
          <w:szCs w:val="16"/>
        </w:rPr>
        <w:t xml:space="preserve">The labour utilisation rate for Australia was </w:t>
      </w:r>
      <w:r w:rsidR="008F6185" w:rsidRPr="00893A23">
        <w:rPr>
          <w:sz w:val="16"/>
          <w:szCs w:val="16"/>
        </w:rPr>
        <w:t>89.</w:t>
      </w:r>
      <w:r w:rsidR="00DE2B73" w:rsidRPr="00893A23">
        <w:rPr>
          <w:sz w:val="16"/>
          <w:szCs w:val="16"/>
        </w:rPr>
        <w:t>6</w:t>
      </w:r>
      <w:r w:rsidRPr="00893A23">
        <w:rPr>
          <w:sz w:val="16"/>
          <w:szCs w:val="16"/>
        </w:rPr>
        <w:t xml:space="preserve">% in the </w:t>
      </w:r>
      <w:r w:rsidR="00DE2B73" w:rsidRPr="00893A23">
        <w:rPr>
          <w:sz w:val="16"/>
          <w:szCs w:val="16"/>
        </w:rPr>
        <w:t>June</w:t>
      </w:r>
      <w:r w:rsidRPr="00893A23">
        <w:rPr>
          <w:sz w:val="16"/>
          <w:szCs w:val="16"/>
        </w:rPr>
        <w:t xml:space="preserve"> quarter 202</w:t>
      </w:r>
      <w:r w:rsidR="008A3F1C" w:rsidRPr="00893A23">
        <w:rPr>
          <w:sz w:val="16"/>
          <w:szCs w:val="16"/>
        </w:rPr>
        <w:t>4</w:t>
      </w:r>
      <w:r w:rsidRPr="00893A23">
        <w:rPr>
          <w:sz w:val="16"/>
          <w:szCs w:val="16"/>
        </w:rPr>
        <w:t xml:space="preserve">, with a </w:t>
      </w:r>
      <w:r w:rsidR="004A28A0" w:rsidRPr="00893A23">
        <w:rPr>
          <w:sz w:val="16"/>
          <w:szCs w:val="16"/>
        </w:rPr>
        <w:t>relatively small</w:t>
      </w:r>
      <w:r w:rsidR="008A3F1C" w:rsidRPr="00893A23">
        <w:rPr>
          <w:sz w:val="16"/>
          <w:szCs w:val="16"/>
        </w:rPr>
        <w:t xml:space="preserve"> </w:t>
      </w:r>
      <w:r w:rsidRPr="00893A23">
        <w:rPr>
          <w:sz w:val="16"/>
          <w:szCs w:val="16"/>
        </w:rPr>
        <w:t xml:space="preserve">range across the </w:t>
      </w:r>
      <w:r w:rsidR="0076657F" w:rsidRPr="00893A23">
        <w:rPr>
          <w:sz w:val="16"/>
          <w:szCs w:val="16"/>
        </w:rPr>
        <w:t>s</w:t>
      </w:r>
      <w:r w:rsidRPr="00893A23">
        <w:rPr>
          <w:sz w:val="16"/>
          <w:szCs w:val="16"/>
        </w:rPr>
        <w:t xml:space="preserve">tates and </w:t>
      </w:r>
      <w:r w:rsidR="0076657F" w:rsidRPr="00893A23">
        <w:rPr>
          <w:sz w:val="16"/>
          <w:szCs w:val="16"/>
        </w:rPr>
        <w:t>t</w:t>
      </w:r>
      <w:r w:rsidRPr="00893A23">
        <w:rPr>
          <w:sz w:val="16"/>
          <w:szCs w:val="16"/>
        </w:rPr>
        <w:t xml:space="preserve">erritories (from </w:t>
      </w:r>
      <w:r w:rsidR="008A3F1C" w:rsidRPr="00893A23">
        <w:rPr>
          <w:sz w:val="16"/>
          <w:szCs w:val="16"/>
        </w:rPr>
        <w:t>88.</w:t>
      </w:r>
      <w:r w:rsidR="001106B3" w:rsidRPr="00893A23">
        <w:rPr>
          <w:sz w:val="16"/>
          <w:szCs w:val="16"/>
        </w:rPr>
        <w:t>5</w:t>
      </w:r>
      <w:r w:rsidRPr="00893A23">
        <w:rPr>
          <w:sz w:val="16"/>
          <w:szCs w:val="16"/>
        </w:rPr>
        <w:t xml:space="preserve">% in </w:t>
      </w:r>
      <w:r w:rsidR="001106B3" w:rsidRPr="00893A23">
        <w:rPr>
          <w:sz w:val="16"/>
          <w:szCs w:val="16"/>
        </w:rPr>
        <w:t>Tasmania</w:t>
      </w:r>
      <w:r w:rsidRPr="00893A23">
        <w:rPr>
          <w:sz w:val="16"/>
          <w:szCs w:val="16"/>
        </w:rPr>
        <w:t xml:space="preserve"> to 9</w:t>
      </w:r>
      <w:r w:rsidR="001106B3" w:rsidRPr="00893A23">
        <w:rPr>
          <w:sz w:val="16"/>
          <w:szCs w:val="16"/>
        </w:rPr>
        <w:t>2</w:t>
      </w:r>
      <w:r w:rsidR="008F6185" w:rsidRPr="00893A23">
        <w:rPr>
          <w:sz w:val="16"/>
          <w:szCs w:val="16"/>
        </w:rPr>
        <w:t>.</w:t>
      </w:r>
      <w:r w:rsidR="001106B3" w:rsidRPr="00893A23">
        <w:rPr>
          <w:sz w:val="16"/>
          <w:szCs w:val="16"/>
        </w:rPr>
        <w:t>0</w:t>
      </w:r>
      <w:r w:rsidRPr="00893A23">
        <w:rPr>
          <w:sz w:val="16"/>
          <w:szCs w:val="16"/>
        </w:rPr>
        <w:t xml:space="preserve">% in </w:t>
      </w:r>
      <w:r w:rsidR="001106B3" w:rsidRPr="00893A23">
        <w:rPr>
          <w:sz w:val="16"/>
          <w:szCs w:val="16"/>
        </w:rPr>
        <w:t xml:space="preserve">both </w:t>
      </w:r>
      <w:r w:rsidRPr="00893A23">
        <w:rPr>
          <w:sz w:val="16"/>
          <w:szCs w:val="16"/>
        </w:rPr>
        <w:t>the</w:t>
      </w:r>
      <w:r w:rsidR="001106B3" w:rsidRPr="00893A23">
        <w:rPr>
          <w:sz w:val="16"/>
          <w:szCs w:val="16"/>
        </w:rPr>
        <w:t xml:space="preserve"> Australian Capital Territory</w:t>
      </w:r>
      <w:r w:rsidRPr="00893A23">
        <w:rPr>
          <w:sz w:val="16"/>
          <w:szCs w:val="16"/>
        </w:rPr>
        <w:t xml:space="preserve"> </w:t>
      </w:r>
      <w:r w:rsidR="001106B3" w:rsidRPr="00893A23">
        <w:rPr>
          <w:sz w:val="16"/>
          <w:szCs w:val="16"/>
        </w:rPr>
        <w:t xml:space="preserve">and </w:t>
      </w:r>
      <w:r w:rsidR="008A3F1C" w:rsidRPr="00893A23">
        <w:rPr>
          <w:sz w:val="16"/>
          <w:szCs w:val="16"/>
        </w:rPr>
        <w:t xml:space="preserve">Northern </w:t>
      </w:r>
      <w:r w:rsidRPr="00893A23">
        <w:rPr>
          <w:sz w:val="16"/>
          <w:szCs w:val="16"/>
        </w:rPr>
        <w:t>Territory)</w:t>
      </w:r>
      <w:r w:rsidR="00492A21" w:rsidRPr="00893A23">
        <w:rPr>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6DA14259" w:rsidR="002378A7" w:rsidRPr="007B1AE5" w:rsidRDefault="00471E1C" w:rsidP="007B1AE5">
      <w:pPr>
        <w:rPr>
          <w:rFonts w:eastAsiaTheme="majorEastAsia"/>
        </w:rPr>
      </w:pPr>
      <w:r>
        <w:rPr>
          <w:rFonts w:eastAsiaTheme="majorEastAsia"/>
          <w:noProof/>
        </w:rPr>
        <w:drawing>
          <wp:inline distT="0" distB="0" distL="0" distR="0" wp14:anchorId="517F6DB3" wp14:editId="167DECD0">
            <wp:extent cx="3240000" cy="2145600"/>
            <wp:effectExtent l="0" t="0" r="0" b="7620"/>
            <wp:docPr id="1225871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145600"/>
                    </a:xfrm>
                    <a:prstGeom prst="rect">
                      <a:avLst/>
                    </a:prstGeom>
                    <a:noFill/>
                    <a:ln>
                      <a:noFill/>
                    </a:ln>
                  </pic:spPr>
                </pic:pic>
              </a:graphicData>
            </a:graphic>
          </wp:inline>
        </w:drawing>
      </w:r>
    </w:p>
    <w:p w14:paraId="1202A540" w14:textId="1A9DD2A4"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Nominal = index of current prices. Real = index of current prices deflated by all</w:t>
      </w:r>
      <w:r w:rsidR="00285E49">
        <w:rPr>
          <w:sz w:val="10"/>
          <w:szCs w:val="10"/>
        </w:rPr>
        <w:noBreakHyphen/>
      </w:r>
      <w:r w:rsidR="004B0FA0" w:rsidRPr="00AF759E">
        <w:rPr>
          <w:sz w:val="10"/>
          <w:szCs w:val="10"/>
        </w:rPr>
        <w:t xml:space="preserve">groups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w:t>
      </w:r>
      <w:r w:rsidR="00285E49">
        <w:rPr>
          <w:sz w:val="10"/>
          <w:szCs w:val="10"/>
        </w:rPr>
        <w:t xml:space="preserve"> </w:t>
      </w:r>
      <w:r w:rsidR="00D54F4E">
        <w:rPr>
          <w:sz w:val="10"/>
          <w:szCs w:val="10"/>
        </w:rPr>
        <w:t>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3D8BE5F7" w14:textId="72860A0D" w:rsidR="00F82106"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A014BA">
        <w:rPr>
          <w:sz w:val="16"/>
          <w:szCs w:val="16"/>
        </w:rPr>
        <w:t>Although</w:t>
      </w:r>
      <w:r w:rsidR="00A014BA" w:rsidRPr="006956FA">
        <w:rPr>
          <w:sz w:val="16"/>
          <w:szCs w:val="16"/>
        </w:rPr>
        <w:t xml:space="preserv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F82106" w:rsidRPr="00F82106">
        <w:rPr>
          <w:sz w:val="16"/>
          <w:szCs w:val="16"/>
        </w:rPr>
        <w:t xml:space="preserve"> </w:t>
      </w:r>
      <w:r w:rsidR="00F82106" w:rsidRPr="0090339D">
        <w:rPr>
          <w:sz w:val="16"/>
          <w:szCs w:val="16"/>
        </w:rPr>
        <w:t>The extended period of inflation being higher than nominal wage growth resulted in real wages falling back to a level previously seen in 2011.</w:t>
      </w:r>
    </w:p>
    <w:p w14:paraId="2881C8BA" w14:textId="33AAE124" w:rsidR="00320950" w:rsidRPr="00893A23" w:rsidRDefault="006956FA" w:rsidP="00FC4A3C">
      <w:pPr>
        <w:pStyle w:val="ListParagraph"/>
        <w:numPr>
          <w:ilvl w:val="0"/>
          <w:numId w:val="31"/>
        </w:numPr>
        <w:spacing w:before="40" w:after="40"/>
        <w:ind w:left="357" w:right="227" w:hanging="357"/>
        <w:contextualSpacing w:val="0"/>
        <w:jc w:val="both"/>
        <w:rPr>
          <w:sz w:val="16"/>
          <w:szCs w:val="16"/>
        </w:rPr>
      </w:pPr>
      <w:r w:rsidRPr="00893A23">
        <w:rPr>
          <w:sz w:val="16"/>
          <w:szCs w:val="16"/>
        </w:rPr>
        <w:t>R</w:t>
      </w:r>
      <w:r w:rsidR="00BA4DC4" w:rsidRPr="00893A23">
        <w:rPr>
          <w:sz w:val="16"/>
          <w:szCs w:val="16"/>
        </w:rPr>
        <w:t>eal wages in Western Australia grew for the first time in almost three years in the December quarter 2023, as the rate of inflation dropped to its lowest level in over two years.</w:t>
      </w:r>
    </w:p>
    <w:p w14:paraId="73192006" w14:textId="0BEC0BCF" w:rsidR="00E332D2" w:rsidRPr="00893A23" w:rsidRDefault="001106B3" w:rsidP="00A27ACA">
      <w:pPr>
        <w:pStyle w:val="ListParagraph"/>
        <w:numPr>
          <w:ilvl w:val="0"/>
          <w:numId w:val="31"/>
        </w:numPr>
        <w:spacing w:before="40" w:after="40"/>
        <w:ind w:left="357" w:right="227" w:hanging="357"/>
        <w:contextualSpacing w:val="0"/>
        <w:jc w:val="both"/>
        <w:rPr>
          <w:sz w:val="16"/>
          <w:szCs w:val="16"/>
        </w:rPr>
      </w:pPr>
      <w:bookmarkStart w:id="16" w:name="_Hlk175827944"/>
      <w:r w:rsidRPr="00893A23">
        <w:rPr>
          <w:sz w:val="16"/>
          <w:szCs w:val="16"/>
        </w:rPr>
        <w:t xml:space="preserve">After </w:t>
      </w:r>
      <w:r w:rsidR="00F636D1" w:rsidRPr="00893A23">
        <w:rPr>
          <w:sz w:val="16"/>
          <w:szCs w:val="16"/>
        </w:rPr>
        <w:t>growing in the March quarter 2024, real wages fell in the June quarter</w:t>
      </w:r>
      <w:r w:rsidR="002B4575" w:rsidRPr="00893A23">
        <w:rPr>
          <w:sz w:val="16"/>
          <w:szCs w:val="16"/>
        </w:rPr>
        <w:t xml:space="preserve"> 2024</w:t>
      </w:r>
      <w:r w:rsidR="00F636D1" w:rsidRPr="00893A23">
        <w:rPr>
          <w:sz w:val="16"/>
          <w:szCs w:val="16"/>
        </w:rPr>
        <w:t xml:space="preserve">. </w:t>
      </w:r>
      <w:r w:rsidR="00472036" w:rsidRPr="00893A23">
        <w:rPr>
          <w:sz w:val="16"/>
          <w:szCs w:val="16"/>
        </w:rPr>
        <w:t xml:space="preserve">In the </w:t>
      </w:r>
      <w:r w:rsidRPr="00893A23">
        <w:rPr>
          <w:sz w:val="16"/>
          <w:szCs w:val="16"/>
        </w:rPr>
        <w:t>June</w:t>
      </w:r>
      <w:r w:rsidR="00472036" w:rsidRPr="00893A23">
        <w:rPr>
          <w:sz w:val="16"/>
          <w:szCs w:val="16"/>
        </w:rPr>
        <w:t xml:space="preserve"> quarter 202</w:t>
      </w:r>
      <w:r w:rsidR="00F82106" w:rsidRPr="00893A23">
        <w:rPr>
          <w:sz w:val="16"/>
          <w:szCs w:val="16"/>
        </w:rPr>
        <w:t>4</w:t>
      </w:r>
      <w:r w:rsidR="00472036" w:rsidRPr="00893A23">
        <w:rPr>
          <w:sz w:val="16"/>
          <w:szCs w:val="16"/>
        </w:rPr>
        <w:t xml:space="preserve"> the year</w:t>
      </w:r>
      <w:r w:rsidR="00472036" w:rsidRPr="00893A23">
        <w:rPr>
          <w:sz w:val="16"/>
          <w:szCs w:val="16"/>
        </w:rPr>
        <w:noBreakHyphen/>
        <w:t>on</w:t>
      </w:r>
      <w:r w:rsidR="00472036" w:rsidRPr="00893A23">
        <w:rPr>
          <w:sz w:val="16"/>
          <w:szCs w:val="16"/>
        </w:rPr>
        <w:noBreakHyphen/>
        <w:t xml:space="preserve">year change in the </w:t>
      </w:r>
      <w:r w:rsidR="006956FA" w:rsidRPr="00893A23">
        <w:rPr>
          <w:sz w:val="16"/>
          <w:szCs w:val="16"/>
        </w:rPr>
        <w:t>wage</w:t>
      </w:r>
      <w:r w:rsidR="00472036" w:rsidRPr="00893A23">
        <w:rPr>
          <w:sz w:val="16"/>
          <w:szCs w:val="16"/>
        </w:rPr>
        <w:t xml:space="preserve"> price index (</w:t>
      </w:r>
      <w:r w:rsidR="006956FA" w:rsidRPr="00893A23">
        <w:rPr>
          <w:sz w:val="16"/>
          <w:szCs w:val="16"/>
        </w:rPr>
        <w:t>4.</w:t>
      </w:r>
      <w:r w:rsidR="00F82106" w:rsidRPr="00893A23">
        <w:rPr>
          <w:sz w:val="16"/>
          <w:szCs w:val="16"/>
        </w:rPr>
        <w:t>2</w:t>
      </w:r>
      <w:r w:rsidR="00472036" w:rsidRPr="00893A23">
        <w:rPr>
          <w:sz w:val="16"/>
          <w:szCs w:val="16"/>
        </w:rPr>
        <w:t xml:space="preserve">%) was </w:t>
      </w:r>
      <w:r w:rsidR="00F636D1" w:rsidRPr="00893A23">
        <w:rPr>
          <w:sz w:val="16"/>
          <w:szCs w:val="16"/>
        </w:rPr>
        <w:t>lower</w:t>
      </w:r>
      <w:r w:rsidR="00472036" w:rsidRPr="00893A23">
        <w:rPr>
          <w:sz w:val="16"/>
          <w:szCs w:val="16"/>
        </w:rPr>
        <w:t xml:space="preserve"> than the year</w:t>
      </w:r>
      <w:r w:rsidR="002B4575" w:rsidRPr="00893A23">
        <w:rPr>
          <w:sz w:val="16"/>
          <w:szCs w:val="16"/>
        </w:rPr>
        <w:noBreakHyphen/>
      </w:r>
      <w:r w:rsidR="00472036" w:rsidRPr="00893A23">
        <w:rPr>
          <w:sz w:val="16"/>
          <w:szCs w:val="16"/>
        </w:rPr>
        <w:t>on</w:t>
      </w:r>
      <w:r w:rsidR="002B4575" w:rsidRPr="00893A23">
        <w:rPr>
          <w:sz w:val="16"/>
          <w:szCs w:val="16"/>
        </w:rPr>
        <w:noBreakHyphen/>
      </w:r>
      <w:r w:rsidR="00472036" w:rsidRPr="00893A23">
        <w:rPr>
          <w:sz w:val="16"/>
          <w:szCs w:val="16"/>
        </w:rPr>
        <w:t xml:space="preserve">year change in the </w:t>
      </w:r>
      <w:r w:rsidR="006956FA" w:rsidRPr="00893A23">
        <w:rPr>
          <w:sz w:val="16"/>
          <w:szCs w:val="16"/>
        </w:rPr>
        <w:t>consumer</w:t>
      </w:r>
      <w:r w:rsidR="00472036" w:rsidRPr="00893A23">
        <w:rPr>
          <w:sz w:val="16"/>
          <w:szCs w:val="16"/>
        </w:rPr>
        <w:t xml:space="preserve"> price index (</w:t>
      </w:r>
      <w:r w:rsidR="00F636D1" w:rsidRPr="00893A23">
        <w:rPr>
          <w:sz w:val="16"/>
          <w:szCs w:val="16"/>
        </w:rPr>
        <w:t>4.6</w:t>
      </w:r>
      <w:r w:rsidR="00472036" w:rsidRPr="00893A23">
        <w:rPr>
          <w:sz w:val="16"/>
          <w:szCs w:val="16"/>
        </w:rPr>
        <w:t>%).</w:t>
      </w:r>
    </w:p>
    <w:bookmarkEnd w:id="16"/>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7" w:name="_Population"/>
      <w:bookmarkEnd w:id="17"/>
      <w:r w:rsidRPr="00B820B4">
        <w:rPr>
          <w:color w:val="002060"/>
          <w:sz w:val="24"/>
          <w:szCs w:val="24"/>
        </w:rPr>
        <w:lastRenderedPageBreak/>
        <w:t>Population</w:t>
      </w:r>
    </w:p>
    <w:p w14:paraId="02DA6EDB"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14F4FCF7" w:rsidR="00DD61E0" w:rsidRPr="007B1AE5" w:rsidRDefault="00023616" w:rsidP="007B1AE5">
      <w:r>
        <w:rPr>
          <w:noProof/>
        </w:rPr>
        <w:drawing>
          <wp:inline distT="0" distB="0" distL="0" distR="0" wp14:anchorId="7B5CE6A9" wp14:editId="15995AE3">
            <wp:extent cx="3420000" cy="2052000"/>
            <wp:effectExtent l="0" t="0" r="9525" b="5715"/>
            <wp:docPr id="100032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39E81DE6" w:rsidR="003C015D" w:rsidRPr="001B3FB6"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1B3FB6">
        <w:rPr>
          <w:sz w:val="16"/>
          <w:szCs w:val="16"/>
        </w:rPr>
        <w:t>W</w:t>
      </w:r>
      <w:r w:rsidR="003C015D" w:rsidRPr="001B3FB6">
        <w:rPr>
          <w:sz w:val="16"/>
          <w:szCs w:val="16"/>
        </w:rPr>
        <w:t>estern Australia’s population is growing at a high rate, relative to both the past fifteen years and to the national rate.</w:t>
      </w:r>
    </w:p>
    <w:p w14:paraId="6C1D90EB" w14:textId="7672CE18" w:rsidR="00510C3F" w:rsidRPr="00B26FFB" w:rsidRDefault="00510C3F"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Western Australia’s </w:t>
      </w:r>
      <w:r w:rsidR="003C015D" w:rsidRPr="00B26FFB">
        <w:rPr>
          <w:sz w:val="16"/>
          <w:szCs w:val="16"/>
        </w:rPr>
        <w:t xml:space="preserve">estimated resident </w:t>
      </w:r>
      <w:r w:rsidRPr="00B26FFB">
        <w:rPr>
          <w:sz w:val="16"/>
          <w:szCs w:val="16"/>
        </w:rPr>
        <w:t xml:space="preserve">population </w:t>
      </w:r>
      <w:r w:rsidR="003C015D" w:rsidRPr="00B26FFB">
        <w:rPr>
          <w:sz w:val="16"/>
          <w:szCs w:val="16"/>
        </w:rPr>
        <w:t>was</w:t>
      </w:r>
      <w:r w:rsidRPr="00B26FFB">
        <w:rPr>
          <w:sz w:val="16"/>
          <w:szCs w:val="16"/>
        </w:rPr>
        <w:t xml:space="preserve"> 2.</w:t>
      </w:r>
      <w:r w:rsidR="00D645F9" w:rsidRPr="00B26FFB">
        <w:rPr>
          <w:sz w:val="16"/>
          <w:szCs w:val="16"/>
        </w:rPr>
        <w:t>9</w:t>
      </w:r>
      <w:r w:rsidR="00B03828" w:rsidRPr="00B26FFB">
        <w:rPr>
          <w:sz w:val="16"/>
          <w:szCs w:val="16"/>
        </w:rPr>
        <w:t>5</w:t>
      </w:r>
      <w:r w:rsidR="003C015D" w:rsidRPr="00B26FFB">
        <w:rPr>
          <w:sz w:val="16"/>
          <w:szCs w:val="16"/>
        </w:rPr>
        <w:t> </w:t>
      </w:r>
      <w:r w:rsidRPr="00B26FFB">
        <w:rPr>
          <w:sz w:val="16"/>
          <w:szCs w:val="16"/>
        </w:rPr>
        <w:t xml:space="preserve">million in the </w:t>
      </w:r>
      <w:r w:rsidR="00B03828" w:rsidRPr="00B26FFB">
        <w:rPr>
          <w:sz w:val="16"/>
          <w:szCs w:val="16"/>
        </w:rPr>
        <w:t>March</w:t>
      </w:r>
      <w:r w:rsidRPr="00B26FFB">
        <w:rPr>
          <w:sz w:val="16"/>
          <w:szCs w:val="16"/>
        </w:rPr>
        <w:t xml:space="preserve"> quarter 202</w:t>
      </w:r>
      <w:r w:rsidR="00B03828" w:rsidRPr="00B26FFB">
        <w:rPr>
          <w:sz w:val="16"/>
          <w:szCs w:val="16"/>
        </w:rPr>
        <w:t>4</w:t>
      </w:r>
      <w:r w:rsidR="003C015D" w:rsidRPr="00B26FFB">
        <w:rPr>
          <w:sz w:val="16"/>
          <w:szCs w:val="16"/>
        </w:rPr>
        <w:t>,</w:t>
      </w:r>
      <w:r w:rsidRPr="00B26FFB">
        <w:rPr>
          <w:sz w:val="16"/>
          <w:szCs w:val="16"/>
        </w:rPr>
        <w:t xml:space="preserve"> </w:t>
      </w:r>
      <w:r w:rsidR="003C015D" w:rsidRPr="00B26FFB">
        <w:rPr>
          <w:sz w:val="16"/>
          <w:szCs w:val="16"/>
        </w:rPr>
        <w:t>3.</w:t>
      </w:r>
      <w:r w:rsidR="00B03828" w:rsidRPr="00B26FFB">
        <w:rPr>
          <w:sz w:val="16"/>
          <w:szCs w:val="16"/>
        </w:rPr>
        <w:t>1</w:t>
      </w:r>
      <w:r w:rsidR="003C015D" w:rsidRPr="00B26FFB">
        <w:rPr>
          <w:sz w:val="16"/>
          <w:szCs w:val="16"/>
        </w:rPr>
        <w:t xml:space="preserve">% higher than the </w:t>
      </w:r>
      <w:r w:rsidR="00B03828" w:rsidRPr="00B26FFB">
        <w:rPr>
          <w:sz w:val="16"/>
          <w:szCs w:val="16"/>
        </w:rPr>
        <w:t>March</w:t>
      </w:r>
      <w:r w:rsidR="003C015D" w:rsidRPr="00B26FFB">
        <w:rPr>
          <w:sz w:val="16"/>
          <w:szCs w:val="16"/>
        </w:rPr>
        <w:t xml:space="preserve"> quarter 202</w:t>
      </w:r>
      <w:r w:rsidR="00B03828" w:rsidRPr="00B26FFB">
        <w:rPr>
          <w:sz w:val="16"/>
          <w:szCs w:val="16"/>
        </w:rPr>
        <w:t>3</w:t>
      </w:r>
      <w:r w:rsidRPr="00B26FFB">
        <w:rPr>
          <w:sz w:val="16"/>
          <w:szCs w:val="16"/>
        </w:rPr>
        <w:t>.</w:t>
      </w:r>
    </w:p>
    <w:p w14:paraId="02657B0D" w14:textId="3A632995" w:rsidR="003C015D" w:rsidRPr="00B26FFB" w:rsidRDefault="003C015D" w:rsidP="007A2FB8">
      <w:pPr>
        <w:pStyle w:val="ListParagraph"/>
        <w:numPr>
          <w:ilvl w:val="0"/>
          <w:numId w:val="31"/>
        </w:numPr>
        <w:spacing w:before="40" w:after="40"/>
        <w:ind w:right="227" w:hanging="357"/>
        <w:contextualSpacing w:val="0"/>
        <w:jc w:val="both"/>
        <w:rPr>
          <w:sz w:val="16"/>
          <w:szCs w:val="16"/>
        </w:rPr>
      </w:pPr>
      <w:r w:rsidRPr="00B26FFB">
        <w:rPr>
          <w:sz w:val="16"/>
          <w:szCs w:val="16"/>
        </w:rPr>
        <w:t>Australia’s estimated resident population was 2</w:t>
      </w:r>
      <w:r w:rsidR="00B03828" w:rsidRPr="00B26FFB">
        <w:rPr>
          <w:sz w:val="16"/>
          <w:szCs w:val="16"/>
        </w:rPr>
        <w:t>7</w:t>
      </w:r>
      <w:r w:rsidRPr="00B26FFB">
        <w:rPr>
          <w:sz w:val="16"/>
          <w:szCs w:val="16"/>
        </w:rPr>
        <w:t>.</w:t>
      </w:r>
      <w:r w:rsidR="00B03828" w:rsidRPr="00B26FFB">
        <w:rPr>
          <w:sz w:val="16"/>
          <w:szCs w:val="16"/>
        </w:rPr>
        <w:t>1</w:t>
      </w:r>
      <w:r w:rsidRPr="00B26FFB">
        <w:rPr>
          <w:sz w:val="16"/>
          <w:szCs w:val="16"/>
        </w:rPr>
        <w:t xml:space="preserve"> million in the </w:t>
      </w:r>
      <w:r w:rsidR="00B03828" w:rsidRPr="00B26FFB">
        <w:rPr>
          <w:sz w:val="16"/>
          <w:szCs w:val="16"/>
        </w:rPr>
        <w:t>March</w:t>
      </w:r>
      <w:r w:rsidRPr="00B26FFB">
        <w:rPr>
          <w:sz w:val="16"/>
          <w:szCs w:val="16"/>
        </w:rPr>
        <w:t xml:space="preserve"> quarter 202</w:t>
      </w:r>
      <w:r w:rsidR="00B03828" w:rsidRPr="00B26FFB">
        <w:rPr>
          <w:sz w:val="16"/>
          <w:szCs w:val="16"/>
        </w:rPr>
        <w:t>4</w:t>
      </w:r>
      <w:r w:rsidRPr="00B26FFB">
        <w:rPr>
          <w:sz w:val="16"/>
          <w:szCs w:val="16"/>
        </w:rPr>
        <w:t>, 2.</w:t>
      </w:r>
      <w:r w:rsidR="00B03828" w:rsidRPr="00B26FFB">
        <w:rPr>
          <w:sz w:val="16"/>
          <w:szCs w:val="16"/>
        </w:rPr>
        <w:t>3</w:t>
      </w:r>
      <w:r w:rsidRPr="00B26FFB">
        <w:rPr>
          <w:sz w:val="16"/>
          <w:szCs w:val="16"/>
        </w:rPr>
        <w:t>% higher than the</w:t>
      </w:r>
      <w:r w:rsidR="00B03828" w:rsidRPr="00B26FFB">
        <w:rPr>
          <w:sz w:val="16"/>
          <w:szCs w:val="16"/>
        </w:rPr>
        <w:t xml:space="preserve"> March</w:t>
      </w:r>
      <w:r w:rsidRPr="00B26FFB">
        <w:rPr>
          <w:sz w:val="16"/>
          <w:szCs w:val="16"/>
        </w:rPr>
        <w:t xml:space="preserve"> quarter 202</w:t>
      </w:r>
      <w:r w:rsidR="00B03828" w:rsidRPr="00B26FFB">
        <w:rPr>
          <w:sz w:val="16"/>
          <w:szCs w:val="16"/>
        </w:rPr>
        <w:t>3</w:t>
      </w:r>
      <w:r w:rsidRPr="00B26FFB">
        <w:rPr>
          <w:sz w:val="16"/>
          <w:szCs w:val="16"/>
        </w:rPr>
        <w:t>.</w:t>
      </w:r>
    </w:p>
    <w:p w14:paraId="671571B2" w14:textId="60C54304" w:rsidR="00200DC9" w:rsidRPr="00B26FFB" w:rsidRDefault="00200DC9" w:rsidP="007A2FB8">
      <w:pPr>
        <w:pStyle w:val="ListParagraph"/>
        <w:numPr>
          <w:ilvl w:val="0"/>
          <w:numId w:val="31"/>
        </w:numPr>
        <w:spacing w:before="40" w:after="40"/>
        <w:ind w:right="227" w:hanging="357"/>
        <w:contextualSpacing w:val="0"/>
        <w:jc w:val="both"/>
        <w:rPr>
          <w:sz w:val="16"/>
          <w:szCs w:val="16"/>
        </w:rPr>
      </w:pPr>
      <w:r w:rsidRPr="00B26FFB">
        <w:rPr>
          <w:sz w:val="16"/>
          <w:szCs w:val="16"/>
        </w:rPr>
        <w:t>Western Australia accounted for 10.</w:t>
      </w:r>
      <w:r w:rsidR="00BA74DE" w:rsidRPr="00B26FFB">
        <w:rPr>
          <w:sz w:val="16"/>
          <w:szCs w:val="16"/>
        </w:rPr>
        <w:t>9</w:t>
      </w:r>
      <w:r w:rsidRPr="00B26FFB">
        <w:rPr>
          <w:sz w:val="16"/>
          <w:szCs w:val="16"/>
        </w:rPr>
        <w:t xml:space="preserve">% of Australia’s population in the </w:t>
      </w:r>
      <w:r w:rsidR="00B03828" w:rsidRPr="00B26FFB">
        <w:rPr>
          <w:sz w:val="16"/>
          <w:szCs w:val="16"/>
        </w:rPr>
        <w:t>March</w:t>
      </w:r>
      <w:r w:rsidRPr="00B26FFB">
        <w:rPr>
          <w:sz w:val="16"/>
          <w:szCs w:val="16"/>
        </w:rPr>
        <w:t xml:space="preserve"> quarter 202</w:t>
      </w:r>
      <w:r w:rsidR="00B03828" w:rsidRPr="00B26FFB">
        <w:rPr>
          <w:sz w:val="16"/>
          <w:szCs w:val="16"/>
        </w:rPr>
        <w:t>4</w:t>
      </w:r>
      <w:r w:rsidRPr="00B26FFB">
        <w:rPr>
          <w:sz w:val="16"/>
          <w:szCs w:val="16"/>
        </w:rPr>
        <w:t>.</w:t>
      </w:r>
    </w:p>
    <w:p w14:paraId="633EEDCB" w14:textId="4EAD3987" w:rsidR="00510C3F" w:rsidRPr="00B26FFB" w:rsidRDefault="00510C3F"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In </w:t>
      </w:r>
      <w:r w:rsidR="00605722" w:rsidRPr="00B26FFB">
        <w:rPr>
          <w:sz w:val="16"/>
          <w:szCs w:val="16"/>
        </w:rPr>
        <w:t xml:space="preserve">the year to the </w:t>
      </w:r>
      <w:r w:rsidR="00B03828" w:rsidRPr="00B26FFB">
        <w:rPr>
          <w:sz w:val="16"/>
          <w:szCs w:val="16"/>
        </w:rPr>
        <w:t>March</w:t>
      </w:r>
      <w:r w:rsidR="00605722" w:rsidRPr="00B26FFB">
        <w:rPr>
          <w:sz w:val="16"/>
          <w:szCs w:val="16"/>
        </w:rPr>
        <w:t xml:space="preserve"> quarter 20</w:t>
      </w:r>
      <w:r w:rsidRPr="00B26FFB">
        <w:rPr>
          <w:sz w:val="16"/>
          <w:szCs w:val="16"/>
        </w:rPr>
        <w:t>2</w:t>
      </w:r>
      <w:r w:rsidR="00B03828" w:rsidRPr="00B26FFB">
        <w:rPr>
          <w:sz w:val="16"/>
          <w:szCs w:val="16"/>
        </w:rPr>
        <w:t>4</w:t>
      </w:r>
      <w:r w:rsidRPr="00B26FFB">
        <w:rPr>
          <w:sz w:val="16"/>
          <w:szCs w:val="16"/>
        </w:rPr>
        <w:t xml:space="preserve">, Western Australia’s population grew by </w:t>
      </w:r>
      <w:r w:rsidR="00B03828" w:rsidRPr="00B26FFB">
        <w:rPr>
          <w:sz w:val="16"/>
          <w:szCs w:val="16"/>
        </w:rPr>
        <w:t>89</w:t>
      </w:r>
      <w:r w:rsidR="000D1BFC" w:rsidRPr="00B26FFB">
        <w:rPr>
          <w:sz w:val="16"/>
          <w:szCs w:val="16"/>
        </w:rPr>
        <w:t>,</w:t>
      </w:r>
      <w:r w:rsidR="00B03828" w:rsidRPr="00B26FFB">
        <w:rPr>
          <w:sz w:val="16"/>
          <w:szCs w:val="16"/>
        </w:rPr>
        <w:t>025</w:t>
      </w:r>
      <w:r w:rsidRPr="00B26FFB">
        <w:rPr>
          <w:sz w:val="16"/>
          <w:szCs w:val="16"/>
        </w:rPr>
        <w:t xml:space="preserve">, </w:t>
      </w:r>
      <w:r w:rsidR="00A014BA" w:rsidRPr="00B26FFB">
        <w:rPr>
          <w:sz w:val="16"/>
          <w:szCs w:val="16"/>
        </w:rPr>
        <w:t xml:space="preserve">with the increase </w:t>
      </w:r>
      <w:r w:rsidRPr="00B26FFB">
        <w:rPr>
          <w:sz w:val="16"/>
          <w:szCs w:val="16"/>
        </w:rPr>
        <w:t>comprising:</w:t>
      </w:r>
    </w:p>
    <w:p w14:paraId="00356D33" w14:textId="093F15E5" w:rsidR="00510C3F" w:rsidRPr="00B26FFB" w:rsidRDefault="00510C3F" w:rsidP="007A2FB8">
      <w:pPr>
        <w:pStyle w:val="ListParagraph"/>
        <w:numPr>
          <w:ilvl w:val="0"/>
          <w:numId w:val="33"/>
        </w:numPr>
        <w:spacing w:before="40" w:after="40"/>
        <w:ind w:right="227" w:hanging="357"/>
        <w:contextualSpacing w:val="0"/>
        <w:jc w:val="both"/>
        <w:rPr>
          <w:sz w:val="16"/>
          <w:szCs w:val="16"/>
        </w:rPr>
      </w:pPr>
      <w:r w:rsidRPr="00B26FFB">
        <w:rPr>
          <w:sz w:val="16"/>
          <w:szCs w:val="16"/>
        </w:rPr>
        <w:t xml:space="preserve">net overseas migration of </w:t>
      </w:r>
      <w:r w:rsidR="008E148F" w:rsidRPr="00B26FFB">
        <w:rPr>
          <w:sz w:val="16"/>
          <w:szCs w:val="16"/>
        </w:rPr>
        <w:t>6</w:t>
      </w:r>
      <w:r w:rsidR="00B03828" w:rsidRPr="00B26FFB">
        <w:rPr>
          <w:sz w:val="16"/>
          <w:szCs w:val="16"/>
        </w:rPr>
        <w:t>4</w:t>
      </w:r>
      <w:r w:rsidR="008E148F" w:rsidRPr="00B26FFB">
        <w:rPr>
          <w:sz w:val="16"/>
          <w:szCs w:val="16"/>
        </w:rPr>
        <w:t>,</w:t>
      </w:r>
      <w:r w:rsidR="00B03828" w:rsidRPr="00B26FFB">
        <w:rPr>
          <w:sz w:val="16"/>
          <w:szCs w:val="16"/>
        </w:rPr>
        <w:t>9</w:t>
      </w:r>
      <w:r w:rsidR="008E148F" w:rsidRPr="00B26FFB">
        <w:rPr>
          <w:sz w:val="16"/>
          <w:szCs w:val="16"/>
        </w:rPr>
        <w:t>0</w:t>
      </w:r>
      <w:r w:rsidR="00B03828" w:rsidRPr="00B26FFB">
        <w:rPr>
          <w:sz w:val="16"/>
          <w:szCs w:val="16"/>
        </w:rPr>
        <w:t>2</w:t>
      </w:r>
      <w:r w:rsidRPr="00B26FFB">
        <w:rPr>
          <w:sz w:val="16"/>
          <w:szCs w:val="16"/>
        </w:rPr>
        <w:t xml:space="preserve"> (</w:t>
      </w:r>
      <w:r w:rsidR="000D1BFC" w:rsidRPr="00B26FFB">
        <w:rPr>
          <w:sz w:val="16"/>
          <w:szCs w:val="16"/>
        </w:rPr>
        <w:t>1</w:t>
      </w:r>
      <w:r w:rsidR="00B03828" w:rsidRPr="00B26FFB">
        <w:rPr>
          <w:sz w:val="16"/>
          <w:szCs w:val="16"/>
        </w:rPr>
        <w:t>2</w:t>
      </w:r>
      <w:r w:rsidR="000D1BFC" w:rsidRPr="00B26FFB">
        <w:rPr>
          <w:sz w:val="16"/>
          <w:szCs w:val="16"/>
        </w:rPr>
        <w:t>.</w:t>
      </w:r>
      <w:r w:rsidR="00B03828" w:rsidRPr="00B26FFB">
        <w:rPr>
          <w:sz w:val="16"/>
          <w:szCs w:val="16"/>
        </w:rPr>
        <w:t>7</w:t>
      </w:r>
      <w:r w:rsidRPr="00B26FFB">
        <w:rPr>
          <w:sz w:val="16"/>
          <w:szCs w:val="16"/>
        </w:rPr>
        <w:t xml:space="preserve">% of </w:t>
      </w:r>
      <w:r w:rsidR="00200DC9" w:rsidRPr="00B26FFB">
        <w:rPr>
          <w:sz w:val="16"/>
          <w:szCs w:val="16"/>
        </w:rPr>
        <w:t>the Australian total</w:t>
      </w:r>
      <w:r w:rsidRPr="00B26FFB">
        <w:rPr>
          <w:sz w:val="16"/>
          <w:szCs w:val="16"/>
        </w:rPr>
        <w:t>)</w:t>
      </w:r>
    </w:p>
    <w:p w14:paraId="1CAAF8F3" w14:textId="5437A0B9" w:rsidR="00510C3F" w:rsidRPr="00B26FFB" w:rsidRDefault="00510C3F" w:rsidP="007A2FB8">
      <w:pPr>
        <w:pStyle w:val="ListParagraph"/>
        <w:numPr>
          <w:ilvl w:val="0"/>
          <w:numId w:val="33"/>
        </w:numPr>
        <w:spacing w:before="40" w:after="40"/>
        <w:ind w:right="227" w:hanging="357"/>
        <w:contextualSpacing w:val="0"/>
        <w:jc w:val="both"/>
        <w:rPr>
          <w:sz w:val="16"/>
          <w:szCs w:val="16"/>
        </w:rPr>
      </w:pPr>
      <w:r w:rsidRPr="00B26FFB">
        <w:rPr>
          <w:sz w:val="16"/>
          <w:szCs w:val="16"/>
        </w:rPr>
        <w:t xml:space="preserve">natural increase of </w:t>
      </w:r>
      <w:r w:rsidR="000D1BFC" w:rsidRPr="00B26FFB">
        <w:rPr>
          <w:sz w:val="16"/>
          <w:szCs w:val="16"/>
        </w:rPr>
        <w:t>14,</w:t>
      </w:r>
      <w:r w:rsidR="00B03828" w:rsidRPr="00B26FFB">
        <w:rPr>
          <w:sz w:val="16"/>
          <w:szCs w:val="16"/>
        </w:rPr>
        <w:t>084</w:t>
      </w:r>
      <w:r w:rsidRPr="00B26FFB">
        <w:rPr>
          <w:sz w:val="16"/>
          <w:szCs w:val="16"/>
        </w:rPr>
        <w:t xml:space="preserve"> (</w:t>
      </w:r>
      <w:r w:rsidR="008E148F" w:rsidRPr="00B26FFB">
        <w:rPr>
          <w:sz w:val="16"/>
          <w:szCs w:val="16"/>
        </w:rPr>
        <w:t>1</w:t>
      </w:r>
      <w:r w:rsidR="00B03828" w:rsidRPr="00B26FFB">
        <w:rPr>
          <w:sz w:val="16"/>
          <w:szCs w:val="16"/>
        </w:rPr>
        <w:t>3</w:t>
      </w:r>
      <w:r w:rsidR="008E148F" w:rsidRPr="00B26FFB">
        <w:rPr>
          <w:sz w:val="16"/>
          <w:szCs w:val="16"/>
        </w:rPr>
        <w:t>.</w:t>
      </w:r>
      <w:r w:rsidR="00B03828" w:rsidRPr="00B26FFB">
        <w:rPr>
          <w:sz w:val="16"/>
          <w:szCs w:val="16"/>
        </w:rPr>
        <w:t>4</w:t>
      </w:r>
      <w:r w:rsidRPr="00B26FFB">
        <w:rPr>
          <w:sz w:val="16"/>
          <w:szCs w:val="16"/>
        </w:rPr>
        <w:t xml:space="preserve">% of </w:t>
      </w:r>
      <w:r w:rsidR="00200DC9" w:rsidRPr="00B26FFB">
        <w:rPr>
          <w:sz w:val="16"/>
          <w:szCs w:val="16"/>
        </w:rPr>
        <w:t>the Australian total</w:t>
      </w:r>
      <w:r w:rsidRPr="00B26FFB">
        <w:rPr>
          <w:sz w:val="16"/>
          <w:szCs w:val="16"/>
        </w:rPr>
        <w:t>)</w:t>
      </w:r>
    </w:p>
    <w:p w14:paraId="661D3753" w14:textId="114ACE5C" w:rsidR="00510C3F" w:rsidRPr="00B26FFB" w:rsidRDefault="00510C3F" w:rsidP="007A2FB8">
      <w:pPr>
        <w:pStyle w:val="ListParagraph"/>
        <w:numPr>
          <w:ilvl w:val="0"/>
          <w:numId w:val="33"/>
        </w:numPr>
        <w:spacing w:before="40" w:after="40"/>
        <w:ind w:right="227" w:hanging="357"/>
        <w:contextualSpacing w:val="0"/>
        <w:jc w:val="both"/>
        <w:rPr>
          <w:sz w:val="16"/>
          <w:szCs w:val="16"/>
        </w:rPr>
      </w:pPr>
      <w:r w:rsidRPr="00B26FFB">
        <w:rPr>
          <w:sz w:val="16"/>
          <w:szCs w:val="16"/>
        </w:rPr>
        <w:t>net interstate migration of 1</w:t>
      </w:r>
      <w:r w:rsidR="008E148F" w:rsidRPr="00B26FFB">
        <w:rPr>
          <w:sz w:val="16"/>
          <w:szCs w:val="16"/>
        </w:rPr>
        <w:t>0,</w:t>
      </w:r>
      <w:r w:rsidR="00B03828" w:rsidRPr="00B26FFB">
        <w:rPr>
          <w:sz w:val="16"/>
          <w:szCs w:val="16"/>
        </w:rPr>
        <w:t>03</w:t>
      </w:r>
      <w:r w:rsidR="008E148F" w:rsidRPr="00B26FFB">
        <w:rPr>
          <w:sz w:val="16"/>
          <w:szCs w:val="16"/>
        </w:rPr>
        <w:t>9</w:t>
      </w:r>
      <w:r w:rsidRPr="00B26FFB">
        <w:rPr>
          <w:sz w:val="16"/>
          <w:szCs w:val="16"/>
        </w:rPr>
        <w:t>.</w:t>
      </w:r>
    </w:p>
    <w:p w14:paraId="5BE079E9" w14:textId="3710D03E" w:rsidR="00DD61E0" w:rsidRPr="00B03828" w:rsidRDefault="00510C3F" w:rsidP="007A2FB8">
      <w:pPr>
        <w:pStyle w:val="ListParagraph"/>
        <w:numPr>
          <w:ilvl w:val="0"/>
          <w:numId w:val="31"/>
        </w:numPr>
        <w:spacing w:before="40" w:after="40"/>
        <w:ind w:right="227" w:hanging="357"/>
        <w:contextualSpacing w:val="0"/>
        <w:jc w:val="both"/>
        <w:rPr>
          <w:sz w:val="16"/>
          <w:szCs w:val="16"/>
        </w:rPr>
      </w:pPr>
      <w:r w:rsidRPr="00B03828">
        <w:rPr>
          <w:sz w:val="16"/>
          <w:szCs w:val="16"/>
        </w:rPr>
        <w:t xml:space="preserve">The WA Government </w:t>
      </w:r>
      <w:r w:rsidR="00DA6496" w:rsidRPr="00B03828">
        <w:rPr>
          <w:sz w:val="16"/>
          <w:szCs w:val="16"/>
        </w:rPr>
        <w:t>State Budget 2024</w:t>
      </w:r>
      <w:r w:rsidR="00DA6496" w:rsidRPr="00B03828">
        <w:rPr>
          <w:sz w:val="16"/>
          <w:szCs w:val="16"/>
        </w:rPr>
        <w:noBreakHyphen/>
        <w:t xml:space="preserve">25 </w:t>
      </w:r>
      <w:r w:rsidRPr="00B03828">
        <w:rPr>
          <w:sz w:val="16"/>
          <w:szCs w:val="16"/>
        </w:rPr>
        <w:t xml:space="preserve">forecast Western Australia’s population </w:t>
      </w:r>
      <w:r w:rsidR="00E2487B" w:rsidRPr="00B03828">
        <w:rPr>
          <w:sz w:val="16"/>
          <w:szCs w:val="16"/>
        </w:rPr>
        <w:t xml:space="preserve">will </w:t>
      </w:r>
      <w:r w:rsidRPr="00B03828">
        <w:rPr>
          <w:sz w:val="16"/>
          <w:szCs w:val="16"/>
        </w:rPr>
        <w:t xml:space="preserve">grow </w:t>
      </w:r>
      <w:r w:rsidR="00E2487B" w:rsidRPr="00B03828">
        <w:rPr>
          <w:sz w:val="16"/>
          <w:szCs w:val="16"/>
        </w:rPr>
        <w:t>by</w:t>
      </w:r>
      <w:r w:rsidRPr="00B03828">
        <w:rPr>
          <w:sz w:val="16"/>
          <w:szCs w:val="16"/>
        </w:rPr>
        <w:t xml:space="preserve"> 1.</w:t>
      </w:r>
      <w:r w:rsidR="00422FBC" w:rsidRPr="00B03828">
        <w:rPr>
          <w:sz w:val="16"/>
          <w:szCs w:val="16"/>
        </w:rPr>
        <w:t>8</w:t>
      </w:r>
      <w:r w:rsidRPr="00B03828">
        <w:rPr>
          <w:sz w:val="16"/>
          <w:szCs w:val="16"/>
        </w:rPr>
        <w:t>% in 2024</w:t>
      </w:r>
      <w:r w:rsidR="00422FBC" w:rsidRPr="00B03828">
        <w:rPr>
          <w:sz w:val="16"/>
          <w:szCs w:val="16"/>
        </w:rPr>
        <w:noBreakHyphen/>
      </w:r>
      <w:r w:rsidRPr="00B03828">
        <w:rPr>
          <w:sz w:val="16"/>
          <w:szCs w:val="16"/>
        </w:rPr>
        <w:t>25</w:t>
      </w:r>
      <w:r w:rsidR="00DD61E0" w:rsidRPr="00B03828">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49BD8986" w:rsidR="00DD61E0" w:rsidRPr="007B1AE5" w:rsidRDefault="006A6F09" w:rsidP="007B1AE5">
      <w:r>
        <w:rPr>
          <w:noProof/>
        </w:rPr>
        <w:drawing>
          <wp:inline distT="0" distB="0" distL="0" distR="0" wp14:anchorId="7706D9C9" wp14:editId="67A655A0">
            <wp:extent cx="3420000" cy="2205656"/>
            <wp:effectExtent l="0" t="0" r="9525" b="4445"/>
            <wp:docPr id="25699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0000" cy="2205656"/>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58B3284" w:rsidR="00200DC9" w:rsidRPr="00315E53"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315E53">
        <w:rPr>
          <w:sz w:val="16"/>
          <w:szCs w:val="16"/>
        </w:rPr>
        <w:t>W</w:t>
      </w:r>
      <w:r w:rsidR="00200DC9" w:rsidRPr="00315E53">
        <w:rPr>
          <w:sz w:val="16"/>
          <w:szCs w:val="16"/>
        </w:rPr>
        <w:t>estern Australia’s net overseas migration has been significantly affected by the closing and then re</w:t>
      </w:r>
      <w:r w:rsidR="00200DC9" w:rsidRPr="00315E53">
        <w:rPr>
          <w:sz w:val="16"/>
          <w:szCs w:val="16"/>
        </w:rPr>
        <w:noBreakHyphen/>
        <w:t>opening of borders during the COVID</w:t>
      </w:r>
      <w:r w:rsidR="00200DC9" w:rsidRPr="00315E53">
        <w:rPr>
          <w:sz w:val="16"/>
          <w:szCs w:val="16"/>
        </w:rPr>
        <w:noBreakHyphen/>
        <w:t>19 pandemic.</w:t>
      </w:r>
    </w:p>
    <w:p w14:paraId="60642FF1" w14:textId="2AF562A2" w:rsidR="005D66A4" w:rsidRPr="00B26FFB" w:rsidRDefault="005D66A4"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In </w:t>
      </w:r>
      <w:r w:rsidR="00605722" w:rsidRPr="00B26FFB">
        <w:rPr>
          <w:sz w:val="16"/>
          <w:szCs w:val="16"/>
        </w:rPr>
        <w:t xml:space="preserve">the year to the </w:t>
      </w:r>
      <w:r w:rsidR="00A107EF" w:rsidRPr="00B26FFB">
        <w:rPr>
          <w:sz w:val="16"/>
          <w:szCs w:val="16"/>
        </w:rPr>
        <w:t>March</w:t>
      </w:r>
      <w:r w:rsidR="00605722" w:rsidRPr="00B26FFB">
        <w:rPr>
          <w:sz w:val="16"/>
          <w:szCs w:val="16"/>
        </w:rPr>
        <w:t xml:space="preserve"> quarter 202</w:t>
      </w:r>
      <w:r w:rsidR="00A107EF" w:rsidRPr="00B26FFB">
        <w:rPr>
          <w:sz w:val="16"/>
          <w:szCs w:val="16"/>
        </w:rPr>
        <w:t>4</w:t>
      </w:r>
      <w:r w:rsidRPr="00B26FFB">
        <w:rPr>
          <w:sz w:val="16"/>
          <w:szCs w:val="16"/>
        </w:rPr>
        <w:t xml:space="preserve">, Western Australia’s net overseas migration was </w:t>
      </w:r>
      <w:r w:rsidR="00083D22" w:rsidRPr="00B26FFB">
        <w:rPr>
          <w:sz w:val="16"/>
          <w:szCs w:val="16"/>
        </w:rPr>
        <w:t>6</w:t>
      </w:r>
      <w:r w:rsidR="00A107EF" w:rsidRPr="00B26FFB">
        <w:rPr>
          <w:sz w:val="16"/>
          <w:szCs w:val="16"/>
        </w:rPr>
        <w:t>4</w:t>
      </w:r>
      <w:r w:rsidR="00083D22" w:rsidRPr="00B26FFB">
        <w:rPr>
          <w:sz w:val="16"/>
          <w:szCs w:val="16"/>
        </w:rPr>
        <w:t>,</w:t>
      </w:r>
      <w:r w:rsidR="00A107EF" w:rsidRPr="00B26FFB">
        <w:rPr>
          <w:sz w:val="16"/>
          <w:szCs w:val="16"/>
        </w:rPr>
        <w:t>902</w:t>
      </w:r>
      <w:r w:rsidR="006D6F24" w:rsidRPr="00B26FFB">
        <w:rPr>
          <w:sz w:val="16"/>
          <w:szCs w:val="16"/>
        </w:rPr>
        <w:t xml:space="preserve">, </w:t>
      </w:r>
      <w:r w:rsidR="00A107EF" w:rsidRPr="00B26FFB">
        <w:rPr>
          <w:sz w:val="16"/>
          <w:szCs w:val="16"/>
        </w:rPr>
        <w:t>8%</w:t>
      </w:r>
      <w:r w:rsidRPr="00B26FFB">
        <w:rPr>
          <w:sz w:val="16"/>
          <w:szCs w:val="16"/>
        </w:rPr>
        <w:t xml:space="preserve"> </w:t>
      </w:r>
      <w:r w:rsidR="00242D2D" w:rsidRPr="00B26FFB">
        <w:rPr>
          <w:sz w:val="16"/>
          <w:szCs w:val="16"/>
        </w:rPr>
        <w:t xml:space="preserve">more </w:t>
      </w:r>
      <w:r w:rsidRPr="00B26FFB">
        <w:rPr>
          <w:sz w:val="16"/>
          <w:szCs w:val="16"/>
        </w:rPr>
        <w:t xml:space="preserve">than </w:t>
      </w:r>
      <w:r w:rsidR="00605722" w:rsidRPr="00B26FFB">
        <w:rPr>
          <w:sz w:val="16"/>
          <w:szCs w:val="16"/>
        </w:rPr>
        <w:t xml:space="preserve">in the year to the </w:t>
      </w:r>
      <w:r w:rsidR="00A107EF" w:rsidRPr="00B26FFB">
        <w:rPr>
          <w:sz w:val="16"/>
          <w:szCs w:val="16"/>
        </w:rPr>
        <w:t>March</w:t>
      </w:r>
      <w:r w:rsidR="00605722" w:rsidRPr="00B26FFB">
        <w:rPr>
          <w:sz w:val="16"/>
          <w:szCs w:val="16"/>
        </w:rPr>
        <w:t xml:space="preserve"> quarter 202</w:t>
      </w:r>
      <w:r w:rsidR="00A107EF" w:rsidRPr="00B26FFB">
        <w:rPr>
          <w:sz w:val="16"/>
          <w:szCs w:val="16"/>
        </w:rPr>
        <w:t>3</w:t>
      </w:r>
      <w:r w:rsidR="006D6F24" w:rsidRPr="00B26FFB">
        <w:rPr>
          <w:sz w:val="16"/>
          <w:szCs w:val="16"/>
        </w:rPr>
        <w:t>.</w:t>
      </w:r>
    </w:p>
    <w:p w14:paraId="320C2356" w14:textId="7AE59356" w:rsidR="00BA06F9" w:rsidRPr="00B26FFB" w:rsidRDefault="00BA06F9"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Net overseas migration was </w:t>
      </w:r>
      <w:r w:rsidR="00083D22" w:rsidRPr="00B26FFB">
        <w:rPr>
          <w:sz w:val="16"/>
          <w:szCs w:val="16"/>
        </w:rPr>
        <w:t>1</w:t>
      </w:r>
      <w:r w:rsidR="00A107EF" w:rsidRPr="00B26FFB">
        <w:rPr>
          <w:sz w:val="16"/>
          <w:szCs w:val="16"/>
        </w:rPr>
        <w:t>6</w:t>
      </w:r>
      <w:r w:rsidR="00083D22" w:rsidRPr="00B26FFB">
        <w:rPr>
          <w:sz w:val="16"/>
          <w:szCs w:val="16"/>
        </w:rPr>
        <w:t>,</w:t>
      </w:r>
      <w:r w:rsidR="00A107EF" w:rsidRPr="00B26FFB">
        <w:rPr>
          <w:sz w:val="16"/>
          <w:szCs w:val="16"/>
        </w:rPr>
        <w:t>983</w:t>
      </w:r>
      <w:r w:rsidRPr="00B26FFB">
        <w:rPr>
          <w:sz w:val="16"/>
          <w:szCs w:val="16"/>
        </w:rPr>
        <w:t xml:space="preserve"> in the </w:t>
      </w:r>
      <w:r w:rsidR="00A107EF" w:rsidRPr="00B26FFB">
        <w:rPr>
          <w:sz w:val="16"/>
          <w:szCs w:val="16"/>
        </w:rPr>
        <w:t>March</w:t>
      </w:r>
      <w:r w:rsidRPr="00B26FFB">
        <w:rPr>
          <w:sz w:val="16"/>
          <w:szCs w:val="16"/>
        </w:rPr>
        <w:t xml:space="preserve"> quarter 20</w:t>
      </w:r>
      <w:r w:rsidR="00A107EF" w:rsidRPr="00B26FFB">
        <w:rPr>
          <w:sz w:val="16"/>
          <w:szCs w:val="16"/>
        </w:rPr>
        <w:t>24</w:t>
      </w:r>
      <w:r w:rsidRPr="00B26FFB">
        <w:rPr>
          <w:sz w:val="16"/>
          <w:szCs w:val="16"/>
        </w:rPr>
        <w:t xml:space="preserve">, down from the record high of </w:t>
      </w:r>
      <w:r w:rsidR="00083D22" w:rsidRPr="00B26FFB">
        <w:rPr>
          <w:sz w:val="16"/>
          <w:szCs w:val="16"/>
        </w:rPr>
        <w:t>20,</w:t>
      </w:r>
      <w:r w:rsidR="00A107EF" w:rsidRPr="00B26FFB">
        <w:rPr>
          <w:sz w:val="16"/>
          <w:szCs w:val="16"/>
        </w:rPr>
        <w:t>995</w:t>
      </w:r>
      <w:r w:rsidRPr="00B26FFB">
        <w:rPr>
          <w:sz w:val="16"/>
          <w:szCs w:val="16"/>
        </w:rPr>
        <w:t xml:space="preserve"> in the March quarter 2023.</w:t>
      </w:r>
    </w:p>
    <w:p w14:paraId="4DF2CAE2" w14:textId="520C0D16" w:rsidR="00A107EF" w:rsidRPr="00B26FFB" w:rsidRDefault="005D66A4" w:rsidP="00A107EF">
      <w:pPr>
        <w:pStyle w:val="ListParagraph"/>
        <w:numPr>
          <w:ilvl w:val="0"/>
          <w:numId w:val="31"/>
        </w:numPr>
        <w:spacing w:before="40" w:after="40"/>
        <w:ind w:right="227" w:hanging="357"/>
        <w:contextualSpacing w:val="0"/>
        <w:jc w:val="both"/>
        <w:rPr>
          <w:sz w:val="16"/>
          <w:szCs w:val="16"/>
        </w:rPr>
      </w:pPr>
      <w:r w:rsidRPr="00B26FFB">
        <w:rPr>
          <w:sz w:val="16"/>
          <w:szCs w:val="16"/>
        </w:rPr>
        <w:t>Western Australia’s share of Australia’s net overseas migration</w:t>
      </w:r>
      <w:r w:rsidR="001F1CD3" w:rsidRPr="00B26FFB">
        <w:rPr>
          <w:sz w:val="16"/>
          <w:szCs w:val="16"/>
        </w:rPr>
        <w:t xml:space="preserve"> was </w:t>
      </w:r>
      <w:r w:rsidR="00083D22" w:rsidRPr="00B26FFB">
        <w:rPr>
          <w:sz w:val="16"/>
          <w:szCs w:val="16"/>
        </w:rPr>
        <w:t>1</w:t>
      </w:r>
      <w:r w:rsidR="00A107EF" w:rsidRPr="00B26FFB">
        <w:rPr>
          <w:sz w:val="16"/>
          <w:szCs w:val="16"/>
        </w:rPr>
        <w:t>2.7</w:t>
      </w:r>
      <w:r w:rsidR="001F1CD3" w:rsidRPr="00B26FFB">
        <w:rPr>
          <w:sz w:val="16"/>
          <w:szCs w:val="16"/>
        </w:rPr>
        <w:t xml:space="preserve">% in </w:t>
      </w:r>
      <w:r w:rsidR="00605722" w:rsidRPr="00B26FFB">
        <w:rPr>
          <w:sz w:val="16"/>
          <w:szCs w:val="16"/>
        </w:rPr>
        <w:t xml:space="preserve">the </w:t>
      </w:r>
      <w:r w:rsidR="00A107EF" w:rsidRPr="00B26FFB">
        <w:rPr>
          <w:sz w:val="16"/>
          <w:szCs w:val="16"/>
        </w:rPr>
        <w:t>March</w:t>
      </w:r>
      <w:r w:rsidR="00605722" w:rsidRPr="00B26FFB">
        <w:rPr>
          <w:sz w:val="16"/>
          <w:szCs w:val="16"/>
        </w:rPr>
        <w:t xml:space="preserve"> quarter 202</w:t>
      </w:r>
      <w:r w:rsidR="00A107EF" w:rsidRPr="00B26FFB">
        <w:rPr>
          <w:sz w:val="16"/>
          <w:szCs w:val="16"/>
        </w:rPr>
        <w:t>4</w:t>
      </w:r>
      <w:r w:rsidR="001F1CD3" w:rsidRPr="00B26FFB">
        <w:rPr>
          <w:sz w:val="16"/>
          <w:szCs w:val="16"/>
        </w:rPr>
        <w:t xml:space="preserve">, which is </w:t>
      </w:r>
      <w:r w:rsidR="00BD35C4" w:rsidRPr="00B26FFB">
        <w:rPr>
          <w:sz w:val="16"/>
          <w:szCs w:val="16"/>
        </w:rPr>
        <w:t>above</w:t>
      </w:r>
      <w:r w:rsidR="001F1CD3" w:rsidRPr="00B26FFB">
        <w:rPr>
          <w:sz w:val="16"/>
          <w:szCs w:val="16"/>
        </w:rPr>
        <w:t xml:space="preserve"> the long</w:t>
      </w:r>
      <w:r w:rsidR="001F1CD3" w:rsidRPr="00B26FFB">
        <w:rPr>
          <w:sz w:val="16"/>
          <w:szCs w:val="16"/>
        </w:rPr>
        <w:noBreakHyphen/>
        <w:t>term averag</w:t>
      </w:r>
      <w:r w:rsidR="00BD35C4" w:rsidRPr="00B26FFB">
        <w:rPr>
          <w:sz w:val="16"/>
          <w:szCs w:val="16"/>
        </w:rPr>
        <w:t xml:space="preserve">e of </w:t>
      </w:r>
      <w:r w:rsidR="00A014BA" w:rsidRPr="00B26FFB">
        <w:rPr>
          <w:sz w:val="16"/>
          <w:szCs w:val="16"/>
        </w:rPr>
        <w:t>around 12</w:t>
      </w:r>
      <w:r w:rsidR="00BD35C4" w:rsidRPr="00B26FFB">
        <w:rPr>
          <w:sz w:val="16"/>
          <w:szCs w:val="16"/>
        </w:rPr>
        <w:t>%</w:t>
      </w:r>
      <w:r w:rsidRPr="00B26FFB">
        <w:rPr>
          <w:sz w:val="16"/>
          <w:szCs w:val="16"/>
        </w:rPr>
        <w:t>.</w:t>
      </w:r>
    </w:p>
    <w:p w14:paraId="77E2A4E0" w14:textId="7CD9E352" w:rsidR="005D66A4" w:rsidRPr="00A107EF" w:rsidRDefault="001F1CD3" w:rsidP="00A107EF">
      <w:pPr>
        <w:pStyle w:val="ListParagraph"/>
        <w:numPr>
          <w:ilvl w:val="0"/>
          <w:numId w:val="31"/>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1E6C7109" w:rsidR="00DD61E0" w:rsidRPr="007B1AE5" w:rsidRDefault="002A5031" w:rsidP="007B1AE5">
      <w:pPr>
        <w:rPr>
          <w:rFonts w:eastAsiaTheme="majorEastAsia"/>
        </w:rPr>
      </w:pPr>
      <w:r>
        <w:rPr>
          <w:rFonts w:eastAsiaTheme="majorEastAsia"/>
          <w:noProof/>
        </w:rPr>
        <w:drawing>
          <wp:inline distT="0" distB="0" distL="0" distR="0" wp14:anchorId="111452ED" wp14:editId="413922F6">
            <wp:extent cx="3420000" cy="2145600"/>
            <wp:effectExtent l="0" t="0" r="0" b="7620"/>
            <wp:docPr id="2132158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45600"/>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737FAF5" w:rsidR="00BA06F9" w:rsidRPr="00445D08"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445D08">
        <w:rPr>
          <w:sz w:val="16"/>
          <w:szCs w:val="16"/>
        </w:rPr>
        <w:t>W</w:t>
      </w:r>
      <w:r w:rsidR="00BA06F9" w:rsidRPr="00445D08">
        <w:rPr>
          <w:sz w:val="16"/>
          <w:szCs w:val="16"/>
        </w:rPr>
        <w:t xml:space="preserve">estern Australia has had positive net interstate migration since </w:t>
      </w:r>
      <w:r w:rsidR="00C94758" w:rsidRPr="00445D08">
        <w:rPr>
          <w:sz w:val="16"/>
          <w:szCs w:val="16"/>
        </w:rPr>
        <w:t>mid</w:t>
      </w:r>
      <w:r w:rsidR="00690BA1" w:rsidRPr="00445D08">
        <w:rPr>
          <w:sz w:val="16"/>
          <w:szCs w:val="16"/>
        </w:rPr>
        <w:t>-</w:t>
      </w:r>
      <w:r w:rsidR="00BA06F9" w:rsidRPr="00445D08">
        <w:rPr>
          <w:sz w:val="16"/>
          <w:szCs w:val="16"/>
        </w:rPr>
        <w:t>2020. This followed 2</w:t>
      </w:r>
      <w:r w:rsidR="00690BA1" w:rsidRPr="00445D08">
        <w:rPr>
          <w:sz w:val="16"/>
          <w:szCs w:val="16"/>
        </w:rPr>
        <w:t>5</w:t>
      </w:r>
      <w:r w:rsidR="00BA06F9" w:rsidRPr="00445D08">
        <w:rPr>
          <w:sz w:val="16"/>
          <w:szCs w:val="16"/>
        </w:rPr>
        <w:t xml:space="preserve"> quarters of negative net interstate migration from the </w:t>
      </w:r>
      <w:r w:rsidR="00690BA1" w:rsidRPr="00445D08">
        <w:rPr>
          <w:sz w:val="16"/>
          <w:szCs w:val="16"/>
        </w:rPr>
        <w:t>March</w:t>
      </w:r>
      <w:r w:rsidR="00BA06F9" w:rsidRPr="00445D08">
        <w:rPr>
          <w:sz w:val="16"/>
          <w:szCs w:val="16"/>
        </w:rPr>
        <w:t xml:space="preserve"> quarter 201</w:t>
      </w:r>
      <w:r w:rsidR="00690BA1" w:rsidRPr="00445D08">
        <w:rPr>
          <w:sz w:val="16"/>
          <w:szCs w:val="16"/>
        </w:rPr>
        <w:t>4</w:t>
      </w:r>
      <w:r w:rsidR="00BA06F9" w:rsidRPr="00445D08">
        <w:rPr>
          <w:sz w:val="16"/>
          <w:szCs w:val="16"/>
        </w:rPr>
        <w:t xml:space="preserve"> to the </w:t>
      </w:r>
      <w:r w:rsidR="00C94758" w:rsidRPr="00445D08">
        <w:rPr>
          <w:sz w:val="16"/>
          <w:szCs w:val="16"/>
        </w:rPr>
        <w:t xml:space="preserve">March </w:t>
      </w:r>
      <w:r w:rsidR="00BA06F9" w:rsidRPr="00445D08">
        <w:rPr>
          <w:sz w:val="16"/>
          <w:szCs w:val="16"/>
        </w:rPr>
        <w:t>quarter 20</w:t>
      </w:r>
      <w:r w:rsidR="00C94758" w:rsidRPr="00445D08">
        <w:rPr>
          <w:sz w:val="16"/>
          <w:szCs w:val="16"/>
        </w:rPr>
        <w:t>20</w:t>
      </w:r>
      <w:r w:rsidR="00BA06F9" w:rsidRPr="00445D08">
        <w:rPr>
          <w:sz w:val="16"/>
          <w:szCs w:val="16"/>
        </w:rPr>
        <w:t>.</w:t>
      </w:r>
    </w:p>
    <w:p w14:paraId="1344799C" w14:textId="2BC84563" w:rsidR="00FB5DD2" w:rsidRPr="00B26FFB" w:rsidRDefault="00FB5DD2" w:rsidP="0061471B">
      <w:pPr>
        <w:pStyle w:val="ListParagraph"/>
        <w:numPr>
          <w:ilvl w:val="0"/>
          <w:numId w:val="31"/>
        </w:numPr>
        <w:spacing w:before="40" w:after="40"/>
        <w:ind w:right="227" w:hanging="357"/>
        <w:contextualSpacing w:val="0"/>
        <w:jc w:val="both"/>
        <w:rPr>
          <w:sz w:val="16"/>
          <w:szCs w:val="16"/>
        </w:rPr>
      </w:pPr>
      <w:r w:rsidRPr="00B26FFB">
        <w:rPr>
          <w:sz w:val="16"/>
          <w:szCs w:val="16"/>
        </w:rPr>
        <w:t xml:space="preserve">In </w:t>
      </w:r>
      <w:r w:rsidR="009123AF" w:rsidRPr="00B26FFB">
        <w:rPr>
          <w:sz w:val="16"/>
          <w:szCs w:val="16"/>
        </w:rPr>
        <w:t xml:space="preserve">the year to the </w:t>
      </w:r>
      <w:r w:rsidR="002A5031" w:rsidRPr="00B26FFB">
        <w:rPr>
          <w:sz w:val="16"/>
          <w:szCs w:val="16"/>
        </w:rPr>
        <w:t>March</w:t>
      </w:r>
      <w:r w:rsidR="009123AF" w:rsidRPr="00B26FFB">
        <w:rPr>
          <w:sz w:val="16"/>
          <w:szCs w:val="16"/>
        </w:rPr>
        <w:t xml:space="preserve"> quarter 202</w:t>
      </w:r>
      <w:r w:rsidR="002A5031" w:rsidRPr="00B26FFB">
        <w:rPr>
          <w:sz w:val="16"/>
          <w:szCs w:val="16"/>
        </w:rPr>
        <w:t>4</w:t>
      </w:r>
      <w:r w:rsidRPr="00B26FFB">
        <w:rPr>
          <w:sz w:val="16"/>
          <w:szCs w:val="16"/>
        </w:rPr>
        <w:t>, Western Australia’s net interstate migration</w:t>
      </w:r>
      <w:r w:rsidR="00BA06F9" w:rsidRPr="00B26FFB">
        <w:rPr>
          <w:sz w:val="16"/>
          <w:szCs w:val="16"/>
        </w:rPr>
        <w:t xml:space="preserve"> was</w:t>
      </w:r>
      <w:r w:rsidRPr="00B26FFB">
        <w:rPr>
          <w:sz w:val="16"/>
          <w:szCs w:val="16"/>
        </w:rPr>
        <w:t xml:space="preserve"> </w:t>
      </w:r>
      <w:r w:rsidR="00711DB7" w:rsidRPr="00B26FFB">
        <w:rPr>
          <w:sz w:val="16"/>
          <w:szCs w:val="16"/>
        </w:rPr>
        <w:t>10,</w:t>
      </w:r>
      <w:r w:rsidR="002A5031" w:rsidRPr="00B26FFB">
        <w:rPr>
          <w:sz w:val="16"/>
          <w:szCs w:val="16"/>
        </w:rPr>
        <w:t>03</w:t>
      </w:r>
      <w:r w:rsidR="00711DB7" w:rsidRPr="00B26FFB">
        <w:rPr>
          <w:sz w:val="16"/>
          <w:szCs w:val="16"/>
        </w:rPr>
        <w:t>9</w:t>
      </w:r>
      <w:r w:rsidR="00BA06F9" w:rsidRPr="00B26FFB">
        <w:rPr>
          <w:sz w:val="16"/>
          <w:szCs w:val="16"/>
        </w:rPr>
        <w:t xml:space="preserve">, </w:t>
      </w:r>
      <w:r w:rsidR="0061471B" w:rsidRPr="00B26FFB">
        <w:rPr>
          <w:sz w:val="16"/>
          <w:szCs w:val="16"/>
        </w:rPr>
        <w:t>with</w:t>
      </w:r>
      <w:r w:rsidRPr="00B26FFB">
        <w:rPr>
          <w:sz w:val="16"/>
          <w:szCs w:val="16"/>
        </w:rPr>
        <w:t>:</w:t>
      </w:r>
    </w:p>
    <w:p w14:paraId="44FA0600" w14:textId="1B5D9D01" w:rsidR="00FB5DD2" w:rsidRPr="00B26FFB" w:rsidRDefault="00FB5DD2" w:rsidP="007A2FB8">
      <w:pPr>
        <w:pStyle w:val="ListParagraph"/>
        <w:numPr>
          <w:ilvl w:val="0"/>
          <w:numId w:val="33"/>
        </w:numPr>
        <w:spacing w:before="40" w:after="40"/>
        <w:ind w:right="227" w:hanging="357"/>
        <w:contextualSpacing w:val="0"/>
        <w:jc w:val="both"/>
        <w:rPr>
          <w:sz w:val="16"/>
          <w:szCs w:val="16"/>
        </w:rPr>
      </w:pPr>
      <w:r w:rsidRPr="00B26FFB">
        <w:rPr>
          <w:sz w:val="16"/>
          <w:szCs w:val="16"/>
        </w:rPr>
        <w:t>3</w:t>
      </w:r>
      <w:r w:rsidR="00711DB7" w:rsidRPr="00B26FFB">
        <w:rPr>
          <w:sz w:val="16"/>
          <w:szCs w:val="16"/>
        </w:rPr>
        <w:t>6</w:t>
      </w:r>
      <w:r w:rsidRPr="00B26FFB">
        <w:rPr>
          <w:sz w:val="16"/>
          <w:szCs w:val="16"/>
        </w:rPr>
        <w:t>,</w:t>
      </w:r>
      <w:r w:rsidR="002A5031" w:rsidRPr="00B26FFB">
        <w:rPr>
          <w:sz w:val="16"/>
          <w:szCs w:val="16"/>
        </w:rPr>
        <w:t>145</w:t>
      </w:r>
      <w:r w:rsidRPr="00B26FFB">
        <w:rPr>
          <w:sz w:val="16"/>
          <w:szCs w:val="16"/>
        </w:rPr>
        <w:t xml:space="preserve"> interstate arrivals</w:t>
      </w:r>
    </w:p>
    <w:p w14:paraId="46C50DE8" w14:textId="0AB7B440" w:rsidR="00FB5DD2" w:rsidRPr="00B26FFB" w:rsidRDefault="00FB5DD2" w:rsidP="007A2FB8">
      <w:pPr>
        <w:pStyle w:val="ListParagraph"/>
        <w:numPr>
          <w:ilvl w:val="0"/>
          <w:numId w:val="33"/>
        </w:numPr>
        <w:spacing w:before="40" w:after="40"/>
        <w:ind w:right="227" w:hanging="357"/>
        <w:contextualSpacing w:val="0"/>
        <w:jc w:val="both"/>
        <w:rPr>
          <w:sz w:val="16"/>
          <w:szCs w:val="16"/>
        </w:rPr>
      </w:pPr>
      <w:r w:rsidRPr="00B26FFB">
        <w:rPr>
          <w:sz w:val="16"/>
          <w:szCs w:val="16"/>
        </w:rPr>
        <w:t>2</w:t>
      </w:r>
      <w:r w:rsidR="002A5031" w:rsidRPr="00B26FFB">
        <w:rPr>
          <w:sz w:val="16"/>
          <w:szCs w:val="16"/>
        </w:rPr>
        <w:t>6</w:t>
      </w:r>
      <w:r w:rsidRPr="00B26FFB">
        <w:rPr>
          <w:sz w:val="16"/>
          <w:szCs w:val="16"/>
        </w:rPr>
        <w:t>,</w:t>
      </w:r>
      <w:r w:rsidR="002A5031" w:rsidRPr="00B26FFB">
        <w:rPr>
          <w:sz w:val="16"/>
          <w:szCs w:val="16"/>
        </w:rPr>
        <w:t>106</w:t>
      </w:r>
      <w:r w:rsidRPr="00B26FFB">
        <w:rPr>
          <w:sz w:val="16"/>
          <w:szCs w:val="16"/>
        </w:rPr>
        <w:t xml:space="preserve"> interstate departures.</w:t>
      </w:r>
    </w:p>
    <w:p w14:paraId="39D063BB" w14:textId="11E8EEFC" w:rsidR="00E332D2" w:rsidRPr="00B26FFB" w:rsidRDefault="00BA06F9" w:rsidP="007A2FB8">
      <w:pPr>
        <w:pStyle w:val="ListParagraph"/>
        <w:numPr>
          <w:ilvl w:val="0"/>
          <w:numId w:val="31"/>
        </w:numPr>
        <w:spacing w:before="40" w:after="40"/>
        <w:ind w:right="227" w:hanging="357"/>
        <w:contextualSpacing w:val="0"/>
        <w:jc w:val="both"/>
        <w:rPr>
          <w:sz w:val="16"/>
          <w:szCs w:val="16"/>
        </w:rPr>
      </w:pPr>
      <w:r w:rsidRPr="00B26FFB">
        <w:rPr>
          <w:sz w:val="16"/>
          <w:szCs w:val="16"/>
        </w:rPr>
        <w:t xml:space="preserve">Net interstate migration was </w:t>
      </w:r>
      <w:r w:rsidR="00711DB7" w:rsidRPr="00B26FFB">
        <w:rPr>
          <w:sz w:val="16"/>
          <w:szCs w:val="16"/>
        </w:rPr>
        <w:t>2,5</w:t>
      </w:r>
      <w:r w:rsidR="002A5031" w:rsidRPr="00B26FFB">
        <w:rPr>
          <w:sz w:val="16"/>
          <w:szCs w:val="16"/>
        </w:rPr>
        <w:t>05</w:t>
      </w:r>
      <w:r w:rsidRPr="00B26FFB">
        <w:rPr>
          <w:sz w:val="16"/>
          <w:szCs w:val="16"/>
        </w:rPr>
        <w:t xml:space="preserve"> in the </w:t>
      </w:r>
      <w:r w:rsidR="002A5031" w:rsidRPr="00B26FFB">
        <w:rPr>
          <w:sz w:val="16"/>
          <w:szCs w:val="16"/>
        </w:rPr>
        <w:t>March</w:t>
      </w:r>
      <w:r w:rsidRPr="00B26FFB">
        <w:rPr>
          <w:sz w:val="16"/>
          <w:szCs w:val="16"/>
        </w:rPr>
        <w:t xml:space="preserve"> quarter 202</w:t>
      </w:r>
      <w:r w:rsidR="002A5031" w:rsidRPr="00B26FFB">
        <w:rPr>
          <w:sz w:val="16"/>
          <w:szCs w:val="16"/>
        </w:rPr>
        <w:t>4</w:t>
      </w:r>
      <w:r w:rsidRPr="00B26FFB">
        <w:rPr>
          <w:sz w:val="16"/>
          <w:szCs w:val="16"/>
        </w:rPr>
        <w:t xml:space="preserve">, </w:t>
      </w:r>
      <w:r w:rsidR="002A5031" w:rsidRPr="00B26FFB">
        <w:rPr>
          <w:sz w:val="16"/>
          <w:szCs w:val="16"/>
        </w:rPr>
        <w:t>slightly lower</w:t>
      </w:r>
      <w:r w:rsidRPr="00B26FFB">
        <w:rPr>
          <w:sz w:val="16"/>
          <w:szCs w:val="16"/>
        </w:rPr>
        <w:t xml:space="preserve"> than the </w:t>
      </w:r>
      <w:r w:rsidR="00182AA1" w:rsidRPr="00B26FFB">
        <w:rPr>
          <w:sz w:val="16"/>
          <w:szCs w:val="16"/>
        </w:rPr>
        <w:t>2</w:t>
      </w:r>
      <w:r w:rsidR="00711DB7" w:rsidRPr="00B26FFB">
        <w:rPr>
          <w:sz w:val="16"/>
          <w:szCs w:val="16"/>
        </w:rPr>
        <w:t>,</w:t>
      </w:r>
      <w:r w:rsidR="002A5031" w:rsidRPr="00B26FFB">
        <w:rPr>
          <w:sz w:val="16"/>
          <w:szCs w:val="16"/>
        </w:rPr>
        <w:t>589</w:t>
      </w:r>
      <w:r w:rsidR="00182AA1" w:rsidRPr="00B26FFB">
        <w:rPr>
          <w:sz w:val="16"/>
          <w:szCs w:val="16"/>
        </w:rPr>
        <w:t xml:space="preserve"> in the previous quarter</w:t>
      </w:r>
      <w:r w:rsidRPr="00B26FFB">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8" w:name="_Housing"/>
      <w:bookmarkEnd w:id="18"/>
      <w:r w:rsidRPr="00B820B4">
        <w:rPr>
          <w:color w:val="002060"/>
          <w:sz w:val="24"/>
          <w:szCs w:val="24"/>
        </w:rPr>
        <w:lastRenderedPageBreak/>
        <w:t>Housing</w:t>
      </w:r>
    </w:p>
    <w:p w14:paraId="10DB806F"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1F054106" w:rsidR="00C36FCB" w:rsidRPr="007B1AE5" w:rsidRDefault="00893A23" w:rsidP="007B1AE5">
      <w:r>
        <w:rPr>
          <w:noProof/>
        </w:rPr>
        <w:drawing>
          <wp:inline distT="0" distB="0" distL="0" distR="0" wp14:anchorId="7C29D1BA" wp14:editId="279C3C0D">
            <wp:extent cx="3420000" cy="2052000"/>
            <wp:effectExtent l="0" t="0" r="9525" b="5715"/>
            <wp:docPr id="1355227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15D77238" w:rsidR="00695314" w:rsidRPr="00A014BA"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A014BA">
        <w:rPr>
          <w:sz w:val="16"/>
          <w:szCs w:val="16"/>
        </w:rPr>
        <w:t xml:space="preserve">The number of dwellings completed </w:t>
      </w:r>
      <w:r w:rsidR="00A50F95" w:rsidRPr="00A014BA">
        <w:rPr>
          <w:sz w:val="16"/>
          <w:szCs w:val="16"/>
        </w:rPr>
        <w:t xml:space="preserve">usually </w:t>
      </w:r>
      <w:r w:rsidR="00695314" w:rsidRPr="00A014BA">
        <w:rPr>
          <w:sz w:val="16"/>
          <w:szCs w:val="16"/>
        </w:rPr>
        <w:t>tracks the number of dwellings approved with a lag as approved dwellings are built. However, the large increase in dwelling approvals in mid</w:t>
      </w:r>
      <w:r w:rsidR="00695314" w:rsidRPr="00A014BA">
        <w:rPr>
          <w:sz w:val="16"/>
          <w:szCs w:val="16"/>
        </w:rPr>
        <w:noBreakHyphen/>
        <w:t xml:space="preserve">2020 </w:t>
      </w:r>
      <w:r w:rsidR="008B0B09" w:rsidRPr="00A014BA">
        <w:rPr>
          <w:sz w:val="16"/>
          <w:szCs w:val="16"/>
        </w:rPr>
        <w:t>was not</w:t>
      </w:r>
      <w:r w:rsidR="00695314" w:rsidRPr="00A014BA">
        <w:rPr>
          <w:sz w:val="16"/>
          <w:szCs w:val="16"/>
        </w:rPr>
        <w:t xml:space="preserve"> followed by a </w:t>
      </w:r>
      <w:r w:rsidR="006A5F63" w:rsidRPr="00A014BA">
        <w:rPr>
          <w:sz w:val="16"/>
          <w:szCs w:val="16"/>
        </w:rPr>
        <w:t>corresponding</w:t>
      </w:r>
      <w:r w:rsidR="00695314" w:rsidRPr="00A014BA">
        <w:rPr>
          <w:sz w:val="16"/>
          <w:szCs w:val="16"/>
        </w:rPr>
        <w:t xml:space="preserve"> increase in dwellings completed.</w:t>
      </w:r>
    </w:p>
    <w:p w14:paraId="7DDE548F" w14:textId="77018CF0" w:rsidR="00695314" w:rsidRPr="00A014BA" w:rsidRDefault="007C1830" w:rsidP="007A2FB8">
      <w:pPr>
        <w:pStyle w:val="ListParagraph"/>
        <w:numPr>
          <w:ilvl w:val="0"/>
          <w:numId w:val="33"/>
        </w:numPr>
        <w:spacing w:before="40" w:after="40"/>
        <w:ind w:right="227" w:hanging="357"/>
        <w:contextualSpacing w:val="0"/>
        <w:jc w:val="both"/>
        <w:rPr>
          <w:sz w:val="16"/>
          <w:szCs w:val="16"/>
        </w:rPr>
      </w:pPr>
      <w:r w:rsidRPr="00A014BA">
        <w:rPr>
          <w:sz w:val="16"/>
          <w:szCs w:val="16"/>
        </w:rPr>
        <w:t>Stimulus measures introduced by the Australian and Western Australian Government in mid</w:t>
      </w:r>
      <w:r w:rsidRPr="00A014BA">
        <w:rPr>
          <w:sz w:val="16"/>
          <w:szCs w:val="16"/>
        </w:rPr>
        <w:noBreakHyphen/>
        <w:t>2020 contributed to t</w:t>
      </w:r>
      <w:r w:rsidR="00695314" w:rsidRPr="00A014BA">
        <w:rPr>
          <w:sz w:val="16"/>
          <w:szCs w:val="16"/>
        </w:rPr>
        <w:t xml:space="preserve">he number of dwelling units approved </w:t>
      </w:r>
      <w:r w:rsidRPr="00A014BA">
        <w:rPr>
          <w:sz w:val="16"/>
          <w:szCs w:val="16"/>
        </w:rPr>
        <w:t>increasing</w:t>
      </w:r>
      <w:r w:rsidR="00695314" w:rsidRPr="00A014BA">
        <w:rPr>
          <w:sz w:val="16"/>
          <w:szCs w:val="16"/>
        </w:rPr>
        <w:t xml:space="preserve"> rapidly</w:t>
      </w:r>
      <w:r w:rsidRPr="00A014BA">
        <w:rPr>
          <w:sz w:val="16"/>
          <w:szCs w:val="16"/>
        </w:rPr>
        <w:t xml:space="preserve"> from mid</w:t>
      </w:r>
      <w:r w:rsidRPr="00A014BA">
        <w:rPr>
          <w:sz w:val="16"/>
          <w:szCs w:val="16"/>
        </w:rPr>
        <w:noBreakHyphen/>
        <w:t>2020,</w:t>
      </w:r>
      <w:r w:rsidR="00695314" w:rsidRPr="00A014BA">
        <w:rPr>
          <w:sz w:val="16"/>
          <w:szCs w:val="16"/>
        </w:rPr>
        <w:t xml:space="preserve"> reaching 7,</w:t>
      </w:r>
      <w:r w:rsidR="00A276C6" w:rsidRPr="00A014BA">
        <w:rPr>
          <w:sz w:val="16"/>
          <w:szCs w:val="16"/>
        </w:rPr>
        <w:t>9</w:t>
      </w:r>
      <w:r w:rsidR="005317B9" w:rsidRPr="00A014BA">
        <w:rPr>
          <w:sz w:val="16"/>
          <w:szCs w:val="16"/>
        </w:rPr>
        <w:t>1</w:t>
      </w:r>
      <w:r w:rsidR="00DD30FC" w:rsidRPr="00A014BA">
        <w:rPr>
          <w:sz w:val="16"/>
          <w:szCs w:val="16"/>
        </w:rPr>
        <w:t>8</w:t>
      </w:r>
      <w:r w:rsidR="00A276C6" w:rsidRPr="00A014BA">
        <w:rPr>
          <w:sz w:val="16"/>
          <w:szCs w:val="16"/>
        </w:rPr>
        <w:t xml:space="preserve"> </w:t>
      </w:r>
      <w:r w:rsidR="00695314" w:rsidRPr="00A014BA">
        <w:rPr>
          <w:sz w:val="16"/>
          <w:szCs w:val="16"/>
        </w:rPr>
        <w:t>units in the March quarter 2021.</w:t>
      </w:r>
    </w:p>
    <w:p w14:paraId="7142CA4D" w14:textId="0F587154" w:rsidR="007C1830" w:rsidRPr="00F963D3" w:rsidRDefault="007C1830" w:rsidP="007A2FB8">
      <w:pPr>
        <w:pStyle w:val="ListParagraph"/>
        <w:numPr>
          <w:ilvl w:val="0"/>
          <w:numId w:val="33"/>
        </w:numPr>
        <w:spacing w:before="40" w:after="40"/>
        <w:ind w:right="227" w:hanging="357"/>
        <w:contextualSpacing w:val="0"/>
        <w:jc w:val="both"/>
        <w:rPr>
          <w:sz w:val="16"/>
          <w:szCs w:val="16"/>
        </w:rPr>
      </w:pPr>
      <w:r w:rsidRPr="00F963D3">
        <w:rPr>
          <w:sz w:val="16"/>
          <w:szCs w:val="16"/>
        </w:rPr>
        <w:t>Over the same period, the number of dwelling units completed plateaued, resulting in large number of approved dwelling units yet to be completed.</w:t>
      </w:r>
    </w:p>
    <w:p w14:paraId="453E35BE" w14:textId="6899182C" w:rsidR="007C1830" w:rsidRPr="00034A1E" w:rsidRDefault="00150890" w:rsidP="00FC01F7">
      <w:pPr>
        <w:pStyle w:val="ListParagraph"/>
        <w:numPr>
          <w:ilvl w:val="0"/>
          <w:numId w:val="31"/>
        </w:numPr>
        <w:spacing w:before="40" w:after="40"/>
        <w:ind w:left="357" w:right="227" w:hanging="357"/>
        <w:contextualSpacing w:val="0"/>
        <w:jc w:val="both"/>
        <w:rPr>
          <w:sz w:val="16"/>
          <w:szCs w:val="16"/>
        </w:rPr>
      </w:pPr>
      <w:r w:rsidRPr="00034A1E">
        <w:rPr>
          <w:sz w:val="16"/>
          <w:szCs w:val="16"/>
        </w:rPr>
        <w:t>Higher costs and longer timeframes for housing construction contributed to a slowdown in dwelling approvals,</w:t>
      </w:r>
      <w:r w:rsidR="008B0B09" w:rsidRPr="00034A1E">
        <w:rPr>
          <w:sz w:val="16"/>
          <w:szCs w:val="16"/>
        </w:rPr>
        <w:t xml:space="preserve"> </w:t>
      </w:r>
      <w:r w:rsidR="00CC17EA" w:rsidRPr="00034A1E">
        <w:rPr>
          <w:sz w:val="16"/>
          <w:szCs w:val="16"/>
        </w:rPr>
        <w:t>although the number of approvals has picked up over the past year</w:t>
      </w:r>
      <w:r w:rsidR="008B0B09" w:rsidRPr="00034A1E">
        <w:rPr>
          <w:sz w:val="16"/>
          <w:szCs w:val="16"/>
        </w:rPr>
        <w:t>.</w:t>
      </w:r>
      <w:r w:rsidRPr="00034A1E">
        <w:rPr>
          <w:sz w:val="16"/>
          <w:szCs w:val="16"/>
        </w:rPr>
        <w:t xml:space="preserve"> </w:t>
      </w:r>
      <w:r w:rsidR="008B0B09" w:rsidRPr="00034A1E">
        <w:rPr>
          <w:sz w:val="16"/>
          <w:szCs w:val="16"/>
        </w:rPr>
        <w:t xml:space="preserve">There </w:t>
      </w:r>
      <w:r w:rsidR="00C93255" w:rsidRPr="00034A1E">
        <w:rPr>
          <w:sz w:val="16"/>
          <w:szCs w:val="16"/>
        </w:rPr>
        <w:t>was</w:t>
      </w:r>
      <w:r w:rsidR="008B0B09" w:rsidRPr="00034A1E">
        <w:rPr>
          <w:sz w:val="16"/>
          <w:szCs w:val="16"/>
        </w:rPr>
        <w:t xml:space="preserve"> </w:t>
      </w:r>
      <w:r w:rsidR="00CC17EA" w:rsidRPr="00034A1E">
        <w:rPr>
          <w:sz w:val="16"/>
          <w:szCs w:val="16"/>
        </w:rPr>
        <w:t xml:space="preserve">also some </w:t>
      </w:r>
      <w:r w:rsidRPr="00034A1E">
        <w:rPr>
          <w:sz w:val="16"/>
          <w:szCs w:val="16"/>
        </w:rPr>
        <w:t xml:space="preserve">pickup in </w:t>
      </w:r>
      <w:r w:rsidR="00CC17EA" w:rsidRPr="00034A1E">
        <w:rPr>
          <w:sz w:val="16"/>
          <w:szCs w:val="16"/>
        </w:rPr>
        <w:t xml:space="preserve">the number of </w:t>
      </w:r>
      <w:r w:rsidRPr="00034A1E">
        <w:rPr>
          <w:sz w:val="16"/>
          <w:szCs w:val="16"/>
        </w:rPr>
        <w:t>completions</w:t>
      </w:r>
      <w:r w:rsidR="008B0B09" w:rsidRPr="00034A1E">
        <w:rPr>
          <w:sz w:val="16"/>
          <w:szCs w:val="16"/>
        </w:rPr>
        <w:t xml:space="preserve">, but </w:t>
      </w:r>
      <w:r w:rsidR="00C93255" w:rsidRPr="00034A1E">
        <w:rPr>
          <w:sz w:val="16"/>
          <w:szCs w:val="16"/>
        </w:rPr>
        <w:t xml:space="preserve">this has tailed off and </w:t>
      </w:r>
      <w:r w:rsidR="008B0B09" w:rsidRPr="00034A1E">
        <w:rPr>
          <w:sz w:val="16"/>
          <w:szCs w:val="16"/>
        </w:rPr>
        <w:t>the rate of completions remains below the long</w:t>
      </w:r>
      <w:r w:rsidR="008B0B09" w:rsidRPr="00034A1E">
        <w:rPr>
          <w:sz w:val="16"/>
          <w:szCs w:val="16"/>
        </w:rPr>
        <w:noBreakHyphen/>
        <w:t>run average</w:t>
      </w:r>
      <w:r w:rsidRPr="00034A1E">
        <w:rPr>
          <w:sz w:val="16"/>
          <w:szCs w:val="16"/>
        </w:rPr>
        <w:t>.</w:t>
      </w:r>
    </w:p>
    <w:p w14:paraId="67652B57" w14:textId="58C56DE9" w:rsidR="00296F9C" w:rsidRPr="00034A1E" w:rsidRDefault="00296F9C" w:rsidP="007A2FB8">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number of dwelling units approved in Western Australia </w:t>
      </w:r>
      <w:r w:rsidR="00150890" w:rsidRPr="00034A1E">
        <w:rPr>
          <w:sz w:val="16"/>
          <w:szCs w:val="16"/>
        </w:rPr>
        <w:t xml:space="preserve">was </w:t>
      </w:r>
      <w:r w:rsidR="00D4464D" w:rsidRPr="00034A1E">
        <w:rPr>
          <w:sz w:val="16"/>
          <w:szCs w:val="16"/>
        </w:rPr>
        <w:t>5,</w:t>
      </w:r>
      <w:r w:rsidR="00893A23" w:rsidRPr="00034A1E">
        <w:rPr>
          <w:sz w:val="16"/>
          <w:szCs w:val="16"/>
        </w:rPr>
        <w:t>617</w:t>
      </w:r>
      <w:r w:rsidR="00150890" w:rsidRPr="00034A1E">
        <w:rPr>
          <w:sz w:val="16"/>
          <w:szCs w:val="16"/>
        </w:rPr>
        <w:t xml:space="preserve"> </w:t>
      </w:r>
      <w:r w:rsidRPr="00034A1E">
        <w:rPr>
          <w:sz w:val="16"/>
          <w:szCs w:val="16"/>
        </w:rPr>
        <w:t xml:space="preserve">in the </w:t>
      </w:r>
      <w:r w:rsidR="00893A23" w:rsidRPr="00034A1E">
        <w:rPr>
          <w:sz w:val="16"/>
          <w:szCs w:val="16"/>
        </w:rPr>
        <w:t>September</w:t>
      </w:r>
      <w:r w:rsidRPr="00034A1E">
        <w:rPr>
          <w:sz w:val="16"/>
          <w:szCs w:val="16"/>
        </w:rPr>
        <w:t xml:space="preserve"> quarter 202</w:t>
      </w:r>
      <w:r w:rsidR="00731A1F" w:rsidRPr="00034A1E">
        <w:rPr>
          <w:sz w:val="16"/>
          <w:szCs w:val="16"/>
        </w:rPr>
        <w:t>4</w:t>
      </w:r>
      <w:r w:rsidR="00150890" w:rsidRPr="00034A1E">
        <w:rPr>
          <w:sz w:val="16"/>
          <w:szCs w:val="16"/>
        </w:rPr>
        <w:t>,</w:t>
      </w:r>
      <w:r w:rsidRPr="00034A1E">
        <w:rPr>
          <w:sz w:val="16"/>
          <w:szCs w:val="16"/>
        </w:rPr>
        <w:t xml:space="preserve"> </w:t>
      </w:r>
      <w:r w:rsidR="00D4464D" w:rsidRPr="00034A1E">
        <w:rPr>
          <w:sz w:val="16"/>
          <w:szCs w:val="16"/>
        </w:rPr>
        <w:t>6</w:t>
      </w:r>
      <w:r w:rsidR="00893A23" w:rsidRPr="00034A1E">
        <w:rPr>
          <w:sz w:val="16"/>
          <w:szCs w:val="16"/>
        </w:rPr>
        <w:t>0</w:t>
      </w:r>
      <w:r w:rsidR="003339CE" w:rsidRPr="00034A1E">
        <w:rPr>
          <w:sz w:val="16"/>
          <w:szCs w:val="16"/>
        </w:rPr>
        <w:t>.1</w:t>
      </w:r>
      <w:r w:rsidRPr="00034A1E">
        <w:rPr>
          <w:sz w:val="16"/>
          <w:szCs w:val="16"/>
        </w:rPr>
        <w:t xml:space="preserve">% </w:t>
      </w:r>
      <w:r w:rsidR="00A276C6" w:rsidRPr="00034A1E">
        <w:rPr>
          <w:sz w:val="16"/>
          <w:szCs w:val="16"/>
        </w:rPr>
        <w:t>high</w:t>
      </w:r>
      <w:r w:rsidR="00150890" w:rsidRPr="00034A1E">
        <w:rPr>
          <w:sz w:val="16"/>
          <w:szCs w:val="16"/>
        </w:rPr>
        <w:t xml:space="preserve">er than the </w:t>
      </w:r>
      <w:r w:rsidR="00893A23" w:rsidRPr="00034A1E">
        <w:rPr>
          <w:sz w:val="16"/>
          <w:szCs w:val="16"/>
        </w:rPr>
        <w:t>September</w:t>
      </w:r>
      <w:r w:rsidRPr="00034A1E">
        <w:rPr>
          <w:sz w:val="16"/>
          <w:szCs w:val="16"/>
        </w:rPr>
        <w:t xml:space="preserve"> quarter </w:t>
      </w:r>
      <w:r w:rsidR="00150890" w:rsidRPr="00034A1E">
        <w:rPr>
          <w:sz w:val="16"/>
          <w:szCs w:val="16"/>
        </w:rPr>
        <w:t>202</w:t>
      </w:r>
      <w:r w:rsidR="00731A1F" w:rsidRPr="00034A1E">
        <w:rPr>
          <w:sz w:val="16"/>
          <w:szCs w:val="16"/>
        </w:rPr>
        <w:t>3</w:t>
      </w:r>
      <w:r w:rsidRPr="00034A1E">
        <w:rPr>
          <w:sz w:val="16"/>
          <w:szCs w:val="16"/>
        </w:rPr>
        <w:t>.</w:t>
      </w:r>
    </w:p>
    <w:p w14:paraId="2F3C87C4" w14:textId="0B28CEAE" w:rsidR="00296F9C" w:rsidRPr="00034A1E" w:rsidRDefault="00296F9C" w:rsidP="007A2FB8">
      <w:pPr>
        <w:pStyle w:val="ListParagraph"/>
        <w:numPr>
          <w:ilvl w:val="0"/>
          <w:numId w:val="33"/>
        </w:numPr>
        <w:spacing w:before="40" w:after="40"/>
        <w:ind w:right="227" w:hanging="357"/>
        <w:contextualSpacing w:val="0"/>
        <w:jc w:val="both"/>
        <w:rPr>
          <w:sz w:val="16"/>
          <w:szCs w:val="16"/>
        </w:rPr>
      </w:pPr>
      <w:r w:rsidRPr="00034A1E">
        <w:rPr>
          <w:sz w:val="16"/>
          <w:szCs w:val="16"/>
        </w:rPr>
        <w:t xml:space="preserve">The number of dwelling units completed </w:t>
      </w:r>
      <w:r w:rsidR="00150890" w:rsidRPr="00034A1E">
        <w:rPr>
          <w:sz w:val="16"/>
          <w:szCs w:val="16"/>
        </w:rPr>
        <w:t xml:space="preserve">in Western Australia was </w:t>
      </w:r>
      <w:r w:rsidR="003339CE" w:rsidRPr="00034A1E">
        <w:rPr>
          <w:sz w:val="16"/>
          <w:szCs w:val="16"/>
        </w:rPr>
        <w:t>3,957 in the Jun</w:t>
      </w:r>
      <w:r w:rsidR="00132A53" w:rsidRPr="00034A1E">
        <w:rPr>
          <w:sz w:val="16"/>
          <w:szCs w:val="16"/>
        </w:rPr>
        <w:t>e</w:t>
      </w:r>
      <w:r w:rsidRPr="00034A1E">
        <w:rPr>
          <w:sz w:val="16"/>
          <w:szCs w:val="16"/>
        </w:rPr>
        <w:t xml:space="preserve"> quarter 202</w:t>
      </w:r>
      <w:r w:rsidR="0064615C" w:rsidRPr="00034A1E">
        <w:rPr>
          <w:sz w:val="16"/>
          <w:szCs w:val="16"/>
        </w:rPr>
        <w:t>4</w:t>
      </w:r>
      <w:r w:rsidR="00150890" w:rsidRPr="00034A1E">
        <w:rPr>
          <w:sz w:val="16"/>
          <w:szCs w:val="16"/>
        </w:rPr>
        <w:t>,</w:t>
      </w:r>
      <w:r w:rsidRPr="00034A1E">
        <w:rPr>
          <w:sz w:val="16"/>
          <w:szCs w:val="16"/>
        </w:rPr>
        <w:t xml:space="preserve"> </w:t>
      </w:r>
      <w:r w:rsidR="0064615C" w:rsidRPr="00034A1E">
        <w:rPr>
          <w:sz w:val="16"/>
          <w:szCs w:val="16"/>
        </w:rPr>
        <w:t>2.</w:t>
      </w:r>
      <w:r w:rsidR="003339CE" w:rsidRPr="00034A1E">
        <w:rPr>
          <w:sz w:val="16"/>
          <w:szCs w:val="16"/>
        </w:rPr>
        <w:t>5</w:t>
      </w:r>
      <w:r w:rsidRPr="00034A1E">
        <w:rPr>
          <w:sz w:val="16"/>
          <w:szCs w:val="16"/>
        </w:rPr>
        <w:t xml:space="preserve">% </w:t>
      </w:r>
      <w:r w:rsidR="0064615C" w:rsidRPr="00034A1E">
        <w:rPr>
          <w:sz w:val="16"/>
          <w:szCs w:val="16"/>
        </w:rPr>
        <w:t>lower</w:t>
      </w:r>
      <w:r w:rsidR="00150890" w:rsidRPr="00034A1E">
        <w:rPr>
          <w:sz w:val="16"/>
          <w:szCs w:val="16"/>
        </w:rPr>
        <w:t xml:space="preserve"> than</w:t>
      </w:r>
      <w:r w:rsidRPr="00034A1E">
        <w:rPr>
          <w:sz w:val="16"/>
          <w:szCs w:val="16"/>
        </w:rPr>
        <w:t xml:space="preserve"> the </w:t>
      </w:r>
      <w:r w:rsidR="003339CE" w:rsidRPr="00034A1E">
        <w:rPr>
          <w:sz w:val="16"/>
          <w:szCs w:val="16"/>
        </w:rPr>
        <w:t xml:space="preserve">June </w:t>
      </w:r>
      <w:r w:rsidRPr="00034A1E">
        <w:rPr>
          <w:sz w:val="16"/>
          <w:szCs w:val="16"/>
        </w:rPr>
        <w:t>quarter 202</w:t>
      </w:r>
      <w:r w:rsidR="0064615C" w:rsidRPr="00034A1E">
        <w:rPr>
          <w:sz w:val="16"/>
          <w:szCs w:val="16"/>
        </w:rPr>
        <w:t>3</w:t>
      </w:r>
      <w:r w:rsidRPr="00034A1E">
        <w:rPr>
          <w:sz w:val="16"/>
          <w:szCs w:val="16"/>
        </w:rPr>
        <w:t>.</w:t>
      </w:r>
    </w:p>
    <w:p w14:paraId="36281BBA" w14:textId="078475EA" w:rsidR="006508AF" w:rsidRPr="00A43032" w:rsidRDefault="006508AF" w:rsidP="00150890">
      <w:pPr>
        <w:pStyle w:val="ListParagraph"/>
        <w:numPr>
          <w:ilvl w:val="0"/>
          <w:numId w:val="33"/>
        </w:numPr>
        <w:spacing w:before="40" w:after="40"/>
        <w:ind w:hanging="357"/>
        <w:contextualSpacing w:val="0"/>
        <w:jc w:val="both"/>
        <w:rPr>
          <w:color w:val="00B050"/>
          <w:sz w:val="16"/>
          <w:szCs w:val="16"/>
        </w:rPr>
        <w:sectPr w:rsidR="006508AF" w:rsidRPr="00A43032" w:rsidSect="008628B4">
          <w:type w:val="continuous"/>
          <w:pgSz w:w="11907" w:h="16840" w:code="9"/>
          <w:pgMar w:top="1701" w:right="425" w:bottom="567" w:left="567" w:header="709" w:footer="709" w:gutter="0"/>
          <w:cols w:num="2" w:space="113"/>
          <w:docGrid w:linePitch="360"/>
        </w:sectPr>
      </w:pPr>
    </w:p>
    <w:p w14:paraId="49BBC1F9" w14:textId="7D3B4A33" w:rsidR="00C36FCB" w:rsidRPr="00B63C44" w:rsidRDefault="00051A1B" w:rsidP="00A83A6C">
      <w:pPr>
        <w:pStyle w:val="Heading4"/>
        <w:tabs>
          <w:tab w:val="left" w:pos="9586"/>
        </w:tabs>
        <w:rPr>
          <w:i w:val="0"/>
          <w:iCs w:val="0"/>
          <w:color w:val="92278F" w:themeColor="accent1"/>
          <w:sz w:val="20"/>
          <w:szCs w:val="20"/>
        </w:rPr>
        <w:sectPr w:rsidR="00C36FCB" w:rsidRPr="00B63C44" w:rsidSect="008628B4">
          <w:type w:val="continuous"/>
          <w:pgSz w:w="11907" w:h="16840" w:code="9"/>
          <w:pgMar w:top="1701" w:right="425" w:bottom="567" w:left="567" w:header="709" w:footer="709" w:gutter="0"/>
          <w:cols w:space="720"/>
          <w:docGrid w:linePitch="360"/>
        </w:sectPr>
      </w:pPr>
      <w:r w:rsidRPr="00B63C44">
        <w:rPr>
          <w:i w:val="0"/>
          <w:iCs w:val="0"/>
          <w:color w:val="92278F" w:themeColor="accent1"/>
          <w:sz w:val="20"/>
          <w:szCs w:val="20"/>
        </w:rPr>
        <w:t>House and rental price</w:t>
      </w:r>
      <w:r w:rsidR="00134268" w:rsidRPr="00B63C44">
        <w:rPr>
          <w:i w:val="0"/>
          <w:iCs w:val="0"/>
          <w:color w:val="92278F" w:themeColor="accent1"/>
          <w:sz w:val="20"/>
          <w:szCs w:val="20"/>
        </w:rPr>
        <w:t xml:space="preserve"> index</w:t>
      </w:r>
      <w:r w:rsidR="0080524B" w:rsidRPr="00B63C44">
        <w:rPr>
          <w:i w:val="0"/>
          <w:iCs w:val="0"/>
          <w:color w:val="92278F" w:themeColor="accent1"/>
          <w:sz w:val="20"/>
          <w:szCs w:val="20"/>
        </w:rPr>
        <w:t>es</w:t>
      </w:r>
    </w:p>
    <w:p w14:paraId="430D4A98" w14:textId="71BEDEF5" w:rsidR="00C36FCB" w:rsidRPr="007B1AE5" w:rsidRDefault="00F21EFB" w:rsidP="007B1AE5">
      <w:r>
        <w:rPr>
          <w:noProof/>
        </w:rPr>
        <w:drawing>
          <wp:inline distT="0" distB="0" distL="0" distR="0" wp14:anchorId="5AD1C7F9" wp14:editId="427C5471">
            <wp:extent cx="3420000" cy="2052000"/>
            <wp:effectExtent l="0" t="0" r="9525" b="5715"/>
            <wp:docPr id="844359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7AF2E58C" w:rsidR="00F46E95" w:rsidRPr="00762EBE" w:rsidRDefault="00C36FCB" w:rsidP="007A2FB8">
      <w:pPr>
        <w:pStyle w:val="ListParagraph"/>
        <w:numPr>
          <w:ilvl w:val="0"/>
          <w:numId w:val="31"/>
        </w:numPr>
        <w:spacing w:before="40" w:after="40"/>
        <w:ind w:left="357" w:right="227" w:hanging="357"/>
        <w:contextualSpacing w:val="0"/>
        <w:jc w:val="both"/>
        <w:rPr>
          <w:sz w:val="16"/>
          <w:szCs w:val="16"/>
        </w:rPr>
      </w:pPr>
      <w:r w:rsidRPr="007B1AE5">
        <w:br w:type="column"/>
      </w:r>
      <w:r w:rsidR="00F46E95" w:rsidRPr="00762EBE">
        <w:rPr>
          <w:sz w:val="16"/>
          <w:szCs w:val="16"/>
        </w:rPr>
        <w:t xml:space="preserve">The combination of </w:t>
      </w:r>
      <w:r w:rsidR="0027095F">
        <w:rPr>
          <w:sz w:val="16"/>
          <w:szCs w:val="16"/>
        </w:rPr>
        <w:t>a surge in</w:t>
      </w:r>
      <w:r w:rsidR="0027095F" w:rsidRPr="00762EBE">
        <w:rPr>
          <w:sz w:val="16"/>
          <w:szCs w:val="16"/>
        </w:rPr>
        <w:t xml:space="preserve"> </w:t>
      </w:r>
      <w:r w:rsidR="00F46E95" w:rsidRPr="00762EBE">
        <w:rPr>
          <w:sz w:val="16"/>
          <w:szCs w:val="16"/>
        </w:rPr>
        <w:t>demand from high population growth and constraints in delivering new supply has resulted in increases in house and rental prices.</w:t>
      </w:r>
    </w:p>
    <w:p w14:paraId="3CFEF94F" w14:textId="508F150A" w:rsidR="00BE3CF1" w:rsidRPr="00034A1E" w:rsidRDefault="00BE3CF1" w:rsidP="007A2FB8">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Prices for new dwellings purchased by owner-occupiers in Perth rose </w:t>
      </w:r>
      <w:r w:rsidR="00F21EFB" w:rsidRPr="00034A1E">
        <w:rPr>
          <w:sz w:val="16"/>
          <w:szCs w:val="16"/>
        </w:rPr>
        <w:t>3</w:t>
      </w:r>
      <w:r w:rsidR="00604409" w:rsidRPr="00034A1E">
        <w:rPr>
          <w:sz w:val="16"/>
          <w:szCs w:val="16"/>
        </w:rPr>
        <w:t>.9</w:t>
      </w:r>
      <w:r w:rsidRPr="00034A1E">
        <w:rPr>
          <w:sz w:val="16"/>
          <w:szCs w:val="16"/>
        </w:rPr>
        <w:t xml:space="preserve">% in the </w:t>
      </w:r>
      <w:r w:rsidR="00F21EFB" w:rsidRPr="00034A1E">
        <w:rPr>
          <w:sz w:val="16"/>
          <w:szCs w:val="16"/>
        </w:rPr>
        <w:t>September</w:t>
      </w:r>
      <w:r w:rsidR="00C83D1C" w:rsidRPr="00034A1E">
        <w:rPr>
          <w:sz w:val="16"/>
          <w:szCs w:val="16"/>
        </w:rPr>
        <w:t xml:space="preserve"> </w:t>
      </w:r>
      <w:r w:rsidRPr="00034A1E">
        <w:rPr>
          <w:sz w:val="16"/>
          <w:szCs w:val="16"/>
        </w:rPr>
        <w:t>quarter 202</w:t>
      </w:r>
      <w:r w:rsidR="00C83D1C" w:rsidRPr="00034A1E">
        <w:rPr>
          <w:sz w:val="16"/>
          <w:szCs w:val="16"/>
        </w:rPr>
        <w:t>4</w:t>
      </w:r>
      <w:r w:rsidR="00F46E95" w:rsidRPr="00034A1E">
        <w:rPr>
          <w:sz w:val="16"/>
          <w:szCs w:val="16"/>
        </w:rPr>
        <w:t>,</w:t>
      </w:r>
      <w:r w:rsidR="00D86547" w:rsidRPr="00034A1E">
        <w:rPr>
          <w:sz w:val="16"/>
          <w:szCs w:val="16"/>
        </w:rPr>
        <w:t xml:space="preserve"> to be</w:t>
      </w:r>
      <w:r w:rsidRPr="00034A1E">
        <w:rPr>
          <w:sz w:val="16"/>
          <w:szCs w:val="16"/>
        </w:rPr>
        <w:t xml:space="preserve"> </w:t>
      </w:r>
      <w:r w:rsidR="00604409" w:rsidRPr="00034A1E">
        <w:rPr>
          <w:sz w:val="16"/>
          <w:szCs w:val="16"/>
        </w:rPr>
        <w:t>1</w:t>
      </w:r>
      <w:r w:rsidR="00F21EFB" w:rsidRPr="00034A1E">
        <w:rPr>
          <w:sz w:val="16"/>
          <w:szCs w:val="16"/>
        </w:rPr>
        <w:t>9</w:t>
      </w:r>
      <w:r w:rsidR="000430F4" w:rsidRPr="00034A1E">
        <w:rPr>
          <w:sz w:val="16"/>
          <w:szCs w:val="16"/>
        </w:rPr>
        <w:t>.1</w:t>
      </w:r>
      <w:r w:rsidRPr="00034A1E">
        <w:rPr>
          <w:sz w:val="16"/>
          <w:szCs w:val="16"/>
        </w:rPr>
        <w:t xml:space="preserve">% </w:t>
      </w:r>
      <w:r w:rsidR="006508AF" w:rsidRPr="00034A1E">
        <w:rPr>
          <w:sz w:val="16"/>
          <w:szCs w:val="16"/>
        </w:rPr>
        <w:t xml:space="preserve">higher than </w:t>
      </w:r>
      <w:r w:rsidRPr="00034A1E">
        <w:rPr>
          <w:sz w:val="16"/>
          <w:szCs w:val="16"/>
        </w:rPr>
        <w:t xml:space="preserve">in the </w:t>
      </w:r>
      <w:r w:rsidR="00F21EFB" w:rsidRPr="00034A1E">
        <w:rPr>
          <w:sz w:val="16"/>
          <w:szCs w:val="16"/>
        </w:rPr>
        <w:t>September</w:t>
      </w:r>
      <w:r w:rsidR="00C83D1C" w:rsidRPr="00034A1E">
        <w:rPr>
          <w:sz w:val="16"/>
          <w:szCs w:val="16"/>
        </w:rPr>
        <w:t xml:space="preserve"> </w:t>
      </w:r>
      <w:r w:rsidRPr="00034A1E">
        <w:rPr>
          <w:sz w:val="16"/>
          <w:szCs w:val="16"/>
        </w:rPr>
        <w:t xml:space="preserve">quarter </w:t>
      </w:r>
      <w:r w:rsidR="006508AF" w:rsidRPr="00034A1E">
        <w:rPr>
          <w:sz w:val="16"/>
          <w:szCs w:val="16"/>
        </w:rPr>
        <w:t>202</w:t>
      </w:r>
      <w:r w:rsidR="000430F4" w:rsidRPr="00034A1E">
        <w:rPr>
          <w:sz w:val="16"/>
          <w:szCs w:val="16"/>
        </w:rPr>
        <w:t>3</w:t>
      </w:r>
      <w:r w:rsidRPr="00034A1E">
        <w:rPr>
          <w:sz w:val="16"/>
          <w:szCs w:val="16"/>
        </w:rPr>
        <w:t>.</w:t>
      </w:r>
    </w:p>
    <w:p w14:paraId="1CAF13EF" w14:textId="58237E6C" w:rsidR="00BE3CF1" w:rsidRPr="00034A1E" w:rsidRDefault="00BE3CF1" w:rsidP="007A2FB8">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Perth’s rents rose </w:t>
      </w:r>
      <w:r w:rsidR="000430F4" w:rsidRPr="00034A1E">
        <w:rPr>
          <w:sz w:val="16"/>
          <w:szCs w:val="16"/>
        </w:rPr>
        <w:t>2.</w:t>
      </w:r>
      <w:r w:rsidR="00F21EFB" w:rsidRPr="00034A1E">
        <w:rPr>
          <w:sz w:val="16"/>
          <w:szCs w:val="16"/>
        </w:rPr>
        <w:t>7</w:t>
      </w:r>
      <w:r w:rsidRPr="00034A1E">
        <w:rPr>
          <w:sz w:val="16"/>
          <w:szCs w:val="16"/>
        </w:rPr>
        <w:t xml:space="preserve">% in the </w:t>
      </w:r>
      <w:r w:rsidR="00F21EFB" w:rsidRPr="00034A1E">
        <w:rPr>
          <w:sz w:val="16"/>
          <w:szCs w:val="16"/>
        </w:rPr>
        <w:t>September</w:t>
      </w:r>
      <w:r w:rsidR="000430F4" w:rsidRPr="00034A1E">
        <w:rPr>
          <w:sz w:val="16"/>
          <w:szCs w:val="16"/>
        </w:rPr>
        <w:t xml:space="preserve"> </w:t>
      </w:r>
      <w:r w:rsidRPr="00034A1E">
        <w:rPr>
          <w:sz w:val="16"/>
          <w:szCs w:val="16"/>
        </w:rPr>
        <w:t>quarter 202</w:t>
      </w:r>
      <w:r w:rsidR="000430F4" w:rsidRPr="00034A1E">
        <w:rPr>
          <w:sz w:val="16"/>
          <w:szCs w:val="16"/>
        </w:rPr>
        <w:t>4</w:t>
      </w:r>
      <w:r w:rsidRPr="00034A1E">
        <w:rPr>
          <w:sz w:val="16"/>
          <w:szCs w:val="16"/>
        </w:rPr>
        <w:t xml:space="preserve">, to be </w:t>
      </w:r>
      <w:r w:rsidR="00604409" w:rsidRPr="00034A1E">
        <w:rPr>
          <w:sz w:val="16"/>
          <w:szCs w:val="16"/>
        </w:rPr>
        <w:t>10.0</w:t>
      </w:r>
      <w:r w:rsidRPr="00034A1E">
        <w:rPr>
          <w:sz w:val="16"/>
          <w:szCs w:val="16"/>
        </w:rPr>
        <w:t xml:space="preserve">% higher than in the </w:t>
      </w:r>
      <w:r w:rsidR="00F21EFB" w:rsidRPr="00034A1E">
        <w:rPr>
          <w:sz w:val="16"/>
          <w:szCs w:val="16"/>
        </w:rPr>
        <w:t xml:space="preserve">September </w:t>
      </w:r>
      <w:r w:rsidRPr="00034A1E">
        <w:rPr>
          <w:sz w:val="16"/>
          <w:szCs w:val="16"/>
        </w:rPr>
        <w:t>quarter 202</w:t>
      </w:r>
      <w:r w:rsidR="000430F4" w:rsidRPr="00034A1E">
        <w:rPr>
          <w:sz w:val="16"/>
          <w:szCs w:val="16"/>
        </w:rPr>
        <w:t>3</w:t>
      </w:r>
      <w:r w:rsidRPr="00034A1E">
        <w:rPr>
          <w:sz w:val="16"/>
          <w:szCs w:val="16"/>
        </w:rPr>
        <w:t>.</w:t>
      </w:r>
    </w:p>
    <w:p w14:paraId="14E3D3AF" w14:textId="48EFE52F" w:rsidR="00C36FCB" w:rsidRPr="00034A1E" w:rsidRDefault="00BE3CF1" w:rsidP="007A2FB8">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Rental prices in Perth started to grow from 2021 as vacancy rates </w:t>
      </w:r>
      <w:r w:rsidR="00CC17EA" w:rsidRPr="00034A1E">
        <w:rPr>
          <w:sz w:val="16"/>
          <w:szCs w:val="16"/>
        </w:rPr>
        <w:t>fell to very low levels</w:t>
      </w:r>
      <w:r w:rsidRPr="00034A1E">
        <w:rPr>
          <w:sz w:val="16"/>
          <w:szCs w:val="16"/>
        </w:rPr>
        <w:t>.</w:t>
      </w:r>
      <w:r w:rsidR="007B730E" w:rsidRPr="00034A1E">
        <w:rPr>
          <w:sz w:val="16"/>
          <w:szCs w:val="16"/>
        </w:rPr>
        <w:t xml:space="preserve"> </w:t>
      </w:r>
      <w:r w:rsidRPr="00034A1E">
        <w:rPr>
          <w:sz w:val="16"/>
          <w:szCs w:val="16"/>
        </w:rPr>
        <w:t xml:space="preserve">Perth’s rental vacancy rate </w:t>
      </w:r>
      <w:r w:rsidR="00CB1CF7" w:rsidRPr="00034A1E">
        <w:rPr>
          <w:sz w:val="16"/>
          <w:szCs w:val="16"/>
        </w:rPr>
        <w:t xml:space="preserve">was </w:t>
      </w:r>
      <w:r w:rsidR="00F21EFB" w:rsidRPr="00034A1E">
        <w:rPr>
          <w:sz w:val="16"/>
          <w:szCs w:val="16"/>
        </w:rPr>
        <w:t>1.6</w:t>
      </w:r>
      <w:r w:rsidRPr="00034A1E">
        <w:rPr>
          <w:sz w:val="16"/>
          <w:szCs w:val="16"/>
        </w:rPr>
        <w:t xml:space="preserve">% in </w:t>
      </w:r>
      <w:r w:rsidR="00F21EFB" w:rsidRPr="00034A1E">
        <w:rPr>
          <w:sz w:val="16"/>
          <w:szCs w:val="16"/>
        </w:rPr>
        <w:t>September</w:t>
      </w:r>
      <w:r w:rsidR="00CC17EA" w:rsidRPr="00034A1E">
        <w:rPr>
          <w:sz w:val="16"/>
          <w:szCs w:val="16"/>
        </w:rPr>
        <w:t> </w:t>
      </w:r>
      <w:r w:rsidR="00CB1CF7" w:rsidRPr="00034A1E">
        <w:rPr>
          <w:sz w:val="16"/>
          <w:szCs w:val="16"/>
        </w:rPr>
        <w:t>2024</w:t>
      </w:r>
      <w:r w:rsidR="00C36FCB" w:rsidRPr="00034A1E">
        <w:rPr>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4A9C5DE6" w14:textId="5742C8EA" w:rsidR="00C36FCB" w:rsidRPr="007B1AE5" w:rsidRDefault="00285E49" w:rsidP="00750B0B">
      <w:pPr>
        <w:pStyle w:val="Heading4"/>
      </w:pPr>
      <w:r>
        <w:rPr>
          <w:i w:val="0"/>
          <w:iCs w:val="0"/>
          <w:color w:val="92278F" w:themeColor="accent1"/>
          <w:sz w:val="20"/>
          <w:szCs w:val="20"/>
        </w:rPr>
        <w:t>C</w:t>
      </w:r>
      <w:r w:rsidR="00051A1B" w:rsidRPr="00AC3621">
        <w:rPr>
          <w:i w:val="0"/>
          <w:iCs w:val="0"/>
          <w:color w:val="92278F" w:themeColor="accent1"/>
          <w:sz w:val="20"/>
          <w:szCs w:val="20"/>
        </w:rPr>
        <w:t xml:space="preserve">omparison of </w:t>
      </w:r>
      <w:r w:rsidR="00A2563E" w:rsidRPr="00AC3621">
        <w:rPr>
          <w:i w:val="0"/>
          <w:iCs w:val="0"/>
          <w:color w:val="92278F" w:themeColor="accent1"/>
          <w:sz w:val="20"/>
          <w:szCs w:val="20"/>
        </w:rPr>
        <w:t>median house</w:t>
      </w:r>
      <w:r w:rsidR="007B6204" w:rsidRPr="00AC3621">
        <w:rPr>
          <w:i w:val="0"/>
          <w:iCs w:val="0"/>
          <w:color w:val="92278F" w:themeColor="accent1"/>
          <w:sz w:val="20"/>
          <w:szCs w:val="20"/>
        </w:rPr>
        <w:t xml:space="preserve"> prices</w:t>
      </w:r>
      <w:r w:rsidR="00A01214" w:rsidRPr="00AC3621">
        <w:rPr>
          <w:i w:val="0"/>
          <w:iCs w:val="0"/>
          <w:color w:val="92278F" w:themeColor="accent1"/>
          <w:sz w:val="20"/>
          <w:szCs w:val="20"/>
        </w:rPr>
        <w:t xml:space="preserve">: </w:t>
      </w:r>
      <w:r w:rsidR="001710E4">
        <w:rPr>
          <w:i w:val="0"/>
          <w:iCs w:val="0"/>
          <w:color w:val="92278F" w:themeColor="accent1"/>
          <w:sz w:val="20"/>
          <w:szCs w:val="20"/>
        </w:rPr>
        <w:t>June</w:t>
      </w:r>
      <w:r w:rsidR="00A01214" w:rsidRPr="00AB6986">
        <w:rPr>
          <w:i w:val="0"/>
          <w:iCs w:val="0"/>
          <w:color w:val="92278F" w:themeColor="accent1"/>
          <w:sz w:val="20"/>
          <w:szCs w:val="20"/>
        </w:rPr>
        <w:t xml:space="preserve"> quarter 202</w:t>
      </w:r>
      <w:r w:rsidR="00E101C1" w:rsidRPr="00AB6986">
        <w:rPr>
          <w:i w:val="0"/>
          <w:iCs w:val="0"/>
          <w:color w:val="92278F" w:themeColor="accent1"/>
          <w:sz w:val="20"/>
          <w:szCs w:val="20"/>
        </w:rPr>
        <w:t>4</w:t>
      </w:r>
      <w:r w:rsidR="00B63C44">
        <w:rPr>
          <w:noProof/>
        </w:rPr>
        <w:drawing>
          <wp:inline distT="0" distB="0" distL="0" distR="0" wp14:anchorId="2FCEA625" wp14:editId="0BE686CC">
            <wp:extent cx="3420000" cy="2052000"/>
            <wp:effectExtent l="0" t="0" r="9525" b="5715"/>
            <wp:docPr id="1508291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4620A3D" w:rsidR="00144F91" w:rsidRPr="00B26FFB" w:rsidRDefault="00D510B8" w:rsidP="007A2FB8">
      <w:pPr>
        <w:pStyle w:val="ListParagraph"/>
        <w:numPr>
          <w:ilvl w:val="0"/>
          <w:numId w:val="31"/>
        </w:numPr>
        <w:spacing w:before="40" w:after="40"/>
        <w:ind w:left="357" w:right="227" w:hanging="357"/>
        <w:contextualSpacing w:val="0"/>
        <w:jc w:val="both"/>
        <w:rPr>
          <w:sz w:val="16"/>
          <w:szCs w:val="16"/>
        </w:rPr>
      </w:pPr>
      <w:r w:rsidRPr="007B1AE5">
        <w:br w:type="column"/>
      </w:r>
      <w:r w:rsidR="00FE7A6E" w:rsidRPr="00B26FFB">
        <w:rPr>
          <w:sz w:val="16"/>
          <w:szCs w:val="16"/>
        </w:rPr>
        <w:t>H</w:t>
      </w:r>
      <w:r w:rsidR="00144F91" w:rsidRPr="00B26FFB">
        <w:rPr>
          <w:sz w:val="16"/>
          <w:szCs w:val="16"/>
        </w:rPr>
        <w:t xml:space="preserve">ouse prices in Perth </w:t>
      </w:r>
      <w:r w:rsidR="00FE7A6E" w:rsidRPr="00B26FFB">
        <w:rPr>
          <w:sz w:val="16"/>
          <w:szCs w:val="16"/>
        </w:rPr>
        <w:t xml:space="preserve">increased significantly over the past year, although are still </w:t>
      </w:r>
      <w:r w:rsidR="00144F91" w:rsidRPr="00B26FFB">
        <w:rPr>
          <w:sz w:val="16"/>
          <w:szCs w:val="16"/>
        </w:rPr>
        <w:t>lower than</w:t>
      </w:r>
      <w:r w:rsidR="00A24300" w:rsidRPr="00B26FFB">
        <w:rPr>
          <w:sz w:val="16"/>
          <w:szCs w:val="16"/>
        </w:rPr>
        <w:t xml:space="preserve"> most </w:t>
      </w:r>
      <w:r w:rsidR="00144F91" w:rsidRPr="00B26FFB">
        <w:rPr>
          <w:sz w:val="16"/>
          <w:szCs w:val="16"/>
        </w:rPr>
        <w:t>other Australian capital cities.</w:t>
      </w:r>
    </w:p>
    <w:p w14:paraId="48874D49" w14:textId="5EE22E9E" w:rsidR="009B5844" w:rsidRPr="00B26FFB" w:rsidRDefault="009B5844" w:rsidP="006A5F63">
      <w:pPr>
        <w:pStyle w:val="ListParagraph"/>
        <w:numPr>
          <w:ilvl w:val="0"/>
          <w:numId w:val="33"/>
        </w:numPr>
        <w:spacing w:before="40" w:after="40"/>
        <w:ind w:right="227" w:hanging="357"/>
        <w:contextualSpacing w:val="0"/>
        <w:jc w:val="both"/>
        <w:rPr>
          <w:sz w:val="16"/>
          <w:szCs w:val="16"/>
        </w:rPr>
      </w:pPr>
      <w:r w:rsidRPr="00B26FFB">
        <w:rPr>
          <w:sz w:val="16"/>
          <w:szCs w:val="16"/>
        </w:rPr>
        <w:t xml:space="preserve">Perth’s median established house price </w:t>
      </w:r>
      <w:r w:rsidR="00FE7A6E" w:rsidRPr="00B26FFB">
        <w:rPr>
          <w:sz w:val="16"/>
          <w:szCs w:val="16"/>
        </w:rPr>
        <w:t xml:space="preserve">in </w:t>
      </w:r>
      <w:r w:rsidR="00D55721" w:rsidRPr="00B26FFB">
        <w:rPr>
          <w:sz w:val="16"/>
          <w:szCs w:val="16"/>
        </w:rPr>
        <w:t xml:space="preserve">the </w:t>
      </w:r>
      <w:r w:rsidR="00FE7A6E" w:rsidRPr="00B26FFB">
        <w:rPr>
          <w:sz w:val="16"/>
          <w:szCs w:val="16"/>
        </w:rPr>
        <w:t xml:space="preserve">June quarter </w:t>
      </w:r>
      <w:r w:rsidR="00D55721" w:rsidRPr="00B26FFB">
        <w:rPr>
          <w:sz w:val="16"/>
          <w:szCs w:val="16"/>
        </w:rPr>
        <w:t>2024</w:t>
      </w:r>
      <w:r w:rsidR="004B28BA" w:rsidRPr="00B26FFB">
        <w:rPr>
          <w:sz w:val="16"/>
          <w:szCs w:val="16"/>
        </w:rPr>
        <w:t xml:space="preserve"> </w:t>
      </w:r>
      <w:r w:rsidR="00FE7A6E" w:rsidRPr="00B26FFB">
        <w:rPr>
          <w:sz w:val="16"/>
          <w:szCs w:val="16"/>
        </w:rPr>
        <w:t>was</w:t>
      </w:r>
      <w:r w:rsidRPr="00B26FFB">
        <w:rPr>
          <w:sz w:val="16"/>
          <w:szCs w:val="16"/>
        </w:rPr>
        <w:t xml:space="preserve"> $</w:t>
      </w:r>
      <w:r w:rsidR="004F57CD" w:rsidRPr="00B26FFB">
        <w:rPr>
          <w:sz w:val="16"/>
          <w:szCs w:val="16"/>
        </w:rPr>
        <w:t>7</w:t>
      </w:r>
      <w:r w:rsidR="001710E4" w:rsidRPr="00B26FFB">
        <w:rPr>
          <w:sz w:val="16"/>
          <w:szCs w:val="16"/>
        </w:rPr>
        <w:t>50</w:t>
      </w:r>
      <w:r w:rsidRPr="00B26FFB">
        <w:rPr>
          <w:sz w:val="16"/>
          <w:szCs w:val="16"/>
        </w:rPr>
        <w:t>,00</w:t>
      </w:r>
      <w:r w:rsidR="00D55721" w:rsidRPr="00B26FFB">
        <w:rPr>
          <w:sz w:val="16"/>
          <w:szCs w:val="16"/>
        </w:rPr>
        <w:t>0</w:t>
      </w:r>
      <w:r w:rsidR="00FE7A6E" w:rsidRPr="00B26FFB">
        <w:rPr>
          <w:sz w:val="16"/>
          <w:szCs w:val="16"/>
        </w:rPr>
        <w:t>, an increase of 6.</w:t>
      </w:r>
      <w:r w:rsidR="00F74EBC" w:rsidRPr="00B26FFB">
        <w:rPr>
          <w:sz w:val="16"/>
          <w:szCs w:val="16"/>
        </w:rPr>
        <w:t>4</w:t>
      </w:r>
      <w:r w:rsidR="00FE7A6E" w:rsidRPr="00B26FFB">
        <w:rPr>
          <w:sz w:val="16"/>
          <w:szCs w:val="16"/>
        </w:rPr>
        <w:t>% from the previous quarter and 25</w:t>
      </w:r>
      <w:r w:rsidR="00F74EBC" w:rsidRPr="00B26FFB">
        <w:rPr>
          <w:sz w:val="16"/>
          <w:szCs w:val="16"/>
        </w:rPr>
        <w:t>.0</w:t>
      </w:r>
      <w:r w:rsidR="00FE7A6E" w:rsidRPr="00B26FFB">
        <w:rPr>
          <w:sz w:val="16"/>
          <w:szCs w:val="16"/>
        </w:rPr>
        <w:t>% higher than in</w:t>
      </w:r>
      <w:r w:rsidR="00D55721" w:rsidRPr="00B26FFB">
        <w:rPr>
          <w:sz w:val="16"/>
          <w:szCs w:val="16"/>
        </w:rPr>
        <w:t xml:space="preserve"> the June quarter 2023.</w:t>
      </w:r>
    </w:p>
    <w:p w14:paraId="09ACC3E3" w14:textId="31D070A5" w:rsidR="009B5844" w:rsidRPr="00B26FFB" w:rsidRDefault="009B5844" w:rsidP="006A5F63">
      <w:pPr>
        <w:pStyle w:val="ListParagraph"/>
        <w:numPr>
          <w:ilvl w:val="0"/>
          <w:numId w:val="33"/>
        </w:numPr>
        <w:spacing w:before="40" w:after="40"/>
        <w:ind w:right="227" w:hanging="357"/>
        <w:contextualSpacing w:val="0"/>
        <w:jc w:val="both"/>
        <w:rPr>
          <w:sz w:val="16"/>
          <w:szCs w:val="16"/>
        </w:rPr>
      </w:pPr>
      <w:r w:rsidRPr="00B26FFB">
        <w:rPr>
          <w:sz w:val="16"/>
          <w:szCs w:val="16"/>
        </w:rPr>
        <w:t>Sydney’s median established house price ($1.</w:t>
      </w:r>
      <w:r w:rsidR="001710E4" w:rsidRPr="00B26FFB">
        <w:rPr>
          <w:sz w:val="16"/>
          <w:szCs w:val="16"/>
        </w:rPr>
        <w:t>4</w:t>
      </w:r>
      <w:r w:rsidR="00144F91" w:rsidRPr="00B26FFB">
        <w:rPr>
          <w:sz w:val="16"/>
          <w:szCs w:val="16"/>
        </w:rPr>
        <w:t> </w:t>
      </w:r>
      <w:r w:rsidRPr="00B26FFB">
        <w:rPr>
          <w:sz w:val="16"/>
          <w:szCs w:val="16"/>
        </w:rPr>
        <w:t>million) was the highest of all Australian capital cities</w:t>
      </w:r>
      <w:r w:rsidR="00144F91" w:rsidRPr="00B26FFB">
        <w:rPr>
          <w:sz w:val="16"/>
          <w:szCs w:val="16"/>
        </w:rPr>
        <w:t>,</w:t>
      </w:r>
      <w:r w:rsidRPr="00B26FFB">
        <w:rPr>
          <w:sz w:val="16"/>
          <w:szCs w:val="16"/>
        </w:rPr>
        <w:t xml:space="preserve"> </w:t>
      </w:r>
      <w:r w:rsidR="001710E4" w:rsidRPr="00B26FFB">
        <w:rPr>
          <w:sz w:val="16"/>
          <w:szCs w:val="16"/>
        </w:rPr>
        <w:t>growing</w:t>
      </w:r>
      <w:r w:rsidRPr="00B26FFB">
        <w:rPr>
          <w:sz w:val="16"/>
          <w:szCs w:val="16"/>
        </w:rPr>
        <w:t xml:space="preserve"> </w:t>
      </w:r>
      <w:r w:rsidR="00E23626" w:rsidRPr="00B26FFB">
        <w:rPr>
          <w:sz w:val="16"/>
          <w:szCs w:val="16"/>
        </w:rPr>
        <w:t>3.</w:t>
      </w:r>
      <w:r w:rsidR="001710E4" w:rsidRPr="00B26FFB">
        <w:rPr>
          <w:sz w:val="16"/>
          <w:szCs w:val="16"/>
        </w:rPr>
        <w:t>7</w:t>
      </w:r>
      <w:r w:rsidRPr="00B26FFB">
        <w:rPr>
          <w:sz w:val="16"/>
          <w:szCs w:val="16"/>
        </w:rPr>
        <w:t xml:space="preserve">% in the </w:t>
      </w:r>
      <w:r w:rsidR="001710E4" w:rsidRPr="00B26FFB">
        <w:rPr>
          <w:sz w:val="16"/>
          <w:szCs w:val="16"/>
        </w:rPr>
        <w:t>June</w:t>
      </w:r>
      <w:r w:rsidRPr="00B26FFB">
        <w:rPr>
          <w:sz w:val="16"/>
          <w:szCs w:val="16"/>
        </w:rPr>
        <w:t xml:space="preserve"> quarter 202</w:t>
      </w:r>
      <w:r w:rsidR="00E23626" w:rsidRPr="00B26FFB">
        <w:rPr>
          <w:sz w:val="16"/>
          <w:szCs w:val="16"/>
        </w:rPr>
        <w:t>4</w:t>
      </w:r>
      <w:r w:rsidRPr="00B26FFB">
        <w:rPr>
          <w:sz w:val="16"/>
          <w:szCs w:val="16"/>
        </w:rPr>
        <w:t>.</w:t>
      </w:r>
    </w:p>
    <w:p w14:paraId="4D06F8DF" w14:textId="262358E3" w:rsidR="00144F91" w:rsidRPr="00B26FFB" w:rsidRDefault="00144F91" w:rsidP="007A2FB8">
      <w:pPr>
        <w:pStyle w:val="ListParagraph"/>
        <w:numPr>
          <w:ilvl w:val="0"/>
          <w:numId w:val="31"/>
        </w:numPr>
        <w:spacing w:before="40" w:after="40"/>
        <w:ind w:left="357" w:right="227" w:hanging="357"/>
        <w:contextualSpacing w:val="0"/>
        <w:jc w:val="both"/>
        <w:rPr>
          <w:sz w:val="16"/>
          <w:szCs w:val="16"/>
        </w:rPr>
      </w:pPr>
      <w:r w:rsidRPr="00B26FFB">
        <w:rPr>
          <w:sz w:val="16"/>
          <w:szCs w:val="16"/>
        </w:rPr>
        <w:t>House prices in the rest of Western Australia</w:t>
      </w:r>
      <w:r w:rsidR="00FE7A6E" w:rsidRPr="00B26FFB">
        <w:rPr>
          <w:sz w:val="16"/>
          <w:szCs w:val="16"/>
        </w:rPr>
        <w:t xml:space="preserve"> have also grown significantly over the past year, but similarly</w:t>
      </w:r>
      <w:r w:rsidRPr="00B26FFB">
        <w:rPr>
          <w:sz w:val="16"/>
          <w:szCs w:val="16"/>
        </w:rPr>
        <w:t xml:space="preserve"> are lower </w:t>
      </w:r>
      <w:r w:rsidR="00892F70" w:rsidRPr="00B26FFB">
        <w:rPr>
          <w:sz w:val="16"/>
          <w:szCs w:val="16"/>
        </w:rPr>
        <w:t xml:space="preserve">than most of the </w:t>
      </w:r>
      <w:r w:rsidRPr="00B26FFB">
        <w:rPr>
          <w:sz w:val="16"/>
          <w:szCs w:val="16"/>
        </w:rPr>
        <w:t>other non</w:t>
      </w:r>
      <w:r w:rsidRPr="00B26FFB">
        <w:rPr>
          <w:sz w:val="16"/>
          <w:szCs w:val="16"/>
        </w:rPr>
        <w:noBreakHyphen/>
        <w:t>capital city regions of Australia.</w:t>
      </w:r>
    </w:p>
    <w:p w14:paraId="43E39130" w14:textId="3515CF1D" w:rsidR="009B5844" w:rsidRPr="00B26FFB" w:rsidRDefault="009B5844" w:rsidP="006A5F63">
      <w:pPr>
        <w:pStyle w:val="ListParagraph"/>
        <w:numPr>
          <w:ilvl w:val="0"/>
          <w:numId w:val="33"/>
        </w:numPr>
        <w:spacing w:before="40" w:after="40"/>
        <w:ind w:right="227" w:hanging="357"/>
        <w:contextualSpacing w:val="0"/>
        <w:jc w:val="both"/>
        <w:rPr>
          <w:sz w:val="16"/>
          <w:szCs w:val="16"/>
        </w:rPr>
      </w:pPr>
      <w:r w:rsidRPr="00B26FFB">
        <w:rPr>
          <w:sz w:val="16"/>
          <w:szCs w:val="16"/>
        </w:rPr>
        <w:t xml:space="preserve">The median established house price for the rest of Western Australia (excluding Perth) rose </w:t>
      </w:r>
      <w:r w:rsidR="00242077" w:rsidRPr="00B26FFB">
        <w:rPr>
          <w:sz w:val="16"/>
          <w:szCs w:val="16"/>
        </w:rPr>
        <w:t>3.6</w:t>
      </w:r>
      <w:r w:rsidRPr="00B26FFB">
        <w:rPr>
          <w:sz w:val="16"/>
          <w:szCs w:val="16"/>
        </w:rPr>
        <w:t>% to $4</w:t>
      </w:r>
      <w:r w:rsidR="00242077" w:rsidRPr="00B26FFB">
        <w:rPr>
          <w:sz w:val="16"/>
          <w:szCs w:val="16"/>
        </w:rPr>
        <w:t>66</w:t>
      </w:r>
      <w:r w:rsidRPr="00B26FFB">
        <w:rPr>
          <w:sz w:val="16"/>
          <w:szCs w:val="16"/>
        </w:rPr>
        <w:t xml:space="preserve">,000 in the </w:t>
      </w:r>
      <w:r w:rsidR="00242077" w:rsidRPr="00B26FFB">
        <w:rPr>
          <w:sz w:val="16"/>
          <w:szCs w:val="16"/>
        </w:rPr>
        <w:t>June</w:t>
      </w:r>
      <w:r w:rsidRPr="00B26FFB">
        <w:rPr>
          <w:sz w:val="16"/>
          <w:szCs w:val="16"/>
        </w:rPr>
        <w:t xml:space="preserve"> quarter 202</w:t>
      </w:r>
      <w:r w:rsidR="00234D23" w:rsidRPr="00B26FFB">
        <w:rPr>
          <w:sz w:val="16"/>
          <w:szCs w:val="16"/>
        </w:rPr>
        <w:t>4</w:t>
      </w:r>
      <w:r w:rsidR="00242077" w:rsidRPr="00B26FFB">
        <w:rPr>
          <w:sz w:val="16"/>
          <w:szCs w:val="16"/>
        </w:rPr>
        <w:t xml:space="preserve"> </w:t>
      </w:r>
      <w:r w:rsidR="00D55721" w:rsidRPr="00B26FFB">
        <w:rPr>
          <w:sz w:val="16"/>
          <w:szCs w:val="16"/>
        </w:rPr>
        <w:t>(an increase of 1</w:t>
      </w:r>
      <w:r w:rsidR="00F74EBC" w:rsidRPr="00B26FFB">
        <w:rPr>
          <w:sz w:val="16"/>
          <w:szCs w:val="16"/>
        </w:rPr>
        <w:t>6.5</w:t>
      </w:r>
      <w:r w:rsidR="00D55721" w:rsidRPr="00B26FFB">
        <w:rPr>
          <w:sz w:val="16"/>
          <w:szCs w:val="16"/>
        </w:rPr>
        <w:t>% from the June quarter 2023)</w:t>
      </w:r>
      <w:r w:rsidR="00FE7A6E" w:rsidRPr="00B26FFB">
        <w:rPr>
          <w:sz w:val="16"/>
          <w:szCs w:val="16"/>
        </w:rPr>
        <w:t>.</w:t>
      </w:r>
    </w:p>
    <w:p w14:paraId="4B1A236B" w14:textId="5F4963C2" w:rsidR="00E332D2" w:rsidRPr="00D55721" w:rsidRDefault="009B5844" w:rsidP="007A2FB8">
      <w:pPr>
        <w:pStyle w:val="ListParagraph"/>
        <w:numPr>
          <w:ilvl w:val="0"/>
          <w:numId w:val="31"/>
        </w:numPr>
        <w:spacing w:before="40" w:after="40"/>
        <w:ind w:left="357" w:right="227" w:hanging="357"/>
        <w:contextualSpacing w:val="0"/>
        <w:jc w:val="both"/>
        <w:rPr>
          <w:sz w:val="16"/>
          <w:szCs w:val="16"/>
        </w:rPr>
      </w:pPr>
      <w:r w:rsidRPr="00D55721">
        <w:rPr>
          <w:sz w:val="16"/>
          <w:szCs w:val="16"/>
        </w:rPr>
        <w:t xml:space="preserve">The WA Government </w:t>
      </w:r>
      <w:r w:rsidR="00422FBC" w:rsidRPr="00D55721">
        <w:rPr>
          <w:sz w:val="16"/>
          <w:szCs w:val="16"/>
        </w:rPr>
        <w:t>State Budget</w:t>
      </w:r>
      <w:r w:rsidRPr="00D55721">
        <w:rPr>
          <w:sz w:val="16"/>
          <w:szCs w:val="16"/>
        </w:rPr>
        <w:t xml:space="preserve"> 202</w:t>
      </w:r>
      <w:r w:rsidR="00422FBC" w:rsidRPr="00D55721">
        <w:rPr>
          <w:sz w:val="16"/>
          <w:szCs w:val="16"/>
        </w:rPr>
        <w:t>4</w:t>
      </w:r>
      <w:r w:rsidR="00C76CA7" w:rsidRPr="00D55721">
        <w:rPr>
          <w:sz w:val="16"/>
          <w:szCs w:val="16"/>
        </w:rPr>
        <w:noBreakHyphen/>
      </w:r>
      <w:r w:rsidRPr="00D55721">
        <w:rPr>
          <w:sz w:val="16"/>
          <w:szCs w:val="16"/>
        </w:rPr>
        <w:t>2</w:t>
      </w:r>
      <w:r w:rsidR="00422FBC" w:rsidRPr="00D55721">
        <w:rPr>
          <w:sz w:val="16"/>
          <w:szCs w:val="16"/>
        </w:rPr>
        <w:t>5</w:t>
      </w:r>
      <w:r w:rsidRPr="00D55721">
        <w:rPr>
          <w:sz w:val="16"/>
          <w:szCs w:val="16"/>
        </w:rPr>
        <w:t xml:space="preserve"> forecast Western Australia’s median house price </w:t>
      </w:r>
      <w:r w:rsidR="0027095F" w:rsidRPr="00D55721">
        <w:rPr>
          <w:sz w:val="16"/>
          <w:szCs w:val="16"/>
        </w:rPr>
        <w:t xml:space="preserve">would </w:t>
      </w:r>
      <w:r w:rsidRPr="00D55721">
        <w:rPr>
          <w:sz w:val="16"/>
          <w:szCs w:val="16"/>
        </w:rPr>
        <w:t xml:space="preserve">rise </w:t>
      </w:r>
      <w:r w:rsidR="00422FBC" w:rsidRPr="00D55721">
        <w:rPr>
          <w:sz w:val="16"/>
          <w:szCs w:val="16"/>
        </w:rPr>
        <w:t>4.5</w:t>
      </w:r>
      <w:r w:rsidRPr="00D55721">
        <w:rPr>
          <w:sz w:val="16"/>
          <w:szCs w:val="16"/>
        </w:rPr>
        <w:t>% in 202</w:t>
      </w:r>
      <w:r w:rsidR="00C76CA7" w:rsidRPr="00D55721">
        <w:rPr>
          <w:sz w:val="16"/>
          <w:szCs w:val="16"/>
        </w:rPr>
        <w:t>4</w:t>
      </w:r>
      <w:r w:rsidR="00C76CA7" w:rsidRPr="00D55721">
        <w:rPr>
          <w:sz w:val="16"/>
          <w:szCs w:val="16"/>
        </w:rPr>
        <w:noBreakHyphen/>
      </w:r>
      <w:r w:rsidRPr="00D55721">
        <w:rPr>
          <w:sz w:val="16"/>
          <w:szCs w:val="16"/>
        </w:rPr>
        <w:t>2</w:t>
      </w:r>
      <w:r w:rsidR="00C76CA7" w:rsidRPr="00D55721">
        <w:rPr>
          <w:sz w:val="16"/>
          <w:szCs w:val="16"/>
        </w:rPr>
        <w:t>5</w:t>
      </w:r>
      <w:r w:rsidRPr="00D55721">
        <w:rPr>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9" w:name="_Construction"/>
      <w:bookmarkEnd w:id="19"/>
      <w:r w:rsidRPr="00B820B4">
        <w:rPr>
          <w:color w:val="002060"/>
          <w:sz w:val="24"/>
          <w:szCs w:val="24"/>
        </w:rPr>
        <w:lastRenderedPageBreak/>
        <w:t>Construction</w:t>
      </w:r>
    </w:p>
    <w:p w14:paraId="4FDAD0A2"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50FEE397" w:rsidR="00512781" w:rsidRPr="007B1AE5" w:rsidRDefault="00B63C44" w:rsidP="007B1AE5">
      <w:r>
        <w:rPr>
          <w:noProof/>
        </w:rPr>
        <w:drawing>
          <wp:inline distT="0" distB="0" distL="0" distR="0" wp14:anchorId="61AF6BE4" wp14:editId="1C990AC2">
            <wp:extent cx="3420000" cy="2052000"/>
            <wp:effectExtent l="0" t="0" r="9525" b="5715"/>
            <wp:docPr id="5124933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6A042209" w:rsidR="008C7C52" w:rsidRPr="00A43032"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A43032">
        <w:rPr>
          <w:sz w:val="16"/>
          <w:szCs w:val="16"/>
        </w:rPr>
        <w:t>Private new capital expenditure in Western Australia increas</w:t>
      </w:r>
      <w:r w:rsidR="00676993" w:rsidRPr="00A43032">
        <w:rPr>
          <w:sz w:val="16"/>
          <w:szCs w:val="16"/>
        </w:rPr>
        <w:t>ed over the past year</w:t>
      </w:r>
      <w:r w:rsidR="008C7C52" w:rsidRPr="00A43032">
        <w:rPr>
          <w:sz w:val="16"/>
          <w:szCs w:val="16"/>
        </w:rPr>
        <w:t>, in both mining and non</w:t>
      </w:r>
      <w:r w:rsidR="008C7C52" w:rsidRPr="00A43032">
        <w:rPr>
          <w:sz w:val="16"/>
          <w:szCs w:val="16"/>
        </w:rPr>
        <w:noBreakHyphen/>
        <w:t xml:space="preserve">mining industries. In the year to the </w:t>
      </w:r>
      <w:r w:rsidR="001D075F" w:rsidRPr="00A43032">
        <w:rPr>
          <w:sz w:val="16"/>
          <w:szCs w:val="16"/>
        </w:rPr>
        <w:t xml:space="preserve">June </w:t>
      </w:r>
      <w:r w:rsidR="008C7C52" w:rsidRPr="00A43032">
        <w:rPr>
          <w:sz w:val="16"/>
          <w:szCs w:val="16"/>
        </w:rPr>
        <w:t>quarter 202</w:t>
      </w:r>
      <w:r w:rsidR="0080040A" w:rsidRPr="00A43032">
        <w:rPr>
          <w:sz w:val="16"/>
          <w:szCs w:val="16"/>
        </w:rPr>
        <w:t>4</w:t>
      </w:r>
      <w:r w:rsidR="008C7C52" w:rsidRPr="00A43032">
        <w:rPr>
          <w:sz w:val="16"/>
          <w:szCs w:val="16"/>
        </w:rPr>
        <w:t>, the value of Western Australia’s new capital expenditure in the:</w:t>
      </w:r>
    </w:p>
    <w:p w14:paraId="18F022EC" w14:textId="7E83E6D1" w:rsidR="008C7C52" w:rsidRPr="00A43032" w:rsidRDefault="008C7C52" w:rsidP="00906718">
      <w:pPr>
        <w:pStyle w:val="ListParagraph"/>
        <w:numPr>
          <w:ilvl w:val="0"/>
          <w:numId w:val="33"/>
        </w:numPr>
        <w:spacing w:before="40" w:after="40"/>
        <w:ind w:right="227" w:hanging="357"/>
        <w:contextualSpacing w:val="0"/>
        <w:jc w:val="both"/>
        <w:rPr>
          <w:sz w:val="16"/>
          <w:szCs w:val="16"/>
        </w:rPr>
      </w:pPr>
      <w:r w:rsidRPr="00A43032">
        <w:rPr>
          <w:sz w:val="16"/>
          <w:szCs w:val="16"/>
        </w:rPr>
        <w:t xml:space="preserve">mining industry rose </w:t>
      </w:r>
      <w:r w:rsidR="0080040A" w:rsidRPr="00A43032">
        <w:rPr>
          <w:sz w:val="16"/>
          <w:szCs w:val="16"/>
        </w:rPr>
        <w:t>18.</w:t>
      </w:r>
      <w:r w:rsidR="00483C8C" w:rsidRPr="00A43032">
        <w:rPr>
          <w:sz w:val="16"/>
          <w:szCs w:val="16"/>
        </w:rPr>
        <w:t>5</w:t>
      </w:r>
      <w:r w:rsidRPr="00A43032">
        <w:rPr>
          <w:sz w:val="16"/>
          <w:szCs w:val="16"/>
        </w:rPr>
        <w:t xml:space="preserve">% </w:t>
      </w:r>
      <w:r w:rsidR="007D5337" w:rsidRPr="00A43032">
        <w:rPr>
          <w:sz w:val="16"/>
          <w:szCs w:val="16"/>
        </w:rPr>
        <w:t>1</w:t>
      </w:r>
      <w:r w:rsidRPr="00A43032">
        <w:rPr>
          <w:sz w:val="16"/>
          <w:szCs w:val="16"/>
        </w:rPr>
        <w:t>to $</w:t>
      </w:r>
      <w:r w:rsidR="006945E0" w:rsidRPr="00A43032">
        <w:rPr>
          <w:sz w:val="16"/>
          <w:szCs w:val="16"/>
        </w:rPr>
        <w:t>3</w:t>
      </w:r>
      <w:r w:rsidR="001D075F" w:rsidRPr="00A43032">
        <w:rPr>
          <w:sz w:val="16"/>
          <w:szCs w:val="16"/>
        </w:rPr>
        <w:t>2</w:t>
      </w:r>
      <w:r w:rsidRPr="00A43032">
        <w:rPr>
          <w:sz w:val="16"/>
          <w:szCs w:val="16"/>
        </w:rPr>
        <w:t>.</w:t>
      </w:r>
      <w:r w:rsidR="001D075F" w:rsidRPr="00A43032">
        <w:rPr>
          <w:sz w:val="16"/>
          <w:szCs w:val="16"/>
        </w:rPr>
        <w:t>4</w:t>
      </w:r>
      <w:r w:rsidRPr="00A43032">
        <w:rPr>
          <w:sz w:val="16"/>
          <w:szCs w:val="16"/>
        </w:rPr>
        <w:t> </w:t>
      </w:r>
      <w:proofErr w:type="gramStart"/>
      <w:r w:rsidRPr="00A43032">
        <w:rPr>
          <w:sz w:val="16"/>
          <w:szCs w:val="16"/>
        </w:rPr>
        <w:t>billion</w:t>
      </w:r>
      <w:proofErr w:type="gramEnd"/>
    </w:p>
    <w:p w14:paraId="4F787AB8" w14:textId="11127B12" w:rsidR="008C7C52" w:rsidRPr="00A43032" w:rsidRDefault="008C7C52" w:rsidP="00906718">
      <w:pPr>
        <w:pStyle w:val="ListParagraph"/>
        <w:numPr>
          <w:ilvl w:val="0"/>
          <w:numId w:val="33"/>
        </w:numPr>
        <w:spacing w:before="40" w:after="40"/>
        <w:ind w:right="227" w:hanging="357"/>
        <w:contextualSpacing w:val="0"/>
        <w:jc w:val="both"/>
        <w:rPr>
          <w:sz w:val="16"/>
          <w:szCs w:val="16"/>
        </w:rPr>
      </w:pPr>
      <w:r w:rsidRPr="00A43032">
        <w:rPr>
          <w:sz w:val="16"/>
          <w:szCs w:val="16"/>
        </w:rPr>
        <w:t xml:space="preserve">non-mining industry </w:t>
      </w:r>
      <w:r w:rsidR="001D075F" w:rsidRPr="00A43032">
        <w:rPr>
          <w:sz w:val="16"/>
          <w:szCs w:val="16"/>
        </w:rPr>
        <w:t>rose 1</w:t>
      </w:r>
      <w:r w:rsidR="00483C8C" w:rsidRPr="00A43032">
        <w:rPr>
          <w:sz w:val="16"/>
          <w:szCs w:val="16"/>
        </w:rPr>
        <w:t>6.9</w:t>
      </w:r>
      <w:r w:rsidRPr="00A43032">
        <w:rPr>
          <w:sz w:val="16"/>
          <w:szCs w:val="16"/>
        </w:rPr>
        <w:t>% to $</w:t>
      </w:r>
      <w:r w:rsidR="006945E0" w:rsidRPr="00A43032">
        <w:rPr>
          <w:sz w:val="16"/>
          <w:szCs w:val="16"/>
        </w:rPr>
        <w:t>12.</w:t>
      </w:r>
      <w:r w:rsidR="001D075F" w:rsidRPr="00A43032">
        <w:rPr>
          <w:sz w:val="16"/>
          <w:szCs w:val="16"/>
        </w:rPr>
        <w:t>8</w:t>
      </w:r>
      <w:r w:rsidRPr="00A43032">
        <w:rPr>
          <w:sz w:val="16"/>
          <w:szCs w:val="16"/>
        </w:rPr>
        <w:t> billion.</w:t>
      </w:r>
    </w:p>
    <w:p w14:paraId="4487C3C7" w14:textId="184F81B7" w:rsidR="00390202" w:rsidRPr="00A43032" w:rsidRDefault="00390202" w:rsidP="00906718">
      <w:pPr>
        <w:pStyle w:val="ListParagraph"/>
        <w:numPr>
          <w:ilvl w:val="0"/>
          <w:numId w:val="31"/>
        </w:numPr>
        <w:spacing w:before="40" w:after="40"/>
        <w:ind w:right="227" w:hanging="357"/>
        <w:contextualSpacing w:val="0"/>
        <w:jc w:val="both"/>
        <w:rPr>
          <w:sz w:val="16"/>
          <w:szCs w:val="16"/>
        </w:rPr>
      </w:pPr>
      <w:r w:rsidRPr="00A43032">
        <w:rPr>
          <w:sz w:val="16"/>
          <w:szCs w:val="16"/>
        </w:rPr>
        <w:t xml:space="preserve">Western Australia accounted for </w:t>
      </w:r>
      <w:r w:rsidR="00B53159" w:rsidRPr="00A43032">
        <w:rPr>
          <w:sz w:val="16"/>
          <w:szCs w:val="16"/>
        </w:rPr>
        <w:t>24.</w:t>
      </w:r>
      <w:r w:rsidR="001D075F" w:rsidRPr="00A43032">
        <w:rPr>
          <w:sz w:val="16"/>
          <w:szCs w:val="16"/>
        </w:rPr>
        <w:t>8</w:t>
      </w:r>
      <w:r w:rsidRPr="00A43032">
        <w:rPr>
          <w:sz w:val="16"/>
          <w:szCs w:val="16"/>
        </w:rPr>
        <w:t xml:space="preserve">% of </w:t>
      </w:r>
      <w:r w:rsidR="00676993" w:rsidRPr="00A43032">
        <w:rPr>
          <w:sz w:val="16"/>
          <w:szCs w:val="16"/>
        </w:rPr>
        <w:t xml:space="preserve">the value of </w:t>
      </w:r>
      <w:r w:rsidRPr="00A43032">
        <w:rPr>
          <w:sz w:val="16"/>
          <w:szCs w:val="16"/>
        </w:rPr>
        <w:t xml:space="preserve">Australia’s private new capital expenditure in the four quarters to the </w:t>
      </w:r>
      <w:r w:rsidR="00483C8C" w:rsidRPr="00A43032">
        <w:rPr>
          <w:sz w:val="16"/>
          <w:szCs w:val="16"/>
        </w:rPr>
        <w:t>June</w:t>
      </w:r>
      <w:r w:rsidRPr="00A43032">
        <w:rPr>
          <w:sz w:val="16"/>
          <w:szCs w:val="16"/>
        </w:rPr>
        <w:t xml:space="preserve"> quarter 202</w:t>
      </w:r>
      <w:r w:rsidR="0080040A" w:rsidRPr="00A43032">
        <w:rPr>
          <w:sz w:val="16"/>
          <w:szCs w:val="16"/>
        </w:rPr>
        <w:t>4</w:t>
      </w:r>
      <w:r w:rsidRPr="00A43032">
        <w:rPr>
          <w:sz w:val="16"/>
          <w:szCs w:val="16"/>
        </w:rPr>
        <w:t xml:space="preserve">, including </w:t>
      </w:r>
      <w:r w:rsidR="00B53159" w:rsidRPr="00A43032">
        <w:rPr>
          <w:sz w:val="16"/>
          <w:szCs w:val="16"/>
        </w:rPr>
        <w:t>6</w:t>
      </w:r>
      <w:r w:rsidR="00D97EE3" w:rsidRPr="00A43032">
        <w:rPr>
          <w:sz w:val="16"/>
          <w:szCs w:val="16"/>
        </w:rPr>
        <w:t>1</w:t>
      </w:r>
      <w:r w:rsidR="00B53159" w:rsidRPr="00A43032">
        <w:rPr>
          <w:sz w:val="16"/>
          <w:szCs w:val="16"/>
        </w:rPr>
        <w:t>.</w:t>
      </w:r>
      <w:r w:rsidR="00D97EE3" w:rsidRPr="00A43032">
        <w:rPr>
          <w:sz w:val="16"/>
          <w:szCs w:val="16"/>
        </w:rPr>
        <w:t>6</w:t>
      </w:r>
      <w:r w:rsidRPr="00A43032">
        <w:rPr>
          <w:sz w:val="16"/>
          <w:szCs w:val="16"/>
        </w:rPr>
        <w:t xml:space="preserve">% of Australia’s mining industry new capital expenditure and </w:t>
      </w:r>
      <w:r w:rsidR="00D97EE3" w:rsidRPr="00A43032">
        <w:rPr>
          <w:sz w:val="16"/>
          <w:szCs w:val="16"/>
        </w:rPr>
        <w:t>9</w:t>
      </w:r>
      <w:r w:rsidR="0080040A" w:rsidRPr="00A43032">
        <w:rPr>
          <w:sz w:val="16"/>
          <w:szCs w:val="16"/>
        </w:rPr>
        <w:t>.</w:t>
      </w:r>
      <w:r w:rsidR="00D97EE3" w:rsidRPr="00A43032">
        <w:rPr>
          <w:sz w:val="16"/>
          <w:szCs w:val="16"/>
        </w:rPr>
        <w:t>9</w:t>
      </w:r>
      <w:r w:rsidRPr="00A43032">
        <w:rPr>
          <w:sz w:val="16"/>
          <w:szCs w:val="16"/>
        </w:rPr>
        <w:t>% of Australi</w:t>
      </w:r>
      <w:r w:rsidR="00915822" w:rsidRPr="00A43032">
        <w:rPr>
          <w:sz w:val="16"/>
          <w:szCs w:val="16"/>
        </w:rPr>
        <w:t>a</w:t>
      </w:r>
      <w:r w:rsidRPr="00A43032">
        <w:rPr>
          <w:sz w:val="16"/>
          <w:szCs w:val="16"/>
        </w:rPr>
        <w:t>’s non</w:t>
      </w:r>
      <w:r w:rsidR="00915822" w:rsidRPr="00A43032">
        <w:rPr>
          <w:sz w:val="16"/>
          <w:szCs w:val="16"/>
        </w:rPr>
        <w:noBreakHyphen/>
      </w:r>
      <w:r w:rsidRPr="00A43032">
        <w:rPr>
          <w:sz w:val="16"/>
          <w:szCs w:val="16"/>
        </w:rPr>
        <w:t>mining industries new capital expenditure.</w:t>
      </w:r>
    </w:p>
    <w:p w14:paraId="13AB652C" w14:textId="48A18B21" w:rsidR="008C7C52" w:rsidRPr="00A43032" w:rsidRDefault="008C7C52" w:rsidP="00906718">
      <w:pPr>
        <w:pStyle w:val="ListParagraph"/>
        <w:numPr>
          <w:ilvl w:val="0"/>
          <w:numId w:val="31"/>
        </w:numPr>
        <w:spacing w:before="40" w:after="40"/>
        <w:ind w:right="227" w:hanging="357"/>
        <w:contextualSpacing w:val="0"/>
        <w:jc w:val="both"/>
        <w:rPr>
          <w:sz w:val="16"/>
          <w:szCs w:val="16"/>
        </w:rPr>
      </w:pPr>
      <w:r w:rsidRPr="00A43032">
        <w:rPr>
          <w:sz w:val="16"/>
          <w:szCs w:val="16"/>
        </w:rPr>
        <w:t>Although private new capital expenditure in Western Australia has been increasing, the survey of expected expenditure suggests a downturn with the value of private new capital expenditure in the:</w:t>
      </w:r>
    </w:p>
    <w:p w14:paraId="354ADF54" w14:textId="5BC0E4AD" w:rsidR="00390202" w:rsidRPr="00A43032" w:rsidRDefault="00390202" w:rsidP="00906718">
      <w:pPr>
        <w:pStyle w:val="ListParagraph"/>
        <w:numPr>
          <w:ilvl w:val="0"/>
          <w:numId w:val="33"/>
        </w:numPr>
        <w:spacing w:before="40" w:after="40"/>
        <w:ind w:right="227" w:hanging="357"/>
        <w:contextualSpacing w:val="0"/>
        <w:jc w:val="both"/>
        <w:rPr>
          <w:sz w:val="16"/>
          <w:szCs w:val="16"/>
        </w:rPr>
      </w:pPr>
      <w:r w:rsidRPr="00A43032">
        <w:rPr>
          <w:sz w:val="16"/>
          <w:szCs w:val="16"/>
        </w:rPr>
        <w:t xml:space="preserve">mining industry expected to fall </w:t>
      </w:r>
      <w:r w:rsidR="00DE3271" w:rsidRPr="00A43032">
        <w:rPr>
          <w:sz w:val="16"/>
          <w:szCs w:val="16"/>
        </w:rPr>
        <w:t>17.</w:t>
      </w:r>
      <w:r w:rsidR="008B2693" w:rsidRPr="00A43032">
        <w:rPr>
          <w:sz w:val="16"/>
          <w:szCs w:val="16"/>
        </w:rPr>
        <w:t>6</w:t>
      </w:r>
      <w:r w:rsidRPr="00A43032">
        <w:rPr>
          <w:sz w:val="16"/>
          <w:szCs w:val="16"/>
        </w:rPr>
        <w:t xml:space="preserve">% in </w:t>
      </w:r>
      <w:proofErr w:type="gramStart"/>
      <w:r w:rsidRPr="00A43032">
        <w:rPr>
          <w:sz w:val="16"/>
          <w:szCs w:val="16"/>
        </w:rPr>
        <w:t>202</w:t>
      </w:r>
      <w:r w:rsidR="00DE3271" w:rsidRPr="00A43032">
        <w:rPr>
          <w:sz w:val="16"/>
          <w:szCs w:val="16"/>
        </w:rPr>
        <w:t>4</w:t>
      </w:r>
      <w:r w:rsidRPr="00A43032">
        <w:rPr>
          <w:sz w:val="16"/>
          <w:szCs w:val="16"/>
        </w:rPr>
        <w:t>-2</w:t>
      </w:r>
      <w:r w:rsidR="00DE3271" w:rsidRPr="00A43032">
        <w:rPr>
          <w:sz w:val="16"/>
          <w:szCs w:val="16"/>
        </w:rPr>
        <w:t>5</w:t>
      </w:r>
      <w:proofErr w:type="gramEnd"/>
    </w:p>
    <w:p w14:paraId="14667BD3" w14:textId="4A87076A" w:rsidR="00390202" w:rsidRPr="00A43032" w:rsidRDefault="00390202" w:rsidP="00906718">
      <w:pPr>
        <w:pStyle w:val="ListParagraph"/>
        <w:numPr>
          <w:ilvl w:val="0"/>
          <w:numId w:val="33"/>
        </w:numPr>
        <w:spacing w:before="40" w:after="40"/>
        <w:ind w:right="227" w:hanging="357"/>
        <w:contextualSpacing w:val="0"/>
        <w:jc w:val="both"/>
        <w:rPr>
          <w:sz w:val="16"/>
          <w:szCs w:val="16"/>
        </w:rPr>
      </w:pPr>
      <w:r w:rsidRPr="00A43032">
        <w:rPr>
          <w:sz w:val="16"/>
          <w:szCs w:val="16"/>
        </w:rPr>
        <w:t>non</w:t>
      </w:r>
      <w:r w:rsidR="008C7C52" w:rsidRPr="00A43032">
        <w:rPr>
          <w:sz w:val="16"/>
          <w:szCs w:val="16"/>
        </w:rPr>
        <w:noBreakHyphen/>
      </w:r>
      <w:r w:rsidRPr="00A43032">
        <w:rPr>
          <w:sz w:val="16"/>
          <w:szCs w:val="16"/>
        </w:rPr>
        <w:t xml:space="preserve">mining industry expected to fall </w:t>
      </w:r>
      <w:r w:rsidR="008B2693" w:rsidRPr="00A43032">
        <w:rPr>
          <w:sz w:val="16"/>
          <w:szCs w:val="16"/>
        </w:rPr>
        <w:t>12.5</w:t>
      </w:r>
      <w:r w:rsidRPr="00A43032">
        <w:rPr>
          <w:sz w:val="16"/>
          <w:szCs w:val="16"/>
        </w:rPr>
        <w:t>% in 202</w:t>
      </w:r>
      <w:r w:rsidR="00DE3271" w:rsidRPr="00A43032">
        <w:rPr>
          <w:sz w:val="16"/>
          <w:szCs w:val="16"/>
        </w:rPr>
        <w:t>4</w:t>
      </w:r>
      <w:r w:rsidRPr="00A43032">
        <w:rPr>
          <w:sz w:val="16"/>
          <w:szCs w:val="16"/>
        </w:rPr>
        <w:t>-2</w:t>
      </w:r>
      <w:r w:rsidR="00DE3271" w:rsidRPr="00A43032">
        <w:rPr>
          <w:sz w:val="16"/>
          <w:szCs w:val="16"/>
        </w:rPr>
        <w:t>5</w:t>
      </w:r>
      <w:r w:rsidRPr="00A43032">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3F2D6372"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465767DA" w:rsidR="00512781" w:rsidRPr="007B1AE5" w:rsidRDefault="00B63C44" w:rsidP="007B1AE5">
      <w:r>
        <w:rPr>
          <w:noProof/>
        </w:rPr>
        <w:drawing>
          <wp:inline distT="0" distB="0" distL="0" distR="0" wp14:anchorId="0CA2D00F" wp14:editId="2DA9D647">
            <wp:extent cx="3420000" cy="2052000"/>
            <wp:effectExtent l="0" t="0" r="9525" b="5715"/>
            <wp:docPr id="2132654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52916316" w:rsidR="006A3A77" w:rsidRPr="00B26FFB" w:rsidRDefault="00512781" w:rsidP="00742D0A">
      <w:pPr>
        <w:pStyle w:val="ListParagraph"/>
        <w:numPr>
          <w:ilvl w:val="0"/>
          <w:numId w:val="31"/>
        </w:numPr>
        <w:spacing w:before="40" w:after="40"/>
        <w:ind w:right="227" w:hanging="357"/>
        <w:contextualSpacing w:val="0"/>
        <w:jc w:val="both"/>
        <w:rPr>
          <w:sz w:val="16"/>
          <w:szCs w:val="16"/>
        </w:rPr>
      </w:pPr>
      <w:r w:rsidRPr="007B1AE5">
        <w:br w:type="column"/>
      </w:r>
      <w:r w:rsidR="006A3A77" w:rsidRPr="00B26FFB">
        <w:rPr>
          <w:sz w:val="16"/>
          <w:szCs w:val="16"/>
        </w:rPr>
        <w:t xml:space="preserve">The value of engineering construction activity in Western Australia rose </w:t>
      </w:r>
      <w:r w:rsidR="00547C08" w:rsidRPr="00B26FFB">
        <w:rPr>
          <w:sz w:val="16"/>
          <w:szCs w:val="16"/>
        </w:rPr>
        <w:t>32</w:t>
      </w:r>
      <w:r w:rsidR="00B3547A" w:rsidRPr="00B26FFB">
        <w:rPr>
          <w:sz w:val="16"/>
          <w:szCs w:val="16"/>
        </w:rPr>
        <w:t>.</w:t>
      </w:r>
      <w:r w:rsidR="00547C08" w:rsidRPr="00B26FFB">
        <w:rPr>
          <w:sz w:val="16"/>
          <w:szCs w:val="16"/>
        </w:rPr>
        <w:t>6</w:t>
      </w:r>
      <w:r w:rsidR="006A3A77" w:rsidRPr="00B26FFB">
        <w:rPr>
          <w:sz w:val="16"/>
          <w:szCs w:val="16"/>
        </w:rPr>
        <w:t xml:space="preserve">% in the four quarters to the </w:t>
      </w:r>
      <w:r w:rsidR="00547C08" w:rsidRPr="00B26FFB">
        <w:rPr>
          <w:sz w:val="16"/>
          <w:szCs w:val="16"/>
        </w:rPr>
        <w:t>June</w:t>
      </w:r>
      <w:r w:rsidR="006A3A77" w:rsidRPr="00B26FFB">
        <w:rPr>
          <w:sz w:val="16"/>
          <w:szCs w:val="16"/>
        </w:rPr>
        <w:t xml:space="preserve"> quarter 202</w:t>
      </w:r>
      <w:r w:rsidR="00B3547A" w:rsidRPr="00B26FFB">
        <w:rPr>
          <w:sz w:val="16"/>
          <w:szCs w:val="16"/>
        </w:rPr>
        <w:t>4</w:t>
      </w:r>
      <w:r w:rsidR="006A3A77" w:rsidRPr="00B26FFB">
        <w:rPr>
          <w:sz w:val="16"/>
          <w:szCs w:val="16"/>
        </w:rPr>
        <w:t xml:space="preserve"> to $</w:t>
      </w:r>
      <w:r w:rsidR="00547C08" w:rsidRPr="00B26FFB">
        <w:rPr>
          <w:sz w:val="16"/>
          <w:szCs w:val="16"/>
        </w:rPr>
        <w:t>32.0</w:t>
      </w:r>
      <w:r w:rsidR="008C7C52" w:rsidRPr="00B26FFB">
        <w:rPr>
          <w:sz w:val="16"/>
          <w:szCs w:val="16"/>
        </w:rPr>
        <w:t> </w:t>
      </w:r>
      <w:r w:rsidR="006A3A77" w:rsidRPr="00B26FFB">
        <w:rPr>
          <w:sz w:val="16"/>
          <w:szCs w:val="16"/>
        </w:rPr>
        <w:t>billion. This was largely due to increases in the value of construction for:</w:t>
      </w:r>
    </w:p>
    <w:p w14:paraId="03AFA289" w14:textId="251EADE3" w:rsidR="006A3A77" w:rsidRPr="00B26FFB" w:rsidRDefault="006A3A77" w:rsidP="00906718">
      <w:pPr>
        <w:pStyle w:val="ListParagraph"/>
        <w:numPr>
          <w:ilvl w:val="0"/>
          <w:numId w:val="33"/>
        </w:numPr>
        <w:spacing w:before="40" w:after="40"/>
        <w:ind w:right="227" w:hanging="357"/>
        <w:contextualSpacing w:val="0"/>
        <w:jc w:val="both"/>
        <w:rPr>
          <w:sz w:val="16"/>
          <w:szCs w:val="16"/>
        </w:rPr>
      </w:pPr>
      <w:r w:rsidRPr="00B26FFB">
        <w:rPr>
          <w:sz w:val="16"/>
          <w:szCs w:val="16"/>
        </w:rPr>
        <w:t xml:space="preserve">heavy industry (up </w:t>
      </w:r>
      <w:r w:rsidR="00B3547A" w:rsidRPr="00B26FFB">
        <w:rPr>
          <w:sz w:val="16"/>
          <w:szCs w:val="16"/>
        </w:rPr>
        <w:t>3</w:t>
      </w:r>
      <w:r w:rsidR="00547C08" w:rsidRPr="00B26FFB">
        <w:rPr>
          <w:sz w:val="16"/>
          <w:szCs w:val="16"/>
        </w:rPr>
        <w:t>4</w:t>
      </w:r>
      <w:r w:rsidR="00B3547A" w:rsidRPr="00B26FFB">
        <w:rPr>
          <w:sz w:val="16"/>
          <w:szCs w:val="16"/>
        </w:rPr>
        <w:t>.</w:t>
      </w:r>
      <w:r w:rsidR="00547C08" w:rsidRPr="00B26FFB">
        <w:rPr>
          <w:sz w:val="16"/>
          <w:szCs w:val="16"/>
        </w:rPr>
        <w:t>4</w:t>
      </w:r>
      <w:r w:rsidRPr="00B26FFB">
        <w:rPr>
          <w:sz w:val="16"/>
          <w:szCs w:val="16"/>
        </w:rPr>
        <w:t>%) to $1</w:t>
      </w:r>
      <w:r w:rsidR="00547C08" w:rsidRPr="00B26FFB">
        <w:rPr>
          <w:sz w:val="16"/>
          <w:szCs w:val="16"/>
        </w:rPr>
        <w:t>7</w:t>
      </w:r>
      <w:r w:rsidR="00B3547A" w:rsidRPr="00B26FFB">
        <w:rPr>
          <w:sz w:val="16"/>
          <w:szCs w:val="16"/>
        </w:rPr>
        <w:t>.</w:t>
      </w:r>
      <w:r w:rsidR="00547C08" w:rsidRPr="00B26FFB">
        <w:rPr>
          <w:sz w:val="16"/>
          <w:szCs w:val="16"/>
        </w:rPr>
        <w:t>7</w:t>
      </w:r>
      <w:r w:rsidR="008C7C52" w:rsidRPr="00B26FFB">
        <w:rPr>
          <w:sz w:val="16"/>
          <w:szCs w:val="16"/>
        </w:rPr>
        <w:t> </w:t>
      </w:r>
      <w:r w:rsidRPr="00B26FFB">
        <w:rPr>
          <w:sz w:val="16"/>
          <w:szCs w:val="16"/>
        </w:rPr>
        <w:t>billion</w:t>
      </w:r>
    </w:p>
    <w:p w14:paraId="03FB1BFE" w14:textId="678E2A19" w:rsidR="006A3A77" w:rsidRPr="00B26FFB" w:rsidRDefault="00FE7A6E" w:rsidP="00906718">
      <w:pPr>
        <w:pStyle w:val="ListParagraph"/>
        <w:numPr>
          <w:ilvl w:val="0"/>
          <w:numId w:val="33"/>
        </w:numPr>
        <w:spacing w:before="40" w:after="40"/>
        <w:ind w:right="227" w:hanging="357"/>
        <w:contextualSpacing w:val="0"/>
        <w:jc w:val="both"/>
        <w:rPr>
          <w:sz w:val="16"/>
          <w:szCs w:val="16"/>
        </w:rPr>
      </w:pPr>
      <w:r w:rsidRPr="00B26FFB">
        <w:rPr>
          <w:sz w:val="16"/>
          <w:szCs w:val="16"/>
        </w:rPr>
        <w:t>e</w:t>
      </w:r>
      <w:r w:rsidR="00547C08" w:rsidRPr="00B26FFB">
        <w:rPr>
          <w:sz w:val="16"/>
          <w:szCs w:val="16"/>
        </w:rPr>
        <w:t xml:space="preserve">lectricity generation, transmission and distribution and pipelines </w:t>
      </w:r>
      <w:r w:rsidR="006A3A77" w:rsidRPr="00B26FFB">
        <w:rPr>
          <w:sz w:val="16"/>
          <w:szCs w:val="16"/>
        </w:rPr>
        <w:t xml:space="preserve">(up </w:t>
      </w:r>
      <w:r w:rsidR="00547C08" w:rsidRPr="00B26FFB">
        <w:rPr>
          <w:sz w:val="16"/>
          <w:szCs w:val="16"/>
        </w:rPr>
        <w:t>40</w:t>
      </w:r>
      <w:r w:rsidR="00B3547A" w:rsidRPr="00B26FFB">
        <w:rPr>
          <w:sz w:val="16"/>
          <w:szCs w:val="16"/>
        </w:rPr>
        <w:t>.</w:t>
      </w:r>
      <w:r w:rsidR="00547C08" w:rsidRPr="00B26FFB">
        <w:rPr>
          <w:sz w:val="16"/>
          <w:szCs w:val="16"/>
        </w:rPr>
        <w:t>2</w:t>
      </w:r>
      <w:r w:rsidR="006A3A77" w:rsidRPr="00B26FFB">
        <w:rPr>
          <w:sz w:val="16"/>
          <w:szCs w:val="16"/>
        </w:rPr>
        <w:t>%) to $</w:t>
      </w:r>
      <w:r w:rsidR="00DD703A" w:rsidRPr="00B26FFB">
        <w:rPr>
          <w:sz w:val="16"/>
          <w:szCs w:val="16"/>
        </w:rPr>
        <w:t>3.</w:t>
      </w:r>
      <w:r w:rsidR="00547C08" w:rsidRPr="00B26FFB">
        <w:rPr>
          <w:sz w:val="16"/>
          <w:szCs w:val="16"/>
        </w:rPr>
        <w:t>8</w:t>
      </w:r>
      <w:r w:rsidR="008C7C52" w:rsidRPr="00B26FFB">
        <w:rPr>
          <w:sz w:val="16"/>
          <w:szCs w:val="16"/>
        </w:rPr>
        <w:t> </w:t>
      </w:r>
      <w:r w:rsidR="006A3A77" w:rsidRPr="00B26FFB">
        <w:rPr>
          <w:sz w:val="16"/>
          <w:szCs w:val="16"/>
        </w:rPr>
        <w:t>billion.</w:t>
      </w:r>
    </w:p>
    <w:p w14:paraId="2E69F880" w14:textId="3C1F954E" w:rsidR="006A3A77" w:rsidRPr="00547C08" w:rsidRDefault="006A3A77" w:rsidP="00906718">
      <w:pPr>
        <w:pStyle w:val="ListParagraph"/>
        <w:numPr>
          <w:ilvl w:val="0"/>
          <w:numId w:val="31"/>
        </w:numPr>
        <w:spacing w:before="40" w:after="40"/>
        <w:ind w:right="227" w:hanging="357"/>
        <w:contextualSpacing w:val="0"/>
        <w:jc w:val="both"/>
        <w:rPr>
          <w:sz w:val="16"/>
          <w:szCs w:val="16"/>
        </w:rPr>
      </w:pPr>
      <w:r w:rsidRPr="00547C08">
        <w:rPr>
          <w:sz w:val="16"/>
          <w:szCs w:val="16"/>
        </w:rPr>
        <w:t xml:space="preserve">The value of building activity in Western Australia increased </w:t>
      </w:r>
      <w:r w:rsidR="00D97EE3" w:rsidRPr="00547C08">
        <w:rPr>
          <w:sz w:val="16"/>
          <w:szCs w:val="16"/>
        </w:rPr>
        <w:t>11.5</w:t>
      </w:r>
      <w:r w:rsidRPr="00547C08">
        <w:rPr>
          <w:sz w:val="16"/>
          <w:szCs w:val="16"/>
        </w:rPr>
        <w:t xml:space="preserve">% to </w:t>
      </w:r>
      <w:r w:rsidR="008C7C52" w:rsidRPr="00547C08">
        <w:rPr>
          <w:sz w:val="16"/>
          <w:szCs w:val="16"/>
        </w:rPr>
        <w:t>$</w:t>
      </w:r>
      <w:r w:rsidRPr="00547C08">
        <w:rPr>
          <w:sz w:val="16"/>
          <w:szCs w:val="16"/>
        </w:rPr>
        <w:t>1</w:t>
      </w:r>
      <w:r w:rsidR="00D97EE3" w:rsidRPr="00547C08">
        <w:rPr>
          <w:sz w:val="16"/>
          <w:szCs w:val="16"/>
        </w:rPr>
        <w:t>4.0</w:t>
      </w:r>
      <w:r w:rsidR="008C7C52" w:rsidRPr="00547C08">
        <w:rPr>
          <w:sz w:val="16"/>
          <w:szCs w:val="16"/>
        </w:rPr>
        <w:t> </w:t>
      </w:r>
      <w:r w:rsidRPr="00547C08">
        <w:rPr>
          <w:sz w:val="16"/>
          <w:szCs w:val="16"/>
        </w:rPr>
        <w:t xml:space="preserve">billion in the four quarters to the </w:t>
      </w:r>
      <w:r w:rsidR="00D97EE3" w:rsidRPr="00547C08">
        <w:rPr>
          <w:sz w:val="16"/>
          <w:szCs w:val="16"/>
        </w:rPr>
        <w:t>March</w:t>
      </w:r>
      <w:r w:rsidRPr="00547C08">
        <w:rPr>
          <w:sz w:val="16"/>
          <w:szCs w:val="16"/>
        </w:rPr>
        <w:t xml:space="preserve"> quarter 202</w:t>
      </w:r>
      <w:r w:rsidR="00D97EE3" w:rsidRPr="00547C08">
        <w:rPr>
          <w:sz w:val="16"/>
          <w:szCs w:val="16"/>
        </w:rPr>
        <w:t>4</w:t>
      </w:r>
      <w:r w:rsidRPr="00547C08">
        <w:rPr>
          <w:sz w:val="16"/>
          <w:szCs w:val="16"/>
        </w:rPr>
        <w:t>. The value of:</w:t>
      </w:r>
    </w:p>
    <w:p w14:paraId="326F1015" w14:textId="1D5077DD" w:rsidR="006A3A77" w:rsidRPr="00547C08" w:rsidRDefault="006A3A77" w:rsidP="00906718">
      <w:pPr>
        <w:pStyle w:val="ListParagraph"/>
        <w:numPr>
          <w:ilvl w:val="0"/>
          <w:numId w:val="33"/>
        </w:numPr>
        <w:spacing w:before="40" w:after="40"/>
        <w:ind w:right="227" w:hanging="357"/>
        <w:contextualSpacing w:val="0"/>
        <w:jc w:val="both"/>
        <w:rPr>
          <w:sz w:val="16"/>
          <w:szCs w:val="16"/>
        </w:rPr>
      </w:pPr>
      <w:r w:rsidRPr="00547C08">
        <w:rPr>
          <w:sz w:val="16"/>
          <w:szCs w:val="16"/>
        </w:rPr>
        <w:t xml:space="preserve">residential building activity rose </w:t>
      </w:r>
      <w:r w:rsidR="00D97EE3" w:rsidRPr="00547C08">
        <w:rPr>
          <w:sz w:val="16"/>
          <w:szCs w:val="16"/>
        </w:rPr>
        <w:t>12.9</w:t>
      </w:r>
      <w:r w:rsidRPr="00547C08">
        <w:rPr>
          <w:sz w:val="16"/>
          <w:szCs w:val="16"/>
        </w:rPr>
        <w:t>% to $8.</w:t>
      </w:r>
      <w:r w:rsidR="00D97EE3" w:rsidRPr="00547C08">
        <w:rPr>
          <w:sz w:val="16"/>
          <w:szCs w:val="16"/>
        </w:rPr>
        <w:t>2</w:t>
      </w:r>
      <w:r w:rsidR="008C7C52" w:rsidRPr="00547C08">
        <w:rPr>
          <w:sz w:val="16"/>
          <w:szCs w:val="16"/>
        </w:rPr>
        <w:t> </w:t>
      </w:r>
      <w:proofErr w:type="gramStart"/>
      <w:r w:rsidRPr="00547C08">
        <w:rPr>
          <w:sz w:val="16"/>
          <w:szCs w:val="16"/>
        </w:rPr>
        <w:t>billion</w:t>
      </w:r>
      <w:proofErr w:type="gramEnd"/>
    </w:p>
    <w:p w14:paraId="6BC27EAF" w14:textId="28769FB6" w:rsidR="00512781" w:rsidRPr="00547C08" w:rsidRDefault="006A3A77" w:rsidP="00906718">
      <w:pPr>
        <w:pStyle w:val="ListParagraph"/>
        <w:numPr>
          <w:ilvl w:val="0"/>
          <w:numId w:val="33"/>
        </w:numPr>
        <w:spacing w:before="40" w:after="40"/>
        <w:ind w:right="227" w:hanging="357"/>
        <w:contextualSpacing w:val="0"/>
        <w:jc w:val="both"/>
        <w:rPr>
          <w:sz w:val="16"/>
          <w:szCs w:val="16"/>
        </w:rPr>
      </w:pPr>
      <w:r w:rsidRPr="00547C08">
        <w:rPr>
          <w:sz w:val="16"/>
          <w:szCs w:val="16"/>
        </w:rPr>
        <w:t xml:space="preserve">non-residential building activity rose </w:t>
      </w:r>
      <w:r w:rsidR="00D97EE3" w:rsidRPr="00547C08">
        <w:rPr>
          <w:sz w:val="16"/>
          <w:szCs w:val="16"/>
        </w:rPr>
        <w:t>9.7</w:t>
      </w:r>
      <w:r w:rsidRPr="00547C08">
        <w:rPr>
          <w:sz w:val="16"/>
          <w:szCs w:val="16"/>
        </w:rPr>
        <w:t>% to $5.</w:t>
      </w:r>
      <w:r w:rsidR="00D97EE3" w:rsidRPr="00547C08">
        <w:rPr>
          <w:sz w:val="16"/>
          <w:szCs w:val="16"/>
        </w:rPr>
        <w:t>9</w:t>
      </w:r>
      <w:r w:rsidR="008C7C52" w:rsidRPr="00547C08">
        <w:rPr>
          <w:sz w:val="16"/>
          <w:szCs w:val="16"/>
        </w:rPr>
        <w:t> </w:t>
      </w:r>
      <w:r w:rsidRPr="00547C08">
        <w:rPr>
          <w:sz w:val="16"/>
          <w:szCs w:val="16"/>
        </w:rPr>
        <w:t>billion</w:t>
      </w:r>
      <w:r w:rsidR="00512781" w:rsidRPr="00547C08">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47357447" w14:textId="3822A4E8" w:rsidR="00512781" w:rsidRPr="007B1AE5" w:rsidRDefault="00512781" w:rsidP="00750B0B">
      <w:pPr>
        <w:pStyle w:val="Heading4"/>
        <w:spacing w:before="120"/>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r w:rsidR="00A00D20">
        <w:rPr>
          <w:noProof/>
        </w:rPr>
        <w:drawing>
          <wp:inline distT="0" distB="0" distL="0" distR="0" wp14:anchorId="488FD9DB" wp14:editId="6BFDF05D">
            <wp:extent cx="3420000" cy="2052000"/>
            <wp:effectExtent l="0" t="0" r="952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6822499" w:rsidR="00902841" w:rsidRPr="005D75FC" w:rsidRDefault="008D58E2" w:rsidP="00906718">
      <w:pPr>
        <w:pStyle w:val="ListParagraph"/>
        <w:numPr>
          <w:ilvl w:val="0"/>
          <w:numId w:val="31"/>
        </w:numPr>
        <w:spacing w:before="40" w:after="40"/>
        <w:ind w:right="227" w:hanging="357"/>
        <w:contextualSpacing w:val="0"/>
        <w:jc w:val="both"/>
        <w:rPr>
          <w:sz w:val="16"/>
          <w:szCs w:val="16"/>
        </w:rPr>
      </w:pPr>
      <w:r w:rsidRPr="007B1AE5">
        <w:br w:type="column"/>
      </w:r>
      <w:r w:rsidR="00902841" w:rsidRPr="005D75FC">
        <w:rPr>
          <w:sz w:val="16"/>
          <w:szCs w:val="16"/>
        </w:rPr>
        <w:t xml:space="preserve">The value of engineering construction activity in the pipeline increased significantly in the late 2000s and early 2010s as investment was committed to </w:t>
      </w:r>
      <w:r w:rsidR="008D557F" w:rsidRPr="005D75FC">
        <w:rPr>
          <w:sz w:val="16"/>
          <w:szCs w:val="16"/>
        </w:rPr>
        <w:t>several</w:t>
      </w:r>
      <w:r w:rsidR="00902841" w:rsidRPr="005D75FC">
        <w:rPr>
          <w:sz w:val="16"/>
          <w:szCs w:val="16"/>
        </w:rPr>
        <w:t xml:space="preserve"> new iron ore and liquefied natural gas projects, and then fell as these projects were constructed. The pipeline of activity picked up in recent years with investment in a range of mining and energy projects</w:t>
      </w:r>
      <w:r w:rsidR="0027095F" w:rsidRPr="005D75FC">
        <w:rPr>
          <w:sz w:val="16"/>
          <w:szCs w:val="16"/>
        </w:rPr>
        <w:t>, but the value of work in the pipeline may now have passed its peak</w:t>
      </w:r>
      <w:r w:rsidR="00902841" w:rsidRPr="005D75FC">
        <w:rPr>
          <w:sz w:val="16"/>
          <w:szCs w:val="16"/>
        </w:rPr>
        <w:t>.</w:t>
      </w:r>
    </w:p>
    <w:p w14:paraId="7C84112C" w14:textId="550C66A2" w:rsidR="000F72AA" w:rsidRPr="00B26FFB" w:rsidRDefault="000F72AA" w:rsidP="00906718">
      <w:pPr>
        <w:pStyle w:val="ListParagraph"/>
        <w:numPr>
          <w:ilvl w:val="0"/>
          <w:numId w:val="31"/>
        </w:numPr>
        <w:spacing w:before="40" w:after="40"/>
        <w:ind w:right="227" w:hanging="357"/>
        <w:contextualSpacing w:val="0"/>
        <w:jc w:val="both"/>
        <w:rPr>
          <w:sz w:val="16"/>
          <w:szCs w:val="16"/>
        </w:rPr>
      </w:pPr>
      <w:r w:rsidRPr="00B26FFB">
        <w:rPr>
          <w:sz w:val="16"/>
          <w:szCs w:val="16"/>
        </w:rPr>
        <w:t xml:space="preserve">The value of engineering construction </w:t>
      </w:r>
      <w:proofErr w:type="gramStart"/>
      <w:r w:rsidRPr="00B26FFB">
        <w:rPr>
          <w:sz w:val="16"/>
          <w:szCs w:val="16"/>
        </w:rPr>
        <w:t>work</w:t>
      </w:r>
      <w:proofErr w:type="gramEnd"/>
      <w:r w:rsidRPr="00B26FFB">
        <w:rPr>
          <w:sz w:val="16"/>
          <w:szCs w:val="16"/>
        </w:rPr>
        <w:t xml:space="preserve"> yet to be done in Western Australia and Northern Territory</w:t>
      </w:r>
      <w:r w:rsidR="00FC5BDC" w:rsidRPr="00B26FFB">
        <w:rPr>
          <w:sz w:val="16"/>
          <w:szCs w:val="16"/>
          <w:vertAlign w:val="superscript"/>
        </w:rPr>
        <w:t>(a)</w:t>
      </w:r>
      <w:r w:rsidRPr="00B26FFB">
        <w:rPr>
          <w:sz w:val="16"/>
          <w:szCs w:val="16"/>
        </w:rPr>
        <w:t xml:space="preserve"> </w:t>
      </w:r>
      <w:r w:rsidR="00CE00EC" w:rsidRPr="00B26FFB">
        <w:rPr>
          <w:sz w:val="16"/>
          <w:szCs w:val="16"/>
        </w:rPr>
        <w:t>fell</w:t>
      </w:r>
      <w:r w:rsidRPr="00B26FFB">
        <w:rPr>
          <w:sz w:val="16"/>
          <w:szCs w:val="16"/>
        </w:rPr>
        <w:t xml:space="preserve"> </w:t>
      </w:r>
      <w:r w:rsidR="00CE00EC" w:rsidRPr="00B26FFB">
        <w:rPr>
          <w:sz w:val="16"/>
          <w:szCs w:val="16"/>
        </w:rPr>
        <w:t>2.</w:t>
      </w:r>
      <w:r w:rsidR="000F6933" w:rsidRPr="00B26FFB">
        <w:rPr>
          <w:sz w:val="16"/>
          <w:szCs w:val="16"/>
        </w:rPr>
        <w:t>7</w:t>
      </w:r>
      <w:r w:rsidRPr="00B26FFB">
        <w:rPr>
          <w:sz w:val="16"/>
          <w:szCs w:val="16"/>
        </w:rPr>
        <w:t>% to $</w:t>
      </w:r>
      <w:r w:rsidR="00CE00EC" w:rsidRPr="00B26FFB">
        <w:rPr>
          <w:sz w:val="16"/>
          <w:szCs w:val="16"/>
        </w:rPr>
        <w:t>3</w:t>
      </w:r>
      <w:r w:rsidR="000F6933" w:rsidRPr="00B26FFB">
        <w:rPr>
          <w:sz w:val="16"/>
          <w:szCs w:val="16"/>
        </w:rPr>
        <w:t>8</w:t>
      </w:r>
      <w:r w:rsidR="00CE00EC" w:rsidRPr="00B26FFB">
        <w:rPr>
          <w:sz w:val="16"/>
          <w:szCs w:val="16"/>
        </w:rPr>
        <w:t>.</w:t>
      </w:r>
      <w:r w:rsidR="000F6933" w:rsidRPr="00B26FFB">
        <w:rPr>
          <w:sz w:val="16"/>
          <w:szCs w:val="16"/>
        </w:rPr>
        <w:t>5</w:t>
      </w:r>
      <w:r w:rsidR="00902841" w:rsidRPr="00B26FFB">
        <w:rPr>
          <w:sz w:val="16"/>
          <w:szCs w:val="16"/>
        </w:rPr>
        <w:t> </w:t>
      </w:r>
      <w:r w:rsidRPr="00B26FFB">
        <w:rPr>
          <w:sz w:val="16"/>
          <w:szCs w:val="16"/>
        </w:rPr>
        <w:t xml:space="preserve">billion in the </w:t>
      </w:r>
      <w:r w:rsidR="000F6933" w:rsidRPr="00B26FFB">
        <w:rPr>
          <w:sz w:val="16"/>
          <w:szCs w:val="16"/>
        </w:rPr>
        <w:t>June</w:t>
      </w:r>
      <w:r w:rsidRPr="00B26FFB">
        <w:rPr>
          <w:sz w:val="16"/>
          <w:szCs w:val="16"/>
        </w:rPr>
        <w:t xml:space="preserve"> quarter 202</w:t>
      </w:r>
      <w:r w:rsidR="00CE00EC" w:rsidRPr="00B26FFB">
        <w:rPr>
          <w:sz w:val="16"/>
          <w:szCs w:val="16"/>
        </w:rPr>
        <w:t>4</w:t>
      </w:r>
      <w:r w:rsidRPr="00B26FFB">
        <w:rPr>
          <w:sz w:val="16"/>
          <w:szCs w:val="16"/>
        </w:rPr>
        <w:t>.</w:t>
      </w:r>
    </w:p>
    <w:p w14:paraId="3BFBFDB7" w14:textId="2B91E808" w:rsidR="008943B8" w:rsidRPr="00034A1E" w:rsidRDefault="008943B8" w:rsidP="00906718">
      <w:pPr>
        <w:pStyle w:val="ListParagraph"/>
        <w:numPr>
          <w:ilvl w:val="0"/>
          <w:numId w:val="31"/>
        </w:numPr>
        <w:spacing w:before="40" w:after="40"/>
        <w:ind w:right="227" w:hanging="357"/>
        <w:contextualSpacing w:val="0"/>
        <w:jc w:val="both"/>
        <w:rPr>
          <w:sz w:val="16"/>
          <w:szCs w:val="16"/>
        </w:rPr>
      </w:pPr>
      <w:r w:rsidRPr="00034A1E">
        <w:rPr>
          <w:sz w:val="16"/>
          <w:szCs w:val="16"/>
        </w:rPr>
        <w:t xml:space="preserve">The value of building activity in the pipeline increased </w:t>
      </w:r>
      <w:r w:rsidR="006E0C51" w:rsidRPr="00034A1E">
        <w:rPr>
          <w:sz w:val="16"/>
          <w:szCs w:val="16"/>
        </w:rPr>
        <w:t>from mid</w:t>
      </w:r>
      <w:r w:rsidR="006E0C51" w:rsidRPr="00034A1E">
        <w:rPr>
          <w:sz w:val="16"/>
          <w:szCs w:val="16"/>
        </w:rPr>
        <w:noBreakHyphen/>
        <w:t>2020 to mid</w:t>
      </w:r>
      <w:r w:rsidR="006E0C51" w:rsidRPr="00034A1E">
        <w:rPr>
          <w:sz w:val="16"/>
          <w:szCs w:val="16"/>
        </w:rPr>
        <w:noBreakHyphen/>
        <w:t xml:space="preserve">2022, encouraged by stimulus measures introduced by the Australian and Western Australian Government, </w:t>
      </w:r>
      <w:r w:rsidR="00B16824" w:rsidRPr="00034A1E">
        <w:rPr>
          <w:sz w:val="16"/>
          <w:szCs w:val="16"/>
        </w:rPr>
        <w:t>then</w:t>
      </w:r>
      <w:r w:rsidR="006E0C51" w:rsidRPr="00034A1E">
        <w:rPr>
          <w:sz w:val="16"/>
          <w:szCs w:val="16"/>
        </w:rPr>
        <w:t xml:space="preserve"> </w:t>
      </w:r>
      <w:r w:rsidR="00A00D20" w:rsidRPr="00034A1E">
        <w:rPr>
          <w:sz w:val="16"/>
          <w:szCs w:val="16"/>
        </w:rPr>
        <w:t>fell across 2023</w:t>
      </w:r>
      <w:r w:rsidR="006E0C51" w:rsidRPr="00034A1E">
        <w:rPr>
          <w:sz w:val="16"/>
          <w:szCs w:val="16"/>
        </w:rPr>
        <w:t xml:space="preserve"> as higher construction costs and interest rates deterred new investment</w:t>
      </w:r>
      <w:r w:rsidR="00A00D20" w:rsidRPr="00034A1E">
        <w:rPr>
          <w:sz w:val="16"/>
          <w:szCs w:val="16"/>
        </w:rPr>
        <w:t>, before picking up in 2024.</w:t>
      </w:r>
    </w:p>
    <w:p w14:paraId="7193C496" w14:textId="4FD4D132" w:rsidR="000F72AA" w:rsidRPr="00034A1E" w:rsidRDefault="000F72AA" w:rsidP="00906718">
      <w:pPr>
        <w:pStyle w:val="ListParagraph"/>
        <w:numPr>
          <w:ilvl w:val="0"/>
          <w:numId w:val="31"/>
        </w:numPr>
        <w:spacing w:before="40" w:after="40"/>
        <w:ind w:right="227" w:hanging="357"/>
        <w:contextualSpacing w:val="0"/>
        <w:jc w:val="both"/>
        <w:rPr>
          <w:sz w:val="16"/>
          <w:szCs w:val="16"/>
        </w:rPr>
      </w:pPr>
      <w:r w:rsidRPr="00034A1E">
        <w:rPr>
          <w:sz w:val="16"/>
          <w:szCs w:val="16"/>
        </w:rPr>
        <w:t xml:space="preserve">The value of building activity in the pipeline in Western Australia </w:t>
      </w:r>
      <w:r w:rsidR="00A00D20" w:rsidRPr="00034A1E">
        <w:rPr>
          <w:sz w:val="16"/>
          <w:szCs w:val="16"/>
        </w:rPr>
        <w:t>rose</w:t>
      </w:r>
      <w:r w:rsidRPr="00034A1E">
        <w:rPr>
          <w:sz w:val="16"/>
          <w:szCs w:val="16"/>
        </w:rPr>
        <w:t xml:space="preserve"> to $1</w:t>
      </w:r>
      <w:r w:rsidR="00A00D20" w:rsidRPr="00034A1E">
        <w:rPr>
          <w:sz w:val="16"/>
          <w:szCs w:val="16"/>
        </w:rPr>
        <w:t>1</w:t>
      </w:r>
      <w:r w:rsidRPr="00034A1E">
        <w:rPr>
          <w:sz w:val="16"/>
          <w:szCs w:val="16"/>
        </w:rPr>
        <w:t>.</w:t>
      </w:r>
      <w:r w:rsidR="00A00D20" w:rsidRPr="00034A1E">
        <w:rPr>
          <w:sz w:val="16"/>
          <w:szCs w:val="16"/>
        </w:rPr>
        <w:t>2</w:t>
      </w:r>
      <w:r w:rsidR="00902841" w:rsidRPr="00034A1E">
        <w:rPr>
          <w:sz w:val="16"/>
          <w:szCs w:val="16"/>
        </w:rPr>
        <w:t> </w:t>
      </w:r>
      <w:r w:rsidRPr="00034A1E">
        <w:rPr>
          <w:sz w:val="16"/>
          <w:szCs w:val="16"/>
        </w:rPr>
        <w:t xml:space="preserve">billion in the </w:t>
      </w:r>
      <w:r w:rsidR="00A00D20" w:rsidRPr="00034A1E">
        <w:rPr>
          <w:sz w:val="16"/>
          <w:szCs w:val="16"/>
        </w:rPr>
        <w:t>June</w:t>
      </w:r>
      <w:r w:rsidRPr="00034A1E">
        <w:rPr>
          <w:sz w:val="16"/>
          <w:szCs w:val="16"/>
        </w:rPr>
        <w:t xml:space="preserve"> quarter 202</w:t>
      </w:r>
      <w:r w:rsidR="006435B1" w:rsidRPr="00034A1E">
        <w:rPr>
          <w:sz w:val="16"/>
          <w:szCs w:val="16"/>
        </w:rPr>
        <w:t>4</w:t>
      </w:r>
      <w:r w:rsidR="00902841" w:rsidRPr="00034A1E">
        <w:rPr>
          <w:sz w:val="16"/>
          <w:szCs w:val="16"/>
        </w:rPr>
        <w:t>,</w:t>
      </w:r>
      <w:r w:rsidRPr="00034A1E">
        <w:rPr>
          <w:sz w:val="16"/>
          <w:szCs w:val="16"/>
        </w:rPr>
        <w:t xml:space="preserve"> </w:t>
      </w:r>
      <w:r w:rsidR="006435B1" w:rsidRPr="00034A1E">
        <w:rPr>
          <w:sz w:val="16"/>
          <w:szCs w:val="16"/>
        </w:rPr>
        <w:t xml:space="preserve">and was </w:t>
      </w:r>
      <w:r w:rsidR="00AF4D53" w:rsidRPr="00034A1E">
        <w:rPr>
          <w:sz w:val="16"/>
          <w:szCs w:val="16"/>
        </w:rPr>
        <w:t>3.5</w:t>
      </w:r>
      <w:r w:rsidRPr="00034A1E">
        <w:rPr>
          <w:sz w:val="16"/>
          <w:szCs w:val="16"/>
        </w:rPr>
        <w:t xml:space="preserve">% </w:t>
      </w:r>
      <w:r w:rsidR="00A00D20" w:rsidRPr="00034A1E">
        <w:rPr>
          <w:sz w:val="16"/>
          <w:szCs w:val="16"/>
        </w:rPr>
        <w:t>higher</w:t>
      </w:r>
      <w:r w:rsidRPr="00034A1E">
        <w:rPr>
          <w:sz w:val="16"/>
          <w:szCs w:val="16"/>
        </w:rPr>
        <w:t xml:space="preserve"> than in the </w:t>
      </w:r>
      <w:r w:rsidR="00A00D20" w:rsidRPr="00034A1E">
        <w:rPr>
          <w:sz w:val="16"/>
          <w:szCs w:val="16"/>
        </w:rPr>
        <w:t>June</w:t>
      </w:r>
      <w:r w:rsidRPr="00034A1E">
        <w:rPr>
          <w:sz w:val="16"/>
          <w:szCs w:val="16"/>
        </w:rPr>
        <w:t xml:space="preserve"> quarter 202</w:t>
      </w:r>
      <w:r w:rsidR="006435B1" w:rsidRPr="00034A1E">
        <w:rPr>
          <w:sz w:val="16"/>
          <w:szCs w:val="16"/>
        </w:rPr>
        <w:t>3</w:t>
      </w:r>
      <w:r w:rsidRPr="00034A1E">
        <w:rPr>
          <w:sz w:val="16"/>
          <w:szCs w:val="16"/>
        </w:rPr>
        <w:t xml:space="preserve"> with</w:t>
      </w:r>
      <w:r w:rsidR="00902841" w:rsidRPr="00034A1E">
        <w:rPr>
          <w:sz w:val="16"/>
          <w:szCs w:val="16"/>
        </w:rPr>
        <w:t xml:space="preserve"> the value of activity in the pipeline for</w:t>
      </w:r>
      <w:r w:rsidRPr="00034A1E">
        <w:rPr>
          <w:sz w:val="16"/>
          <w:szCs w:val="16"/>
        </w:rPr>
        <w:t>:</w:t>
      </w:r>
    </w:p>
    <w:p w14:paraId="4CE99538" w14:textId="626005A2" w:rsidR="000F72AA" w:rsidRPr="00034A1E" w:rsidRDefault="000F72AA" w:rsidP="00906718">
      <w:pPr>
        <w:pStyle w:val="ListParagraph"/>
        <w:numPr>
          <w:ilvl w:val="0"/>
          <w:numId w:val="33"/>
        </w:numPr>
        <w:spacing w:before="40" w:after="40"/>
        <w:ind w:right="227" w:hanging="357"/>
        <w:contextualSpacing w:val="0"/>
        <w:jc w:val="both"/>
        <w:rPr>
          <w:sz w:val="16"/>
          <w:szCs w:val="16"/>
        </w:rPr>
      </w:pPr>
      <w:r w:rsidRPr="00034A1E">
        <w:rPr>
          <w:sz w:val="16"/>
          <w:szCs w:val="16"/>
        </w:rPr>
        <w:t xml:space="preserve">residential building </w:t>
      </w:r>
      <w:r w:rsidR="00A00D20" w:rsidRPr="00034A1E">
        <w:rPr>
          <w:sz w:val="16"/>
          <w:szCs w:val="16"/>
        </w:rPr>
        <w:t>up 8.1</w:t>
      </w:r>
      <w:r w:rsidRPr="00034A1E">
        <w:rPr>
          <w:sz w:val="16"/>
          <w:szCs w:val="16"/>
        </w:rPr>
        <w:t>% to $</w:t>
      </w:r>
      <w:r w:rsidR="00A00D20" w:rsidRPr="00034A1E">
        <w:rPr>
          <w:sz w:val="16"/>
          <w:szCs w:val="16"/>
        </w:rPr>
        <w:t>6.3</w:t>
      </w:r>
      <w:r w:rsidR="00902841" w:rsidRPr="00034A1E">
        <w:rPr>
          <w:sz w:val="16"/>
          <w:szCs w:val="16"/>
        </w:rPr>
        <w:t> </w:t>
      </w:r>
      <w:r w:rsidRPr="00034A1E">
        <w:rPr>
          <w:sz w:val="16"/>
          <w:szCs w:val="16"/>
        </w:rPr>
        <w:t>billion</w:t>
      </w:r>
    </w:p>
    <w:p w14:paraId="2DB0FE74" w14:textId="3C7FBA82" w:rsidR="00E332D2" w:rsidRPr="00A00D20" w:rsidRDefault="000F72AA" w:rsidP="00906718">
      <w:pPr>
        <w:pStyle w:val="ListParagraph"/>
        <w:numPr>
          <w:ilvl w:val="0"/>
          <w:numId w:val="33"/>
        </w:numPr>
        <w:spacing w:before="40" w:after="40"/>
        <w:ind w:right="227" w:hanging="357"/>
        <w:contextualSpacing w:val="0"/>
        <w:jc w:val="both"/>
        <w:rPr>
          <w:color w:val="FF0000"/>
          <w:sz w:val="16"/>
          <w:szCs w:val="16"/>
        </w:rPr>
      </w:pPr>
      <w:r w:rsidRPr="00034A1E">
        <w:rPr>
          <w:sz w:val="16"/>
          <w:szCs w:val="16"/>
        </w:rPr>
        <w:t>non</w:t>
      </w:r>
      <w:r w:rsidR="00902841" w:rsidRPr="00034A1E">
        <w:rPr>
          <w:sz w:val="16"/>
          <w:szCs w:val="16"/>
        </w:rPr>
        <w:noBreakHyphen/>
      </w:r>
      <w:r w:rsidRPr="00034A1E">
        <w:rPr>
          <w:sz w:val="16"/>
          <w:szCs w:val="16"/>
        </w:rPr>
        <w:t xml:space="preserve">residential building </w:t>
      </w:r>
      <w:r w:rsidR="00A00D20" w:rsidRPr="00034A1E">
        <w:rPr>
          <w:sz w:val="16"/>
          <w:szCs w:val="16"/>
        </w:rPr>
        <w:t>down</w:t>
      </w:r>
      <w:r w:rsidRPr="00034A1E">
        <w:rPr>
          <w:sz w:val="16"/>
          <w:szCs w:val="16"/>
        </w:rPr>
        <w:t xml:space="preserve"> </w:t>
      </w:r>
      <w:r w:rsidR="000670EE" w:rsidRPr="00034A1E">
        <w:rPr>
          <w:sz w:val="16"/>
          <w:szCs w:val="16"/>
        </w:rPr>
        <w:t>5.</w:t>
      </w:r>
      <w:r w:rsidR="003864ED" w:rsidRPr="00034A1E">
        <w:rPr>
          <w:sz w:val="16"/>
          <w:szCs w:val="16"/>
        </w:rPr>
        <w:t>1</w:t>
      </w:r>
      <w:r w:rsidRPr="00034A1E">
        <w:rPr>
          <w:sz w:val="16"/>
          <w:szCs w:val="16"/>
        </w:rPr>
        <w:t>% to $</w:t>
      </w:r>
      <w:r w:rsidR="00A00D20" w:rsidRPr="00034A1E">
        <w:rPr>
          <w:sz w:val="16"/>
          <w:szCs w:val="16"/>
        </w:rPr>
        <w:t>4.9</w:t>
      </w:r>
      <w:r w:rsidR="00902841" w:rsidRPr="00034A1E">
        <w:rPr>
          <w:sz w:val="16"/>
          <w:szCs w:val="16"/>
        </w:rPr>
        <w:t> </w:t>
      </w:r>
      <w:r w:rsidRPr="00034A1E">
        <w:rPr>
          <w:sz w:val="16"/>
          <w:szCs w:val="16"/>
        </w:rPr>
        <w:t>billion</w:t>
      </w:r>
      <w:r w:rsidRPr="00A00D20">
        <w:rPr>
          <w:color w:val="FF0000"/>
          <w:sz w:val="16"/>
          <w:szCs w:val="16"/>
        </w:rPr>
        <w:t>.</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0" w:name="_International_trade"/>
      <w:bookmarkEnd w:id="20"/>
      <w:r w:rsidRPr="00B820B4">
        <w:rPr>
          <w:color w:val="002060"/>
          <w:sz w:val="24"/>
          <w:szCs w:val="24"/>
        </w:rPr>
        <w:lastRenderedPageBreak/>
        <w:t>International trade</w:t>
      </w:r>
    </w:p>
    <w:p w14:paraId="1882AB1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22CD688F" w:rsidR="00D26312" w:rsidRPr="007B1AE5" w:rsidRDefault="00F3177E" w:rsidP="007B1AE5">
      <w:r>
        <w:rPr>
          <w:noProof/>
        </w:rPr>
        <w:drawing>
          <wp:inline distT="0" distB="0" distL="0" distR="0" wp14:anchorId="16E401F8" wp14:editId="3D30F809">
            <wp:extent cx="3420000" cy="2052000"/>
            <wp:effectExtent l="0" t="0" r="9525" b="5715"/>
            <wp:docPr id="2023857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2469E441" w:rsidR="00786DB3" w:rsidRPr="00751E69"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751E69">
        <w:rPr>
          <w:sz w:val="16"/>
          <w:szCs w:val="16"/>
        </w:rPr>
        <w:t xml:space="preserve">The value of Western Australia’s exports </w:t>
      </w:r>
      <w:r w:rsidR="00B16824">
        <w:rPr>
          <w:sz w:val="16"/>
          <w:szCs w:val="16"/>
        </w:rPr>
        <w:t xml:space="preserve">has </w:t>
      </w:r>
      <w:r w:rsidR="003E753B" w:rsidRPr="00751E69">
        <w:rPr>
          <w:sz w:val="16"/>
          <w:szCs w:val="16"/>
        </w:rPr>
        <w:t>increased</w:t>
      </w:r>
      <w:r w:rsidR="00786DB3" w:rsidRPr="00751E69">
        <w:rPr>
          <w:sz w:val="16"/>
          <w:szCs w:val="16"/>
        </w:rPr>
        <w:t xml:space="preserve"> in recent years, driven </w:t>
      </w:r>
      <w:r w:rsidR="002146ED" w:rsidRPr="00751E69">
        <w:rPr>
          <w:sz w:val="16"/>
          <w:szCs w:val="16"/>
        </w:rPr>
        <w:t>by high prices for iron ore, liquefied natural gas, battery and critical minerals and grains. With the prices for these commodities returning to longer</w:t>
      </w:r>
      <w:r w:rsidR="002146ED" w:rsidRPr="00751E69">
        <w:rPr>
          <w:sz w:val="16"/>
          <w:szCs w:val="16"/>
        </w:rPr>
        <w:noBreakHyphen/>
        <w:t xml:space="preserve">term averages, the value of Western Australia’s exports </w:t>
      </w:r>
      <w:r w:rsidR="005C7CB9" w:rsidRPr="00751E69">
        <w:rPr>
          <w:sz w:val="16"/>
          <w:szCs w:val="16"/>
        </w:rPr>
        <w:t>has fallen from its peak</w:t>
      </w:r>
      <w:r w:rsidR="002146ED" w:rsidRPr="00751E69">
        <w:rPr>
          <w:sz w:val="16"/>
          <w:szCs w:val="16"/>
        </w:rPr>
        <w:t>.</w:t>
      </w:r>
    </w:p>
    <w:p w14:paraId="27F3978C" w14:textId="325B2E29" w:rsidR="00C161D9" w:rsidRPr="00034A1E" w:rsidRDefault="00C161D9" w:rsidP="00906718">
      <w:pPr>
        <w:pStyle w:val="ListParagraph"/>
        <w:numPr>
          <w:ilvl w:val="0"/>
          <w:numId w:val="31"/>
        </w:numPr>
        <w:spacing w:before="40" w:after="40"/>
        <w:ind w:left="357" w:right="227" w:hanging="357"/>
        <w:contextualSpacing w:val="0"/>
        <w:jc w:val="both"/>
        <w:rPr>
          <w:sz w:val="16"/>
          <w:szCs w:val="16"/>
        </w:rPr>
      </w:pPr>
      <w:r w:rsidRPr="00034A1E">
        <w:rPr>
          <w:sz w:val="16"/>
          <w:szCs w:val="16"/>
        </w:rPr>
        <w:t>Western Australia exported $</w:t>
      </w:r>
      <w:r w:rsidR="00CC47FB" w:rsidRPr="00034A1E">
        <w:rPr>
          <w:sz w:val="16"/>
          <w:szCs w:val="16"/>
        </w:rPr>
        <w:t>2</w:t>
      </w:r>
      <w:r w:rsidR="00F3177E" w:rsidRPr="00034A1E">
        <w:rPr>
          <w:sz w:val="16"/>
          <w:szCs w:val="16"/>
        </w:rPr>
        <w:t>45</w:t>
      </w:r>
      <w:r w:rsidR="00D65355" w:rsidRPr="00034A1E">
        <w:rPr>
          <w:sz w:val="16"/>
          <w:szCs w:val="16"/>
        </w:rPr>
        <w:t>.</w:t>
      </w:r>
      <w:r w:rsidR="00F3177E" w:rsidRPr="00034A1E">
        <w:rPr>
          <w:sz w:val="16"/>
          <w:szCs w:val="16"/>
        </w:rPr>
        <w:t>4</w:t>
      </w:r>
      <w:r w:rsidR="00786DB3" w:rsidRPr="00034A1E">
        <w:rPr>
          <w:sz w:val="16"/>
          <w:szCs w:val="16"/>
        </w:rPr>
        <w:t> </w:t>
      </w:r>
      <w:r w:rsidRPr="00034A1E">
        <w:rPr>
          <w:sz w:val="16"/>
          <w:szCs w:val="16"/>
        </w:rPr>
        <w:t>billion of goods in the year to</w:t>
      </w:r>
      <w:r w:rsidR="00F3177E" w:rsidRPr="00034A1E">
        <w:rPr>
          <w:sz w:val="16"/>
          <w:szCs w:val="16"/>
        </w:rPr>
        <w:t xml:space="preserve"> August</w:t>
      </w:r>
      <w:r w:rsidR="00C50FBE" w:rsidRPr="00034A1E">
        <w:rPr>
          <w:sz w:val="16"/>
          <w:szCs w:val="16"/>
        </w:rPr>
        <w:t xml:space="preserve"> </w:t>
      </w:r>
      <w:r w:rsidRPr="00034A1E">
        <w:rPr>
          <w:sz w:val="16"/>
          <w:szCs w:val="16"/>
        </w:rPr>
        <w:t>202</w:t>
      </w:r>
      <w:r w:rsidR="00A22F1C" w:rsidRPr="00034A1E">
        <w:rPr>
          <w:sz w:val="16"/>
          <w:szCs w:val="16"/>
        </w:rPr>
        <w:t>4</w:t>
      </w:r>
      <w:r w:rsidRPr="00034A1E">
        <w:rPr>
          <w:sz w:val="16"/>
          <w:szCs w:val="16"/>
        </w:rPr>
        <w:t xml:space="preserve">, </w:t>
      </w:r>
      <w:r w:rsidR="00F3177E" w:rsidRPr="00034A1E">
        <w:rPr>
          <w:sz w:val="16"/>
          <w:szCs w:val="16"/>
        </w:rPr>
        <w:t>1.7</w:t>
      </w:r>
      <w:r w:rsidRPr="00034A1E">
        <w:rPr>
          <w:sz w:val="16"/>
          <w:szCs w:val="16"/>
        </w:rPr>
        <w:t xml:space="preserve">% less than </w:t>
      </w:r>
      <w:r w:rsidR="00762EBE" w:rsidRPr="00034A1E">
        <w:rPr>
          <w:sz w:val="16"/>
          <w:szCs w:val="16"/>
        </w:rPr>
        <w:t xml:space="preserve">in </w:t>
      </w:r>
      <w:r w:rsidRPr="00034A1E">
        <w:rPr>
          <w:sz w:val="16"/>
          <w:szCs w:val="16"/>
        </w:rPr>
        <w:t xml:space="preserve">the year to </w:t>
      </w:r>
      <w:r w:rsidR="00802F61" w:rsidRPr="00034A1E">
        <w:rPr>
          <w:sz w:val="16"/>
          <w:szCs w:val="16"/>
        </w:rPr>
        <w:t>Ju</w:t>
      </w:r>
      <w:r w:rsidR="00F3177E" w:rsidRPr="00034A1E">
        <w:rPr>
          <w:sz w:val="16"/>
          <w:szCs w:val="16"/>
        </w:rPr>
        <w:t>ly</w:t>
      </w:r>
      <w:r w:rsidR="005C1D7D" w:rsidRPr="00034A1E">
        <w:rPr>
          <w:sz w:val="16"/>
          <w:szCs w:val="16"/>
        </w:rPr>
        <w:t xml:space="preserve"> </w:t>
      </w:r>
      <w:r w:rsidRPr="00034A1E">
        <w:rPr>
          <w:sz w:val="16"/>
          <w:szCs w:val="16"/>
        </w:rPr>
        <w:t>202</w:t>
      </w:r>
      <w:r w:rsidR="00966E8C" w:rsidRPr="00034A1E">
        <w:rPr>
          <w:sz w:val="16"/>
          <w:szCs w:val="16"/>
        </w:rPr>
        <w:t>4</w:t>
      </w:r>
      <w:r w:rsidRPr="00034A1E">
        <w:rPr>
          <w:sz w:val="16"/>
          <w:szCs w:val="16"/>
        </w:rPr>
        <w:t>.</w:t>
      </w:r>
      <w:r w:rsidR="005C7CB9" w:rsidRPr="00034A1E">
        <w:rPr>
          <w:sz w:val="16"/>
          <w:szCs w:val="16"/>
        </w:rPr>
        <w:t xml:space="preserve"> In the year to </w:t>
      </w:r>
      <w:r w:rsidR="00F3177E" w:rsidRPr="00034A1E">
        <w:rPr>
          <w:sz w:val="16"/>
          <w:szCs w:val="16"/>
        </w:rPr>
        <w:t>August</w:t>
      </w:r>
      <w:r w:rsidR="005C7CB9" w:rsidRPr="00034A1E">
        <w:rPr>
          <w:sz w:val="16"/>
          <w:szCs w:val="16"/>
        </w:rPr>
        <w:t> 202</w:t>
      </w:r>
      <w:r w:rsidR="00A22F1C" w:rsidRPr="00034A1E">
        <w:rPr>
          <w:sz w:val="16"/>
          <w:szCs w:val="16"/>
        </w:rPr>
        <w:t>4</w:t>
      </w:r>
      <w:r w:rsidR="005C7CB9" w:rsidRPr="00034A1E">
        <w:rPr>
          <w:sz w:val="16"/>
          <w:szCs w:val="16"/>
        </w:rPr>
        <w:t>:</w:t>
      </w:r>
    </w:p>
    <w:p w14:paraId="3903C673" w14:textId="689801D5" w:rsidR="005C7CB9" w:rsidRPr="00034A1E" w:rsidRDefault="002E7D71" w:rsidP="00906718">
      <w:pPr>
        <w:pStyle w:val="ListParagraph"/>
        <w:numPr>
          <w:ilvl w:val="0"/>
          <w:numId w:val="33"/>
        </w:numPr>
        <w:spacing w:before="40" w:after="40"/>
        <w:ind w:right="227" w:hanging="357"/>
        <w:contextualSpacing w:val="0"/>
        <w:jc w:val="both"/>
        <w:rPr>
          <w:sz w:val="16"/>
          <w:szCs w:val="16"/>
        </w:rPr>
      </w:pPr>
      <w:r w:rsidRPr="00034A1E">
        <w:rPr>
          <w:sz w:val="16"/>
          <w:szCs w:val="16"/>
        </w:rPr>
        <w:t>t</w:t>
      </w:r>
      <w:r w:rsidR="005C7CB9" w:rsidRPr="00034A1E">
        <w:rPr>
          <w:sz w:val="16"/>
          <w:szCs w:val="16"/>
        </w:rPr>
        <w:t>he value of iron ore exports was $13</w:t>
      </w:r>
      <w:r w:rsidR="005A3F7F" w:rsidRPr="00034A1E">
        <w:rPr>
          <w:sz w:val="16"/>
          <w:szCs w:val="16"/>
        </w:rPr>
        <w:t>4</w:t>
      </w:r>
      <w:r w:rsidR="005C7CB9" w:rsidRPr="00034A1E">
        <w:rPr>
          <w:sz w:val="16"/>
          <w:szCs w:val="16"/>
        </w:rPr>
        <w:t>.</w:t>
      </w:r>
      <w:r w:rsidR="005A3F7F" w:rsidRPr="00034A1E">
        <w:rPr>
          <w:sz w:val="16"/>
          <w:szCs w:val="16"/>
        </w:rPr>
        <w:t>2</w:t>
      </w:r>
      <w:r w:rsidR="005C7CB9" w:rsidRPr="00034A1E">
        <w:rPr>
          <w:sz w:val="16"/>
          <w:szCs w:val="16"/>
        </w:rPr>
        <w:t> </w:t>
      </w:r>
      <w:r w:rsidR="00DA24D0" w:rsidRPr="00034A1E">
        <w:rPr>
          <w:sz w:val="16"/>
          <w:szCs w:val="16"/>
        </w:rPr>
        <w:t>billion</w:t>
      </w:r>
      <w:r w:rsidR="00D65355" w:rsidRPr="00034A1E">
        <w:rPr>
          <w:sz w:val="16"/>
          <w:szCs w:val="16"/>
        </w:rPr>
        <w:t>, 1.7% more than in the year to Ju</w:t>
      </w:r>
      <w:r w:rsidR="00F3177E" w:rsidRPr="00034A1E">
        <w:rPr>
          <w:sz w:val="16"/>
          <w:szCs w:val="16"/>
        </w:rPr>
        <w:t>ly</w:t>
      </w:r>
      <w:r w:rsidR="00D65355" w:rsidRPr="00034A1E">
        <w:rPr>
          <w:sz w:val="16"/>
          <w:szCs w:val="16"/>
        </w:rPr>
        <w:t> 2024</w:t>
      </w:r>
    </w:p>
    <w:p w14:paraId="5C4CB631" w14:textId="58C51901" w:rsidR="005C7CB9" w:rsidRPr="00034A1E" w:rsidRDefault="002E7D71" w:rsidP="00606214">
      <w:pPr>
        <w:pStyle w:val="ListParagraph"/>
        <w:numPr>
          <w:ilvl w:val="0"/>
          <w:numId w:val="33"/>
        </w:numPr>
        <w:spacing w:before="40" w:after="40"/>
        <w:ind w:right="227" w:hanging="357"/>
        <w:contextualSpacing w:val="0"/>
        <w:jc w:val="both"/>
        <w:rPr>
          <w:sz w:val="16"/>
          <w:szCs w:val="16"/>
        </w:rPr>
      </w:pPr>
      <w:r w:rsidRPr="00034A1E">
        <w:rPr>
          <w:sz w:val="16"/>
          <w:szCs w:val="16"/>
        </w:rPr>
        <w:t>t</w:t>
      </w:r>
      <w:r w:rsidR="005C7CB9" w:rsidRPr="00034A1E">
        <w:rPr>
          <w:sz w:val="16"/>
          <w:szCs w:val="16"/>
        </w:rPr>
        <w:t>he value of non</w:t>
      </w:r>
      <w:r w:rsidR="005C7CB9" w:rsidRPr="00034A1E">
        <w:rPr>
          <w:sz w:val="16"/>
          <w:szCs w:val="16"/>
        </w:rPr>
        <w:noBreakHyphen/>
        <w:t>iron ore exports was $</w:t>
      </w:r>
      <w:r w:rsidR="00933BD1" w:rsidRPr="00034A1E">
        <w:rPr>
          <w:sz w:val="16"/>
          <w:szCs w:val="16"/>
        </w:rPr>
        <w:t>1</w:t>
      </w:r>
      <w:r w:rsidR="005C1D7D" w:rsidRPr="00034A1E">
        <w:rPr>
          <w:sz w:val="16"/>
          <w:szCs w:val="16"/>
        </w:rPr>
        <w:t>1</w:t>
      </w:r>
      <w:r w:rsidR="00F3177E" w:rsidRPr="00034A1E">
        <w:rPr>
          <w:sz w:val="16"/>
          <w:szCs w:val="16"/>
        </w:rPr>
        <w:t>1</w:t>
      </w:r>
      <w:r w:rsidR="00ED12AB" w:rsidRPr="00034A1E">
        <w:rPr>
          <w:sz w:val="16"/>
          <w:szCs w:val="16"/>
        </w:rPr>
        <w:t>.</w:t>
      </w:r>
      <w:r w:rsidR="00F3177E" w:rsidRPr="00034A1E">
        <w:rPr>
          <w:sz w:val="16"/>
          <w:szCs w:val="16"/>
        </w:rPr>
        <w:t>2</w:t>
      </w:r>
      <w:r w:rsidR="0008248D" w:rsidRPr="00034A1E">
        <w:rPr>
          <w:sz w:val="16"/>
          <w:szCs w:val="16"/>
        </w:rPr>
        <w:t> </w:t>
      </w:r>
      <w:r w:rsidR="005C7CB9" w:rsidRPr="00034A1E">
        <w:rPr>
          <w:sz w:val="16"/>
          <w:szCs w:val="16"/>
        </w:rPr>
        <w:t>billion</w:t>
      </w:r>
      <w:r w:rsidR="00D65355" w:rsidRPr="00034A1E">
        <w:rPr>
          <w:sz w:val="16"/>
          <w:szCs w:val="16"/>
        </w:rPr>
        <w:t xml:space="preserve">, </w:t>
      </w:r>
      <w:r w:rsidR="00F3177E" w:rsidRPr="00034A1E">
        <w:rPr>
          <w:sz w:val="16"/>
          <w:szCs w:val="16"/>
        </w:rPr>
        <w:t>5.6</w:t>
      </w:r>
      <w:r w:rsidR="00D65355" w:rsidRPr="00034A1E">
        <w:rPr>
          <w:sz w:val="16"/>
          <w:szCs w:val="16"/>
        </w:rPr>
        <w:t>% less than in the year to Ju</w:t>
      </w:r>
      <w:r w:rsidR="00F3177E" w:rsidRPr="00034A1E">
        <w:rPr>
          <w:sz w:val="16"/>
          <w:szCs w:val="16"/>
        </w:rPr>
        <w:t>ly</w:t>
      </w:r>
      <w:r w:rsidR="00D65355" w:rsidRPr="00034A1E">
        <w:rPr>
          <w:sz w:val="16"/>
          <w:szCs w:val="16"/>
        </w:rPr>
        <w:t> 2024</w:t>
      </w:r>
      <w:r w:rsidR="005C7CB9" w:rsidRPr="00034A1E">
        <w:rPr>
          <w:sz w:val="16"/>
          <w:szCs w:val="16"/>
        </w:rPr>
        <w:t>.</w:t>
      </w:r>
    </w:p>
    <w:p w14:paraId="198E7D3B" w14:textId="6442FC88" w:rsidR="00D26312" w:rsidRPr="00131919" w:rsidRDefault="005C7CB9" w:rsidP="00906718">
      <w:pPr>
        <w:pStyle w:val="ListParagraph"/>
        <w:numPr>
          <w:ilvl w:val="0"/>
          <w:numId w:val="31"/>
        </w:numPr>
        <w:spacing w:before="40" w:after="40"/>
        <w:ind w:left="357" w:right="227" w:hanging="357"/>
        <w:contextualSpacing w:val="0"/>
        <w:jc w:val="both"/>
        <w:rPr>
          <w:color w:val="000000" w:themeColor="text1"/>
          <w:sz w:val="16"/>
          <w:szCs w:val="16"/>
        </w:rPr>
      </w:pPr>
      <w:r w:rsidRPr="00131919">
        <w:rPr>
          <w:color w:val="000000" w:themeColor="text1"/>
          <w:sz w:val="16"/>
          <w:szCs w:val="16"/>
        </w:rPr>
        <w:t>The peak value of Western Australia’s exports over a 12</w:t>
      </w:r>
      <w:r w:rsidRPr="00131919">
        <w:rPr>
          <w:color w:val="000000" w:themeColor="text1"/>
          <w:sz w:val="16"/>
          <w:szCs w:val="16"/>
        </w:rPr>
        <w:noBreakHyphen/>
        <w:t xml:space="preserve">month period was $272.1 billion in April 2023. </w:t>
      </w:r>
      <w:r w:rsidR="00C161D9" w:rsidRPr="00131919">
        <w:rPr>
          <w:color w:val="000000" w:themeColor="text1"/>
          <w:sz w:val="16"/>
          <w:szCs w:val="16"/>
        </w:rPr>
        <w:t>The peak</w:t>
      </w:r>
      <w:r w:rsidRPr="00131919">
        <w:rPr>
          <w:color w:val="000000" w:themeColor="text1"/>
          <w:sz w:val="16"/>
          <w:szCs w:val="16"/>
        </w:rPr>
        <w:t xml:space="preserve"> value of Western Australia’s iron ore exports over a 12</w:t>
      </w:r>
      <w:r w:rsidRPr="00131919">
        <w:rPr>
          <w:color w:val="000000" w:themeColor="text1"/>
          <w:sz w:val="16"/>
          <w:szCs w:val="16"/>
        </w:rPr>
        <w:noBreakHyphen/>
        <w:t xml:space="preserve">month period was </w:t>
      </w:r>
      <w:r w:rsidR="00C161D9" w:rsidRPr="00131919">
        <w:rPr>
          <w:color w:val="000000" w:themeColor="text1"/>
          <w:sz w:val="16"/>
          <w:szCs w:val="16"/>
        </w:rPr>
        <w:t>$162.2</w:t>
      </w:r>
      <w:r w:rsidR="002146ED" w:rsidRPr="00131919">
        <w:rPr>
          <w:color w:val="000000" w:themeColor="text1"/>
          <w:sz w:val="16"/>
          <w:szCs w:val="16"/>
        </w:rPr>
        <w:t> </w:t>
      </w:r>
      <w:r w:rsidR="00C161D9" w:rsidRPr="00131919">
        <w:rPr>
          <w:color w:val="000000" w:themeColor="text1"/>
          <w:sz w:val="16"/>
          <w:szCs w:val="16"/>
        </w:rPr>
        <w:t xml:space="preserve">billion in </w:t>
      </w:r>
      <w:r w:rsidR="00ED12AB" w:rsidRPr="00131919">
        <w:rPr>
          <w:color w:val="000000" w:themeColor="text1"/>
          <w:sz w:val="16"/>
          <w:szCs w:val="16"/>
        </w:rPr>
        <w:t>March</w:t>
      </w:r>
      <w:r w:rsidRPr="00131919">
        <w:rPr>
          <w:color w:val="000000" w:themeColor="text1"/>
          <w:sz w:val="16"/>
          <w:szCs w:val="16"/>
        </w:rPr>
        <w:t> </w:t>
      </w:r>
      <w:r w:rsidR="00C161D9" w:rsidRPr="00131919">
        <w:rPr>
          <w:color w:val="000000" w:themeColor="text1"/>
          <w:sz w:val="16"/>
          <w:szCs w:val="16"/>
        </w:rPr>
        <w:t>202</w:t>
      </w:r>
      <w:r w:rsidR="00884AEE" w:rsidRPr="00131919">
        <w:rPr>
          <w:color w:val="000000" w:themeColor="text1"/>
          <w:sz w:val="16"/>
          <w:szCs w:val="16"/>
        </w:rPr>
        <w:t>2</w:t>
      </w:r>
      <w:r w:rsidR="00C161D9" w:rsidRPr="00131919">
        <w:rPr>
          <w:color w:val="000000" w:themeColor="text1"/>
          <w:sz w:val="16"/>
          <w:szCs w:val="16"/>
        </w:rPr>
        <w:t>.</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27F50621" w:rsidR="00D26312" w:rsidRPr="007B1AE5" w:rsidRDefault="001067D5" w:rsidP="007B1AE5">
      <w:r>
        <w:rPr>
          <w:noProof/>
        </w:rPr>
        <w:drawing>
          <wp:inline distT="0" distB="0" distL="0" distR="0" wp14:anchorId="5EB8C2B1" wp14:editId="7DF8E990">
            <wp:extent cx="3420000" cy="2052000"/>
            <wp:effectExtent l="0" t="0" r="9525" b="5715"/>
            <wp:docPr id="2121430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2B600248" w14:textId="16496B3C" w:rsidR="00CD28A1" w:rsidRPr="004336E5" w:rsidRDefault="00D26312" w:rsidP="00FA2912">
      <w:pPr>
        <w:jc w:val="both"/>
        <w:rPr>
          <w:sz w:val="16"/>
          <w:szCs w:val="16"/>
        </w:rPr>
      </w:pPr>
      <w:r w:rsidRPr="00AF759E">
        <w:rPr>
          <w:sz w:val="10"/>
          <w:szCs w:val="10"/>
        </w:rPr>
        <w:t>Source: Based on ABS data.</w:t>
      </w:r>
      <w:r w:rsidRPr="007B1AE5">
        <w:br w:type="column"/>
      </w:r>
      <w:r w:rsidR="00CD28A1" w:rsidRPr="004336E5">
        <w:rPr>
          <w:sz w:val="16"/>
          <w:szCs w:val="16"/>
        </w:rPr>
        <w:t>The value of Western Australia’s imports increased significantly in 2022</w:t>
      </w:r>
      <w:r w:rsidR="00CF620F" w:rsidRPr="004336E5">
        <w:rPr>
          <w:sz w:val="16"/>
          <w:szCs w:val="16"/>
        </w:rPr>
        <w:t>,</w:t>
      </w:r>
      <w:r w:rsidR="00CD28A1" w:rsidRPr="004336E5">
        <w:rPr>
          <w:sz w:val="16"/>
          <w:szCs w:val="16"/>
        </w:rPr>
        <w:t xml:space="preserve"> </w:t>
      </w:r>
      <w:r w:rsidR="00CF620F" w:rsidRPr="004336E5">
        <w:rPr>
          <w:sz w:val="16"/>
          <w:szCs w:val="16"/>
        </w:rPr>
        <w:t>driven by the higher oil price. Higher prices for a range of imported goods are keeping the value of Western Australia’s imports at an elevated level.</w:t>
      </w:r>
    </w:p>
    <w:p w14:paraId="564FB07C" w14:textId="2ADF2DB7" w:rsidR="004325A2" w:rsidRPr="00034A1E" w:rsidRDefault="004325A2" w:rsidP="00906718">
      <w:pPr>
        <w:pStyle w:val="ListParagraph"/>
        <w:numPr>
          <w:ilvl w:val="0"/>
          <w:numId w:val="31"/>
        </w:numPr>
        <w:spacing w:before="40" w:after="40"/>
        <w:ind w:left="357" w:right="227" w:hanging="357"/>
        <w:contextualSpacing w:val="0"/>
        <w:jc w:val="both"/>
        <w:rPr>
          <w:sz w:val="16"/>
          <w:szCs w:val="16"/>
        </w:rPr>
      </w:pPr>
      <w:r w:rsidRPr="00034A1E">
        <w:rPr>
          <w:sz w:val="16"/>
          <w:szCs w:val="16"/>
        </w:rPr>
        <w:t>Western Australia imported $</w:t>
      </w:r>
      <w:r w:rsidR="00C7245A" w:rsidRPr="00034A1E">
        <w:rPr>
          <w:sz w:val="16"/>
          <w:szCs w:val="16"/>
        </w:rPr>
        <w:t>51.</w:t>
      </w:r>
      <w:r w:rsidR="00110E0B" w:rsidRPr="00034A1E">
        <w:rPr>
          <w:sz w:val="16"/>
          <w:szCs w:val="16"/>
        </w:rPr>
        <w:t>9</w:t>
      </w:r>
      <w:r w:rsidR="00B16824" w:rsidRPr="00034A1E">
        <w:rPr>
          <w:sz w:val="16"/>
          <w:szCs w:val="16"/>
        </w:rPr>
        <w:t> </w:t>
      </w:r>
      <w:r w:rsidRPr="00034A1E">
        <w:rPr>
          <w:sz w:val="16"/>
          <w:szCs w:val="16"/>
        </w:rPr>
        <w:t xml:space="preserve">billion of goods in the year to </w:t>
      </w:r>
      <w:r w:rsidR="001067D5" w:rsidRPr="00034A1E">
        <w:rPr>
          <w:sz w:val="16"/>
          <w:szCs w:val="16"/>
        </w:rPr>
        <w:t>August</w:t>
      </w:r>
      <w:r w:rsidR="005C040C" w:rsidRPr="00034A1E">
        <w:rPr>
          <w:sz w:val="16"/>
          <w:szCs w:val="16"/>
        </w:rPr>
        <w:t> </w:t>
      </w:r>
      <w:r w:rsidRPr="00034A1E">
        <w:rPr>
          <w:sz w:val="16"/>
          <w:szCs w:val="16"/>
        </w:rPr>
        <w:t>202</w:t>
      </w:r>
      <w:r w:rsidR="00956AC7" w:rsidRPr="00034A1E">
        <w:rPr>
          <w:sz w:val="16"/>
          <w:szCs w:val="16"/>
        </w:rPr>
        <w:t>4</w:t>
      </w:r>
      <w:r w:rsidRPr="00034A1E">
        <w:rPr>
          <w:sz w:val="16"/>
          <w:szCs w:val="16"/>
        </w:rPr>
        <w:t xml:space="preserve">, </w:t>
      </w:r>
      <w:r w:rsidR="001067D5" w:rsidRPr="00034A1E">
        <w:rPr>
          <w:sz w:val="16"/>
          <w:szCs w:val="16"/>
        </w:rPr>
        <w:t xml:space="preserve">which remained unchanged from </w:t>
      </w:r>
      <w:r w:rsidRPr="00034A1E">
        <w:rPr>
          <w:sz w:val="16"/>
          <w:szCs w:val="16"/>
        </w:rPr>
        <w:t xml:space="preserve">the year to </w:t>
      </w:r>
      <w:r w:rsidR="001067D5" w:rsidRPr="00034A1E">
        <w:rPr>
          <w:sz w:val="16"/>
          <w:szCs w:val="16"/>
        </w:rPr>
        <w:t>July</w:t>
      </w:r>
      <w:r w:rsidR="00762EBE" w:rsidRPr="00034A1E">
        <w:rPr>
          <w:sz w:val="16"/>
          <w:szCs w:val="16"/>
        </w:rPr>
        <w:t> </w:t>
      </w:r>
      <w:r w:rsidRPr="00034A1E">
        <w:rPr>
          <w:sz w:val="16"/>
          <w:szCs w:val="16"/>
        </w:rPr>
        <w:t>202</w:t>
      </w:r>
      <w:r w:rsidR="00521A88" w:rsidRPr="00034A1E">
        <w:rPr>
          <w:sz w:val="16"/>
          <w:szCs w:val="16"/>
        </w:rPr>
        <w:t>4</w:t>
      </w:r>
      <w:r w:rsidRPr="00034A1E">
        <w:rPr>
          <w:sz w:val="16"/>
          <w:szCs w:val="16"/>
        </w:rPr>
        <w:t>.</w:t>
      </w:r>
      <w:r w:rsidR="00CF620F" w:rsidRPr="00034A1E">
        <w:rPr>
          <w:sz w:val="16"/>
          <w:szCs w:val="16"/>
        </w:rPr>
        <w:t xml:space="preserve"> In the year to </w:t>
      </w:r>
      <w:r w:rsidR="001067D5" w:rsidRPr="00034A1E">
        <w:rPr>
          <w:sz w:val="16"/>
          <w:szCs w:val="16"/>
        </w:rPr>
        <w:t>August</w:t>
      </w:r>
      <w:r w:rsidR="00CF620F" w:rsidRPr="00034A1E">
        <w:rPr>
          <w:sz w:val="16"/>
          <w:szCs w:val="16"/>
        </w:rPr>
        <w:t> 202</w:t>
      </w:r>
      <w:r w:rsidR="00956AC7" w:rsidRPr="00034A1E">
        <w:rPr>
          <w:sz w:val="16"/>
          <w:szCs w:val="16"/>
        </w:rPr>
        <w:t>4</w:t>
      </w:r>
      <w:r w:rsidR="00CF620F" w:rsidRPr="00034A1E">
        <w:rPr>
          <w:sz w:val="16"/>
          <w:szCs w:val="16"/>
        </w:rPr>
        <w:t>:</w:t>
      </w:r>
    </w:p>
    <w:p w14:paraId="14D36885" w14:textId="7DCE02A2" w:rsidR="00CF620F" w:rsidRPr="00034A1E" w:rsidRDefault="00CF620F" w:rsidP="00906718">
      <w:pPr>
        <w:pStyle w:val="ListParagraph"/>
        <w:numPr>
          <w:ilvl w:val="0"/>
          <w:numId w:val="33"/>
        </w:numPr>
        <w:spacing w:before="40" w:after="40"/>
        <w:ind w:right="227" w:hanging="357"/>
        <w:contextualSpacing w:val="0"/>
        <w:jc w:val="both"/>
        <w:rPr>
          <w:sz w:val="16"/>
          <w:szCs w:val="16"/>
        </w:rPr>
      </w:pPr>
      <w:r w:rsidRPr="00034A1E">
        <w:rPr>
          <w:sz w:val="16"/>
          <w:szCs w:val="16"/>
        </w:rPr>
        <w:t>t</w:t>
      </w:r>
      <w:r w:rsidR="004325A2" w:rsidRPr="00034A1E">
        <w:rPr>
          <w:sz w:val="16"/>
          <w:szCs w:val="16"/>
        </w:rPr>
        <w:t xml:space="preserve">he value of petroleum imports </w:t>
      </w:r>
      <w:r w:rsidR="00D65355" w:rsidRPr="00034A1E">
        <w:rPr>
          <w:sz w:val="16"/>
          <w:szCs w:val="16"/>
        </w:rPr>
        <w:t>was</w:t>
      </w:r>
      <w:r w:rsidR="004325A2" w:rsidRPr="00034A1E">
        <w:rPr>
          <w:sz w:val="16"/>
          <w:szCs w:val="16"/>
        </w:rPr>
        <w:t xml:space="preserve"> $11.</w:t>
      </w:r>
      <w:r w:rsidR="00417ACB" w:rsidRPr="00034A1E">
        <w:rPr>
          <w:sz w:val="16"/>
          <w:szCs w:val="16"/>
        </w:rPr>
        <w:t>2</w:t>
      </w:r>
      <w:r w:rsidRPr="00034A1E">
        <w:rPr>
          <w:sz w:val="16"/>
          <w:szCs w:val="16"/>
        </w:rPr>
        <w:t> </w:t>
      </w:r>
      <w:r w:rsidR="004325A2" w:rsidRPr="00034A1E">
        <w:rPr>
          <w:sz w:val="16"/>
          <w:szCs w:val="16"/>
        </w:rPr>
        <w:t>billion</w:t>
      </w:r>
      <w:r w:rsidR="00D65355" w:rsidRPr="00034A1E">
        <w:rPr>
          <w:sz w:val="16"/>
          <w:szCs w:val="16"/>
        </w:rPr>
        <w:t>, 0.7% less than in the year to Ju</w:t>
      </w:r>
      <w:r w:rsidR="000F767F" w:rsidRPr="00034A1E">
        <w:rPr>
          <w:sz w:val="16"/>
          <w:szCs w:val="16"/>
        </w:rPr>
        <w:t>ly</w:t>
      </w:r>
      <w:r w:rsidR="00D65355" w:rsidRPr="00034A1E">
        <w:rPr>
          <w:sz w:val="16"/>
          <w:szCs w:val="16"/>
        </w:rPr>
        <w:t> 2024</w:t>
      </w:r>
    </w:p>
    <w:p w14:paraId="4A326182" w14:textId="3008DE81" w:rsidR="004325A2" w:rsidRPr="00034A1E" w:rsidRDefault="00CF620F" w:rsidP="00906718">
      <w:pPr>
        <w:pStyle w:val="ListParagraph"/>
        <w:numPr>
          <w:ilvl w:val="0"/>
          <w:numId w:val="33"/>
        </w:numPr>
        <w:spacing w:before="40" w:after="40"/>
        <w:ind w:right="227" w:hanging="357"/>
        <w:contextualSpacing w:val="0"/>
        <w:jc w:val="both"/>
        <w:rPr>
          <w:sz w:val="16"/>
          <w:szCs w:val="16"/>
        </w:rPr>
      </w:pPr>
      <w:r w:rsidRPr="00034A1E">
        <w:rPr>
          <w:sz w:val="16"/>
          <w:szCs w:val="16"/>
        </w:rPr>
        <w:t>t</w:t>
      </w:r>
      <w:r w:rsidR="004325A2" w:rsidRPr="00034A1E">
        <w:rPr>
          <w:sz w:val="16"/>
          <w:szCs w:val="16"/>
        </w:rPr>
        <w:t>he value of non</w:t>
      </w:r>
      <w:r w:rsidRPr="00034A1E">
        <w:rPr>
          <w:sz w:val="16"/>
          <w:szCs w:val="16"/>
        </w:rPr>
        <w:noBreakHyphen/>
      </w:r>
      <w:r w:rsidR="004325A2" w:rsidRPr="00034A1E">
        <w:rPr>
          <w:sz w:val="16"/>
          <w:szCs w:val="16"/>
        </w:rPr>
        <w:t>petroleum imports was $</w:t>
      </w:r>
      <w:r w:rsidR="00F83A9A" w:rsidRPr="00034A1E">
        <w:rPr>
          <w:sz w:val="16"/>
          <w:szCs w:val="16"/>
        </w:rPr>
        <w:t>40.</w:t>
      </w:r>
      <w:r w:rsidR="00110E0B" w:rsidRPr="00034A1E">
        <w:rPr>
          <w:sz w:val="16"/>
          <w:szCs w:val="16"/>
        </w:rPr>
        <w:t>7</w:t>
      </w:r>
      <w:r w:rsidRPr="00034A1E">
        <w:rPr>
          <w:sz w:val="16"/>
          <w:szCs w:val="16"/>
        </w:rPr>
        <w:t> </w:t>
      </w:r>
      <w:r w:rsidR="004325A2" w:rsidRPr="00034A1E">
        <w:rPr>
          <w:sz w:val="16"/>
          <w:szCs w:val="16"/>
        </w:rPr>
        <w:t>billion</w:t>
      </w:r>
      <w:r w:rsidR="00D65355" w:rsidRPr="00034A1E">
        <w:rPr>
          <w:sz w:val="16"/>
          <w:szCs w:val="16"/>
        </w:rPr>
        <w:t xml:space="preserve">, </w:t>
      </w:r>
      <w:r w:rsidR="000F767F" w:rsidRPr="00034A1E">
        <w:rPr>
          <w:sz w:val="16"/>
          <w:szCs w:val="16"/>
        </w:rPr>
        <w:t>0.2</w:t>
      </w:r>
      <w:r w:rsidR="00D65355" w:rsidRPr="00034A1E">
        <w:rPr>
          <w:sz w:val="16"/>
          <w:szCs w:val="16"/>
        </w:rPr>
        <w:t xml:space="preserve">% </w:t>
      </w:r>
      <w:r w:rsidR="00AF4D53" w:rsidRPr="00034A1E">
        <w:rPr>
          <w:sz w:val="16"/>
          <w:szCs w:val="16"/>
        </w:rPr>
        <w:t xml:space="preserve">more </w:t>
      </w:r>
      <w:r w:rsidR="00D65355" w:rsidRPr="00034A1E">
        <w:rPr>
          <w:sz w:val="16"/>
          <w:szCs w:val="16"/>
        </w:rPr>
        <w:t>than in the year to Ju</w:t>
      </w:r>
      <w:r w:rsidR="000F767F" w:rsidRPr="00034A1E">
        <w:rPr>
          <w:sz w:val="16"/>
          <w:szCs w:val="16"/>
        </w:rPr>
        <w:t>ly</w:t>
      </w:r>
      <w:r w:rsidR="00D65355" w:rsidRPr="00034A1E">
        <w:rPr>
          <w:sz w:val="16"/>
          <w:szCs w:val="16"/>
        </w:rPr>
        <w:t> 2024</w:t>
      </w:r>
      <w:r w:rsidR="004325A2" w:rsidRPr="00034A1E">
        <w:rPr>
          <w:sz w:val="16"/>
          <w:szCs w:val="16"/>
        </w:rPr>
        <w:t>.</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47CF3162" w:rsidR="00D26312" w:rsidRPr="007B1AE5" w:rsidRDefault="005D680D" w:rsidP="007B1AE5">
      <w:pPr>
        <w:rPr>
          <w:rFonts w:eastAsiaTheme="majorEastAsia"/>
        </w:rPr>
      </w:pPr>
      <w:r>
        <w:rPr>
          <w:rFonts w:eastAsiaTheme="majorEastAsia"/>
          <w:noProof/>
        </w:rPr>
        <w:drawing>
          <wp:inline distT="0" distB="0" distL="0" distR="0" wp14:anchorId="12D47E69" wp14:editId="0A307C8A">
            <wp:extent cx="1710000" cy="2066400"/>
            <wp:effectExtent l="0" t="0" r="5080" b="0"/>
            <wp:docPr id="23167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0000" cy="2066400"/>
                    </a:xfrm>
                    <a:prstGeom prst="rect">
                      <a:avLst/>
                    </a:prstGeom>
                    <a:noFill/>
                    <a:ln>
                      <a:noFill/>
                    </a:ln>
                  </pic:spPr>
                </pic:pic>
              </a:graphicData>
            </a:graphic>
          </wp:inline>
        </w:drawing>
      </w:r>
      <w:r>
        <w:rPr>
          <w:rFonts w:eastAsiaTheme="majorEastAsia"/>
          <w:noProof/>
        </w:rPr>
        <w:drawing>
          <wp:inline distT="0" distB="0" distL="0" distR="0" wp14:anchorId="43C6F066" wp14:editId="6C626855">
            <wp:extent cx="1710000" cy="2066400"/>
            <wp:effectExtent l="0" t="0" r="5080" b="0"/>
            <wp:docPr id="928225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000" cy="2066400"/>
                    </a:xfrm>
                    <a:prstGeom prst="rect">
                      <a:avLst/>
                    </a:prstGeom>
                    <a:noFill/>
                    <a:ln>
                      <a:noFill/>
                    </a:ln>
                  </pic:spPr>
                </pic:pic>
              </a:graphicData>
            </a:graphic>
          </wp:inline>
        </w:drawing>
      </w:r>
    </w:p>
    <w:p w14:paraId="0415CB9F" w14:textId="231FE8E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038D62CF" w:rsidR="00FB78AA" w:rsidRPr="001944BA" w:rsidRDefault="00114882" w:rsidP="00F406CE">
      <w:pPr>
        <w:pStyle w:val="ListParagraph"/>
        <w:numPr>
          <w:ilvl w:val="0"/>
          <w:numId w:val="31"/>
        </w:numPr>
        <w:spacing w:before="40" w:after="40"/>
        <w:ind w:left="357" w:right="227" w:hanging="357"/>
        <w:contextualSpacing w:val="0"/>
        <w:jc w:val="both"/>
        <w:rPr>
          <w:sz w:val="15"/>
          <w:szCs w:val="15"/>
        </w:rPr>
      </w:pPr>
      <w:r w:rsidRPr="007B1AE5">
        <w:br w:type="column"/>
      </w:r>
      <w:r w:rsidR="00FB78AA" w:rsidRPr="001944BA">
        <w:rPr>
          <w:sz w:val="15"/>
          <w:szCs w:val="15"/>
        </w:rPr>
        <w:t>The Baltic Dry Index (BDI) measures the shipping cost of transporting raw materials over 20 different sea routes. The index is a composite of three sizes of cargo ships measured by deadweight (</w:t>
      </w:r>
      <w:proofErr w:type="spellStart"/>
      <w:r w:rsidR="00FB78AA" w:rsidRPr="001944BA">
        <w:rPr>
          <w:sz w:val="15"/>
          <w:szCs w:val="15"/>
        </w:rPr>
        <w:t>DWt</w:t>
      </w:r>
      <w:proofErr w:type="spellEnd"/>
      <w:r w:rsidR="00FB78AA" w:rsidRPr="001944BA">
        <w:rPr>
          <w:sz w:val="15"/>
          <w:szCs w:val="15"/>
        </w:rPr>
        <w:t>) tonnage (or weight of cargo excluding the weight of the ship).</w:t>
      </w:r>
      <w:r w:rsidR="00F406CE" w:rsidRPr="001944BA">
        <w:rPr>
          <w:sz w:val="15"/>
          <w:szCs w:val="15"/>
        </w:rPr>
        <w:t xml:space="preserve"> </w:t>
      </w:r>
      <w:r w:rsidR="00FB78AA" w:rsidRPr="001944BA">
        <w:rPr>
          <w:sz w:val="15"/>
          <w:szCs w:val="15"/>
        </w:rPr>
        <w:t>The index is a useful global trade indicator because 90% of the world’s traded goods occurs via maritime transport.</w:t>
      </w:r>
    </w:p>
    <w:p w14:paraId="505751D3" w14:textId="0BB247E6" w:rsidR="00F406CE" w:rsidRPr="001944BA" w:rsidRDefault="00F406CE" w:rsidP="00FB78AA">
      <w:pPr>
        <w:pStyle w:val="ListParagraph"/>
        <w:numPr>
          <w:ilvl w:val="0"/>
          <w:numId w:val="31"/>
        </w:numPr>
        <w:spacing w:before="40" w:after="40"/>
        <w:ind w:left="357" w:right="227" w:hanging="357"/>
        <w:contextualSpacing w:val="0"/>
        <w:jc w:val="both"/>
        <w:rPr>
          <w:sz w:val="15"/>
          <w:szCs w:val="15"/>
        </w:rPr>
      </w:pPr>
      <w:r w:rsidRPr="001944BA">
        <w:rPr>
          <w:sz w:val="15"/>
          <w:szCs w:val="15"/>
        </w:rPr>
        <w:t>The BDI increased rapidly from mid-2020 to a peak in September</w:t>
      </w:r>
      <w:r w:rsidR="005C040C" w:rsidRPr="001944BA">
        <w:rPr>
          <w:sz w:val="15"/>
          <w:szCs w:val="15"/>
        </w:rPr>
        <w:t> </w:t>
      </w:r>
      <w:r w:rsidRPr="001944BA">
        <w:rPr>
          <w:sz w:val="15"/>
          <w:szCs w:val="15"/>
        </w:rPr>
        <w:t>2021 as the global economy began to recover from the COVID-19 pandemic, which saw increasing demand for raw materials and manufactured goods.</w:t>
      </w:r>
    </w:p>
    <w:p w14:paraId="7EE29A2D" w14:textId="51C695F3" w:rsidR="00FB78AA" w:rsidRPr="001944BA" w:rsidRDefault="00FB78AA" w:rsidP="00FB78AA">
      <w:pPr>
        <w:pStyle w:val="ListParagraph"/>
        <w:numPr>
          <w:ilvl w:val="0"/>
          <w:numId w:val="31"/>
        </w:numPr>
        <w:spacing w:before="40" w:after="40"/>
        <w:ind w:left="357" w:right="227" w:hanging="357"/>
        <w:contextualSpacing w:val="0"/>
        <w:jc w:val="both"/>
        <w:rPr>
          <w:sz w:val="15"/>
          <w:szCs w:val="15"/>
        </w:rPr>
      </w:pPr>
      <w:r w:rsidRPr="001944BA">
        <w:rPr>
          <w:sz w:val="15"/>
          <w:szCs w:val="15"/>
        </w:rPr>
        <w:t>The BDI</w:t>
      </w:r>
      <w:r w:rsidR="00F6694E" w:rsidRPr="001944BA">
        <w:rPr>
          <w:sz w:val="15"/>
          <w:szCs w:val="15"/>
        </w:rPr>
        <w:t xml:space="preserve"> </w:t>
      </w:r>
      <w:r w:rsidR="00FA7C86" w:rsidRPr="001944BA">
        <w:rPr>
          <w:sz w:val="15"/>
          <w:szCs w:val="15"/>
        </w:rPr>
        <w:t>fell</w:t>
      </w:r>
      <w:r w:rsidR="00F6694E" w:rsidRPr="001944BA">
        <w:rPr>
          <w:sz w:val="15"/>
          <w:szCs w:val="15"/>
        </w:rPr>
        <w:t xml:space="preserve"> back to pre</w:t>
      </w:r>
      <w:r w:rsidR="00F6694E" w:rsidRPr="001944BA">
        <w:rPr>
          <w:sz w:val="15"/>
          <w:szCs w:val="15"/>
        </w:rPr>
        <w:noBreakHyphen/>
        <w:t>COVID</w:t>
      </w:r>
      <w:r w:rsidR="00F6694E" w:rsidRPr="001944BA">
        <w:rPr>
          <w:sz w:val="15"/>
          <w:szCs w:val="15"/>
        </w:rPr>
        <w:noBreakHyphen/>
        <w:t xml:space="preserve">19 levels </w:t>
      </w:r>
      <w:r w:rsidR="00074217" w:rsidRPr="001944BA">
        <w:rPr>
          <w:sz w:val="15"/>
          <w:szCs w:val="15"/>
        </w:rPr>
        <w:t xml:space="preserve">in </w:t>
      </w:r>
      <w:r w:rsidR="00EF1587" w:rsidRPr="001944BA">
        <w:rPr>
          <w:sz w:val="15"/>
          <w:szCs w:val="15"/>
        </w:rPr>
        <w:t>mid</w:t>
      </w:r>
      <w:r w:rsidR="00EF1587" w:rsidRPr="001944BA">
        <w:rPr>
          <w:sz w:val="15"/>
          <w:szCs w:val="15"/>
        </w:rPr>
        <w:noBreakHyphen/>
        <w:t>2</w:t>
      </w:r>
      <w:r w:rsidR="00074217" w:rsidRPr="001944BA">
        <w:rPr>
          <w:sz w:val="15"/>
          <w:szCs w:val="15"/>
        </w:rPr>
        <w:t>022</w:t>
      </w:r>
      <w:r w:rsidR="00EF1587" w:rsidRPr="001944BA">
        <w:rPr>
          <w:sz w:val="15"/>
          <w:szCs w:val="15"/>
        </w:rPr>
        <w:t xml:space="preserve"> and has been volatile since, </w:t>
      </w:r>
      <w:r w:rsidR="005D680D" w:rsidRPr="001944BA">
        <w:rPr>
          <w:sz w:val="15"/>
          <w:szCs w:val="15"/>
        </w:rPr>
        <w:t>falling to</w:t>
      </w:r>
      <w:r w:rsidR="00EF1587" w:rsidRPr="001944BA">
        <w:rPr>
          <w:sz w:val="15"/>
          <w:szCs w:val="15"/>
        </w:rPr>
        <w:t xml:space="preserve"> 681 in January 2023 and </w:t>
      </w:r>
      <w:r w:rsidR="005D680D" w:rsidRPr="001944BA">
        <w:rPr>
          <w:sz w:val="15"/>
          <w:szCs w:val="15"/>
        </w:rPr>
        <w:t xml:space="preserve">reaching </w:t>
      </w:r>
      <w:r w:rsidR="00EF1587" w:rsidRPr="001944BA">
        <w:rPr>
          <w:sz w:val="15"/>
          <w:szCs w:val="15"/>
        </w:rPr>
        <w:t>2,937 in November 2023. In</w:t>
      </w:r>
      <w:r w:rsidR="00C34A50" w:rsidRPr="001944BA">
        <w:rPr>
          <w:sz w:val="15"/>
          <w:szCs w:val="15"/>
        </w:rPr>
        <w:t xml:space="preserve"> </w:t>
      </w:r>
      <w:r w:rsidR="005D680D" w:rsidRPr="001944BA">
        <w:rPr>
          <w:sz w:val="15"/>
          <w:szCs w:val="15"/>
        </w:rPr>
        <w:t>September</w:t>
      </w:r>
      <w:r w:rsidR="00EF1587" w:rsidRPr="001944BA">
        <w:rPr>
          <w:sz w:val="15"/>
          <w:szCs w:val="15"/>
        </w:rPr>
        <w:t> </w:t>
      </w:r>
      <w:r w:rsidR="00C34A50" w:rsidRPr="001944BA">
        <w:rPr>
          <w:sz w:val="15"/>
          <w:szCs w:val="15"/>
        </w:rPr>
        <w:t>2024, the index</w:t>
      </w:r>
      <w:r w:rsidR="00EF1587" w:rsidRPr="001944BA">
        <w:rPr>
          <w:sz w:val="15"/>
          <w:szCs w:val="15"/>
        </w:rPr>
        <w:t xml:space="preserve"> </w:t>
      </w:r>
      <w:r w:rsidR="00EF73DB" w:rsidRPr="001944BA">
        <w:rPr>
          <w:sz w:val="15"/>
          <w:szCs w:val="15"/>
        </w:rPr>
        <w:t>was at</w:t>
      </w:r>
      <w:r w:rsidR="00970FC9" w:rsidRPr="001944BA">
        <w:rPr>
          <w:sz w:val="15"/>
          <w:szCs w:val="15"/>
        </w:rPr>
        <w:t xml:space="preserve"> </w:t>
      </w:r>
      <w:r w:rsidR="005D680D" w:rsidRPr="001944BA">
        <w:rPr>
          <w:sz w:val="15"/>
          <w:szCs w:val="15"/>
        </w:rPr>
        <w:t>2,084</w:t>
      </w:r>
      <w:r w:rsidR="00C34A50" w:rsidRPr="001944BA">
        <w:rPr>
          <w:sz w:val="15"/>
          <w:szCs w:val="15"/>
        </w:rPr>
        <w:t>.</w:t>
      </w:r>
    </w:p>
    <w:p w14:paraId="3AD32C16" w14:textId="77777777" w:rsidR="00F406CE" w:rsidRPr="001944BA" w:rsidRDefault="00FB78AA" w:rsidP="00F406CE">
      <w:pPr>
        <w:pStyle w:val="ListParagraph"/>
        <w:numPr>
          <w:ilvl w:val="0"/>
          <w:numId w:val="31"/>
        </w:numPr>
        <w:spacing w:before="40" w:after="40"/>
        <w:ind w:left="357" w:right="227" w:hanging="357"/>
        <w:contextualSpacing w:val="0"/>
        <w:jc w:val="both"/>
        <w:rPr>
          <w:sz w:val="15"/>
          <w:szCs w:val="15"/>
        </w:rPr>
      </w:pPr>
      <w:r w:rsidRPr="001944BA">
        <w:rPr>
          <w:sz w:val="15"/>
          <w:szCs w:val="15"/>
        </w:rPr>
        <w:t>The containerized freight index (CFI) measures the cost of transporting goods in containers from China’s major ports.</w:t>
      </w:r>
    </w:p>
    <w:p w14:paraId="03B49DDD" w14:textId="15E201F7" w:rsidR="00F406CE" w:rsidRPr="001944BA" w:rsidRDefault="00FA7C86" w:rsidP="00F406CE">
      <w:pPr>
        <w:pStyle w:val="ListParagraph"/>
        <w:numPr>
          <w:ilvl w:val="0"/>
          <w:numId w:val="31"/>
        </w:numPr>
        <w:spacing w:before="40" w:after="40"/>
        <w:ind w:left="357" w:right="227" w:hanging="357"/>
        <w:contextualSpacing w:val="0"/>
        <w:jc w:val="both"/>
        <w:rPr>
          <w:sz w:val="15"/>
          <w:szCs w:val="15"/>
        </w:rPr>
      </w:pPr>
      <w:proofErr w:type="gramStart"/>
      <w:r w:rsidRPr="001944BA">
        <w:rPr>
          <w:sz w:val="15"/>
          <w:szCs w:val="15"/>
        </w:rPr>
        <w:t>Similar to</w:t>
      </w:r>
      <w:proofErr w:type="gramEnd"/>
      <w:r w:rsidR="00F406CE" w:rsidRPr="001944BA">
        <w:rPr>
          <w:sz w:val="15"/>
          <w:szCs w:val="15"/>
        </w:rPr>
        <w:t xml:space="preserve"> the BDI, the CFI increased rapidly from mid-2020</w:t>
      </w:r>
      <w:r w:rsidRPr="001944BA">
        <w:rPr>
          <w:sz w:val="15"/>
          <w:szCs w:val="15"/>
        </w:rPr>
        <w:t>, reaching</w:t>
      </w:r>
      <w:r w:rsidR="00F406CE" w:rsidRPr="001944BA">
        <w:rPr>
          <w:sz w:val="15"/>
          <w:szCs w:val="15"/>
        </w:rPr>
        <w:t xml:space="preserve"> a peak in December 2021 as the global economic recovery</w:t>
      </w:r>
      <w:r w:rsidR="00F6694E" w:rsidRPr="001944BA">
        <w:rPr>
          <w:sz w:val="15"/>
          <w:szCs w:val="15"/>
        </w:rPr>
        <w:t xml:space="preserve"> combined with disruptions in supply led to a large increase in container freight rates.</w:t>
      </w:r>
    </w:p>
    <w:p w14:paraId="04930C99" w14:textId="340C4A57" w:rsidR="00E332D2" w:rsidRPr="001944BA" w:rsidRDefault="004E1A19" w:rsidP="00F406CE">
      <w:pPr>
        <w:pStyle w:val="ListParagraph"/>
        <w:numPr>
          <w:ilvl w:val="0"/>
          <w:numId w:val="31"/>
        </w:numPr>
        <w:spacing w:before="40" w:after="40"/>
        <w:ind w:left="357" w:right="227" w:hanging="357"/>
        <w:contextualSpacing w:val="0"/>
        <w:jc w:val="both"/>
        <w:rPr>
          <w:sz w:val="15"/>
          <w:szCs w:val="15"/>
        </w:rPr>
      </w:pPr>
      <w:r w:rsidRPr="001944BA">
        <w:rPr>
          <w:sz w:val="15"/>
          <w:szCs w:val="15"/>
        </w:rPr>
        <w:t>T</w:t>
      </w:r>
      <w:r w:rsidR="00F6694E" w:rsidRPr="001944BA">
        <w:rPr>
          <w:sz w:val="15"/>
          <w:szCs w:val="15"/>
        </w:rPr>
        <w:t xml:space="preserve">he CFI </w:t>
      </w:r>
      <w:r w:rsidR="00074217" w:rsidRPr="001944BA">
        <w:rPr>
          <w:sz w:val="15"/>
          <w:szCs w:val="15"/>
        </w:rPr>
        <w:t>also f</w:t>
      </w:r>
      <w:r w:rsidR="00FA7C86" w:rsidRPr="001944BA">
        <w:rPr>
          <w:sz w:val="15"/>
          <w:szCs w:val="15"/>
        </w:rPr>
        <w:t>ell</w:t>
      </w:r>
      <w:r w:rsidR="00074217" w:rsidRPr="001944BA">
        <w:rPr>
          <w:sz w:val="15"/>
          <w:szCs w:val="15"/>
        </w:rPr>
        <w:t xml:space="preserve"> back</w:t>
      </w:r>
      <w:r w:rsidR="00F6694E" w:rsidRPr="001944BA">
        <w:rPr>
          <w:sz w:val="15"/>
          <w:szCs w:val="15"/>
        </w:rPr>
        <w:t xml:space="preserve"> to around pre</w:t>
      </w:r>
      <w:r w:rsidR="00F6694E" w:rsidRPr="001944BA">
        <w:rPr>
          <w:sz w:val="15"/>
          <w:szCs w:val="15"/>
        </w:rPr>
        <w:noBreakHyphen/>
        <w:t>COVID</w:t>
      </w:r>
      <w:r w:rsidR="00F6694E" w:rsidRPr="001944BA">
        <w:rPr>
          <w:sz w:val="15"/>
          <w:szCs w:val="15"/>
        </w:rPr>
        <w:noBreakHyphen/>
        <w:t>19 levels</w:t>
      </w:r>
      <w:r w:rsidR="00074217" w:rsidRPr="001944BA">
        <w:rPr>
          <w:sz w:val="15"/>
          <w:szCs w:val="15"/>
        </w:rPr>
        <w:t xml:space="preserve"> in late 2022</w:t>
      </w:r>
      <w:r w:rsidR="00EF1587" w:rsidRPr="001944BA">
        <w:rPr>
          <w:sz w:val="15"/>
          <w:szCs w:val="15"/>
        </w:rPr>
        <w:t xml:space="preserve"> and appeared to have stabilised</w:t>
      </w:r>
      <w:r w:rsidR="00295F72" w:rsidRPr="001944BA">
        <w:rPr>
          <w:sz w:val="15"/>
          <w:szCs w:val="15"/>
        </w:rPr>
        <w:t>.</w:t>
      </w:r>
      <w:r w:rsidR="00F6694E" w:rsidRPr="001944BA">
        <w:rPr>
          <w:sz w:val="15"/>
          <w:szCs w:val="15"/>
        </w:rPr>
        <w:t xml:space="preserve"> </w:t>
      </w:r>
      <w:r w:rsidR="00EF1587" w:rsidRPr="001944BA">
        <w:rPr>
          <w:sz w:val="15"/>
          <w:szCs w:val="15"/>
        </w:rPr>
        <w:t xml:space="preserve">However, in the six months to </w:t>
      </w:r>
      <w:r w:rsidR="00317662" w:rsidRPr="001944BA">
        <w:rPr>
          <w:sz w:val="15"/>
          <w:szCs w:val="15"/>
        </w:rPr>
        <w:t>June</w:t>
      </w:r>
      <w:r w:rsidR="00EF1587" w:rsidRPr="001944BA">
        <w:rPr>
          <w:sz w:val="15"/>
          <w:szCs w:val="15"/>
        </w:rPr>
        <w:t xml:space="preserve"> 2024, the index more than </w:t>
      </w:r>
      <w:r w:rsidR="00317662" w:rsidRPr="001944BA">
        <w:rPr>
          <w:sz w:val="15"/>
          <w:szCs w:val="15"/>
        </w:rPr>
        <w:t>doubled</w:t>
      </w:r>
      <w:r w:rsidR="00970FC9" w:rsidRPr="001944BA">
        <w:rPr>
          <w:sz w:val="15"/>
          <w:szCs w:val="15"/>
        </w:rPr>
        <w:t xml:space="preserve"> to 3,714</w:t>
      </w:r>
      <w:r w:rsidR="00EF73DB" w:rsidRPr="001944BA">
        <w:rPr>
          <w:sz w:val="15"/>
          <w:szCs w:val="15"/>
        </w:rPr>
        <w:t>.</w:t>
      </w:r>
      <w:r w:rsidR="00970FC9" w:rsidRPr="001944BA">
        <w:rPr>
          <w:sz w:val="15"/>
          <w:szCs w:val="15"/>
        </w:rPr>
        <w:t xml:space="preserve"> </w:t>
      </w:r>
      <w:r w:rsidR="005D680D" w:rsidRPr="001944BA">
        <w:rPr>
          <w:sz w:val="15"/>
          <w:szCs w:val="15"/>
        </w:rPr>
        <w:t>It has since fallen in successive months dropping to</w:t>
      </w:r>
      <w:r w:rsidR="00727F9D" w:rsidRPr="001944BA">
        <w:rPr>
          <w:sz w:val="15"/>
          <w:szCs w:val="15"/>
        </w:rPr>
        <w:t xml:space="preserve"> 2,</w:t>
      </w:r>
      <w:r w:rsidR="005D680D" w:rsidRPr="001944BA">
        <w:rPr>
          <w:sz w:val="15"/>
          <w:szCs w:val="15"/>
        </w:rPr>
        <w:t>135</w:t>
      </w:r>
      <w:r w:rsidR="00727F9D" w:rsidRPr="001944BA">
        <w:rPr>
          <w:sz w:val="15"/>
          <w:szCs w:val="15"/>
        </w:rPr>
        <w:t xml:space="preserve"> in </w:t>
      </w:r>
      <w:r w:rsidR="005D680D" w:rsidRPr="001944BA">
        <w:rPr>
          <w:sz w:val="15"/>
          <w:szCs w:val="15"/>
        </w:rPr>
        <w:t>September</w:t>
      </w:r>
      <w:r w:rsidR="00727F9D" w:rsidRPr="001944BA">
        <w:rPr>
          <w:sz w:val="15"/>
          <w:szCs w:val="15"/>
        </w:rPr>
        <w:t xml:space="preserve"> 2024</w:t>
      </w:r>
      <w:r w:rsidR="009A1D6C" w:rsidRPr="001944BA">
        <w:rPr>
          <w:sz w:val="15"/>
          <w:szCs w:val="15"/>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09CB0E4E" w:rsidR="00AC781A" w:rsidRDefault="00146E6E" w:rsidP="00AC781A">
      <w:pPr>
        <w:pStyle w:val="Heading2"/>
        <w:spacing w:before="0" w:after="120"/>
        <w:rPr>
          <w:sz w:val="24"/>
          <w:szCs w:val="24"/>
        </w:rPr>
      </w:pPr>
      <w:bookmarkStart w:id="21" w:name="_Western_Australia_–"/>
      <w:bookmarkEnd w:id="21"/>
      <w:r>
        <w:rPr>
          <w:sz w:val="24"/>
          <w:szCs w:val="24"/>
        </w:rPr>
        <w:lastRenderedPageBreak/>
        <w:t xml:space="preserve">Western Australia – </w:t>
      </w:r>
      <w:r w:rsidR="00CD7F57" w:rsidRPr="00241B12">
        <w:rPr>
          <w:sz w:val="24"/>
          <w:szCs w:val="24"/>
        </w:rPr>
        <w:t xml:space="preserve">Economic </w:t>
      </w:r>
      <w:r w:rsidR="00E467C4" w:rsidRPr="00241B12">
        <w:rPr>
          <w:sz w:val="24"/>
          <w:szCs w:val="24"/>
        </w:rPr>
        <w:t>structure and industr</w:t>
      </w:r>
      <w:r>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w:t>
      </w:r>
      <w:proofErr w:type="gramStart"/>
      <w:r w:rsidRPr="00EF6CF7">
        <w:rPr>
          <w:sz w:val="20"/>
          <w:szCs w:val="20"/>
        </w:rPr>
        <w:t>reforms</w:t>
      </w:r>
      <w:proofErr w:type="gramEnd"/>
      <w:r w:rsidRPr="00EF6CF7">
        <w:rPr>
          <w:sz w:val="20"/>
          <w:szCs w:val="20"/>
        </w:rPr>
        <w:t xml:space="preserve">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7AE681AF" w:rsidR="00BA5249" w:rsidRPr="00EF6CF7"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 So</w:t>
      </w:r>
      <w:r w:rsidR="001F7855" w:rsidRPr="00EF6CF7">
        <w:rPr>
          <w:sz w:val="20"/>
          <w:szCs w:val="20"/>
        </w:rPr>
        <w:t>,</w:t>
      </w:r>
      <w:r w:rsidRPr="00EF6CF7">
        <w:rPr>
          <w:sz w:val="20"/>
          <w:szCs w:val="20"/>
        </w:rPr>
        <w:t xml:space="preserve"> while in 2022</w:t>
      </w:r>
      <w:r w:rsidRPr="00EF6CF7">
        <w:rPr>
          <w:sz w:val="20"/>
          <w:szCs w:val="20"/>
        </w:rPr>
        <w:noBreakHyphen/>
        <w:t>23 Western Australia’s gross state product per capita was 62 per cent higher than the Australian average, gross disposable household income per capita was only 10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4"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5"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22" w:name="_Contents_of_economic"/>
      <w:bookmarkEnd w:id="22"/>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000000" w:rsidP="001D075F">
      <w:pPr>
        <w:spacing w:after="120" w:line="240" w:lineRule="auto"/>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000000" w:rsidP="001D075F">
      <w:pPr>
        <w:spacing w:after="120" w:line="240" w:lineRule="auto"/>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000000" w:rsidP="001D075F">
      <w:pPr>
        <w:spacing w:after="120" w:line="240" w:lineRule="auto"/>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000000" w:rsidP="001D075F">
      <w:pPr>
        <w:spacing w:after="120" w:line="240" w:lineRule="auto"/>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000000" w:rsidP="001D075F">
      <w:pPr>
        <w:spacing w:after="120" w:line="240" w:lineRule="auto"/>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28E5E81" w14:textId="24B0FEE9" w:rsidR="00006823" w:rsidRDefault="00000000" w:rsidP="007954F9">
      <w:pPr>
        <w:spacing w:after="120" w:line="240" w:lineRule="auto"/>
        <w:rPr>
          <w:rStyle w:val="Hyperlink"/>
          <w:b/>
          <w:bCs/>
          <w:sz w:val="20"/>
          <w:szCs w:val="20"/>
        </w:rPr>
      </w:pPr>
      <w:hyperlink w:anchor="_Environment" w:history="1">
        <w:r w:rsidR="00006823" w:rsidRPr="00006823">
          <w:rPr>
            <w:rStyle w:val="Hyperlink"/>
            <w:b/>
            <w:bCs/>
            <w:sz w:val="20"/>
            <w:szCs w:val="20"/>
          </w:rPr>
          <w:t>Gender indicators</w:t>
        </w:r>
      </w:hyperlink>
    </w:p>
    <w:p w14:paraId="0DF573E1" w14:textId="1BC82888" w:rsidR="007954F9" w:rsidRDefault="00000000" w:rsidP="001D075F">
      <w:pPr>
        <w:spacing w:after="120" w:line="240" w:lineRule="auto"/>
        <w:rPr>
          <w:b/>
          <w:bCs/>
          <w:sz w:val="20"/>
          <w:szCs w:val="20"/>
        </w:rPr>
      </w:pPr>
      <w:hyperlink w:anchor="_Aboriginal_Indicators" w:history="1">
        <w:r w:rsidR="007954F9" w:rsidRPr="00120C9F">
          <w:rPr>
            <w:rStyle w:val="Hyperlink"/>
            <w:b/>
            <w:bCs/>
            <w:sz w:val="20"/>
            <w:szCs w:val="20"/>
          </w:rPr>
          <w:t>Aboriginal indicators</w:t>
        </w:r>
      </w:hyperlink>
    </w:p>
    <w:p w14:paraId="05845B22" w14:textId="0A4F1710" w:rsidR="00852E7C" w:rsidRPr="00AC781A" w:rsidRDefault="00000000" w:rsidP="001D075F">
      <w:pPr>
        <w:spacing w:after="120" w:line="240" w:lineRule="auto"/>
        <w:rPr>
          <w:b/>
          <w:bCs/>
          <w:sz w:val="20"/>
          <w:szCs w:val="20"/>
        </w:rPr>
      </w:pPr>
      <w:hyperlink w:anchor="_Environment_1" w:history="1">
        <w:r w:rsidR="00E467C4" w:rsidRPr="00AC781A">
          <w:rPr>
            <w:rStyle w:val="Hyperlink"/>
            <w:b/>
            <w:bCs/>
            <w:sz w:val="20"/>
            <w:szCs w:val="20"/>
          </w:rPr>
          <w:t>Environment</w:t>
        </w:r>
      </w:hyperlink>
    </w:p>
    <w:p w14:paraId="5C8CA21D" w14:textId="1016DB26" w:rsidR="00006823" w:rsidRDefault="00852E7C" w:rsidP="001D075F">
      <w:pPr>
        <w:spacing w:after="120" w:line="240" w:lineRule="auto"/>
        <w:rPr>
          <w:rStyle w:val="Hyperlink"/>
          <w:b/>
          <w:bCs/>
          <w:sz w:val="20"/>
          <w:szCs w:val="20"/>
        </w:rPr>
      </w:pPr>
      <w:r w:rsidRPr="00AC781A">
        <w:rPr>
          <w:b/>
          <w:bCs/>
          <w:sz w:val="20"/>
          <w:szCs w:val="20"/>
        </w:rPr>
        <w:br w:type="column"/>
      </w:r>
      <w:hyperlink w:anchor="_Industry_gross_value" w:history="1">
        <w:r w:rsidR="00006823" w:rsidRPr="00AC781A">
          <w:rPr>
            <w:rStyle w:val="Hyperlink"/>
            <w:b/>
            <w:bCs/>
            <w:sz w:val="20"/>
            <w:szCs w:val="20"/>
          </w:rPr>
          <w:t>Industry gross value added</w:t>
        </w:r>
      </w:hyperlink>
    </w:p>
    <w:p w14:paraId="07A31463" w14:textId="49F524AB" w:rsidR="00852E7C" w:rsidRPr="00AC781A" w:rsidRDefault="00000000" w:rsidP="001D075F">
      <w:pPr>
        <w:spacing w:after="120" w:line="240" w:lineRule="auto"/>
        <w:rPr>
          <w:b/>
          <w:bCs/>
          <w:sz w:val="20"/>
          <w:szCs w:val="20"/>
        </w:rPr>
      </w:pP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000000" w:rsidP="001D075F">
      <w:pPr>
        <w:spacing w:after="120" w:line="240" w:lineRule="auto"/>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000000" w:rsidP="001D075F">
      <w:pPr>
        <w:spacing w:after="120" w:line="240" w:lineRule="auto"/>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000000" w:rsidP="001D075F">
      <w:pPr>
        <w:spacing w:after="120" w:line="240" w:lineRule="auto"/>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6E15FEBB" w:rsidR="00E467C4" w:rsidRPr="00AC781A" w:rsidRDefault="00000000" w:rsidP="001D075F">
      <w:pPr>
        <w:spacing w:after="120" w:line="240" w:lineRule="auto"/>
        <w:rPr>
          <w:b/>
          <w:bCs/>
          <w:sz w:val="20"/>
          <w:szCs w:val="20"/>
        </w:rPr>
      </w:pPr>
      <w:hyperlink w:anchor="_Tourism_and_international" w:history="1">
        <w:r w:rsidR="00E467C4" w:rsidRPr="00AC781A">
          <w:rPr>
            <w:rStyle w:val="Hyperlink"/>
            <w:b/>
            <w:bCs/>
            <w:sz w:val="20"/>
            <w:szCs w:val="20"/>
          </w:rPr>
          <w:t>Tourism and international education</w:t>
        </w:r>
      </w:hyperlink>
    </w:p>
    <w:p w14:paraId="2D6D4B0B" w14:textId="16B068DC" w:rsidR="00E467C4" w:rsidRPr="00AC781A" w:rsidRDefault="00000000" w:rsidP="001D075F">
      <w:pPr>
        <w:spacing w:after="120" w:line="240" w:lineRule="auto"/>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23" w:name="_Gross_state_product"/>
      <w:bookmarkEnd w:id="23"/>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000000"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50EA8015" w:rsidR="00CB6E94" w:rsidRPr="007B1AE5" w:rsidRDefault="003846E7" w:rsidP="007B1AE5">
      <w:r w:rsidRPr="007B1AE5">
        <w:rPr>
          <w:noProof/>
        </w:rPr>
        <w:drawing>
          <wp:inline distT="0" distB="0" distL="0" distR="0" wp14:anchorId="179053AB" wp14:editId="152F491A">
            <wp:extent cx="3240000" cy="2113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0000" cy="2113043"/>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31501B40" w14:textId="6D5425EB" w:rsidR="009F7BBC" w:rsidRPr="009F7BBC" w:rsidRDefault="00626BA4" w:rsidP="00CA0147">
      <w:pPr>
        <w:pStyle w:val="ListParagraph"/>
        <w:numPr>
          <w:ilvl w:val="0"/>
          <w:numId w:val="31"/>
        </w:numPr>
        <w:spacing w:before="40" w:after="40"/>
        <w:ind w:right="227" w:hanging="357"/>
        <w:contextualSpacing w:val="0"/>
        <w:jc w:val="both"/>
        <w:rPr>
          <w:sz w:val="16"/>
          <w:szCs w:val="16"/>
        </w:rPr>
      </w:pPr>
      <w:r w:rsidRPr="007B1AE5">
        <w:br w:type="column"/>
      </w:r>
      <w:r w:rsidR="009F7BBC" w:rsidRPr="009F7BBC">
        <w:rPr>
          <w:sz w:val="16"/>
          <w:szCs w:val="16"/>
        </w:rPr>
        <w:t xml:space="preserve">Gross State Product </w:t>
      </w:r>
      <w:r w:rsidR="006A0C7E">
        <w:rPr>
          <w:sz w:val="16"/>
          <w:szCs w:val="16"/>
        </w:rPr>
        <w:t xml:space="preserve">(GSP) </w:t>
      </w:r>
      <w:r w:rsidR="009F7BBC" w:rsidRPr="009F7BBC">
        <w:rPr>
          <w:sz w:val="16"/>
          <w:szCs w:val="16"/>
        </w:rPr>
        <w:t xml:space="preserve">can be divided into state final demand, which measures total consumption and investment, and net </w:t>
      </w:r>
      <w:r w:rsidR="006A0C7E">
        <w:rPr>
          <w:sz w:val="16"/>
          <w:szCs w:val="16"/>
        </w:rPr>
        <w:t>(</w:t>
      </w:r>
      <w:r w:rsidR="00A86A30">
        <w:rPr>
          <w:sz w:val="16"/>
          <w:szCs w:val="16"/>
        </w:rPr>
        <w:t>international</w:t>
      </w:r>
      <w:r w:rsidR="006A0C7E">
        <w:rPr>
          <w:sz w:val="16"/>
          <w:szCs w:val="16"/>
        </w:rPr>
        <w:t>)</w:t>
      </w:r>
      <w:r w:rsidR="00A86A30">
        <w:rPr>
          <w:sz w:val="16"/>
          <w:szCs w:val="16"/>
        </w:rPr>
        <w:t xml:space="preserve"> </w:t>
      </w:r>
      <w:r w:rsidR="009F7BBC" w:rsidRPr="009F7BBC">
        <w:rPr>
          <w:sz w:val="16"/>
          <w:szCs w:val="16"/>
        </w:rPr>
        <w:t>exports of goods and services.</w:t>
      </w:r>
    </w:p>
    <w:p w14:paraId="69323E4A" w14:textId="44EB0B7A" w:rsidR="009F7BBC" w:rsidRPr="009F7BBC" w:rsidRDefault="009F7BBC" w:rsidP="00CB03A3">
      <w:pPr>
        <w:pStyle w:val="ListParagraph"/>
        <w:numPr>
          <w:ilvl w:val="0"/>
          <w:numId w:val="31"/>
        </w:numPr>
        <w:spacing w:before="40" w:after="40"/>
        <w:ind w:right="227" w:hanging="357"/>
        <w:contextualSpacing w:val="0"/>
        <w:jc w:val="both"/>
        <w:rPr>
          <w:sz w:val="16"/>
          <w:szCs w:val="16"/>
        </w:rPr>
      </w:pPr>
      <w:r w:rsidRPr="009F7BBC">
        <w:rPr>
          <w:sz w:val="16"/>
          <w:szCs w:val="16"/>
        </w:rPr>
        <w:t>In 2022-23</w:t>
      </w:r>
      <w:r w:rsidR="00EF64DB">
        <w:rPr>
          <w:sz w:val="16"/>
          <w:szCs w:val="16"/>
        </w:rPr>
        <w:t>, the value of Western Australia’s</w:t>
      </w:r>
      <w:r w:rsidR="008735E4">
        <w:rPr>
          <w:sz w:val="16"/>
          <w:szCs w:val="16"/>
        </w:rPr>
        <w:t>:</w:t>
      </w:r>
    </w:p>
    <w:p w14:paraId="478C8722" w14:textId="54B9FE37" w:rsidR="009F7BBC" w:rsidRP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s</w:t>
      </w:r>
      <w:r w:rsidRPr="009F7BBC">
        <w:rPr>
          <w:sz w:val="16"/>
          <w:szCs w:val="16"/>
        </w:rPr>
        <w:t xml:space="preserve">tate final demand </w:t>
      </w:r>
      <w:r w:rsidR="00EF64DB">
        <w:rPr>
          <w:sz w:val="16"/>
          <w:szCs w:val="16"/>
        </w:rPr>
        <w:t>was</w:t>
      </w:r>
      <w:r w:rsidRPr="009F7BBC">
        <w:rPr>
          <w:sz w:val="16"/>
          <w:szCs w:val="16"/>
        </w:rPr>
        <w:t xml:space="preserve"> $274.6</w:t>
      </w:r>
      <w:r w:rsidR="00A86A30">
        <w:rPr>
          <w:sz w:val="16"/>
          <w:szCs w:val="16"/>
        </w:rPr>
        <w:t> </w:t>
      </w:r>
      <w:r w:rsidRPr="009F7BBC">
        <w:rPr>
          <w:sz w:val="16"/>
          <w:szCs w:val="16"/>
        </w:rPr>
        <w:t>billion</w:t>
      </w:r>
      <w:r w:rsidR="00EF64DB">
        <w:rPr>
          <w:sz w:val="16"/>
          <w:szCs w:val="16"/>
        </w:rPr>
        <w:t>,</w:t>
      </w:r>
      <w:r w:rsidRPr="009F7BBC">
        <w:rPr>
          <w:sz w:val="16"/>
          <w:szCs w:val="16"/>
        </w:rPr>
        <w:t xml:space="preserve"> 62% of GSP </w:t>
      </w:r>
      <w:proofErr w:type="gramStart"/>
      <w:r w:rsidRPr="009F7BBC">
        <w:rPr>
          <w:sz w:val="16"/>
          <w:szCs w:val="16"/>
        </w:rPr>
        <w:t>expenditure</w:t>
      </w:r>
      <w:proofErr w:type="gramEnd"/>
    </w:p>
    <w:p w14:paraId="7528EC8E" w14:textId="64D73C41" w:rsid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n</w:t>
      </w:r>
      <w:r w:rsidRPr="009F7BBC">
        <w:rPr>
          <w:sz w:val="16"/>
          <w:szCs w:val="16"/>
        </w:rPr>
        <w:t xml:space="preserve">et exports of goods and services </w:t>
      </w:r>
      <w:r w:rsidR="00EF64DB">
        <w:rPr>
          <w:sz w:val="16"/>
          <w:szCs w:val="16"/>
        </w:rPr>
        <w:t>was</w:t>
      </w:r>
      <w:r w:rsidRPr="009F7BBC">
        <w:rPr>
          <w:sz w:val="16"/>
          <w:szCs w:val="16"/>
        </w:rPr>
        <w:t xml:space="preserve"> $219.1</w:t>
      </w:r>
      <w:r w:rsidR="00A86A30">
        <w:rPr>
          <w:sz w:val="16"/>
          <w:szCs w:val="16"/>
        </w:rPr>
        <w:t> </w:t>
      </w:r>
      <w:r w:rsidRPr="009F7BBC">
        <w:rPr>
          <w:sz w:val="16"/>
          <w:szCs w:val="16"/>
        </w:rPr>
        <w:t>billion</w:t>
      </w:r>
      <w:r w:rsidR="00EF64DB">
        <w:rPr>
          <w:sz w:val="16"/>
          <w:szCs w:val="16"/>
        </w:rPr>
        <w:t>,</w:t>
      </w:r>
      <w:r w:rsidRPr="009F7BBC">
        <w:rPr>
          <w:sz w:val="16"/>
          <w:szCs w:val="16"/>
        </w:rPr>
        <w:t xml:space="preserve"> 49% of GSP </w:t>
      </w:r>
      <w:proofErr w:type="gramStart"/>
      <w:r w:rsidRPr="009F7BBC">
        <w:rPr>
          <w:sz w:val="16"/>
          <w:szCs w:val="16"/>
        </w:rPr>
        <w:t>expenditure</w:t>
      </w:r>
      <w:proofErr w:type="gramEnd"/>
    </w:p>
    <w:p w14:paraId="748DA7A0" w14:textId="4E5F2296" w:rsidR="00ED0522" w:rsidRPr="00762EBE" w:rsidRDefault="00ED0522" w:rsidP="00ED0522">
      <w:pPr>
        <w:pStyle w:val="ListParagraph"/>
        <w:numPr>
          <w:ilvl w:val="0"/>
          <w:numId w:val="33"/>
        </w:numPr>
        <w:spacing w:before="40" w:after="40"/>
        <w:ind w:right="227" w:hanging="357"/>
        <w:contextualSpacing w:val="0"/>
        <w:jc w:val="both"/>
        <w:rPr>
          <w:sz w:val="16"/>
          <w:szCs w:val="16"/>
        </w:rPr>
      </w:pPr>
      <w:r w:rsidRPr="00762EBE">
        <w:rPr>
          <w:sz w:val="16"/>
          <w:szCs w:val="16"/>
        </w:rPr>
        <w:t>net interstate trade and other items detracted $48.3</w:t>
      </w:r>
      <w:r w:rsidR="00762EBE">
        <w:rPr>
          <w:sz w:val="16"/>
          <w:szCs w:val="16"/>
        </w:rPr>
        <w:t> </w:t>
      </w:r>
      <w:r w:rsidRPr="00762EBE">
        <w:rPr>
          <w:sz w:val="16"/>
          <w:szCs w:val="16"/>
        </w:rPr>
        <w:t>billion (11%) from Western Australia’s GSP in 2022-23.</w:t>
      </w:r>
    </w:p>
    <w:p w14:paraId="69E5CBDC" w14:textId="1136717E" w:rsidR="00A86A30" w:rsidRDefault="00A86A30" w:rsidP="00CA0147">
      <w:pPr>
        <w:pStyle w:val="ListParagraph"/>
        <w:numPr>
          <w:ilvl w:val="0"/>
          <w:numId w:val="31"/>
        </w:numPr>
        <w:spacing w:before="40" w:after="40"/>
        <w:ind w:right="227" w:hanging="357"/>
        <w:contextualSpacing w:val="0"/>
        <w:jc w:val="both"/>
        <w:rPr>
          <w:sz w:val="16"/>
          <w:szCs w:val="16"/>
        </w:rPr>
      </w:pPr>
      <w:r>
        <w:rPr>
          <w:sz w:val="16"/>
          <w:szCs w:val="16"/>
        </w:rPr>
        <w:t xml:space="preserve">The cycles of activity in the mining industry have had a significant effect on the balance of state final demand and net exports </w:t>
      </w:r>
      <w:r w:rsidR="006E1D65">
        <w:rPr>
          <w:sz w:val="16"/>
          <w:szCs w:val="16"/>
        </w:rPr>
        <w:t>in Western Australia</w:t>
      </w:r>
      <w:r w:rsidR="006A0C7E">
        <w:rPr>
          <w:sz w:val="16"/>
          <w:szCs w:val="16"/>
        </w:rPr>
        <w:t>’s GSP</w:t>
      </w:r>
      <w:r w:rsidR="006E1D65">
        <w:rPr>
          <w:sz w:val="16"/>
          <w:szCs w:val="16"/>
        </w:rPr>
        <w:t xml:space="preserve"> </w:t>
      </w:r>
      <w:r>
        <w:rPr>
          <w:sz w:val="16"/>
          <w:szCs w:val="16"/>
        </w:rPr>
        <w:t xml:space="preserve">over the past </w:t>
      </w:r>
      <w:r w:rsidR="006E1D65">
        <w:rPr>
          <w:sz w:val="16"/>
          <w:szCs w:val="16"/>
        </w:rPr>
        <w:t>20 years.</w:t>
      </w:r>
    </w:p>
    <w:p w14:paraId="108351AA" w14:textId="3B116CFF"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Higher investment in mining projects led to state final demand increasing </w:t>
      </w:r>
      <w:r w:rsidR="00EF64DB">
        <w:rPr>
          <w:sz w:val="16"/>
          <w:szCs w:val="16"/>
        </w:rPr>
        <w:t>rapidly from the early 2000s to the mid</w:t>
      </w:r>
      <w:r w:rsidR="00EF64DB">
        <w:rPr>
          <w:sz w:val="16"/>
          <w:szCs w:val="16"/>
        </w:rPr>
        <w:noBreakHyphen/>
        <w:t>2010s</w:t>
      </w:r>
      <w:r>
        <w:rPr>
          <w:sz w:val="16"/>
          <w:szCs w:val="16"/>
        </w:rPr>
        <w:t>.</w:t>
      </w:r>
    </w:p>
    <w:p w14:paraId="55EF62BF" w14:textId="77DF5EB4"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The </w:t>
      </w:r>
      <w:r w:rsidRPr="009F7BBC">
        <w:rPr>
          <w:sz w:val="16"/>
          <w:szCs w:val="16"/>
        </w:rPr>
        <w:t xml:space="preserve">newly installed productive capacity </w:t>
      </w:r>
      <w:r>
        <w:rPr>
          <w:sz w:val="16"/>
          <w:szCs w:val="16"/>
        </w:rPr>
        <w:t xml:space="preserve">from this investment </w:t>
      </w:r>
      <w:r w:rsidRPr="009F7BBC">
        <w:rPr>
          <w:sz w:val="16"/>
          <w:szCs w:val="16"/>
        </w:rPr>
        <w:t xml:space="preserve">contributed to </w:t>
      </w:r>
      <w:r w:rsidR="00EF64DB">
        <w:rPr>
          <w:sz w:val="16"/>
          <w:szCs w:val="16"/>
        </w:rPr>
        <w:t>high</w:t>
      </w:r>
      <w:r w:rsidRPr="009F7BBC">
        <w:rPr>
          <w:sz w:val="16"/>
          <w:szCs w:val="16"/>
        </w:rPr>
        <w:t xml:space="preserve"> growth in net exports from </w:t>
      </w:r>
      <w:r w:rsidR="00EF64DB">
        <w:rPr>
          <w:sz w:val="16"/>
          <w:szCs w:val="16"/>
        </w:rPr>
        <w:t>the mid</w:t>
      </w:r>
      <w:r w:rsidR="00EF64DB">
        <w:rPr>
          <w:sz w:val="16"/>
          <w:szCs w:val="16"/>
        </w:rPr>
        <w:noBreakHyphen/>
        <w:t>2010s</w:t>
      </w:r>
      <w:r w:rsidRPr="009F7BBC">
        <w:rPr>
          <w:sz w:val="16"/>
          <w:szCs w:val="16"/>
        </w:rPr>
        <w:t>.</w:t>
      </w:r>
    </w:p>
    <w:p w14:paraId="2B8B4F65" w14:textId="6C4D9DF3" w:rsidR="006A0C7E" w:rsidRPr="006A0C7E" w:rsidRDefault="006A0C7E" w:rsidP="00CA0147">
      <w:pPr>
        <w:pStyle w:val="ListParagraph"/>
        <w:numPr>
          <w:ilvl w:val="0"/>
          <w:numId w:val="33"/>
        </w:numPr>
        <w:spacing w:before="40" w:after="40"/>
        <w:ind w:right="227" w:hanging="357"/>
        <w:contextualSpacing w:val="0"/>
        <w:jc w:val="both"/>
        <w:rPr>
          <w:sz w:val="16"/>
          <w:szCs w:val="16"/>
        </w:rPr>
      </w:pPr>
      <w:r w:rsidRPr="006A0C7E">
        <w:rPr>
          <w:sz w:val="16"/>
          <w:szCs w:val="16"/>
        </w:rPr>
        <w:t>A</w:t>
      </w:r>
      <w:r w:rsidR="006E1D65" w:rsidRPr="006A0C7E">
        <w:rPr>
          <w:sz w:val="16"/>
          <w:szCs w:val="16"/>
        </w:rPr>
        <w:t xml:space="preserve">s projects were completed and the pipeline of new projects became smaller, </w:t>
      </w:r>
      <w:r w:rsidR="00EF64DB" w:rsidRPr="006A0C7E">
        <w:rPr>
          <w:sz w:val="16"/>
          <w:szCs w:val="16"/>
        </w:rPr>
        <w:t xml:space="preserve">the value of </w:t>
      </w:r>
      <w:r w:rsidR="006E1D65" w:rsidRPr="006A0C7E">
        <w:rPr>
          <w:sz w:val="16"/>
          <w:szCs w:val="16"/>
        </w:rPr>
        <w:t>state final demand contracted between 2014-15 and 2018-19.</w:t>
      </w:r>
      <w:r>
        <w:rPr>
          <w:sz w:val="16"/>
          <w:szCs w:val="16"/>
        </w:rPr>
        <w:t xml:space="preserve"> However, growth has become more balanced since 2018</w:t>
      </w:r>
      <w:r>
        <w:rPr>
          <w:sz w:val="16"/>
          <w:szCs w:val="16"/>
        </w:rPr>
        <w:noBreakHyphen/>
        <w:t>19.</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A777C5A"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p>
    <w:p w14:paraId="271396F7" w14:textId="61CB6D46" w:rsidR="00AB04AC" w:rsidRPr="007B1AE5" w:rsidRDefault="00BA30BC" w:rsidP="007B1AE5">
      <w:r w:rsidRPr="007B1AE5">
        <w:rPr>
          <w:noProof/>
        </w:rPr>
        <w:drawing>
          <wp:inline distT="0" distB="0" distL="0" distR="0" wp14:anchorId="6FEA53BA" wp14:editId="7ED58E92">
            <wp:extent cx="3187700" cy="2000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7700" cy="200025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24"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24"/>
    <w:p w14:paraId="39E8A54A" w14:textId="363512DD" w:rsidR="00C36306" w:rsidRPr="006A0C7E"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6A0C7E">
        <w:rPr>
          <w:sz w:val="16"/>
          <w:szCs w:val="16"/>
        </w:rPr>
        <w:t>Western Australia’s economy has become more reliant on international trade over the past 30</w:t>
      </w:r>
      <w:r w:rsidR="008735E4">
        <w:rPr>
          <w:sz w:val="16"/>
          <w:szCs w:val="16"/>
        </w:rPr>
        <w:t> </w:t>
      </w:r>
      <w:r w:rsidRPr="006A0C7E">
        <w:rPr>
          <w:sz w:val="16"/>
          <w:szCs w:val="16"/>
        </w:rPr>
        <w:t>ye</w:t>
      </w:r>
      <w:r w:rsidR="00F95DD9" w:rsidRPr="006A0C7E">
        <w:rPr>
          <w:sz w:val="16"/>
          <w:szCs w:val="16"/>
        </w:rPr>
        <w:t xml:space="preserve">ars. </w:t>
      </w:r>
      <w:r w:rsidR="006A0C7E">
        <w:rPr>
          <w:sz w:val="16"/>
          <w:szCs w:val="16"/>
        </w:rPr>
        <w:t>The GSP share of n</w:t>
      </w:r>
      <w:r w:rsidR="00F95DD9" w:rsidRPr="006A0C7E">
        <w:rPr>
          <w:sz w:val="16"/>
          <w:szCs w:val="16"/>
        </w:rPr>
        <w:t xml:space="preserve">et exports of goods and services </w:t>
      </w:r>
      <w:r w:rsidR="006A0C7E">
        <w:rPr>
          <w:sz w:val="16"/>
          <w:szCs w:val="16"/>
        </w:rPr>
        <w:t>increased</w:t>
      </w:r>
      <w:r w:rsidR="00F95DD9" w:rsidRPr="006A0C7E">
        <w:rPr>
          <w:sz w:val="16"/>
          <w:szCs w:val="16"/>
        </w:rPr>
        <w:t xml:space="preserve"> from 25%</w:t>
      </w:r>
      <w:r w:rsidR="007E2834" w:rsidRPr="006A0C7E">
        <w:rPr>
          <w:sz w:val="16"/>
          <w:szCs w:val="16"/>
        </w:rPr>
        <w:t xml:space="preserve"> </w:t>
      </w:r>
      <w:r w:rsidR="006A0C7E">
        <w:rPr>
          <w:sz w:val="16"/>
          <w:szCs w:val="16"/>
        </w:rPr>
        <w:t>in 1992</w:t>
      </w:r>
      <w:r w:rsidR="006A0C7E">
        <w:rPr>
          <w:sz w:val="16"/>
          <w:szCs w:val="16"/>
        </w:rPr>
        <w:noBreakHyphen/>
        <w:t xml:space="preserve">93 </w:t>
      </w:r>
      <w:r w:rsidR="007E2834" w:rsidRPr="006A0C7E">
        <w:rPr>
          <w:sz w:val="16"/>
          <w:szCs w:val="16"/>
        </w:rPr>
        <w:t xml:space="preserve">to 49% </w:t>
      </w:r>
      <w:r w:rsidR="006A0C7E">
        <w:rPr>
          <w:sz w:val="16"/>
          <w:szCs w:val="16"/>
        </w:rPr>
        <w:t xml:space="preserve">in </w:t>
      </w:r>
      <w:r w:rsidR="007E2834" w:rsidRPr="006A0C7E">
        <w:rPr>
          <w:sz w:val="16"/>
          <w:szCs w:val="16"/>
        </w:rPr>
        <w:t>2</w:t>
      </w:r>
      <w:r w:rsidR="00F95DD9" w:rsidRPr="006A0C7E">
        <w:rPr>
          <w:sz w:val="16"/>
          <w:szCs w:val="16"/>
        </w:rPr>
        <w:t>022</w:t>
      </w:r>
      <w:r w:rsidR="006A0C7E">
        <w:rPr>
          <w:sz w:val="16"/>
          <w:szCs w:val="16"/>
        </w:rPr>
        <w:noBreakHyphen/>
      </w:r>
      <w:r w:rsidR="00F95DD9" w:rsidRPr="006A0C7E">
        <w:rPr>
          <w:sz w:val="16"/>
          <w:szCs w:val="16"/>
        </w:rPr>
        <w:t>23</w:t>
      </w:r>
      <w:r w:rsidR="006A0C7E">
        <w:rPr>
          <w:sz w:val="16"/>
          <w:szCs w:val="16"/>
        </w:rPr>
        <w:t>,</w:t>
      </w:r>
      <w:r w:rsidR="00934181" w:rsidRPr="006A0C7E">
        <w:rPr>
          <w:sz w:val="16"/>
          <w:szCs w:val="16"/>
        </w:rPr>
        <w:t xml:space="preserve"> </w:t>
      </w:r>
      <w:r w:rsidR="006A0C7E">
        <w:rPr>
          <w:sz w:val="16"/>
          <w:szCs w:val="16"/>
        </w:rPr>
        <w:t>peaking</w:t>
      </w:r>
      <w:r w:rsidR="00F95DD9" w:rsidRPr="006A0C7E">
        <w:rPr>
          <w:sz w:val="16"/>
          <w:szCs w:val="16"/>
        </w:rPr>
        <w:t xml:space="preserve"> at 52% in 2020</w:t>
      </w:r>
      <w:r w:rsidR="006A0C7E">
        <w:rPr>
          <w:sz w:val="16"/>
          <w:szCs w:val="16"/>
        </w:rPr>
        <w:noBreakHyphen/>
      </w:r>
      <w:r w:rsidR="00F95DD9" w:rsidRPr="006A0C7E">
        <w:rPr>
          <w:sz w:val="16"/>
          <w:szCs w:val="16"/>
        </w:rPr>
        <w:t>21 as</w:t>
      </w:r>
      <w:r w:rsidR="00934181" w:rsidRPr="006A0C7E">
        <w:rPr>
          <w:sz w:val="16"/>
          <w:szCs w:val="16"/>
        </w:rPr>
        <w:t xml:space="preserve"> merchandise exports remained strong </w:t>
      </w:r>
      <w:r w:rsidR="007E2834" w:rsidRPr="006A0C7E">
        <w:rPr>
          <w:sz w:val="16"/>
          <w:szCs w:val="16"/>
        </w:rPr>
        <w:t>during the COVID-19 pandemic</w:t>
      </w:r>
      <w:r w:rsidR="00F95DD9" w:rsidRPr="006A0C7E">
        <w:rPr>
          <w:sz w:val="16"/>
          <w:szCs w:val="16"/>
        </w:rPr>
        <w:t>.</w:t>
      </w:r>
    </w:p>
    <w:p w14:paraId="0BAD8817" w14:textId="127DF375" w:rsidR="002B27D2" w:rsidRDefault="006720FA" w:rsidP="00CA0147">
      <w:pPr>
        <w:pStyle w:val="ListParagraph"/>
        <w:numPr>
          <w:ilvl w:val="0"/>
          <w:numId w:val="31"/>
        </w:numPr>
        <w:spacing w:before="40" w:after="40"/>
        <w:ind w:left="357" w:right="227" w:hanging="357"/>
        <w:contextualSpacing w:val="0"/>
        <w:jc w:val="both"/>
        <w:rPr>
          <w:sz w:val="16"/>
          <w:szCs w:val="16"/>
        </w:rPr>
      </w:pPr>
      <w:r w:rsidRPr="00EB1814">
        <w:rPr>
          <w:sz w:val="16"/>
          <w:szCs w:val="16"/>
        </w:rPr>
        <w:t xml:space="preserve">The </w:t>
      </w:r>
      <w:r w:rsidR="002B27D2">
        <w:rPr>
          <w:sz w:val="16"/>
          <w:szCs w:val="16"/>
        </w:rPr>
        <w:t xml:space="preserve">GSP share of private </w:t>
      </w:r>
      <w:r w:rsidR="00852FDE" w:rsidRPr="00EB1814">
        <w:rPr>
          <w:sz w:val="16"/>
          <w:szCs w:val="16"/>
        </w:rPr>
        <w:t xml:space="preserve">investment </w:t>
      </w:r>
      <w:r w:rsidR="002B27D2">
        <w:rPr>
          <w:sz w:val="16"/>
          <w:szCs w:val="16"/>
        </w:rPr>
        <w:t>has been influenced by cycles of mining investment. The share peaked at 36% in 2012</w:t>
      </w:r>
      <w:r w:rsidR="002B27D2">
        <w:rPr>
          <w:sz w:val="16"/>
          <w:szCs w:val="16"/>
        </w:rPr>
        <w:noBreakHyphen/>
        <w:t xml:space="preserve">13 when construction activity on multiple iron ore and liquefied natural gas projects was at its </w:t>
      </w:r>
      <w:proofErr w:type="gramStart"/>
      <w:r w:rsidR="00CA0147">
        <w:rPr>
          <w:sz w:val="16"/>
          <w:szCs w:val="16"/>
        </w:rPr>
        <w:t>height</w:t>
      </w:r>
      <w:r w:rsidR="00EE0676">
        <w:rPr>
          <w:sz w:val="16"/>
          <w:szCs w:val="16"/>
        </w:rPr>
        <w:t>,</w:t>
      </w:r>
      <w:r w:rsidR="00CA0147">
        <w:rPr>
          <w:sz w:val="16"/>
          <w:szCs w:val="16"/>
        </w:rPr>
        <w:t xml:space="preserve"> but</w:t>
      </w:r>
      <w:proofErr w:type="gramEnd"/>
      <w:r w:rsidR="002B27D2">
        <w:rPr>
          <w:sz w:val="16"/>
          <w:szCs w:val="16"/>
        </w:rPr>
        <w:t xml:space="preserve"> fell to 15% in 2022</w:t>
      </w:r>
      <w:r w:rsidR="002B27D2">
        <w:rPr>
          <w:sz w:val="16"/>
          <w:szCs w:val="16"/>
        </w:rPr>
        <w:noBreakHyphen/>
        <w:t xml:space="preserve">23 as </w:t>
      </w:r>
      <w:r w:rsidR="002B27D2" w:rsidRPr="002B27D2">
        <w:rPr>
          <w:sz w:val="16"/>
          <w:szCs w:val="16"/>
        </w:rPr>
        <w:t xml:space="preserve">the mining expansion moved from </w:t>
      </w:r>
      <w:r w:rsidR="002B27D2">
        <w:rPr>
          <w:sz w:val="16"/>
          <w:szCs w:val="16"/>
        </w:rPr>
        <w:t xml:space="preserve">its </w:t>
      </w:r>
      <w:r w:rsidR="002B27D2" w:rsidRPr="002B27D2">
        <w:rPr>
          <w:sz w:val="16"/>
          <w:szCs w:val="16"/>
        </w:rPr>
        <w:t>construction to the operation phase</w:t>
      </w:r>
      <w:r w:rsidR="002B27D2">
        <w:rPr>
          <w:sz w:val="16"/>
          <w:szCs w:val="16"/>
        </w:rPr>
        <w:t xml:space="preserve"> and output from these projects contributed to net exports.</w:t>
      </w:r>
    </w:p>
    <w:p w14:paraId="33510AB8" w14:textId="30A07D61" w:rsidR="008B6C41" w:rsidRDefault="002B27D2" w:rsidP="00CA0147">
      <w:pPr>
        <w:pStyle w:val="ListParagraph"/>
        <w:numPr>
          <w:ilvl w:val="0"/>
          <w:numId w:val="31"/>
        </w:numPr>
        <w:spacing w:before="40" w:after="40"/>
        <w:ind w:left="357" w:right="227" w:hanging="357"/>
        <w:contextualSpacing w:val="0"/>
        <w:jc w:val="both"/>
        <w:rPr>
          <w:sz w:val="16"/>
          <w:szCs w:val="16"/>
        </w:rPr>
      </w:pPr>
      <w:r>
        <w:rPr>
          <w:sz w:val="16"/>
          <w:szCs w:val="16"/>
        </w:rPr>
        <w:t xml:space="preserve">While household consumption </w:t>
      </w:r>
      <w:r w:rsidR="003409D1">
        <w:rPr>
          <w:sz w:val="16"/>
          <w:szCs w:val="16"/>
        </w:rPr>
        <w:t xml:space="preserve">and public final demand </w:t>
      </w:r>
      <w:r>
        <w:rPr>
          <w:sz w:val="16"/>
          <w:szCs w:val="16"/>
        </w:rPr>
        <w:t>in Western Australia ha</w:t>
      </w:r>
      <w:r w:rsidR="003409D1">
        <w:rPr>
          <w:sz w:val="16"/>
          <w:szCs w:val="16"/>
        </w:rPr>
        <w:t>ve</w:t>
      </w:r>
      <w:r>
        <w:rPr>
          <w:sz w:val="16"/>
          <w:szCs w:val="16"/>
        </w:rPr>
        <w:t xml:space="preserve"> grown over time, </w:t>
      </w:r>
      <w:r w:rsidR="003409D1">
        <w:rPr>
          <w:sz w:val="16"/>
          <w:szCs w:val="16"/>
        </w:rPr>
        <w:t>their</w:t>
      </w:r>
      <w:r>
        <w:rPr>
          <w:sz w:val="16"/>
          <w:szCs w:val="16"/>
        </w:rPr>
        <w:t xml:space="preserve"> share of the economy has fallen as</w:t>
      </w:r>
      <w:r w:rsidR="003409D1">
        <w:rPr>
          <w:sz w:val="16"/>
          <w:szCs w:val="16"/>
        </w:rPr>
        <w:t xml:space="preserve"> net exports have grown at a faster rate. </w:t>
      </w:r>
      <w:r>
        <w:rPr>
          <w:sz w:val="16"/>
          <w:szCs w:val="16"/>
        </w:rPr>
        <w:t>The GSP share of h</w:t>
      </w:r>
      <w:r w:rsidR="00AE2E09" w:rsidRPr="00EB1814">
        <w:rPr>
          <w:sz w:val="16"/>
          <w:szCs w:val="16"/>
        </w:rPr>
        <w:t xml:space="preserve">ousehold consumption </w:t>
      </w:r>
      <w:r>
        <w:rPr>
          <w:sz w:val="16"/>
          <w:szCs w:val="16"/>
        </w:rPr>
        <w:t>fell from 54% in 1992</w:t>
      </w:r>
      <w:r>
        <w:rPr>
          <w:sz w:val="16"/>
          <w:szCs w:val="16"/>
        </w:rPr>
        <w:noBreakHyphen/>
        <w:t>93 to 30% in 2022</w:t>
      </w:r>
      <w:r>
        <w:rPr>
          <w:sz w:val="16"/>
          <w:szCs w:val="16"/>
        </w:rPr>
        <w:noBreakHyphen/>
        <w:t>23</w:t>
      </w:r>
      <w:r w:rsidR="003409D1">
        <w:rPr>
          <w:sz w:val="16"/>
          <w:szCs w:val="16"/>
        </w:rPr>
        <w:t>, while the GSP share of public final demand fell from 24% in 1992</w:t>
      </w:r>
      <w:r w:rsidR="003409D1">
        <w:rPr>
          <w:sz w:val="16"/>
          <w:szCs w:val="16"/>
        </w:rPr>
        <w:noBreakHyphen/>
        <w:t>93 to 16% in 2022</w:t>
      </w:r>
      <w:r w:rsidR="003409D1">
        <w:rPr>
          <w:sz w:val="16"/>
          <w:szCs w:val="16"/>
        </w:rPr>
        <w:noBreakHyphen/>
        <w:t>23.</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52247B6C"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2022</w:t>
      </w:r>
      <w:r w:rsidR="00203C5F">
        <w:rPr>
          <w:i w:val="0"/>
          <w:iCs w:val="0"/>
          <w:color w:val="92278F" w:themeColor="accent1"/>
          <w:sz w:val="20"/>
          <w:szCs w:val="20"/>
        </w:rPr>
        <w:noBreakHyphen/>
      </w:r>
      <w:r w:rsidR="00644C11" w:rsidRPr="00AC3621">
        <w:rPr>
          <w:i w:val="0"/>
          <w:iCs w:val="0"/>
          <w:color w:val="92278F" w:themeColor="accent1"/>
          <w:sz w:val="20"/>
          <w:szCs w:val="20"/>
        </w:rPr>
        <w:t>23</w:t>
      </w:r>
    </w:p>
    <w:p w14:paraId="28740833" w14:textId="1832304B" w:rsidR="008B6C41" w:rsidRPr="007B1AE5" w:rsidRDefault="00654289" w:rsidP="007B1AE5">
      <w:r w:rsidRPr="007B1AE5">
        <w:rPr>
          <w:noProof/>
        </w:rPr>
        <w:drawing>
          <wp:inline distT="0" distB="0" distL="0" distR="0" wp14:anchorId="61ACA12C" wp14:editId="7A469C61">
            <wp:extent cx="3240000" cy="1773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773160"/>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58186291"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that it now has an economic structure that is quite different to the rest of Australia.</w:t>
      </w:r>
    </w:p>
    <w:p w14:paraId="64FBAF08" w14:textId="2D41DCE1" w:rsidR="00F63F86" w:rsidRDefault="00F63F86" w:rsidP="00CA0147">
      <w:pPr>
        <w:pStyle w:val="ListParagraph"/>
        <w:numPr>
          <w:ilvl w:val="0"/>
          <w:numId w:val="31"/>
        </w:numPr>
        <w:spacing w:before="40" w:after="40"/>
        <w:ind w:left="357" w:right="227" w:hanging="357"/>
        <w:contextualSpacing w:val="0"/>
        <w:jc w:val="both"/>
        <w:rPr>
          <w:sz w:val="16"/>
          <w:szCs w:val="16"/>
        </w:rPr>
      </w:pPr>
      <w:r>
        <w:rPr>
          <w:sz w:val="16"/>
          <w:szCs w:val="16"/>
        </w:rPr>
        <w:t>Household consumption accounted for 50% of Australia’s gross domestic product (GDP) in 2022</w:t>
      </w:r>
      <w:r>
        <w:rPr>
          <w:sz w:val="16"/>
          <w:szCs w:val="16"/>
        </w:rPr>
        <w:noBreakHyphen/>
        <w:t>23, much higher than its share of Western Australia’s GSP in 2022</w:t>
      </w:r>
      <w:r>
        <w:rPr>
          <w:sz w:val="16"/>
          <w:szCs w:val="16"/>
        </w:rPr>
        <w:noBreakHyphen/>
        <w:t xml:space="preserve">23, but </w:t>
      </w:r>
      <w:proofErr w:type="gramStart"/>
      <w:r>
        <w:rPr>
          <w:sz w:val="16"/>
          <w:szCs w:val="16"/>
        </w:rPr>
        <w:t>similar to</w:t>
      </w:r>
      <w:proofErr w:type="gramEnd"/>
      <w:r>
        <w:rPr>
          <w:sz w:val="16"/>
          <w:szCs w:val="16"/>
        </w:rPr>
        <w:t xml:space="preserve"> the share of Western Australia’s GSP in 1992</w:t>
      </w:r>
      <w:r>
        <w:rPr>
          <w:sz w:val="16"/>
          <w:szCs w:val="16"/>
        </w:rPr>
        <w:noBreakHyphen/>
        <w:t>93.</w:t>
      </w:r>
    </w:p>
    <w:p w14:paraId="0AA0543B" w14:textId="2E304CD3" w:rsidR="00505AC4" w:rsidRPr="00505AC4" w:rsidRDefault="00505AC4" w:rsidP="00CA0147">
      <w:pPr>
        <w:pStyle w:val="ListParagraph"/>
        <w:numPr>
          <w:ilvl w:val="0"/>
          <w:numId w:val="31"/>
        </w:numPr>
        <w:spacing w:before="40" w:after="40"/>
        <w:ind w:left="357" w:right="227" w:hanging="357"/>
        <w:contextualSpacing w:val="0"/>
        <w:jc w:val="both"/>
        <w:rPr>
          <w:sz w:val="16"/>
          <w:szCs w:val="16"/>
        </w:rPr>
      </w:pPr>
      <w:r w:rsidRPr="00505AC4">
        <w:rPr>
          <w:sz w:val="16"/>
          <w:szCs w:val="16"/>
        </w:rPr>
        <w:t xml:space="preserve">Net exports of goods and services accounted for 5% of Australia’s </w:t>
      </w:r>
      <w:r w:rsidR="00307C34">
        <w:rPr>
          <w:sz w:val="16"/>
          <w:szCs w:val="16"/>
        </w:rPr>
        <w:t>GDP in 2022</w:t>
      </w:r>
      <w:r w:rsidR="00307C34">
        <w:rPr>
          <w:sz w:val="16"/>
          <w:szCs w:val="16"/>
        </w:rPr>
        <w:noBreakHyphen/>
        <w:t>23</w:t>
      </w:r>
      <w:r w:rsidRPr="00505AC4">
        <w:rPr>
          <w:sz w:val="16"/>
          <w:szCs w:val="16"/>
        </w:rPr>
        <w:t xml:space="preserve">, demonstrating the extent to which Western Australia contributes to national merchandise </w:t>
      </w:r>
      <w:r w:rsidR="00307C34">
        <w:rPr>
          <w:sz w:val="16"/>
          <w:szCs w:val="16"/>
        </w:rPr>
        <w:t>exports</w:t>
      </w:r>
      <w:r w:rsidRPr="00505AC4">
        <w:rPr>
          <w:sz w:val="16"/>
          <w:szCs w:val="16"/>
        </w:rPr>
        <w:t>. Western Australia accounted for 46% of Australia’s total goods exports in 2022</w:t>
      </w:r>
      <w:r w:rsidR="00307C34">
        <w:rPr>
          <w:sz w:val="16"/>
          <w:szCs w:val="16"/>
        </w:rPr>
        <w:noBreakHyphen/>
      </w:r>
      <w:r w:rsidRPr="00505AC4">
        <w:rPr>
          <w:sz w:val="16"/>
          <w:szCs w:val="16"/>
        </w:rPr>
        <w:t>23.</w:t>
      </w:r>
    </w:p>
    <w:p w14:paraId="4BE95EB3" w14:textId="229729CC"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(18% in 2022</w:t>
      </w:r>
      <w:r w:rsidRPr="00307C34">
        <w:rPr>
          <w:sz w:val="16"/>
          <w:szCs w:val="16"/>
        </w:rPr>
        <w:noBreakHyphen/>
        <w:t>23) and public final demand (27% in 2022</w:t>
      </w:r>
      <w:r w:rsidRPr="00307C34">
        <w:rPr>
          <w:sz w:val="16"/>
          <w:szCs w:val="16"/>
        </w:rPr>
        <w:noBreakHyphen/>
        <w:t>23)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5" w:name="_Per_capita_incomes"/>
      <w:bookmarkEnd w:id="25"/>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4A6AE7C1" w:rsidR="006720FA" w:rsidRPr="007B1AE5" w:rsidRDefault="00AF7A1A" w:rsidP="007B1AE5">
      <w:r w:rsidRPr="007B1AE5">
        <w:rPr>
          <w:noProof/>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4DA4DD16" w:rsidR="00DA55CF" w:rsidRPr="00DA55CF"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 capita and Australia’s GDP per capita.</w:t>
      </w:r>
    </w:p>
    <w:p w14:paraId="747981CE" w14:textId="25F96002" w:rsidR="00722C8F" w:rsidRDefault="00722C8F" w:rsidP="00DA55CF">
      <w:pPr>
        <w:pStyle w:val="ListParagraph"/>
        <w:numPr>
          <w:ilvl w:val="0"/>
          <w:numId w:val="31"/>
        </w:numPr>
        <w:spacing w:before="40" w:after="40"/>
        <w:ind w:left="357" w:right="227" w:hanging="357"/>
        <w:contextualSpacing w:val="0"/>
        <w:jc w:val="both"/>
        <w:rPr>
          <w:sz w:val="16"/>
          <w:szCs w:val="16"/>
        </w:rPr>
      </w:pPr>
      <w:r>
        <w:rPr>
          <w:sz w:val="16"/>
          <w:szCs w:val="16"/>
        </w:rPr>
        <w:t>In 2002</w:t>
      </w:r>
      <w:r>
        <w:rPr>
          <w:sz w:val="16"/>
          <w:szCs w:val="16"/>
        </w:rPr>
        <w:noBreakHyphen/>
        <w:t>03, Western Australia’s GSP was $196.0 billion, which was 11</w:t>
      </w:r>
      <w:r w:rsidDel="00B715D2">
        <w:rPr>
          <w:sz w:val="16"/>
          <w:szCs w:val="16"/>
        </w:rPr>
        <w:t>.0</w:t>
      </w:r>
      <w:r>
        <w:rPr>
          <w:sz w:val="16"/>
          <w:szCs w:val="16"/>
        </w:rPr>
        <w:t> per cent of Australia’s GDP. In 2022</w:t>
      </w:r>
      <w:r>
        <w:rPr>
          <w:sz w:val="16"/>
          <w:szCs w:val="16"/>
        </w:rPr>
        <w:noBreakHyphen/>
        <w:t xml:space="preserve">23, </w:t>
      </w:r>
      <w:r w:rsidR="00ED2D64" w:rsidRPr="00ED2D64">
        <w:rPr>
          <w:sz w:val="16"/>
          <w:szCs w:val="16"/>
        </w:rPr>
        <w:t>Western Australia’s GSP was $445.3</w:t>
      </w:r>
      <w:r>
        <w:rPr>
          <w:sz w:val="16"/>
          <w:szCs w:val="16"/>
        </w:rPr>
        <w:t> </w:t>
      </w:r>
      <w:r w:rsidR="00ED2D64" w:rsidRPr="00ED2D64">
        <w:rPr>
          <w:sz w:val="16"/>
          <w:szCs w:val="16"/>
        </w:rPr>
        <w:t xml:space="preserve">billion, </w:t>
      </w:r>
      <w:r>
        <w:rPr>
          <w:sz w:val="16"/>
          <w:szCs w:val="16"/>
        </w:rPr>
        <w:t>and its share of Australia’s GDP had grown to</w:t>
      </w:r>
      <w:r w:rsidR="00ED2D64" w:rsidRPr="00ED2D64">
        <w:rPr>
          <w:sz w:val="16"/>
          <w:szCs w:val="16"/>
        </w:rPr>
        <w:t xml:space="preserve"> 17</w:t>
      </w:r>
      <w:r w:rsidR="00ED2D64" w:rsidRPr="00ED2D64" w:rsidDel="00964913">
        <w:rPr>
          <w:sz w:val="16"/>
          <w:szCs w:val="16"/>
        </w:rPr>
        <w:t>.4</w:t>
      </w:r>
      <w:r w:rsidR="00ED2D64" w:rsidRPr="00ED2D64">
        <w:rPr>
          <w:sz w:val="16"/>
          <w:szCs w:val="16"/>
        </w:rPr>
        <w:t>%</w:t>
      </w:r>
      <w:r>
        <w:rPr>
          <w:sz w:val="16"/>
          <w:szCs w:val="16"/>
        </w:rPr>
        <w:t>.</w:t>
      </w:r>
    </w:p>
    <w:p w14:paraId="52C3C042" w14:textId="27074D19" w:rsidR="00953128" w:rsidRPr="00722C8F" w:rsidRDefault="00722C8F" w:rsidP="0099150E">
      <w:pPr>
        <w:pStyle w:val="ListParagraph"/>
        <w:numPr>
          <w:ilvl w:val="0"/>
          <w:numId w:val="31"/>
        </w:numPr>
        <w:spacing w:before="40" w:after="40"/>
        <w:ind w:left="357" w:right="227" w:hanging="357"/>
        <w:contextualSpacing w:val="0"/>
        <w:jc w:val="both"/>
        <w:rPr>
          <w:sz w:val="16"/>
          <w:szCs w:val="16"/>
        </w:rPr>
      </w:pPr>
      <w:r w:rsidRPr="00722C8F">
        <w:rPr>
          <w:sz w:val="16"/>
          <w:szCs w:val="16"/>
        </w:rPr>
        <w:t>In 2002</w:t>
      </w:r>
      <w:r w:rsidRPr="00722C8F">
        <w:rPr>
          <w:sz w:val="16"/>
          <w:szCs w:val="16"/>
        </w:rPr>
        <w:noBreakHyphen/>
        <w:t xml:space="preserve">03, Western Australia’s </w:t>
      </w:r>
      <w:r w:rsidRPr="00DE57DE">
        <w:rPr>
          <w:sz w:val="16"/>
          <w:szCs w:val="16"/>
        </w:rPr>
        <w:t>GSP</w:t>
      </w:r>
      <w:r w:rsidR="00CA451C" w:rsidRPr="00DE57DE">
        <w:rPr>
          <w:sz w:val="16"/>
          <w:szCs w:val="16"/>
        </w:rPr>
        <w:t xml:space="preserve"> </w:t>
      </w:r>
      <w:r w:rsidR="002D260E" w:rsidRPr="00DE57DE">
        <w:rPr>
          <w:sz w:val="16"/>
          <w:szCs w:val="16"/>
        </w:rPr>
        <w:t>per capita</w:t>
      </w:r>
      <w:r w:rsidRPr="00DE57DE">
        <w:rPr>
          <w:sz w:val="16"/>
          <w:szCs w:val="16"/>
        </w:rPr>
        <w:t xml:space="preserve"> was </w:t>
      </w:r>
      <w:r w:rsidRPr="00722C8F">
        <w:rPr>
          <w:sz w:val="16"/>
          <w:szCs w:val="16"/>
        </w:rPr>
        <w:t>$45,541, which was 11% higher than Australia’s G</w:t>
      </w:r>
      <w:r w:rsidR="002C58F0">
        <w:rPr>
          <w:sz w:val="16"/>
          <w:szCs w:val="16"/>
        </w:rPr>
        <w:t>D</w:t>
      </w:r>
      <w:r w:rsidRPr="00722C8F">
        <w:rPr>
          <w:sz w:val="16"/>
          <w:szCs w:val="16"/>
        </w:rPr>
        <w:t>P per capita of $40,968. In 2022</w:t>
      </w:r>
      <w:r w:rsidRPr="00722C8F">
        <w:rPr>
          <w:sz w:val="16"/>
          <w:szCs w:val="16"/>
        </w:rPr>
        <w:noBreakHyphen/>
        <w:t xml:space="preserve">23, </w:t>
      </w:r>
      <w:r w:rsidR="00ED2D64" w:rsidRPr="00722C8F">
        <w:rPr>
          <w:sz w:val="16"/>
          <w:szCs w:val="16"/>
        </w:rPr>
        <w:t>Western Australia’s GSP per capita was $157,390, 62% above Australia’s GDP per capita of $97,435</w:t>
      </w:r>
      <w:r w:rsidR="00953128" w:rsidRPr="00722C8F">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2FF717C2" w:rsidR="00335140" w:rsidRPr="007B1AE5" w:rsidRDefault="006909FF" w:rsidP="007B1AE5">
      <w:r w:rsidRPr="007B1AE5">
        <w:rPr>
          <w:noProof/>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6" w:name="_Hlk158802591"/>
      <w:r w:rsidR="00071DFB" w:rsidRPr="00AF759E">
        <w:rPr>
          <w:sz w:val="10"/>
          <w:szCs w:val="10"/>
        </w:rPr>
        <w:t>Ownership of dwellings; taxes less subsidies on production and imports; and statistical discrepancy</w:t>
      </w:r>
      <w:bookmarkEnd w:id="26"/>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0F58957E" w:rsidR="00363093" w:rsidRDefault="00EF5D42" w:rsidP="00475EF4">
      <w:pPr>
        <w:pStyle w:val="ListParagraph"/>
        <w:numPr>
          <w:ilvl w:val="0"/>
          <w:numId w:val="31"/>
        </w:numPr>
        <w:ind w:right="227"/>
        <w:jc w:val="both"/>
        <w:rPr>
          <w:sz w:val="16"/>
          <w:szCs w:val="16"/>
        </w:rPr>
      </w:pPr>
      <w:r>
        <w:rPr>
          <w:sz w:val="16"/>
          <w:szCs w:val="16"/>
        </w:rPr>
        <w:t>In 2022</w:t>
      </w:r>
      <w:r>
        <w:rPr>
          <w:sz w:val="16"/>
          <w:szCs w:val="16"/>
        </w:rPr>
        <w:noBreakHyphen/>
        <w:t>23:</w:t>
      </w:r>
    </w:p>
    <w:p w14:paraId="460746B8" w14:textId="2247DDD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 xml:space="preserve">Wages and salaries were $146.0 billion </w:t>
      </w:r>
      <w:r w:rsidR="003D3247">
        <w:rPr>
          <w:sz w:val="16"/>
          <w:szCs w:val="16"/>
        </w:rPr>
        <w:t>(</w:t>
      </w:r>
      <w:r>
        <w:rPr>
          <w:sz w:val="16"/>
          <w:szCs w:val="16"/>
        </w:rPr>
        <w:t>33% of GSP</w:t>
      </w:r>
      <w:r w:rsidR="003D3247">
        <w:rPr>
          <w:sz w:val="16"/>
          <w:szCs w:val="16"/>
        </w:rPr>
        <w:t>)</w:t>
      </w:r>
    </w:p>
    <w:p w14:paraId="60CB5ADC" w14:textId="50A2674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Profits were $256.7 billion</w:t>
      </w:r>
      <w:r w:rsidR="003D3247">
        <w:rPr>
          <w:sz w:val="16"/>
          <w:szCs w:val="16"/>
        </w:rPr>
        <w:t xml:space="preserve"> (</w:t>
      </w:r>
      <w:r w:rsidR="00FB65A4">
        <w:rPr>
          <w:sz w:val="16"/>
          <w:szCs w:val="16"/>
        </w:rPr>
        <w:t>58% of GSP</w:t>
      </w:r>
      <w:r w:rsidR="003D3247">
        <w:rPr>
          <w:sz w:val="16"/>
          <w:szCs w:val="16"/>
        </w:rPr>
        <w:t>)</w:t>
      </w:r>
    </w:p>
    <w:p w14:paraId="445AD659" w14:textId="4319E2A6" w:rsidR="00FB65A4" w:rsidRDefault="00FB65A4" w:rsidP="00EF5D42">
      <w:pPr>
        <w:pStyle w:val="ListParagraph"/>
        <w:numPr>
          <w:ilvl w:val="0"/>
          <w:numId w:val="33"/>
        </w:numPr>
        <w:spacing w:before="40" w:after="40"/>
        <w:ind w:right="227" w:hanging="357"/>
        <w:contextualSpacing w:val="0"/>
        <w:jc w:val="both"/>
        <w:rPr>
          <w:sz w:val="16"/>
          <w:szCs w:val="16"/>
        </w:rPr>
      </w:pPr>
      <w:r>
        <w:rPr>
          <w:sz w:val="16"/>
          <w:szCs w:val="16"/>
        </w:rPr>
        <w:t>The ‘Other’ category (o</w:t>
      </w:r>
      <w:r w:rsidRPr="00FB65A4">
        <w:rPr>
          <w:sz w:val="16"/>
          <w:szCs w:val="16"/>
        </w:rPr>
        <w:t>wnership of dwellings; taxes less subsidies on production and imports; and statistical discrepancy</w:t>
      </w:r>
      <w:r>
        <w:rPr>
          <w:sz w:val="16"/>
          <w:szCs w:val="16"/>
        </w:rPr>
        <w:t>) was $42.7 billion</w:t>
      </w:r>
      <w:r w:rsidR="003D3247">
        <w:rPr>
          <w:sz w:val="16"/>
          <w:szCs w:val="16"/>
        </w:rPr>
        <w:t xml:space="preserve"> (</w:t>
      </w:r>
      <w:r>
        <w:rPr>
          <w:sz w:val="16"/>
          <w:szCs w:val="16"/>
        </w:rPr>
        <w:t>10% of GSP</w:t>
      </w:r>
      <w:r w:rsidR="003D3247">
        <w:rPr>
          <w:sz w:val="16"/>
          <w:szCs w:val="16"/>
        </w:rPr>
        <w:t>)</w:t>
      </w:r>
      <w:r>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34FD9E85" w14:textId="68BA9C9A" w:rsidR="00036B5D" w:rsidRPr="007B1AE5" w:rsidRDefault="00F34AAA" w:rsidP="0010264F">
      <w:pPr>
        <w:pStyle w:val="Heading4"/>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r w:rsidR="005275C8">
        <w:rPr>
          <w:noProof/>
        </w:rPr>
        <w:drawing>
          <wp:inline distT="0" distB="0" distL="0" distR="0" wp14:anchorId="2ACBEED9" wp14:editId="4C353B12">
            <wp:extent cx="3240000" cy="20469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2046977"/>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2E2F6993" w:rsidR="002F5037" w:rsidRDefault="00946D24" w:rsidP="00DA5E4C">
      <w:pPr>
        <w:pStyle w:val="ListParagraph"/>
        <w:numPr>
          <w:ilvl w:val="0"/>
          <w:numId w:val="31"/>
        </w:numPr>
        <w:spacing w:before="40" w:after="40"/>
        <w:ind w:left="357" w:right="227" w:hanging="357"/>
        <w:contextualSpacing w:val="0"/>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 capita between Western Australia and Australia is a lot smaller than it is for gross state/domestic product per capita.</w:t>
      </w:r>
    </w:p>
    <w:p w14:paraId="390EEDB3" w14:textId="7B5DDAF9"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1992</w:t>
      </w:r>
      <w:r w:rsidR="00B637F3">
        <w:rPr>
          <w:sz w:val="16"/>
          <w:szCs w:val="16"/>
        </w:rPr>
        <w:noBreakHyphen/>
      </w:r>
      <w:r w:rsidRPr="00EC1FDB">
        <w:rPr>
          <w:sz w:val="16"/>
          <w:szCs w:val="16"/>
        </w:rPr>
        <w:t xml:space="preserve">93 to 2001-02 but has been consistently higher than </w:t>
      </w:r>
      <w:r w:rsidR="00B637F3">
        <w:rPr>
          <w:sz w:val="16"/>
          <w:szCs w:val="16"/>
        </w:rPr>
        <w:t xml:space="preserve">the </w:t>
      </w:r>
      <w:r w:rsidRPr="00EC1FDB">
        <w:rPr>
          <w:sz w:val="16"/>
          <w:szCs w:val="16"/>
        </w:rPr>
        <w:t>national average since 2002-03.</w:t>
      </w:r>
    </w:p>
    <w:p w14:paraId="0CC1B41D" w14:textId="2261F985"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 xml:space="preserve">The gap was highest </w:t>
      </w:r>
      <w:r w:rsidR="00B637F3">
        <w:rPr>
          <w:sz w:val="16"/>
          <w:szCs w:val="16"/>
        </w:rPr>
        <w:t>in 2013</w:t>
      </w:r>
      <w:r w:rsidR="00B637F3">
        <w:rPr>
          <w:sz w:val="16"/>
          <w:szCs w:val="16"/>
        </w:rPr>
        <w:noBreakHyphen/>
        <w:t xml:space="preserve">14, </w:t>
      </w:r>
      <w:r w:rsidRPr="00EC1FDB">
        <w:rPr>
          <w:sz w:val="16"/>
          <w:szCs w:val="16"/>
        </w:rPr>
        <w:t>during the construction phase of the mining expansion</w:t>
      </w:r>
      <w:r w:rsidR="00B637F3">
        <w:rPr>
          <w:sz w:val="16"/>
          <w:szCs w:val="16"/>
        </w:rPr>
        <w:t>,</w:t>
      </w:r>
      <w:r w:rsidRPr="00EC1FDB">
        <w:rPr>
          <w:sz w:val="16"/>
          <w:szCs w:val="16"/>
        </w:rPr>
        <w:t xml:space="preserve"> when Western Australia’s gross household disposable income per capita </w:t>
      </w:r>
      <w:r w:rsidR="00B637F3">
        <w:rPr>
          <w:sz w:val="16"/>
          <w:szCs w:val="16"/>
        </w:rPr>
        <w:t>was</w:t>
      </w:r>
      <w:r w:rsidRPr="00EC1FDB">
        <w:rPr>
          <w:sz w:val="16"/>
          <w:szCs w:val="16"/>
        </w:rPr>
        <w:t xml:space="preserve"> $55,140, </w:t>
      </w:r>
      <w:r w:rsidR="00B637F3">
        <w:rPr>
          <w:sz w:val="16"/>
          <w:szCs w:val="16"/>
        </w:rPr>
        <w:t>23</w:t>
      </w:r>
      <w:r w:rsidRPr="00EC1FDB">
        <w:rPr>
          <w:sz w:val="16"/>
          <w:szCs w:val="16"/>
        </w:rPr>
        <w:t>% higher than the national figure of $44,798.</w:t>
      </w:r>
      <w:r w:rsidR="006F76EF">
        <w:rPr>
          <w:sz w:val="16"/>
          <w:szCs w:val="16"/>
        </w:rPr>
        <w:t xml:space="preserve"> The gap closed in the transition to the operational phase but has widened slightly in recent years from Western Australia’s relatively good economic performance through the COVID</w:t>
      </w:r>
      <w:r w:rsidR="006F76EF">
        <w:rPr>
          <w:sz w:val="16"/>
          <w:szCs w:val="16"/>
        </w:rPr>
        <w:noBreakHyphen/>
        <w:t>19 pandemic.</w:t>
      </w:r>
    </w:p>
    <w:p w14:paraId="176D548D" w14:textId="3BA07AAE" w:rsidR="00673CE6" w:rsidRPr="00EC1FDB" w:rsidRDefault="00B637F3" w:rsidP="00DA5E4C">
      <w:pPr>
        <w:pStyle w:val="ListParagraph"/>
        <w:numPr>
          <w:ilvl w:val="0"/>
          <w:numId w:val="31"/>
        </w:numPr>
        <w:spacing w:before="40" w:after="40"/>
        <w:ind w:left="357" w:right="227" w:hanging="357"/>
        <w:contextualSpacing w:val="0"/>
        <w:jc w:val="both"/>
        <w:rPr>
          <w:sz w:val="16"/>
          <w:szCs w:val="16"/>
        </w:rPr>
      </w:pPr>
      <w:r>
        <w:rPr>
          <w:sz w:val="16"/>
          <w:szCs w:val="16"/>
        </w:rPr>
        <w:t>In 2022</w:t>
      </w:r>
      <w:r>
        <w:rPr>
          <w:sz w:val="16"/>
          <w:szCs w:val="16"/>
        </w:rPr>
        <w:noBreakHyphen/>
        <w:t xml:space="preserve">23, Western Australia’s </w:t>
      </w:r>
      <w:r w:rsidRPr="00EC1FDB">
        <w:rPr>
          <w:sz w:val="16"/>
          <w:szCs w:val="16"/>
        </w:rPr>
        <w:t xml:space="preserve">gross household disposable income per capita </w:t>
      </w:r>
      <w:r>
        <w:rPr>
          <w:sz w:val="16"/>
          <w:szCs w:val="16"/>
        </w:rPr>
        <w:t>was</w:t>
      </w:r>
      <w:r w:rsidRPr="00EC1FDB">
        <w:rPr>
          <w:sz w:val="16"/>
          <w:szCs w:val="16"/>
        </w:rPr>
        <w:t xml:space="preserve"> $</w:t>
      </w:r>
      <w:r>
        <w:rPr>
          <w:sz w:val="16"/>
          <w:szCs w:val="16"/>
        </w:rPr>
        <w:t>62</w:t>
      </w:r>
      <w:r w:rsidRPr="00EC1FDB">
        <w:rPr>
          <w:sz w:val="16"/>
          <w:szCs w:val="16"/>
        </w:rPr>
        <w:t>,</w:t>
      </w:r>
      <w:r>
        <w:rPr>
          <w:sz w:val="16"/>
          <w:szCs w:val="16"/>
        </w:rPr>
        <w:t>539</w:t>
      </w:r>
      <w:r w:rsidRPr="00EC1FDB">
        <w:rPr>
          <w:sz w:val="16"/>
          <w:szCs w:val="16"/>
        </w:rPr>
        <w:t xml:space="preserve">, </w:t>
      </w:r>
      <w:r>
        <w:rPr>
          <w:sz w:val="16"/>
          <w:szCs w:val="16"/>
        </w:rPr>
        <w:t>10</w:t>
      </w:r>
      <w:r w:rsidRPr="00EC1FDB">
        <w:rPr>
          <w:sz w:val="16"/>
          <w:szCs w:val="16"/>
        </w:rPr>
        <w:t>% higher than the national figure of $</w:t>
      </w:r>
      <w:r>
        <w:rPr>
          <w:sz w:val="16"/>
          <w:szCs w:val="16"/>
        </w:rPr>
        <w:t>56,824</w:t>
      </w:r>
      <w:r w:rsidRPr="00EC1FDB">
        <w:rPr>
          <w:sz w:val="16"/>
          <w:szCs w:val="16"/>
        </w:rPr>
        <w:t>.</w:t>
      </w:r>
    </w:p>
    <w:p w14:paraId="3FA5E5F6" w14:textId="70CE6A30" w:rsidR="00946D24" w:rsidRPr="003E59B3" w:rsidRDefault="00946D24" w:rsidP="009E2AB6">
      <w:pPr>
        <w:pStyle w:val="ListParagraph"/>
        <w:numPr>
          <w:ilvl w:val="0"/>
          <w:numId w:val="31"/>
        </w:numPr>
        <w:rPr>
          <w:sz w:val="16"/>
          <w:szCs w:val="16"/>
        </w:rPr>
        <w:sectPr w:rsidR="00946D24" w:rsidRPr="003E59B3"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ternational_trade_(annual)"/>
      <w:bookmarkEnd w:id="27"/>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5A097DE0" w:rsidR="001A7004" w:rsidRPr="007B1AE5" w:rsidRDefault="00D156E7" w:rsidP="007B1AE5">
      <w:r w:rsidRPr="007B1AE5">
        <w:rPr>
          <w:noProof/>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60311DA4"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 xml:space="preserve">significant revenue and the small domestic market for these commodities means much of that revenue is through exports. </w:t>
      </w:r>
    </w:p>
    <w:p w14:paraId="33AFF8DC" w14:textId="7F5BE23C"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23</w:t>
      </w:r>
      <w:r w:rsidR="00795DC0">
        <w:rPr>
          <w:sz w:val="16"/>
          <w:szCs w:val="16"/>
        </w:rPr>
        <w:t>,</w:t>
      </w:r>
      <w:r w:rsidRPr="00FC65EB">
        <w:rPr>
          <w:sz w:val="16"/>
          <w:szCs w:val="16"/>
        </w:rPr>
        <w:t xml:space="preserve"> the value of Western Australia’s goods exports increased by an average of 10% annually</w:t>
      </w:r>
      <w:r>
        <w:rPr>
          <w:sz w:val="16"/>
          <w:szCs w:val="16"/>
        </w:rPr>
        <w:t>,</w:t>
      </w:r>
      <w:r w:rsidRPr="00FC65EB">
        <w:rPr>
          <w:sz w:val="16"/>
          <w:szCs w:val="16"/>
        </w:rPr>
        <w:t xml:space="preserve"> driven by significant growth of mineral and petroleum exports</w:t>
      </w:r>
      <w:r w:rsidR="00795DC0">
        <w:rPr>
          <w:sz w:val="16"/>
          <w:szCs w:val="16"/>
        </w:rPr>
        <w:t xml:space="preserve"> (especially </w:t>
      </w:r>
      <w:r w:rsidR="00795DC0" w:rsidRPr="00FC65EB">
        <w:rPr>
          <w:sz w:val="16"/>
          <w:szCs w:val="16"/>
        </w:rPr>
        <w:t>iron ore</w:t>
      </w:r>
      <w:r w:rsidR="00795DC0">
        <w:rPr>
          <w:sz w:val="16"/>
          <w:szCs w:val="16"/>
        </w:rPr>
        <w:t>)</w:t>
      </w:r>
      <w:r>
        <w:rPr>
          <w:sz w:val="16"/>
          <w:szCs w:val="16"/>
        </w:rPr>
        <w:t xml:space="preserve"> over this period.</w:t>
      </w:r>
    </w:p>
    <w:p w14:paraId="4A640781" w14:textId="0A728301"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 xml:space="preserve">The value of Western Australia’s goods exports </w:t>
      </w:r>
      <w:r w:rsidR="00136745">
        <w:rPr>
          <w:sz w:val="16"/>
          <w:szCs w:val="16"/>
        </w:rPr>
        <w:t>was</w:t>
      </w:r>
      <w:r w:rsidRPr="00FC65EB">
        <w:rPr>
          <w:sz w:val="16"/>
          <w:szCs w:val="16"/>
        </w:rPr>
        <w:t xml:space="preserve"> $275.1</w:t>
      </w:r>
      <w:r w:rsidR="00136745">
        <w:rPr>
          <w:sz w:val="16"/>
          <w:szCs w:val="16"/>
        </w:rPr>
        <w:t> </w:t>
      </w:r>
      <w:r w:rsidRPr="00FC65EB">
        <w:rPr>
          <w:sz w:val="16"/>
          <w:szCs w:val="16"/>
        </w:rPr>
        <w:t>billion in 2022</w:t>
      </w:r>
      <w:r w:rsidR="00136745">
        <w:rPr>
          <w:sz w:val="16"/>
          <w:szCs w:val="16"/>
        </w:rPr>
        <w:noBreakHyphen/>
      </w:r>
      <w:r w:rsidRPr="00FC65EB">
        <w:rPr>
          <w:sz w:val="16"/>
          <w:szCs w:val="16"/>
        </w:rPr>
        <w:t>23 (46% of Australia’s total goods exports).</w:t>
      </w:r>
    </w:p>
    <w:p w14:paraId="0B93F7E0" w14:textId="76CA7D17"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Western Australia’s major import</w:t>
      </w:r>
      <w:r>
        <w:rPr>
          <w:sz w:val="16"/>
          <w:szCs w:val="16"/>
        </w:rPr>
        <w:t>s</w:t>
      </w:r>
      <w:r w:rsidRPr="00FC65EB">
        <w:rPr>
          <w:sz w:val="16"/>
          <w:szCs w:val="16"/>
        </w:rPr>
        <w:t xml:space="preserve"> are refined petroleum oils, motor vehicles, non-monetary gold (for further refining at the Perth Mint) and chemicals.</w:t>
      </w:r>
    </w:p>
    <w:p w14:paraId="66A05674" w14:textId="596FD444"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 xml:space="preserve">23 the value of Western Australia’s goods imports increased by an average of </w:t>
      </w:r>
      <w:r w:rsidR="002220F3">
        <w:rPr>
          <w:sz w:val="16"/>
          <w:szCs w:val="16"/>
        </w:rPr>
        <w:t>8</w:t>
      </w:r>
      <w:r w:rsidRPr="00FC65EB">
        <w:rPr>
          <w:sz w:val="16"/>
          <w:szCs w:val="16"/>
        </w:rPr>
        <w:t>% annually.</w:t>
      </w:r>
    </w:p>
    <w:p w14:paraId="3042AE44" w14:textId="2A466728"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762EBE">
        <w:rPr>
          <w:sz w:val="16"/>
          <w:szCs w:val="16"/>
        </w:rPr>
        <w:t xml:space="preserve">The value of Western Australia’s goods imports </w:t>
      </w:r>
      <w:r w:rsidR="00136745" w:rsidRPr="00762EBE">
        <w:rPr>
          <w:sz w:val="16"/>
          <w:szCs w:val="16"/>
        </w:rPr>
        <w:t>was</w:t>
      </w:r>
      <w:r w:rsidRPr="00762EBE">
        <w:rPr>
          <w:sz w:val="16"/>
          <w:szCs w:val="16"/>
        </w:rPr>
        <w:t xml:space="preserve"> $52.7</w:t>
      </w:r>
      <w:r w:rsidR="00136745" w:rsidRPr="00762EBE">
        <w:rPr>
          <w:sz w:val="16"/>
          <w:szCs w:val="16"/>
        </w:rPr>
        <w:t> </w:t>
      </w:r>
      <w:r w:rsidRPr="00762EBE">
        <w:rPr>
          <w:sz w:val="16"/>
          <w:szCs w:val="16"/>
        </w:rPr>
        <w:t>billion in 2022</w:t>
      </w:r>
      <w:r w:rsidR="00136745" w:rsidRPr="00762EBE">
        <w:rPr>
          <w:sz w:val="16"/>
          <w:szCs w:val="16"/>
        </w:rPr>
        <w:noBreakHyphen/>
      </w:r>
      <w:r w:rsidRPr="00762EBE">
        <w:rPr>
          <w:sz w:val="16"/>
          <w:szCs w:val="16"/>
        </w:rPr>
        <w:t>23 (12%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5EF18D7" w:rsidR="001A7004" w:rsidRPr="007B1AE5" w:rsidRDefault="00F54905" w:rsidP="007B1AE5">
      <w:r w:rsidRPr="007B1AE5">
        <w:rPr>
          <w:noProof/>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284CBC0F"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77777777" w:rsidR="00A73D28" w:rsidRDefault="00A73D28" w:rsidP="00A73D28">
      <w:pPr>
        <w:pStyle w:val="ListParagraph"/>
        <w:numPr>
          <w:ilvl w:val="0"/>
          <w:numId w:val="31"/>
        </w:numPr>
        <w:spacing w:before="40" w:after="40"/>
        <w:ind w:right="227"/>
        <w:contextualSpacing w:val="0"/>
        <w:jc w:val="both"/>
        <w:rPr>
          <w:sz w:val="16"/>
          <w:szCs w:val="16"/>
        </w:rPr>
      </w:pPr>
      <w:r>
        <w:rPr>
          <w:sz w:val="16"/>
          <w:szCs w:val="16"/>
        </w:rPr>
        <w:t>In 2022</w:t>
      </w:r>
      <w:r>
        <w:rPr>
          <w:sz w:val="16"/>
          <w:szCs w:val="16"/>
        </w:rPr>
        <w:noBreakHyphen/>
        <w:t>23:</w:t>
      </w:r>
    </w:p>
    <w:p w14:paraId="74069CFD" w14:textId="6C175DFE" w:rsid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T</w:t>
      </w:r>
      <w:r w:rsidR="00B34EE0" w:rsidRPr="00B34EE0">
        <w:rPr>
          <w:sz w:val="16"/>
          <w:szCs w:val="16"/>
        </w:rPr>
        <w:t xml:space="preserve">he value of Western Australia’s services exports </w:t>
      </w:r>
      <w:r>
        <w:rPr>
          <w:sz w:val="16"/>
          <w:szCs w:val="16"/>
        </w:rPr>
        <w:t>was</w:t>
      </w:r>
      <w:r w:rsidR="00B34EE0" w:rsidRPr="00B34EE0">
        <w:rPr>
          <w:sz w:val="16"/>
          <w:szCs w:val="16"/>
        </w:rPr>
        <w:t xml:space="preserve"> $6.4</w:t>
      </w:r>
      <w:r>
        <w:rPr>
          <w:sz w:val="16"/>
          <w:szCs w:val="16"/>
        </w:rPr>
        <w:t> </w:t>
      </w:r>
      <w:r w:rsidR="00B34EE0" w:rsidRPr="00B34EE0">
        <w:rPr>
          <w:sz w:val="16"/>
          <w:szCs w:val="16"/>
        </w:rPr>
        <w:t>billion (6.8% of Australia’s services exports)</w:t>
      </w:r>
    </w:p>
    <w:p w14:paraId="104C833F" w14:textId="0E0D69EB" w:rsidR="00A73D28" w:rsidRP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 xml:space="preserve">The value of Western Australia’s services imports was $9.7 billion </w:t>
      </w:r>
      <w:r w:rsidRPr="00B34EE0">
        <w:rPr>
          <w:sz w:val="16"/>
          <w:szCs w:val="16"/>
        </w:rPr>
        <w:t>(9.1% of Australia’s services imports)</w:t>
      </w:r>
      <w:r>
        <w:rPr>
          <w:sz w:val="16"/>
          <w:szCs w:val="16"/>
        </w:rPr>
        <w:t>.</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4290580C" w:rsidR="001A7004" w:rsidRPr="007B1AE5" w:rsidRDefault="007A73FE" w:rsidP="007B1AE5">
      <w:r>
        <w:rPr>
          <w:noProof/>
        </w:rPr>
        <w:drawing>
          <wp:inline distT="0" distB="0" distL="0" distR="0" wp14:anchorId="00931180" wp14:editId="47DDAF58">
            <wp:extent cx="3204295" cy="222458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6429" cy="223995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3A76E4E1"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06564C">
        <w:rPr>
          <w:sz w:val="16"/>
          <w:szCs w:val="16"/>
        </w:rPr>
        <w:t>The g</w:t>
      </w:r>
      <w:r w:rsidR="00CB03A3" w:rsidRPr="00CB03A3">
        <w:rPr>
          <w:sz w:val="16"/>
          <w:szCs w:val="16"/>
        </w:rPr>
        <w:t xml:space="preserve">rowth in Western Australia’s goods exports </w:t>
      </w:r>
      <w:r w:rsidR="00CB03A3">
        <w:rPr>
          <w:sz w:val="16"/>
          <w:szCs w:val="16"/>
        </w:rPr>
        <w:t>over the past 30 years has been largely due to higher demand from China</w:t>
      </w:r>
      <w:r w:rsidR="00FF250C">
        <w:rPr>
          <w:sz w:val="16"/>
          <w:szCs w:val="16"/>
        </w:rPr>
        <w:t xml:space="preserve">, </w:t>
      </w:r>
      <w:proofErr w:type="gramStart"/>
      <w:r w:rsidR="00FF250C">
        <w:rPr>
          <w:sz w:val="16"/>
          <w:szCs w:val="16"/>
        </w:rPr>
        <w:t>in particular for</w:t>
      </w:r>
      <w:proofErr w:type="gramEnd"/>
      <w:r w:rsidR="00FF250C">
        <w:rPr>
          <w:sz w:val="16"/>
          <w:szCs w:val="16"/>
        </w:rPr>
        <w:t xml:space="preserve"> iron ore.</w:t>
      </w:r>
    </w:p>
    <w:p w14:paraId="6A525141" w14:textId="5DBEFCCF" w:rsidR="00CB03A3" w:rsidRPr="001D075F" w:rsidRDefault="00CB03A3"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199</w:t>
      </w:r>
      <w:r w:rsidR="007A73FE" w:rsidRPr="001D075F">
        <w:rPr>
          <w:sz w:val="16"/>
          <w:szCs w:val="16"/>
        </w:rPr>
        <w:t>3</w:t>
      </w:r>
      <w:r w:rsidRPr="001D075F">
        <w:rPr>
          <w:sz w:val="16"/>
          <w:szCs w:val="16"/>
        </w:rPr>
        <w:noBreakHyphen/>
        <w:t>9</w:t>
      </w:r>
      <w:r w:rsidR="007A73FE" w:rsidRPr="001D075F">
        <w:rPr>
          <w:sz w:val="16"/>
          <w:szCs w:val="16"/>
        </w:rPr>
        <w:t>4</w:t>
      </w:r>
      <w:r w:rsidRPr="001D075F">
        <w:rPr>
          <w:sz w:val="16"/>
          <w:szCs w:val="16"/>
        </w:rPr>
        <w:t xml:space="preserve">, China accounted for </w:t>
      </w:r>
      <w:r w:rsidR="00A21B87" w:rsidRPr="001D075F">
        <w:rPr>
          <w:sz w:val="16"/>
          <w:szCs w:val="16"/>
        </w:rPr>
        <w:t>7</w:t>
      </w:r>
      <w:r w:rsidRPr="001D075F">
        <w:rPr>
          <w:sz w:val="16"/>
          <w:szCs w:val="16"/>
        </w:rPr>
        <w:t>% of Western Australia’s goods exports. In that year, Japan was the State’s largest export market, accounting for 2</w:t>
      </w:r>
      <w:r w:rsidR="00A21B87" w:rsidRPr="001D075F">
        <w:rPr>
          <w:sz w:val="16"/>
          <w:szCs w:val="16"/>
        </w:rPr>
        <w:t>8</w:t>
      </w:r>
      <w:r w:rsidRPr="001D075F">
        <w:rPr>
          <w:sz w:val="16"/>
          <w:szCs w:val="16"/>
        </w:rPr>
        <w:t xml:space="preserve">% of Western Australia’s goods exports, with South Korea accounting for </w:t>
      </w:r>
      <w:r w:rsidR="00A21B87" w:rsidRPr="001D075F">
        <w:rPr>
          <w:sz w:val="16"/>
          <w:szCs w:val="16"/>
        </w:rPr>
        <w:t>9</w:t>
      </w:r>
      <w:r w:rsidRPr="001D075F">
        <w:rPr>
          <w:sz w:val="16"/>
          <w:szCs w:val="16"/>
        </w:rPr>
        <w:t>%.</w:t>
      </w:r>
    </w:p>
    <w:p w14:paraId="2649A1C5" w14:textId="3A1BFA67" w:rsidR="00CB03A3" w:rsidRPr="007C02F1" w:rsidRDefault="00FF250C" w:rsidP="00FF250C">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621A92E" w14:textId="0A76EF41" w:rsidR="0028277F" w:rsidRPr="007C02F1" w:rsidRDefault="0028277F"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202</w:t>
      </w:r>
      <w:r w:rsidR="00A21B87" w:rsidRPr="001D075F">
        <w:rPr>
          <w:sz w:val="16"/>
          <w:szCs w:val="16"/>
        </w:rPr>
        <w:t>3</w:t>
      </w:r>
      <w:r w:rsidRPr="001D075F">
        <w:rPr>
          <w:sz w:val="16"/>
          <w:szCs w:val="16"/>
        </w:rPr>
        <w:t>-2</w:t>
      </w:r>
      <w:r w:rsidR="00A21B87" w:rsidRPr="001D075F">
        <w:rPr>
          <w:sz w:val="16"/>
          <w:szCs w:val="16"/>
        </w:rPr>
        <w:t>4</w:t>
      </w:r>
      <w:r w:rsidRPr="001D075F">
        <w:rPr>
          <w:sz w:val="16"/>
          <w:szCs w:val="16"/>
        </w:rPr>
        <w:t>, Western Australia’s largest market for goods exports was China ($14</w:t>
      </w:r>
      <w:r w:rsidR="00A21B87" w:rsidRPr="001D075F">
        <w:rPr>
          <w:sz w:val="16"/>
          <w:szCs w:val="16"/>
        </w:rPr>
        <w:t>3.3</w:t>
      </w:r>
      <w:r w:rsidR="00662F68" w:rsidRPr="001D075F">
        <w:rPr>
          <w:sz w:val="16"/>
          <w:szCs w:val="16"/>
        </w:rPr>
        <w:t> </w:t>
      </w:r>
      <w:r w:rsidRPr="001D075F">
        <w:rPr>
          <w:sz w:val="16"/>
          <w:szCs w:val="16"/>
        </w:rPr>
        <w:t>billion</w:t>
      </w:r>
      <w:r w:rsidR="00FF250C" w:rsidRPr="001D075F">
        <w:rPr>
          <w:sz w:val="16"/>
          <w:szCs w:val="16"/>
        </w:rPr>
        <w:t xml:space="preserve"> or </w:t>
      </w:r>
      <w:r w:rsidR="00BD6AC1" w:rsidRPr="001D075F">
        <w:rPr>
          <w:sz w:val="16"/>
          <w:szCs w:val="16"/>
        </w:rPr>
        <w:t>5</w:t>
      </w:r>
      <w:r w:rsidR="00A21B87" w:rsidRPr="001D075F">
        <w:rPr>
          <w:sz w:val="16"/>
          <w:szCs w:val="16"/>
        </w:rPr>
        <w:t>7</w:t>
      </w:r>
      <w:r w:rsidR="00FF250C" w:rsidRPr="001D075F">
        <w:rPr>
          <w:sz w:val="16"/>
          <w:szCs w:val="16"/>
        </w:rPr>
        <w:t>%</w:t>
      </w:r>
      <w:r w:rsidRPr="001D075F">
        <w:rPr>
          <w:sz w:val="16"/>
          <w:szCs w:val="16"/>
        </w:rPr>
        <w:t>), followed by Japan ($</w:t>
      </w:r>
      <w:r w:rsidR="00A21B87" w:rsidRPr="001D075F">
        <w:rPr>
          <w:sz w:val="16"/>
          <w:szCs w:val="16"/>
        </w:rPr>
        <w:t>28.4</w:t>
      </w:r>
      <w:r w:rsidR="00FF250C" w:rsidRPr="001D075F">
        <w:rPr>
          <w:sz w:val="16"/>
          <w:szCs w:val="16"/>
        </w:rPr>
        <w:t> </w:t>
      </w:r>
      <w:r w:rsidRPr="001D075F">
        <w:rPr>
          <w:sz w:val="16"/>
          <w:szCs w:val="16"/>
        </w:rPr>
        <w:t>billion</w:t>
      </w:r>
      <w:r w:rsidR="00FF250C" w:rsidRPr="001D075F">
        <w:rPr>
          <w:sz w:val="16"/>
          <w:szCs w:val="16"/>
        </w:rPr>
        <w:t xml:space="preserve"> or </w:t>
      </w:r>
      <w:r w:rsidR="00BD6AC1" w:rsidRPr="001D075F">
        <w:rPr>
          <w:sz w:val="16"/>
          <w:szCs w:val="16"/>
        </w:rPr>
        <w:t>1</w:t>
      </w:r>
      <w:r w:rsidR="00A21B87" w:rsidRPr="001D075F">
        <w:rPr>
          <w:sz w:val="16"/>
          <w:szCs w:val="16"/>
        </w:rPr>
        <w:t>1</w:t>
      </w:r>
      <w:r w:rsidR="00FF250C" w:rsidRPr="001D075F">
        <w:rPr>
          <w:sz w:val="16"/>
          <w:szCs w:val="16"/>
        </w:rPr>
        <w:t>%</w:t>
      </w:r>
      <w:r w:rsidRPr="001D075F">
        <w:rPr>
          <w:sz w:val="16"/>
          <w:szCs w:val="16"/>
        </w:rPr>
        <w:t>) and South</w:t>
      </w:r>
      <w:r w:rsidR="00FF250C" w:rsidRPr="001D075F">
        <w:rPr>
          <w:sz w:val="16"/>
          <w:szCs w:val="16"/>
        </w:rPr>
        <w:t> </w:t>
      </w:r>
      <w:r w:rsidRPr="001D075F">
        <w:rPr>
          <w:sz w:val="16"/>
          <w:szCs w:val="16"/>
        </w:rPr>
        <w:t>Korea ($</w:t>
      </w:r>
      <w:r w:rsidR="00A21B87" w:rsidRPr="001D075F">
        <w:rPr>
          <w:sz w:val="16"/>
          <w:szCs w:val="16"/>
        </w:rPr>
        <w:t>16.5</w:t>
      </w:r>
      <w:r w:rsidR="00FF250C" w:rsidRPr="001D075F">
        <w:rPr>
          <w:sz w:val="16"/>
          <w:szCs w:val="16"/>
        </w:rPr>
        <w:t> </w:t>
      </w:r>
      <w:r w:rsidRPr="001D075F">
        <w:rPr>
          <w:sz w:val="16"/>
          <w:szCs w:val="16"/>
        </w:rPr>
        <w:t>billion</w:t>
      </w:r>
      <w:r w:rsidR="007B6DAE" w:rsidRPr="001D075F">
        <w:rPr>
          <w:sz w:val="16"/>
          <w:szCs w:val="16"/>
        </w:rPr>
        <w:t xml:space="preserve"> or </w:t>
      </w:r>
      <w:r w:rsidR="00BD6AC1" w:rsidRPr="001D075F">
        <w:rPr>
          <w:sz w:val="16"/>
          <w:szCs w:val="16"/>
        </w:rPr>
        <w:t>7</w:t>
      </w:r>
      <w:r w:rsidR="007B6DAE" w:rsidRPr="001D075F">
        <w:rPr>
          <w:sz w:val="16"/>
          <w:szCs w:val="16"/>
        </w:rPr>
        <w:t>%</w:t>
      </w:r>
      <w:r w:rsidRPr="001D075F">
        <w:rPr>
          <w:sz w:val="16"/>
          <w:szCs w:val="16"/>
        </w:rPr>
        <w:t>). All other countries accounted for $</w:t>
      </w:r>
      <w:r w:rsidR="00A21B87" w:rsidRPr="001D075F">
        <w:rPr>
          <w:sz w:val="16"/>
          <w:szCs w:val="16"/>
        </w:rPr>
        <w:t>62.9</w:t>
      </w:r>
      <w:r w:rsidR="00FF250C" w:rsidRPr="001D075F">
        <w:rPr>
          <w:sz w:val="16"/>
          <w:szCs w:val="16"/>
        </w:rPr>
        <w:t> </w:t>
      </w:r>
      <w:r w:rsidRPr="001D075F">
        <w:rPr>
          <w:sz w:val="16"/>
          <w:szCs w:val="16"/>
        </w:rPr>
        <w:t>billion or 25% of total merchandise exports</w:t>
      </w:r>
      <w:r w:rsidRPr="007C02F1">
        <w:rPr>
          <w:sz w:val="16"/>
          <w:szCs w:val="16"/>
        </w:rPr>
        <w:t>.</w:t>
      </w:r>
    </w:p>
    <w:p w14:paraId="1652C788" w14:textId="0C7A21B4" w:rsidR="00673CE6" w:rsidRPr="001D075F" w:rsidRDefault="0028277F"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202</w:t>
      </w:r>
      <w:r w:rsidR="00DC1439" w:rsidRPr="001D075F">
        <w:rPr>
          <w:sz w:val="16"/>
          <w:szCs w:val="16"/>
        </w:rPr>
        <w:t>3</w:t>
      </w:r>
      <w:r w:rsidR="00662F68" w:rsidRPr="001D075F">
        <w:rPr>
          <w:sz w:val="16"/>
          <w:szCs w:val="16"/>
        </w:rPr>
        <w:noBreakHyphen/>
      </w:r>
      <w:r w:rsidRPr="001D075F">
        <w:rPr>
          <w:sz w:val="16"/>
          <w:szCs w:val="16"/>
        </w:rPr>
        <w:t>2</w:t>
      </w:r>
      <w:r w:rsidR="00DC1439" w:rsidRPr="001D075F">
        <w:rPr>
          <w:sz w:val="16"/>
          <w:szCs w:val="16"/>
        </w:rPr>
        <w:t>4</w:t>
      </w:r>
      <w:r w:rsidRPr="001D075F">
        <w:rPr>
          <w:sz w:val="16"/>
          <w:szCs w:val="16"/>
        </w:rPr>
        <w:t>, Western Australia’s largest market for goods imports was China ($10</w:t>
      </w:r>
      <w:r w:rsidR="00662F68" w:rsidRPr="001D075F">
        <w:rPr>
          <w:sz w:val="16"/>
          <w:szCs w:val="16"/>
        </w:rPr>
        <w:t>.</w:t>
      </w:r>
      <w:r w:rsidR="00DC1439" w:rsidRPr="001D075F">
        <w:rPr>
          <w:sz w:val="16"/>
          <w:szCs w:val="16"/>
        </w:rPr>
        <w:t>3</w:t>
      </w:r>
      <w:r w:rsidR="00662F68" w:rsidRPr="001D075F">
        <w:rPr>
          <w:sz w:val="16"/>
          <w:szCs w:val="16"/>
        </w:rPr>
        <w:t> </w:t>
      </w:r>
      <w:r w:rsidRPr="001D075F">
        <w:rPr>
          <w:sz w:val="16"/>
          <w:szCs w:val="16"/>
        </w:rPr>
        <w:t>billion or 2</w:t>
      </w:r>
      <w:r w:rsidR="00DC1439" w:rsidRPr="001D075F">
        <w:rPr>
          <w:sz w:val="16"/>
          <w:szCs w:val="16"/>
        </w:rPr>
        <w:t>0</w:t>
      </w:r>
      <w:r w:rsidRPr="001D075F">
        <w:rPr>
          <w:sz w:val="16"/>
          <w:szCs w:val="16"/>
        </w:rPr>
        <w:t>%), followed by the United States ($</w:t>
      </w:r>
      <w:r w:rsidR="00DC1439" w:rsidRPr="001D075F">
        <w:rPr>
          <w:sz w:val="16"/>
          <w:szCs w:val="16"/>
        </w:rPr>
        <w:t>7</w:t>
      </w:r>
      <w:r w:rsidR="00662F68" w:rsidRPr="001D075F">
        <w:rPr>
          <w:sz w:val="16"/>
          <w:szCs w:val="16"/>
        </w:rPr>
        <w:t>.3</w:t>
      </w:r>
      <w:r w:rsidR="00CB03A3" w:rsidRPr="001D075F">
        <w:rPr>
          <w:sz w:val="16"/>
          <w:szCs w:val="16"/>
        </w:rPr>
        <w:t> </w:t>
      </w:r>
      <w:r w:rsidRPr="001D075F">
        <w:rPr>
          <w:sz w:val="16"/>
          <w:szCs w:val="16"/>
        </w:rPr>
        <w:t>billion or 1</w:t>
      </w:r>
      <w:r w:rsidR="00DC1439" w:rsidRPr="001D075F">
        <w:rPr>
          <w:sz w:val="16"/>
          <w:szCs w:val="16"/>
        </w:rPr>
        <w:t>4</w:t>
      </w:r>
      <w:r w:rsidRPr="001D075F">
        <w:rPr>
          <w:sz w:val="16"/>
          <w:szCs w:val="16"/>
        </w:rPr>
        <w:t xml:space="preserve">%) and </w:t>
      </w:r>
      <w:r w:rsidR="004417F2" w:rsidRPr="001D075F">
        <w:rPr>
          <w:sz w:val="16"/>
          <w:szCs w:val="16"/>
        </w:rPr>
        <w:t>Malaysia</w:t>
      </w:r>
      <w:r w:rsidRPr="001D075F">
        <w:rPr>
          <w:sz w:val="16"/>
          <w:szCs w:val="16"/>
        </w:rPr>
        <w:t xml:space="preserve"> ($4</w:t>
      </w:r>
      <w:r w:rsidR="00BD6AC1" w:rsidRPr="001D075F">
        <w:rPr>
          <w:sz w:val="16"/>
          <w:szCs w:val="16"/>
        </w:rPr>
        <w:t>.0</w:t>
      </w:r>
      <w:r w:rsidR="00662F68" w:rsidRPr="001D075F">
        <w:rPr>
          <w:sz w:val="16"/>
          <w:szCs w:val="16"/>
        </w:rPr>
        <w:t> </w:t>
      </w:r>
      <w:r w:rsidRPr="001D075F">
        <w:rPr>
          <w:sz w:val="16"/>
          <w:szCs w:val="16"/>
        </w:rPr>
        <w:t xml:space="preserve">billion or </w:t>
      </w:r>
      <w:r w:rsidR="00DC1439" w:rsidRPr="001D075F">
        <w:rPr>
          <w:sz w:val="16"/>
          <w:szCs w:val="16"/>
        </w:rPr>
        <w:t>8</w:t>
      </w:r>
      <w:r w:rsidRPr="001D075F">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Productivity"/>
      <w:bookmarkEnd w:id="28"/>
      <w:r w:rsidRPr="00D859C6">
        <w:rPr>
          <w:color w:val="002060"/>
          <w:sz w:val="24"/>
          <w:szCs w:val="24"/>
        </w:rPr>
        <w:lastRenderedPageBreak/>
        <w:t>Productivity</w:t>
      </w:r>
    </w:p>
    <w:p w14:paraId="1A75B456"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00396F9D" w:rsidR="007A41F2" w:rsidRPr="007B1AE5" w:rsidRDefault="002E1054" w:rsidP="007B1AE5">
      <w:r w:rsidRPr="007B1AE5">
        <w:rPr>
          <w:noProof/>
        </w:rPr>
        <w:drawing>
          <wp:inline distT="0" distB="0" distL="0" distR="0" wp14:anchorId="552D0D74" wp14:editId="68CF705A">
            <wp:extent cx="3240000" cy="1932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11008256"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 to labour ratio</w:t>
      </w:r>
      <w:r w:rsidR="00105887">
        <w:rPr>
          <w:sz w:val="16"/>
          <w:szCs w:val="16"/>
        </w:rPr>
        <w:t>.</w:t>
      </w:r>
    </w:p>
    <w:p w14:paraId="1A07518E" w14:textId="05AB7282" w:rsidR="00F90FB3" w:rsidRPr="00F90FB3"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Growth in Western Australia’s gross state product over the past three decades was highest when the contribution of productivity was high. Between 1993-</w:t>
      </w:r>
      <w:r w:rsidR="00105887">
        <w:rPr>
          <w:sz w:val="16"/>
          <w:szCs w:val="16"/>
        </w:rPr>
        <w:t>9</w:t>
      </w:r>
      <w:r w:rsidRPr="00F90FB3">
        <w:rPr>
          <w:sz w:val="16"/>
          <w:szCs w:val="16"/>
        </w:rPr>
        <w:t xml:space="preserve">4 and 2012-13, while Western Australia’s population expanded </w:t>
      </w:r>
      <w:r w:rsidR="00105887">
        <w:rPr>
          <w:sz w:val="16"/>
          <w:szCs w:val="16"/>
        </w:rPr>
        <w:t>relatively quickly</w:t>
      </w:r>
      <w:r w:rsidRPr="00F90FB3">
        <w:rPr>
          <w:sz w:val="16"/>
          <w:szCs w:val="16"/>
        </w:rPr>
        <w:t xml:space="preserve">, this was matched by </w:t>
      </w:r>
      <w:r w:rsidR="00105887">
        <w:rPr>
          <w:sz w:val="16"/>
          <w:szCs w:val="16"/>
        </w:rPr>
        <w:t>i</w:t>
      </w:r>
      <w:r w:rsidRPr="00F90FB3">
        <w:rPr>
          <w:sz w:val="16"/>
          <w:szCs w:val="16"/>
        </w:rPr>
        <w:t>ncreased levels of private investment</w:t>
      </w:r>
      <w:r w:rsidR="00105887">
        <w:rPr>
          <w:sz w:val="16"/>
          <w:szCs w:val="16"/>
        </w:rPr>
        <w:t>, which</w:t>
      </w:r>
      <w:r w:rsidRPr="00F90FB3">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77777777" w:rsidR="007A41F2" w:rsidRPr="007B1AE5" w:rsidRDefault="007A41F2" w:rsidP="007B1AE5">
      <w:r w:rsidRPr="007B1AE5">
        <w:rPr>
          <w:noProof/>
        </w:rPr>
        <w:drawing>
          <wp:inline distT="0" distB="0" distL="0" distR="0" wp14:anchorId="47A967AF" wp14:editId="48FB78CB">
            <wp:extent cx="3240000" cy="1931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31168"/>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33C69CEA"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many years and then produce output over multiple decades.</w:t>
      </w:r>
    </w:p>
    <w:p w14:paraId="46FF5F10" w14:textId="015E9F41" w:rsidR="007A41F2" w:rsidRDefault="00E611D9" w:rsidP="00105887">
      <w:pPr>
        <w:pStyle w:val="ListParagraph"/>
        <w:numPr>
          <w:ilvl w:val="0"/>
          <w:numId w:val="31"/>
        </w:numPr>
        <w:spacing w:before="40" w:after="40"/>
        <w:ind w:left="357" w:right="227" w:hanging="357"/>
        <w:contextualSpacing w:val="0"/>
        <w:jc w:val="both"/>
        <w:rPr>
          <w:sz w:val="16"/>
          <w:szCs w:val="16"/>
        </w:rPr>
      </w:pPr>
      <w:r>
        <w:rPr>
          <w:sz w:val="16"/>
          <w:szCs w:val="16"/>
        </w:rPr>
        <w:t>Western Australia’s multifactor productivity grew by 1.7% in 2022</w:t>
      </w:r>
      <w:r>
        <w:rPr>
          <w:sz w:val="16"/>
          <w:szCs w:val="16"/>
        </w:rPr>
        <w:noBreakHyphen/>
        <w:t>23, after falling by 0.9% in 2021</w:t>
      </w:r>
      <w:r>
        <w:rPr>
          <w:sz w:val="16"/>
          <w:szCs w:val="16"/>
        </w:rPr>
        <w:noBreakHyphen/>
        <w:t>22.</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575C02C7" w:rsidR="007A41F2" w:rsidRPr="007B1AE5" w:rsidRDefault="00255665" w:rsidP="007B1AE5">
      <w:r w:rsidRPr="007B1AE5">
        <w:rPr>
          <w:noProof/>
        </w:rPr>
        <w:drawing>
          <wp:inline distT="0" distB="0" distL="0" distR="0" wp14:anchorId="58F411C7" wp14:editId="190CEA7C">
            <wp:extent cx="3240000" cy="193395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933954"/>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0188AAF"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2014-15</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4.6%</w:t>
      </w:r>
      <w:r w:rsidR="00B966C7">
        <w:rPr>
          <w:sz w:val="16"/>
          <w:szCs w:val="16"/>
        </w:rPr>
        <w:t>, compared to</w:t>
      </w:r>
      <w:r w:rsidRPr="00A47876">
        <w:rPr>
          <w:sz w:val="16"/>
          <w:szCs w:val="16"/>
        </w:rPr>
        <w:t xml:space="preserve"> 2</w:t>
      </w:r>
      <w:r w:rsidR="00B966C7">
        <w:rPr>
          <w:sz w:val="16"/>
          <w:szCs w:val="16"/>
        </w:rPr>
        <w:t>.0</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562A8982"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increases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opulation_(annual)"/>
      <w:bookmarkEnd w:id="29"/>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proofErr w:type="gramStart"/>
      <w:r w:rsidR="00DA74CE">
        <w:rPr>
          <w:i w:val="0"/>
          <w:iCs w:val="0"/>
          <w:color w:val="92278F" w:themeColor="accent1"/>
          <w:sz w:val="20"/>
          <w:szCs w:val="20"/>
        </w:rPr>
        <w:t>change</w:t>
      </w:r>
      <w:proofErr w:type="gramEnd"/>
      <w:r w:rsidR="00DA74CE">
        <w:rPr>
          <w:i w:val="0"/>
          <w:iCs w:val="0"/>
          <w:color w:val="92278F" w:themeColor="accent1"/>
          <w:sz w:val="20"/>
          <w:szCs w:val="20"/>
        </w:rPr>
        <w:t xml:space="preserve"> </w:t>
      </w:r>
      <w:r w:rsidRPr="00AC3621">
        <w:rPr>
          <w:i w:val="0"/>
          <w:iCs w:val="0"/>
          <w:color w:val="92278F" w:themeColor="accent1"/>
          <w:sz w:val="20"/>
          <w:szCs w:val="20"/>
        </w:rPr>
        <w:t>by component</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3A0E555D" w:rsidR="00B77055" w:rsidRPr="00776EAE"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0644AF">
        <w:rPr>
          <w:sz w:val="16"/>
          <w:szCs w:val="16"/>
        </w:rPr>
        <w:t>Western Australia’s population was 2.</w:t>
      </w:r>
      <w:r w:rsidR="001C1683" w:rsidRPr="000644AF">
        <w:rPr>
          <w:sz w:val="16"/>
          <w:szCs w:val="16"/>
        </w:rPr>
        <w:t>9</w:t>
      </w:r>
      <w:r w:rsidR="009E5772" w:rsidRPr="000644AF">
        <w:rPr>
          <w:sz w:val="16"/>
          <w:szCs w:val="16"/>
        </w:rPr>
        <w:t>3</w:t>
      </w:r>
      <w:r w:rsidR="00B77055" w:rsidRPr="000644AF">
        <w:rPr>
          <w:sz w:val="16"/>
          <w:szCs w:val="16"/>
        </w:rPr>
        <w:t xml:space="preserve"> million </w:t>
      </w:r>
      <w:r w:rsidR="0020429F" w:rsidRPr="000644AF">
        <w:rPr>
          <w:sz w:val="16"/>
          <w:szCs w:val="16"/>
        </w:rPr>
        <w:t xml:space="preserve">in </w:t>
      </w:r>
      <w:r w:rsidR="009E5772" w:rsidRPr="000644AF">
        <w:rPr>
          <w:sz w:val="16"/>
          <w:szCs w:val="16"/>
        </w:rPr>
        <w:t>December</w:t>
      </w:r>
      <w:r w:rsidR="00B966C7" w:rsidRPr="000644AF">
        <w:rPr>
          <w:sz w:val="16"/>
          <w:szCs w:val="16"/>
        </w:rPr>
        <w:t> </w:t>
      </w:r>
      <w:r w:rsidR="00B77055" w:rsidRPr="000644AF">
        <w:rPr>
          <w:sz w:val="16"/>
          <w:szCs w:val="16"/>
        </w:rPr>
        <w:t xml:space="preserve">2023, which was </w:t>
      </w:r>
      <w:r w:rsidR="00DE57DE" w:rsidRPr="000644AF">
        <w:rPr>
          <w:sz w:val="16"/>
          <w:szCs w:val="16"/>
        </w:rPr>
        <w:t>10.</w:t>
      </w:r>
      <w:r w:rsidR="009E5772" w:rsidRPr="000644AF">
        <w:rPr>
          <w:sz w:val="16"/>
          <w:szCs w:val="16"/>
        </w:rPr>
        <w:t>9</w:t>
      </w:r>
      <w:r w:rsidR="00B77055" w:rsidRPr="000644AF">
        <w:rPr>
          <w:sz w:val="16"/>
          <w:szCs w:val="16"/>
        </w:rPr>
        <w:t>% of Australia’s total population.</w:t>
      </w:r>
    </w:p>
    <w:p w14:paraId="625D6CAF" w14:textId="695D7A18" w:rsidR="00B77055" w:rsidRPr="00B77055" w:rsidRDefault="00B77055" w:rsidP="00303126">
      <w:pPr>
        <w:pStyle w:val="ListParagraph"/>
        <w:numPr>
          <w:ilvl w:val="0"/>
          <w:numId w:val="31"/>
        </w:numPr>
        <w:spacing w:before="40" w:after="40"/>
        <w:ind w:right="227" w:hanging="357"/>
        <w:contextualSpacing w:val="0"/>
        <w:jc w:val="both"/>
        <w:rPr>
          <w:sz w:val="16"/>
          <w:szCs w:val="16"/>
        </w:rPr>
      </w:pPr>
      <w:r w:rsidRPr="00B77055">
        <w:rPr>
          <w:sz w:val="16"/>
          <w:szCs w:val="16"/>
        </w:rPr>
        <w:t>From 1992-93 to 2022-23, annual population growth in Western Australia averaged 1.8%, above the national figure of 1.4% with:</w:t>
      </w:r>
    </w:p>
    <w:p w14:paraId="351F6EF6" w14:textId="1D4A28A0"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 xml:space="preserve">Western Australia’s highest growth of 3.2% in this period </w:t>
      </w:r>
      <w:r w:rsidR="00B04977">
        <w:rPr>
          <w:sz w:val="16"/>
          <w:szCs w:val="16"/>
        </w:rPr>
        <w:t>occurring</w:t>
      </w:r>
      <w:r w:rsidR="002220F3" w:rsidRPr="00B77055">
        <w:rPr>
          <w:sz w:val="16"/>
          <w:szCs w:val="16"/>
        </w:rPr>
        <w:t xml:space="preserve"> </w:t>
      </w:r>
      <w:r w:rsidRPr="00B77055">
        <w:rPr>
          <w:sz w:val="16"/>
          <w:szCs w:val="16"/>
        </w:rPr>
        <w:t xml:space="preserve">in </w:t>
      </w:r>
      <w:proofErr w:type="gramStart"/>
      <w:r w:rsidRPr="00B77055">
        <w:rPr>
          <w:sz w:val="16"/>
          <w:szCs w:val="16"/>
        </w:rPr>
        <w:t>2008-09</w:t>
      </w:r>
      <w:proofErr w:type="gramEnd"/>
    </w:p>
    <w:p w14:paraId="11F090BD" w14:textId="68D8082C"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Western Australia’s lowest growth of 0.6% in 2015-16</w:t>
      </w:r>
      <w:r>
        <w:rPr>
          <w:sz w:val="16"/>
          <w:szCs w:val="16"/>
        </w:rPr>
        <w:t>.</w:t>
      </w:r>
    </w:p>
    <w:p w14:paraId="1099F896" w14:textId="2673F22B" w:rsidR="00B77055" w:rsidRPr="00B77055" w:rsidRDefault="00B04977" w:rsidP="00303126">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 xml:space="preserve">over the past 30 years, </w:t>
      </w:r>
      <w:r w:rsidR="00B77055" w:rsidRPr="00B77055">
        <w:rPr>
          <w:sz w:val="16"/>
          <w:szCs w:val="16"/>
        </w:rPr>
        <w:t xml:space="preserve">but </w:t>
      </w:r>
      <w:r>
        <w:rPr>
          <w:sz w:val="16"/>
          <w:szCs w:val="16"/>
        </w:rPr>
        <w:t xml:space="preserve">annual levels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p>
    <w:p w14:paraId="6699B40E" w14:textId="1064720D"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three financial years to 2022</w:t>
      </w:r>
      <w:r w:rsidR="00303126">
        <w:rPr>
          <w:sz w:val="16"/>
          <w:szCs w:val="16"/>
        </w:rPr>
        <w:noBreakHyphen/>
        <w:t>23,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proofErr w:type="gramStart"/>
      <w:r w:rsidR="00C46B55" w:rsidRPr="00C46B55">
        <w:rPr>
          <w:sz w:val="16"/>
          <w:szCs w:val="16"/>
        </w:rPr>
        <w:t>Similar to</w:t>
      </w:r>
      <w:proofErr w:type="gramEnd"/>
      <w:r w:rsidR="00C46B55" w:rsidRPr="00C46B55">
        <w:rPr>
          <w:sz w:val="16"/>
          <w:szCs w:val="16"/>
        </w:rPr>
        <w:t xml:space="preserve">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64DB38C" w:rsidR="00517982" w:rsidRPr="00517982" w:rsidRDefault="00517982" w:rsidP="00C46B55">
      <w:pPr>
        <w:pStyle w:val="ListParagraph"/>
        <w:numPr>
          <w:ilvl w:val="0"/>
          <w:numId w:val="31"/>
        </w:numPr>
        <w:spacing w:before="40" w:after="40"/>
        <w:ind w:right="227" w:hanging="357"/>
        <w:contextualSpacing w:val="0"/>
        <w:rPr>
          <w:sz w:val="16"/>
          <w:szCs w:val="16"/>
        </w:rPr>
      </w:pPr>
      <w:r w:rsidRPr="00517982">
        <w:rPr>
          <w:sz w:val="16"/>
          <w:szCs w:val="16"/>
        </w:rPr>
        <w:t xml:space="preserve">In the period 1992-93 to </w:t>
      </w:r>
      <w:r w:rsidR="00947CEA">
        <w:rPr>
          <w:sz w:val="16"/>
          <w:szCs w:val="16"/>
        </w:rPr>
        <w:t>2022-23</w:t>
      </w:r>
      <w:r w:rsidR="00795DC0">
        <w:rPr>
          <w:sz w:val="16"/>
          <w:szCs w:val="16"/>
        </w:rPr>
        <w:t>,</w:t>
      </w:r>
      <w:r w:rsidRPr="00517982">
        <w:rPr>
          <w:sz w:val="16"/>
          <w:szCs w:val="16"/>
        </w:rPr>
        <w:t xml:space="preserve"> the share of total population of:</w:t>
      </w:r>
    </w:p>
    <w:p w14:paraId="1EA208C5" w14:textId="50BBF404"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 xml:space="preserve">ersons aged 0-29 years declined from 46% to </w:t>
      </w:r>
      <w:proofErr w:type="gramStart"/>
      <w:r w:rsidRPr="00517982">
        <w:rPr>
          <w:sz w:val="16"/>
          <w:szCs w:val="16"/>
        </w:rPr>
        <w:t>38%</w:t>
      </w:r>
      <w:proofErr w:type="gramEnd"/>
    </w:p>
    <w:p w14:paraId="49373AE4" w14:textId="222AB9C1"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30-59 years increased marginally from 40% to 41% (reaching a high of 43% in the early 2000s)</w:t>
      </w:r>
    </w:p>
    <w:p w14:paraId="66DB280C" w14:textId="0F35716A"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60 years and over increased from 14% to 22%.</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34E75415" w:rsidR="002548A9" w:rsidRPr="007B1AE5" w:rsidRDefault="006A0352" w:rsidP="007B1AE5">
      <w:r>
        <w:rPr>
          <w:noProof/>
        </w:rPr>
        <w:drawing>
          <wp:inline distT="0" distB="0" distL="0" distR="0" wp14:anchorId="2C9C2D07" wp14:editId="100BA175">
            <wp:extent cx="3239770" cy="194386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50889" cy="1950533"/>
                    </a:xfrm>
                    <a:prstGeom prst="rect">
                      <a:avLst/>
                    </a:prstGeom>
                    <a:noFill/>
                    <a:ln>
                      <a:noFill/>
                    </a:ln>
                  </pic:spPr>
                </pic:pic>
              </a:graphicData>
            </a:graphic>
          </wp:inline>
        </w:drawing>
      </w:r>
    </w:p>
    <w:p w14:paraId="04825364" w14:textId="35D36106" w:rsidR="002548A9" w:rsidRPr="00AF759E" w:rsidRDefault="006C5F9A" w:rsidP="007B1AE5">
      <w:pPr>
        <w:rPr>
          <w:sz w:val="10"/>
          <w:szCs w:val="10"/>
        </w:rPr>
      </w:pPr>
      <w:r w:rsidRPr="000C0C45">
        <w:rPr>
          <w:sz w:val="10"/>
        </w:rPr>
        <w:t xml:space="preserve">Note – </w:t>
      </w:r>
      <w:r w:rsidRPr="00AF759E">
        <w:rPr>
          <w:sz w:val="10"/>
          <w:szCs w:val="10"/>
        </w:rPr>
        <w:t>Original series. Annual averages</w:t>
      </w:r>
      <w:r w:rsidR="00587952">
        <w:rPr>
          <w:sz w:val="10"/>
          <w:szCs w:val="10"/>
        </w:rPr>
        <w:t>.</w:t>
      </w:r>
      <w:r w:rsidRPr="00AF759E">
        <w:rPr>
          <w:sz w:val="10"/>
          <w:szCs w:val="10"/>
        </w:rPr>
        <w:t xml:space="preserve">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3140620" w:rsidR="009E2AB6" w:rsidRPr="007C02F1" w:rsidRDefault="009E2AB6" w:rsidP="00D34332">
      <w:pPr>
        <w:pStyle w:val="ListParagraph"/>
        <w:numPr>
          <w:ilvl w:val="0"/>
          <w:numId w:val="31"/>
        </w:numPr>
        <w:spacing w:before="40" w:after="40"/>
        <w:ind w:right="227" w:hanging="357"/>
        <w:contextualSpacing w:val="0"/>
        <w:jc w:val="both"/>
        <w:rPr>
          <w:sz w:val="16"/>
          <w:szCs w:val="16"/>
        </w:rPr>
      </w:pPr>
      <w:r w:rsidRPr="007C02F1">
        <w:rPr>
          <w:sz w:val="16"/>
          <w:szCs w:val="16"/>
        </w:rPr>
        <w:t>In 2022-23</w:t>
      </w:r>
      <w:r w:rsidR="00795DC0" w:rsidRPr="007C02F1">
        <w:rPr>
          <w:sz w:val="16"/>
          <w:szCs w:val="16"/>
        </w:rPr>
        <w:t>,</w:t>
      </w:r>
      <w:r w:rsidRPr="007C02F1">
        <w:rPr>
          <w:sz w:val="16"/>
          <w:szCs w:val="16"/>
        </w:rPr>
        <w:t xml:space="preserve"> of the civilian population aged 15 and over:</w:t>
      </w:r>
    </w:p>
    <w:p w14:paraId="426D6FFE" w14:textId="257BDE4D" w:rsidR="009E2AB6" w:rsidRPr="007C02F1" w:rsidRDefault="009E2AB6" w:rsidP="00D34332">
      <w:pPr>
        <w:pStyle w:val="ListParagraph"/>
        <w:numPr>
          <w:ilvl w:val="0"/>
          <w:numId w:val="33"/>
        </w:numPr>
        <w:spacing w:before="40" w:after="40"/>
        <w:ind w:right="227" w:hanging="357"/>
        <w:contextualSpacing w:val="0"/>
        <w:jc w:val="both"/>
        <w:rPr>
          <w:sz w:val="16"/>
          <w:szCs w:val="16"/>
        </w:rPr>
      </w:pPr>
      <w:r w:rsidRPr="007C02F1">
        <w:rPr>
          <w:sz w:val="16"/>
          <w:szCs w:val="16"/>
        </w:rPr>
        <w:t>1.0</w:t>
      </w:r>
      <w:r w:rsidR="00B50527" w:rsidRPr="001D075F">
        <w:rPr>
          <w:sz w:val="16"/>
          <w:szCs w:val="16"/>
        </w:rPr>
        <w:t>9</w:t>
      </w:r>
      <w:r w:rsidRPr="007C02F1">
        <w:rPr>
          <w:sz w:val="16"/>
          <w:szCs w:val="16"/>
        </w:rPr>
        <w:t xml:space="preserve"> million (4</w:t>
      </w:r>
      <w:r w:rsidR="00917134" w:rsidRPr="007C02F1">
        <w:rPr>
          <w:sz w:val="16"/>
          <w:szCs w:val="16"/>
        </w:rPr>
        <w:t>6</w:t>
      </w:r>
      <w:r w:rsidRPr="007C02F1">
        <w:rPr>
          <w:sz w:val="16"/>
          <w:szCs w:val="16"/>
        </w:rPr>
        <w:t>%) were in full</w:t>
      </w:r>
      <w:r w:rsidR="00D34332" w:rsidRPr="007C02F1">
        <w:rPr>
          <w:sz w:val="16"/>
          <w:szCs w:val="16"/>
        </w:rPr>
        <w:noBreakHyphen/>
      </w:r>
      <w:r w:rsidRPr="007C02F1">
        <w:rPr>
          <w:sz w:val="16"/>
          <w:szCs w:val="16"/>
        </w:rPr>
        <w:t xml:space="preserve">time </w:t>
      </w:r>
      <w:proofErr w:type="gramStart"/>
      <w:r w:rsidRPr="007C02F1">
        <w:rPr>
          <w:sz w:val="16"/>
          <w:szCs w:val="16"/>
        </w:rPr>
        <w:t>employment</w:t>
      </w:r>
      <w:proofErr w:type="gramEnd"/>
    </w:p>
    <w:p w14:paraId="7B6E2AC1" w14:textId="13C3EC10" w:rsidR="009E2AB6" w:rsidRPr="007C02F1" w:rsidRDefault="009E2AB6" w:rsidP="00D34332">
      <w:pPr>
        <w:pStyle w:val="ListParagraph"/>
        <w:numPr>
          <w:ilvl w:val="0"/>
          <w:numId w:val="33"/>
        </w:numPr>
        <w:spacing w:before="40" w:after="40"/>
        <w:ind w:right="227" w:hanging="357"/>
        <w:contextualSpacing w:val="0"/>
        <w:jc w:val="both"/>
        <w:rPr>
          <w:sz w:val="16"/>
          <w:szCs w:val="16"/>
        </w:rPr>
      </w:pPr>
      <w:r w:rsidRPr="007C02F1">
        <w:rPr>
          <w:sz w:val="16"/>
          <w:szCs w:val="16"/>
        </w:rPr>
        <w:t>4</w:t>
      </w:r>
      <w:r w:rsidR="00B50527" w:rsidRPr="001D075F">
        <w:rPr>
          <w:sz w:val="16"/>
          <w:szCs w:val="16"/>
        </w:rPr>
        <w:t>97</w:t>
      </w:r>
      <w:r w:rsidRPr="007C02F1">
        <w:rPr>
          <w:sz w:val="16"/>
          <w:szCs w:val="16"/>
        </w:rPr>
        <w:t>,000 (2</w:t>
      </w:r>
      <w:r w:rsidR="00B50527" w:rsidRPr="001D075F">
        <w:rPr>
          <w:sz w:val="16"/>
          <w:szCs w:val="16"/>
        </w:rPr>
        <w:t>1</w:t>
      </w:r>
      <w:r w:rsidRPr="007C02F1">
        <w:rPr>
          <w:sz w:val="16"/>
          <w:szCs w:val="16"/>
        </w:rPr>
        <w:t>%) were in part</w:t>
      </w:r>
      <w:r w:rsidR="00D34332" w:rsidRPr="007C02F1">
        <w:rPr>
          <w:sz w:val="16"/>
          <w:szCs w:val="16"/>
        </w:rPr>
        <w:noBreakHyphen/>
      </w:r>
      <w:r w:rsidRPr="007C02F1">
        <w:rPr>
          <w:sz w:val="16"/>
          <w:szCs w:val="16"/>
        </w:rPr>
        <w:t>time employment</w:t>
      </w:r>
    </w:p>
    <w:p w14:paraId="4C6B2087" w14:textId="3C86F763" w:rsidR="009E2AB6" w:rsidRPr="007C02F1" w:rsidRDefault="00B50527" w:rsidP="00D34332">
      <w:pPr>
        <w:pStyle w:val="ListParagraph"/>
        <w:numPr>
          <w:ilvl w:val="0"/>
          <w:numId w:val="33"/>
        </w:numPr>
        <w:spacing w:before="40" w:after="40"/>
        <w:ind w:right="227" w:hanging="357"/>
        <w:contextualSpacing w:val="0"/>
        <w:jc w:val="both"/>
        <w:rPr>
          <w:sz w:val="16"/>
          <w:szCs w:val="16"/>
        </w:rPr>
      </w:pPr>
      <w:r w:rsidRPr="001D075F">
        <w:rPr>
          <w:sz w:val="16"/>
          <w:szCs w:val="16"/>
        </w:rPr>
        <w:t>61</w:t>
      </w:r>
      <w:r w:rsidR="009E2AB6" w:rsidRPr="007C02F1">
        <w:rPr>
          <w:sz w:val="16"/>
          <w:szCs w:val="16"/>
        </w:rPr>
        <w:t>,000 (</w:t>
      </w:r>
      <w:r w:rsidRPr="001D075F">
        <w:rPr>
          <w:sz w:val="16"/>
          <w:szCs w:val="16"/>
        </w:rPr>
        <w:t>3</w:t>
      </w:r>
      <w:r w:rsidR="009E2AB6" w:rsidRPr="007C02F1">
        <w:rPr>
          <w:sz w:val="16"/>
          <w:szCs w:val="16"/>
        </w:rPr>
        <w:t>%) were unemployed</w:t>
      </w:r>
    </w:p>
    <w:p w14:paraId="44CBC2F8" w14:textId="37459A80" w:rsidR="009E2AB6" w:rsidRPr="007C02F1" w:rsidRDefault="009E2AB6" w:rsidP="00D34332">
      <w:pPr>
        <w:pStyle w:val="ListParagraph"/>
        <w:numPr>
          <w:ilvl w:val="0"/>
          <w:numId w:val="33"/>
        </w:numPr>
        <w:spacing w:before="40" w:after="40"/>
        <w:ind w:right="227" w:hanging="357"/>
        <w:contextualSpacing w:val="0"/>
        <w:jc w:val="both"/>
        <w:rPr>
          <w:sz w:val="16"/>
          <w:szCs w:val="16"/>
        </w:rPr>
      </w:pPr>
      <w:r w:rsidRPr="007C02F1">
        <w:rPr>
          <w:sz w:val="16"/>
          <w:szCs w:val="16"/>
        </w:rPr>
        <w:t>7</w:t>
      </w:r>
      <w:r w:rsidR="00B50527" w:rsidRPr="001D075F">
        <w:rPr>
          <w:sz w:val="16"/>
          <w:szCs w:val="16"/>
        </w:rPr>
        <w:t>43</w:t>
      </w:r>
      <w:r w:rsidRPr="007C02F1">
        <w:rPr>
          <w:sz w:val="16"/>
          <w:szCs w:val="16"/>
        </w:rPr>
        <w:t>,000 (31%) were not in the labour force.</w:t>
      </w:r>
    </w:p>
    <w:p w14:paraId="58037B76" w14:textId="77777777" w:rsidR="009E2AB6" w:rsidRPr="007C02F1" w:rsidRDefault="009E2AB6" w:rsidP="00D34332">
      <w:pPr>
        <w:pStyle w:val="ListParagraph"/>
        <w:numPr>
          <w:ilvl w:val="0"/>
          <w:numId w:val="31"/>
        </w:numPr>
        <w:spacing w:before="40" w:after="40"/>
        <w:ind w:right="227" w:hanging="357"/>
        <w:contextualSpacing w:val="0"/>
        <w:jc w:val="both"/>
        <w:rPr>
          <w:sz w:val="16"/>
          <w:szCs w:val="16"/>
        </w:rPr>
      </w:pPr>
      <w:r w:rsidRPr="007C02F1">
        <w:rPr>
          <w:sz w:val="16"/>
          <w:szCs w:val="16"/>
        </w:rPr>
        <w:t>Comparatively in 1992-93:</w:t>
      </w:r>
    </w:p>
    <w:p w14:paraId="18A42FC4" w14:textId="625C2EC5" w:rsidR="009E2AB6" w:rsidRPr="007C02F1" w:rsidRDefault="009E2AB6" w:rsidP="00D34332">
      <w:pPr>
        <w:pStyle w:val="ListParagraph"/>
        <w:numPr>
          <w:ilvl w:val="0"/>
          <w:numId w:val="33"/>
        </w:numPr>
        <w:spacing w:before="40" w:after="40"/>
        <w:ind w:right="227" w:hanging="357"/>
        <w:contextualSpacing w:val="0"/>
        <w:jc w:val="both"/>
        <w:rPr>
          <w:sz w:val="16"/>
          <w:szCs w:val="16"/>
        </w:rPr>
      </w:pPr>
      <w:r w:rsidRPr="007C02F1">
        <w:rPr>
          <w:sz w:val="16"/>
          <w:szCs w:val="16"/>
        </w:rPr>
        <w:t>4</w:t>
      </w:r>
      <w:r w:rsidR="00B50527" w:rsidRPr="001D075F">
        <w:rPr>
          <w:sz w:val="16"/>
          <w:szCs w:val="16"/>
        </w:rPr>
        <w:t>5</w:t>
      </w:r>
      <w:r w:rsidRPr="007C02F1">
        <w:rPr>
          <w:sz w:val="16"/>
          <w:szCs w:val="16"/>
        </w:rPr>
        <w:t xml:space="preserve">% were in full-time </w:t>
      </w:r>
      <w:proofErr w:type="gramStart"/>
      <w:r w:rsidRPr="007C02F1">
        <w:rPr>
          <w:sz w:val="16"/>
          <w:szCs w:val="16"/>
        </w:rPr>
        <w:t>employment</w:t>
      </w:r>
      <w:proofErr w:type="gramEnd"/>
    </w:p>
    <w:p w14:paraId="6DC93A22" w14:textId="6299F2C8" w:rsidR="009E2AB6" w:rsidRPr="007C02F1" w:rsidRDefault="009E2AB6" w:rsidP="00D34332">
      <w:pPr>
        <w:pStyle w:val="ListParagraph"/>
        <w:numPr>
          <w:ilvl w:val="0"/>
          <w:numId w:val="33"/>
        </w:numPr>
        <w:spacing w:before="40" w:after="40"/>
        <w:ind w:right="227" w:hanging="357"/>
        <w:contextualSpacing w:val="0"/>
        <w:jc w:val="both"/>
        <w:rPr>
          <w:sz w:val="16"/>
          <w:szCs w:val="16"/>
        </w:rPr>
      </w:pPr>
      <w:r w:rsidRPr="007C02F1">
        <w:rPr>
          <w:sz w:val="16"/>
          <w:szCs w:val="16"/>
        </w:rPr>
        <w:t>1</w:t>
      </w:r>
      <w:r w:rsidR="00B50527" w:rsidRPr="001D075F">
        <w:rPr>
          <w:sz w:val="16"/>
          <w:szCs w:val="16"/>
        </w:rPr>
        <w:t>5</w:t>
      </w:r>
      <w:r w:rsidRPr="007C02F1">
        <w:rPr>
          <w:sz w:val="16"/>
          <w:szCs w:val="16"/>
        </w:rPr>
        <w:t xml:space="preserve">% were in part-time </w:t>
      </w:r>
      <w:proofErr w:type="gramStart"/>
      <w:r w:rsidRPr="007C02F1">
        <w:rPr>
          <w:sz w:val="16"/>
          <w:szCs w:val="16"/>
        </w:rPr>
        <w:t>employment</w:t>
      </w:r>
      <w:proofErr w:type="gramEnd"/>
    </w:p>
    <w:p w14:paraId="5BC81293" w14:textId="77BBEAC7" w:rsidR="009E2AB6" w:rsidRPr="007C02F1" w:rsidRDefault="00B50527" w:rsidP="00D34332">
      <w:pPr>
        <w:pStyle w:val="ListParagraph"/>
        <w:numPr>
          <w:ilvl w:val="0"/>
          <w:numId w:val="33"/>
        </w:numPr>
        <w:spacing w:before="40" w:after="40"/>
        <w:ind w:right="227" w:hanging="357"/>
        <w:contextualSpacing w:val="0"/>
        <w:jc w:val="both"/>
        <w:rPr>
          <w:sz w:val="16"/>
          <w:szCs w:val="16"/>
        </w:rPr>
      </w:pPr>
      <w:r w:rsidRPr="001D075F">
        <w:rPr>
          <w:sz w:val="16"/>
          <w:szCs w:val="16"/>
        </w:rPr>
        <w:t>6</w:t>
      </w:r>
      <w:r w:rsidR="009E2AB6" w:rsidRPr="007C02F1">
        <w:rPr>
          <w:sz w:val="16"/>
          <w:szCs w:val="16"/>
        </w:rPr>
        <w:t xml:space="preserve">% were </w:t>
      </w:r>
      <w:proofErr w:type="gramStart"/>
      <w:r w:rsidR="009E2AB6" w:rsidRPr="007C02F1">
        <w:rPr>
          <w:sz w:val="16"/>
          <w:szCs w:val="16"/>
        </w:rPr>
        <w:t>unemployed</w:t>
      </w:r>
      <w:proofErr w:type="gramEnd"/>
    </w:p>
    <w:p w14:paraId="5B594F39" w14:textId="72022E1D" w:rsidR="009E2AB6" w:rsidRPr="007C02F1" w:rsidRDefault="009E2AB6" w:rsidP="00D34332">
      <w:pPr>
        <w:pStyle w:val="ListParagraph"/>
        <w:numPr>
          <w:ilvl w:val="0"/>
          <w:numId w:val="33"/>
        </w:numPr>
        <w:spacing w:before="40" w:after="40"/>
        <w:ind w:right="227" w:hanging="357"/>
        <w:contextualSpacing w:val="0"/>
        <w:jc w:val="both"/>
        <w:rPr>
          <w:sz w:val="16"/>
          <w:szCs w:val="16"/>
        </w:rPr>
      </w:pPr>
      <w:r w:rsidRPr="007C02F1">
        <w:rPr>
          <w:sz w:val="16"/>
          <w:szCs w:val="16"/>
        </w:rPr>
        <w:t>35%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CB344B2" w14:textId="77777777" w:rsidR="00006823" w:rsidRDefault="00006823"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30" w:name="_Environment"/>
      <w:bookmarkEnd w:id="30"/>
      <w:r>
        <w:rPr>
          <w:color w:val="002060"/>
          <w:sz w:val="24"/>
          <w:szCs w:val="24"/>
        </w:rPr>
        <w:lastRenderedPageBreak/>
        <w:t>Gender indicators</w:t>
      </w:r>
    </w:p>
    <w:p w14:paraId="045F5ACD" w14:textId="77777777" w:rsidR="00006823" w:rsidRPr="003E65FF" w:rsidRDefault="00000000"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00006823" w:rsidRPr="003E65FF">
          <w:rPr>
            <w:rStyle w:val="Hyperlink"/>
            <w:b/>
            <w:bCs/>
            <w:sz w:val="16"/>
            <w:szCs w:val="16"/>
          </w:rPr>
          <w:t>Back to contents</w:t>
        </w:r>
      </w:hyperlink>
    </w:p>
    <w:p w14:paraId="592B20F2" w14:textId="0939D211" w:rsidR="00006823" w:rsidRPr="00AC3621" w:rsidRDefault="00587952" w:rsidP="00DA3B98">
      <w:pPr>
        <w:pStyle w:val="Heading4"/>
        <w:spacing w:before="0"/>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weekly h</w:t>
      </w:r>
      <w:r w:rsidR="00006823">
        <w:rPr>
          <w:i w:val="0"/>
          <w:iCs w:val="0"/>
          <w:color w:val="92278F" w:themeColor="accent1"/>
          <w:sz w:val="20"/>
          <w:szCs w:val="20"/>
        </w:rPr>
        <w:t>ours worked per person (15 years and over)</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6CAB6C1F" w14:textId="66DBF6E2" w:rsidR="00587952" w:rsidRPr="001D075F" w:rsidRDefault="00006823" w:rsidP="00006823">
      <w:pPr>
        <w:pStyle w:val="ListParagraph"/>
        <w:numPr>
          <w:ilvl w:val="0"/>
          <w:numId w:val="31"/>
        </w:numPr>
        <w:spacing w:before="40" w:after="40"/>
        <w:ind w:right="227" w:hanging="357"/>
        <w:contextualSpacing w:val="0"/>
        <w:jc w:val="both"/>
        <w:rPr>
          <w:sz w:val="16"/>
          <w:szCs w:val="16"/>
        </w:rPr>
      </w:pPr>
      <w:r w:rsidRPr="007B1AE5">
        <w:br w:type="column"/>
      </w:r>
      <w:r w:rsidR="00751E69" w:rsidRPr="001D075F">
        <w:rPr>
          <w:sz w:val="16"/>
          <w:szCs w:val="16"/>
        </w:rPr>
        <w:t>A</w:t>
      </w:r>
      <w:r w:rsidR="00587952" w:rsidRPr="001D075F">
        <w:rPr>
          <w:sz w:val="16"/>
          <w:szCs w:val="16"/>
        </w:rPr>
        <w:t xml:space="preserve">verage hours worked by males in Western Australia is higher than </w:t>
      </w:r>
      <w:r w:rsidR="00751E69" w:rsidRPr="001D075F">
        <w:rPr>
          <w:sz w:val="16"/>
          <w:szCs w:val="16"/>
        </w:rPr>
        <w:t>it is for</w:t>
      </w:r>
      <w:r w:rsidR="00587952" w:rsidRPr="001D075F">
        <w:rPr>
          <w:sz w:val="16"/>
          <w:szCs w:val="16"/>
        </w:rPr>
        <w:t xml:space="preserve"> females, but the gap has narrowed over the past 30 years owing to an increase in the labour force participation rate for females and a decline in average hours worked </w:t>
      </w:r>
      <w:r w:rsidR="004352AB" w:rsidRPr="001D075F">
        <w:rPr>
          <w:sz w:val="16"/>
          <w:szCs w:val="16"/>
        </w:rPr>
        <w:t>by males.</w:t>
      </w:r>
    </w:p>
    <w:p w14:paraId="1029869D" w14:textId="4301A0CB" w:rsidR="004B3A6A" w:rsidRPr="001D075F" w:rsidRDefault="00F47FD1" w:rsidP="00006823">
      <w:pPr>
        <w:pStyle w:val="ListParagraph"/>
        <w:numPr>
          <w:ilvl w:val="0"/>
          <w:numId w:val="31"/>
        </w:numPr>
        <w:spacing w:before="40" w:after="40"/>
        <w:ind w:right="227" w:hanging="357"/>
        <w:contextualSpacing w:val="0"/>
        <w:jc w:val="both"/>
        <w:rPr>
          <w:sz w:val="16"/>
          <w:szCs w:val="16"/>
        </w:rPr>
      </w:pPr>
      <w:r w:rsidRPr="001D075F">
        <w:rPr>
          <w:sz w:val="16"/>
          <w:szCs w:val="16"/>
        </w:rPr>
        <w:t xml:space="preserve">In </w:t>
      </w:r>
      <w:r w:rsidR="004352AB" w:rsidRPr="001D075F">
        <w:rPr>
          <w:sz w:val="16"/>
          <w:szCs w:val="16"/>
        </w:rPr>
        <w:t>1993</w:t>
      </w:r>
      <w:r w:rsidR="004352AB" w:rsidRPr="001D075F">
        <w:rPr>
          <w:sz w:val="16"/>
          <w:szCs w:val="16"/>
        </w:rPr>
        <w:noBreakHyphen/>
        <w:t>94</w:t>
      </w:r>
      <w:r w:rsidRPr="001D075F">
        <w:rPr>
          <w:sz w:val="16"/>
          <w:szCs w:val="16"/>
        </w:rPr>
        <w:t xml:space="preserve">, the average weekly hours worked for each male in Western Australia was </w:t>
      </w:r>
      <w:r w:rsidR="004B3A6A" w:rsidRPr="001D075F">
        <w:rPr>
          <w:sz w:val="16"/>
          <w:szCs w:val="16"/>
        </w:rPr>
        <w:t>2</w:t>
      </w:r>
      <w:r w:rsidR="004352AB" w:rsidRPr="001D075F">
        <w:rPr>
          <w:sz w:val="16"/>
          <w:szCs w:val="16"/>
        </w:rPr>
        <w:t>8.0</w:t>
      </w:r>
      <w:r w:rsidRPr="001D075F">
        <w:rPr>
          <w:sz w:val="16"/>
          <w:szCs w:val="16"/>
        </w:rPr>
        <w:t xml:space="preserve">, compared to </w:t>
      </w:r>
      <w:r w:rsidR="004352AB" w:rsidRPr="001D075F">
        <w:rPr>
          <w:sz w:val="16"/>
          <w:szCs w:val="16"/>
        </w:rPr>
        <w:t>13.2</w:t>
      </w:r>
      <w:r w:rsidRPr="001D075F">
        <w:rPr>
          <w:sz w:val="16"/>
          <w:szCs w:val="16"/>
        </w:rPr>
        <w:t xml:space="preserve"> for each female.</w:t>
      </w:r>
    </w:p>
    <w:p w14:paraId="285AEB4D" w14:textId="0DCCBA94" w:rsidR="004352AB" w:rsidRPr="001D075F" w:rsidRDefault="004352AB" w:rsidP="00006823">
      <w:pPr>
        <w:pStyle w:val="ListParagraph"/>
        <w:numPr>
          <w:ilvl w:val="0"/>
          <w:numId w:val="31"/>
        </w:numPr>
        <w:spacing w:before="40" w:after="40"/>
        <w:ind w:right="227" w:hanging="357"/>
        <w:contextualSpacing w:val="0"/>
        <w:jc w:val="both"/>
        <w:rPr>
          <w:sz w:val="16"/>
          <w:szCs w:val="16"/>
        </w:rPr>
      </w:pPr>
      <w:r w:rsidRPr="001D075F">
        <w:rPr>
          <w:sz w:val="16"/>
          <w:szCs w:val="16"/>
        </w:rPr>
        <w:t>In 2023</w:t>
      </w:r>
      <w:r w:rsidRPr="001D075F">
        <w:rPr>
          <w:sz w:val="16"/>
          <w:szCs w:val="16"/>
        </w:rPr>
        <w:noBreakHyphen/>
        <w:t>24, the average weekly hours worked for each male in Western Australia was 25.6, compared to 17.0 for each female.</w:t>
      </w:r>
    </w:p>
    <w:p w14:paraId="65706C93" w14:textId="5458DD5B" w:rsidR="00704452" w:rsidRPr="001D075F" w:rsidRDefault="004352AB" w:rsidP="004352AB">
      <w:pPr>
        <w:pStyle w:val="ListParagraph"/>
        <w:numPr>
          <w:ilvl w:val="0"/>
          <w:numId w:val="31"/>
        </w:numPr>
        <w:spacing w:before="40" w:after="40"/>
        <w:ind w:right="227" w:hanging="357"/>
        <w:contextualSpacing w:val="0"/>
        <w:jc w:val="both"/>
        <w:rPr>
          <w:sz w:val="16"/>
          <w:szCs w:val="16"/>
        </w:rPr>
      </w:pPr>
      <w:r w:rsidRPr="001D075F">
        <w:rPr>
          <w:sz w:val="16"/>
          <w:szCs w:val="16"/>
        </w:rPr>
        <w:t>The ratio of average hours worked for each female to average hours worked for each male increased from 0.47 in 1993</w:t>
      </w:r>
      <w:r w:rsidRPr="001D075F">
        <w:rPr>
          <w:sz w:val="16"/>
          <w:szCs w:val="16"/>
        </w:rPr>
        <w:noBreakHyphen/>
        <w:t>94 to 0.67 in 2023</w:t>
      </w:r>
      <w:r w:rsidRPr="001D075F">
        <w:rPr>
          <w:sz w:val="16"/>
          <w:szCs w:val="16"/>
        </w:rPr>
        <w:noBreakHyphen/>
        <w:t>24.</w:t>
      </w:r>
    </w:p>
    <w:p w14:paraId="7613C5AA" w14:textId="77777777" w:rsidR="00704452" w:rsidRPr="00704452" w:rsidRDefault="00704452" w:rsidP="00704452">
      <w:pPr>
        <w:spacing w:before="40" w:after="40"/>
        <w:ind w:right="227"/>
        <w:rPr>
          <w:sz w:val="16"/>
          <w:szCs w:val="16"/>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2FA8A150" w:rsidR="00006823" w:rsidRPr="00AC3621" w:rsidRDefault="00524929"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Share</w:t>
      </w:r>
      <w:r w:rsidR="00006823">
        <w:rPr>
          <w:i w:val="0"/>
          <w:iCs w:val="0"/>
          <w:color w:val="92278F" w:themeColor="accent1"/>
          <w:sz w:val="20"/>
          <w:szCs w:val="20"/>
        </w:rPr>
        <w:t xml:space="preserve"> of industry employment by gender</w:t>
      </w:r>
      <w:r w:rsidR="00A37C84">
        <w:rPr>
          <w:i w:val="0"/>
          <w:iCs w:val="0"/>
          <w:color w:val="92278F" w:themeColor="accent1"/>
          <w:sz w:val="20"/>
          <w:szCs w:val="20"/>
        </w:rPr>
        <w:t>: 2023</w:t>
      </w:r>
      <w:r w:rsidR="004F0ABF">
        <w:rPr>
          <w:i w:val="0"/>
          <w:iCs w:val="0"/>
          <w:color w:val="92278F" w:themeColor="accent1"/>
          <w:sz w:val="20"/>
          <w:szCs w:val="20"/>
        </w:rPr>
        <w:noBreakHyphen/>
      </w:r>
      <w:r w:rsidR="00A37C84">
        <w:rPr>
          <w:i w:val="0"/>
          <w:iCs w:val="0"/>
          <w:color w:val="92278F" w:themeColor="accent1"/>
          <w:sz w:val="20"/>
          <w:szCs w:val="20"/>
        </w:rPr>
        <w:t>24</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499B568D" w14:textId="7D510E6D" w:rsidR="007E16C7" w:rsidRPr="001D075F" w:rsidRDefault="00006823" w:rsidP="00524929">
      <w:pPr>
        <w:pStyle w:val="ListParagraph"/>
        <w:numPr>
          <w:ilvl w:val="0"/>
          <w:numId w:val="31"/>
        </w:numPr>
        <w:spacing w:before="40" w:after="40"/>
        <w:ind w:right="227" w:hanging="357"/>
        <w:contextualSpacing w:val="0"/>
        <w:jc w:val="both"/>
        <w:rPr>
          <w:sz w:val="16"/>
          <w:szCs w:val="16"/>
        </w:rPr>
      </w:pPr>
      <w:r w:rsidRPr="007B1AE5">
        <w:br w:type="column"/>
      </w:r>
      <w:r w:rsidR="007E16C7" w:rsidRPr="001D075F">
        <w:rPr>
          <w:sz w:val="16"/>
          <w:szCs w:val="16"/>
        </w:rPr>
        <w:t>In 2023</w:t>
      </w:r>
      <w:r w:rsidR="007E16C7" w:rsidRPr="001D075F">
        <w:rPr>
          <w:sz w:val="16"/>
          <w:szCs w:val="16"/>
        </w:rPr>
        <w:noBreakHyphen/>
        <w:t xml:space="preserve">24, males accounted for </w:t>
      </w:r>
      <w:r w:rsidR="00FA286A" w:rsidRPr="001D075F">
        <w:rPr>
          <w:sz w:val="16"/>
          <w:szCs w:val="16"/>
        </w:rPr>
        <w:t>53</w:t>
      </w:r>
      <w:r w:rsidR="007E16C7" w:rsidRPr="001D075F">
        <w:rPr>
          <w:sz w:val="16"/>
          <w:szCs w:val="16"/>
        </w:rPr>
        <w:t xml:space="preserve">% of average employment in Western Australia, while females accounted for </w:t>
      </w:r>
      <w:r w:rsidR="00FA286A" w:rsidRPr="001D075F">
        <w:rPr>
          <w:sz w:val="16"/>
          <w:szCs w:val="16"/>
        </w:rPr>
        <w:t>47</w:t>
      </w:r>
      <w:r w:rsidR="007E16C7" w:rsidRPr="001D075F">
        <w:rPr>
          <w:sz w:val="16"/>
          <w:szCs w:val="16"/>
        </w:rPr>
        <w:t>%. However, there are significant differences in the male and female share of employment across individual industries.</w:t>
      </w:r>
    </w:p>
    <w:p w14:paraId="7B0A04A2" w14:textId="011AD0E2"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 of males in employment in Western Australia in 2023</w:t>
      </w:r>
      <w:r w:rsidRPr="001D075F">
        <w:rPr>
          <w:sz w:val="16"/>
          <w:szCs w:val="16"/>
        </w:rPr>
        <w:noBreakHyphen/>
        <w:t>24 were construction (87%), transport, postal and warehousing (76%) and mining (76%).</w:t>
      </w:r>
    </w:p>
    <w:p w14:paraId="3B6AFC62" w14:textId="6F1EB3E6"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shares of females in employment in Western Australia in 2023</w:t>
      </w:r>
      <w:r w:rsidRPr="001D075F">
        <w:rPr>
          <w:sz w:val="16"/>
          <w:szCs w:val="16"/>
        </w:rPr>
        <w:noBreakHyphen/>
        <w:t>24 were health care and social assistance (78%), education and training (72%) and retail trade (60%).</w:t>
      </w:r>
    </w:p>
    <w:p w14:paraId="6CB59D69" w14:textId="27D3529A" w:rsidR="00283B18" w:rsidRPr="001D075F" w:rsidRDefault="009B2592" w:rsidP="00006823">
      <w:pPr>
        <w:pStyle w:val="ListParagraph"/>
        <w:numPr>
          <w:ilvl w:val="0"/>
          <w:numId w:val="31"/>
        </w:numPr>
        <w:spacing w:before="40" w:after="40"/>
        <w:ind w:right="227" w:hanging="357"/>
        <w:contextualSpacing w:val="0"/>
        <w:jc w:val="both"/>
        <w:rPr>
          <w:sz w:val="16"/>
          <w:szCs w:val="16"/>
        </w:rPr>
      </w:pPr>
      <w:r w:rsidRPr="001D075F">
        <w:rPr>
          <w:sz w:val="16"/>
          <w:szCs w:val="16"/>
        </w:rPr>
        <w:t>Financial and insurance services, and public administration and safety both had close to a 50:50 split in male and female employment in 2023</w:t>
      </w:r>
      <w:r w:rsidRPr="001D075F">
        <w:rPr>
          <w:sz w:val="16"/>
          <w:szCs w:val="16"/>
        </w:rPr>
        <w:noBreakHyphen/>
        <w:t>24.</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25A59B01" w:rsidR="00006823" w:rsidRPr="00AC3621" w:rsidRDefault="002B359D"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earnings and the g</w:t>
      </w:r>
      <w:r w:rsidR="00006823">
        <w:rPr>
          <w:i w:val="0"/>
          <w:iCs w:val="0"/>
          <w:color w:val="92278F" w:themeColor="accent1"/>
          <w:sz w:val="20"/>
          <w:szCs w:val="20"/>
        </w:rPr>
        <w:t>ender pay gap</w:t>
      </w:r>
    </w:p>
    <w:p w14:paraId="359882D6" w14:textId="15598B35" w:rsidR="00006823" w:rsidRPr="007B1AE5" w:rsidRDefault="00203267" w:rsidP="00006823">
      <w:r>
        <w:rPr>
          <w:noProof/>
        </w:rPr>
        <w:drawing>
          <wp:inline distT="0" distB="0" distL="0" distR="0" wp14:anchorId="300F339F" wp14:editId="3970C0A0">
            <wp:extent cx="1620000" cy="2017665"/>
            <wp:effectExtent l="0" t="0" r="0" b="1905"/>
            <wp:docPr id="193735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r>
        <w:rPr>
          <w:noProof/>
        </w:rPr>
        <w:drawing>
          <wp:inline distT="0" distB="0" distL="0" distR="0" wp14:anchorId="2633F094" wp14:editId="257FD03C">
            <wp:extent cx="1620000" cy="2017665"/>
            <wp:effectExtent l="0" t="0" r="0" b="1905"/>
            <wp:docPr id="110494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p>
    <w:p w14:paraId="36E00C42" w14:textId="37507EFB" w:rsidR="00006823" w:rsidRPr="0056748A" w:rsidRDefault="00E667D8" w:rsidP="00006823">
      <w:pPr>
        <w:rPr>
          <w:sz w:val="10"/>
          <w:szCs w:val="10"/>
        </w:rPr>
      </w:pPr>
      <w:r>
        <w:rPr>
          <w:sz w:val="10"/>
          <w:szCs w:val="10"/>
        </w:rPr>
        <w:t>Note: Original series</w:t>
      </w:r>
      <w:r w:rsidR="00F25221">
        <w:rPr>
          <w:sz w:val="10"/>
          <w:szCs w:val="10"/>
        </w:rPr>
        <w:t>. Average weekly ordinary time earnings of full</w:t>
      </w:r>
      <w:r w:rsidR="00F25221">
        <w:rPr>
          <w:sz w:val="10"/>
          <w:szCs w:val="10"/>
        </w:rPr>
        <w:noBreakHyphen/>
        <w:t>time adult employees.</w:t>
      </w:r>
      <w:r w:rsidR="00740B29">
        <w:rPr>
          <w:sz w:val="10"/>
          <w:szCs w:val="10"/>
        </w:rPr>
        <w:t xml:space="preserve"> The gender pay gap for a given point in time is calculated as the difference in the earnings of males and females, divided by male earnings.</w:t>
      </w:r>
    </w:p>
    <w:p w14:paraId="4C430283" w14:textId="4855F668"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r w:rsidRPr="00AF759E">
        <w:rPr>
          <w:sz w:val="10"/>
          <w:szCs w:val="10"/>
        </w:rPr>
        <w:t>.</w:t>
      </w:r>
    </w:p>
    <w:p w14:paraId="26E66124" w14:textId="35158857" w:rsidR="00F25221" w:rsidRPr="00B60070" w:rsidRDefault="00006823" w:rsidP="00C37F46">
      <w:pPr>
        <w:pStyle w:val="ListParagraph"/>
        <w:numPr>
          <w:ilvl w:val="0"/>
          <w:numId w:val="31"/>
        </w:numPr>
        <w:spacing w:before="40" w:after="40"/>
        <w:ind w:right="227" w:hanging="357"/>
        <w:contextualSpacing w:val="0"/>
        <w:jc w:val="both"/>
        <w:rPr>
          <w:sz w:val="16"/>
          <w:szCs w:val="16"/>
        </w:rPr>
      </w:pPr>
      <w:r w:rsidRPr="007B1AE5">
        <w:br w:type="column"/>
      </w:r>
      <w:r w:rsidR="00B05489" w:rsidRPr="00203267">
        <w:rPr>
          <w:sz w:val="16"/>
          <w:szCs w:val="16"/>
        </w:rPr>
        <w:t xml:space="preserve">The gender pay gap can be expressed as the difference in the earnings of </w:t>
      </w:r>
      <w:r w:rsidR="00740B29" w:rsidRPr="00203267">
        <w:rPr>
          <w:sz w:val="16"/>
          <w:szCs w:val="16"/>
        </w:rPr>
        <w:t>males</w:t>
      </w:r>
      <w:r w:rsidR="00B05489" w:rsidRPr="00203267">
        <w:rPr>
          <w:sz w:val="16"/>
          <w:szCs w:val="16"/>
        </w:rPr>
        <w:t xml:space="preserve"> and </w:t>
      </w:r>
      <w:r w:rsidR="00740B29" w:rsidRPr="00203267">
        <w:rPr>
          <w:sz w:val="16"/>
          <w:szCs w:val="16"/>
        </w:rPr>
        <w:t>females</w:t>
      </w:r>
      <w:r w:rsidR="00B05489" w:rsidRPr="00203267">
        <w:rPr>
          <w:sz w:val="16"/>
          <w:szCs w:val="16"/>
        </w:rPr>
        <w:t xml:space="preserve">, expressed as a proportion of </w:t>
      </w:r>
      <w:r w:rsidR="00740B29" w:rsidRPr="00203267">
        <w:rPr>
          <w:sz w:val="16"/>
          <w:szCs w:val="16"/>
        </w:rPr>
        <w:t xml:space="preserve">male </w:t>
      </w:r>
      <w:r w:rsidR="00B05489" w:rsidRPr="00B60070">
        <w:rPr>
          <w:sz w:val="16"/>
          <w:szCs w:val="16"/>
        </w:rPr>
        <w:t>earnings.</w:t>
      </w:r>
    </w:p>
    <w:p w14:paraId="203AA46B" w14:textId="67C2C727" w:rsidR="00031876" w:rsidRPr="00B60070" w:rsidRDefault="00C37F46" w:rsidP="00C37F46">
      <w:pPr>
        <w:pStyle w:val="ListParagraph"/>
        <w:numPr>
          <w:ilvl w:val="0"/>
          <w:numId w:val="31"/>
        </w:numPr>
        <w:spacing w:before="40" w:after="40"/>
        <w:ind w:right="227" w:hanging="357"/>
        <w:contextualSpacing w:val="0"/>
        <w:jc w:val="both"/>
        <w:rPr>
          <w:sz w:val="16"/>
          <w:szCs w:val="16"/>
        </w:rPr>
      </w:pPr>
      <w:r w:rsidRPr="00B60070">
        <w:rPr>
          <w:sz w:val="16"/>
          <w:szCs w:val="16"/>
        </w:rPr>
        <w:t xml:space="preserve">In </w:t>
      </w:r>
      <w:r w:rsidR="00831558" w:rsidRPr="00B60070">
        <w:rPr>
          <w:sz w:val="16"/>
          <w:szCs w:val="16"/>
        </w:rPr>
        <w:t>May 2024</w:t>
      </w:r>
      <w:r w:rsidR="00031876" w:rsidRPr="00B60070">
        <w:rPr>
          <w:sz w:val="16"/>
          <w:szCs w:val="16"/>
        </w:rPr>
        <w:t>:</w:t>
      </w:r>
    </w:p>
    <w:p w14:paraId="41C440D1" w14:textId="638C35F0" w:rsidR="00006823"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Western Australia, the a</w:t>
      </w:r>
      <w:r w:rsidR="00815178" w:rsidRPr="00B60070">
        <w:rPr>
          <w:sz w:val="16"/>
          <w:szCs w:val="16"/>
        </w:rPr>
        <w:t xml:space="preserve">verage </w:t>
      </w:r>
      <w:r w:rsidRPr="00B60070">
        <w:rPr>
          <w:sz w:val="16"/>
          <w:szCs w:val="16"/>
        </w:rPr>
        <w:t xml:space="preserve">of </w:t>
      </w:r>
      <w:r w:rsidR="00815178" w:rsidRPr="00B60070">
        <w:rPr>
          <w:sz w:val="16"/>
          <w:szCs w:val="16"/>
        </w:rPr>
        <w:t>weekly ordinary time earnings for full</w:t>
      </w:r>
      <w:r w:rsidR="00B05489" w:rsidRPr="00B60070">
        <w:rPr>
          <w:sz w:val="16"/>
          <w:szCs w:val="16"/>
        </w:rPr>
        <w:noBreakHyphen/>
      </w:r>
      <w:r w:rsidR="00815178" w:rsidRPr="00B60070">
        <w:rPr>
          <w:sz w:val="16"/>
          <w:szCs w:val="16"/>
        </w:rPr>
        <w:t>time adult</w:t>
      </w:r>
      <w:r w:rsidR="00E667D8" w:rsidRPr="00B60070">
        <w:rPr>
          <w:sz w:val="16"/>
          <w:szCs w:val="16"/>
        </w:rPr>
        <w:t xml:space="preserve"> males</w:t>
      </w:r>
      <w:r w:rsidR="00815178" w:rsidRPr="00B60070">
        <w:rPr>
          <w:sz w:val="16"/>
          <w:szCs w:val="16"/>
        </w:rPr>
        <w:t xml:space="preserve"> </w:t>
      </w:r>
      <w:r w:rsidRPr="00B60070">
        <w:rPr>
          <w:sz w:val="16"/>
          <w:szCs w:val="16"/>
        </w:rPr>
        <w:t>was</w:t>
      </w:r>
      <w:r w:rsidR="00E667D8" w:rsidRPr="00B60070">
        <w:rPr>
          <w:sz w:val="16"/>
          <w:szCs w:val="16"/>
        </w:rPr>
        <w:t xml:space="preserve"> $2,</w:t>
      </w:r>
      <w:r w:rsidR="00ED3AF1" w:rsidRPr="00B60070">
        <w:rPr>
          <w:sz w:val="16"/>
          <w:szCs w:val="16"/>
        </w:rPr>
        <w:t>258</w:t>
      </w:r>
      <w:r w:rsidR="00E667D8" w:rsidRPr="00B60070">
        <w:rPr>
          <w:sz w:val="16"/>
          <w:szCs w:val="16"/>
        </w:rPr>
        <w:t xml:space="preserve">, </w:t>
      </w:r>
      <w:r w:rsidR="00B05489" w:rsidRPr="00B60070">
        <w:rPr>
          <w:sz w:val="16"/>
          <w:szCs w:val="16"/>
        </w:rPr>
        <w:t>while for females it was $1,8</w:t>
      </w:r>
      <w:r w:rsidR="00ED3AF1" w:rsidRPr="00B60070">
        <w:rPr>
          <w:sz w:val="16"/>
          <w:szCs w:val="16"/>
        </w:rPr>
        <w:t>20</w:t>
      </w:r>
      <w:r w:rsidR="00B05489" w:rsidRPr="00B60070">
        <w:rPr>
          <w:sz w:val="16"/>
          <w:szCs w:val="16"/>
        </w:rPr>
        <w:t xml:space="preserve">, </w:t>
      </w:r>
      <w:r w:rsidR="00031876" w:rsidRPr="00B60070">
        <w:rPr>
          <w:sz w:val="16"/>
          <w:szCs w:val="16"/>
        </w:rPr>
        <w:t xml:space="preserve">resulting in a gender pay gap of </w:t>
      </w:r>
      <w:r w:rsidR="00ED3AF1" w:rsidRPr="00B60070">
        <w:rPr>
          <w:sz w:val="16"/>
          <w:szCs w:val="16"/>
        </w:rPr>
        <w:t>19</w:t>
      </w:r>
      <w:r w:rsidR="00031876" w:rsidRPr="00B60070">
        <w:rPr>
          <w:sz w:val="16"/>
          <w:szCs w:val="16"/>
        </w:rPr>
        <w:t>.</w:t>
      </w:r>
      <w:r w:rsidR="00ED3AF1" w:rsidRPr="00B60070">
        <w:rPr>
          <w:sz w:val="16"/>
          <w:szCs w:val="16"/>
        </w:rPr>
        <w:t>4</w:t>
      </w:r>
      <w:r w:rsidR="00031876" w:rsidRPr="00B60070">
        <w:rPr>
          <w:sz w:val="16"/>
          <w:szCs w:val="16"/>
        </w:rPr>
        <w:t>%</w:t>
      </w:r>
      <w:r w:rsidR="00E667D8" w:rsidRPr="00B60070">
        <w:rPr>
          <w:sz w:val="16"/>
          <w:szCs w:val="16"/>
        </w:rPr>
        <w:t>.</w:t>
      </w:r>
    </w:p>
    <w:p w14:paraId="31DAE72F" w14:textId="5D5BD6FE" w:rsidR="00031876"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Australia,</w:t>
      </w:r>
      <w:r w:rsidR="00031876" w:rsidRPr="00B60070">
        <w:rPr>
          <w:sz w:val="16"/>
          <w:szCs w:val="16"/>
        </w:rPr>
        <w:t xml:space="preserve"> </w:t>
      </w:r>
      <w:r w:rsidRPr="00B60070">
        <w:rPr>
          <w:sz w:val="16"/>
          <w:szCs w:val="16"/>
        </w:rPr>
        <w:t xml:space="preserve">the average of </w:t>
      </w:r>
      <w:r w:rsidR="00031876" w:rsidRPr="00B60070">
        <w:rPr>
          <w:sz w:val="16"/>
          <w:szCs w:val="16"/>
        </w:rPr>
        <w:t>weekly ordinary time earnings for full</w:t>
      </w:r>
      <w:r w:rsidR="00031876" w:rsidRPr="00B60070">
        <w:rPr>
          <w:sz w:val="16"/>
          <w:szCs w:val="16"/>
        </w:rPr>
        <w:noBreakHyphen/>
        <w:t xml:space="preserve">time adult males </w:t>
      </w:r>
      <w:r w:rsidRPr="00B60070">
        <w:rPr>
          <w:sz w:val="16"/>
          <w:szCs w:val="16"/>
        </w:rPr>
        <w:t>was</w:t>
      </w:r>
      <w:r w:rsidR="00031876" w:rsidRPr="00B60070">
        <w:rPr>
          <w:sz w:val="16"/>
          <w:szCs w:val="16"/>
        </w:rPr>
        <w:t xml:space="preserve"> $</w:t>
      </w:r>
      <w:r w:rsidR="00ED3AF1" w:rsidRPr="00B60070">
        <w:rPr>
          <w:sz w:val="16"/>
          <w:szCs w:val="16"/>
        </w:rPr>
        <w:t>2,014</w:t>
      </w:r>
      <w:r w:rsidR="00031876" w:rsidRPr="00B60070">
        <w:rPr>
          <w:sz w:val="16"/>
          <w:szCs w:val="16"/>
        </w:rPr>
        <w:t>, while for females it was $1,7</w:t>
      </w:r>
      <w:r w:rsidR="00ED3AF1" w:rsidRPr="00B60070">
        <w:rPr>
          <w:sz w:val="16"/>
          <w:szCs w:val="16"/>
        </w:rPr>
        <w:t>83</w:t>
      </w:r>
      <w:r w:rsidR="00031876" w:rsidRPr="00B60070">
        <w:rPr>
          <w:sz w:val="16"/>
          <w:szCs w:val="16"/>
        </w:rPr>
        <w:t>, resulting in a gender pay gap of 1</w:t>
      </w:r>
      <w:r w:rsidR="00ED3AF1" w:rsidRPr="00B60070">
        <w:rPr>
          <w:sz w:val="16"/>
          <w:szCs w:val="16"/>
        </w:rPr>
        <w:t>1</w:t>
      </w:r>
      <w:r w:rsidR="00031876" w:rsidRPr="00B60070">
        <w:rPr>
          <w:sz w:val="16"/>
          <w:szCs w:val="16"/>
        </w:rPr>
        <w:t>.</w:t>
      </w:r>
      <w:r w:rsidR="00ED3AF1" w:rsidRPr="00B60070">
        <w:rPr>
          <w:sz w:val="16"/>
          <w:szCs w:val="16"/>
        </w:rPr>
        <w:t>5</w:t>
      </w:r>
      <w:r w:rsidR="00031876" w:rsidRPr="00B60070">
        <w:rPr>
          <w:sz w:val="16"/>
          <w:szCs w:val="16"/>
        </w:rPr>
        <w:t>%.</w:t>
      </w:r>
    </w:p>
    <w:p w14:paraId="79300F98" w14:textId="044979E5" w:rsidR="00031876" w:rsidRPr="00ED3AF1" w:rsidRDefault="00031876" w:rsidP="00031876">
      <w:pPr>
        <w:pStyle w:val="ListParagraph"/>
        <w:numPr>
          <w:ilvl w:val="0"/>
          <w:numId w:val="31"/>
        </w:numPr>
        <w:spacing w:before="40" w:after="40"/>
        <w:ind w:right="227" w:hanging="357"/>
        <w:contextualSpacing w:val="0"/>
        <w:jc w:val="both"/>
        <w:rPr>
          <w:sz w:val="16"/>
          <w:szCs w:val="16"/>
        </w:rPr>
      </w:pPr>
      <w:r w:rsidRPr="00ED3AF1">
        <w:rPr>
          <w:sz w:val="16"/>
          <w:szCs w:val="16"/>
        </w:rPr>
        <w:t xml:space="preserve">Although average earnings for females are higher in Western Australia than </w:t>
      </w:r>
      <w:r w:rsidR="004F0ABF" w:rsidRPr="00ED3AF1">
        <w:rPr>
          <w:sz w:val="16"/>
          <w:szCs w:val="16"/>
        </w:rPr>
        <w:t xml:space="preserve">they are </w:t>
      </w:r>
      <w:r w:rsidRPr="00ED3AF1">
        <w:rPr>
          <w:sz w:val="16"/>
          <w:szCs w:val="16"/>
        </w:rPr>
        <w:t xml:space="preserve">for Australia as a whole, the gender pay gap in Western Australia is higher than the national average. The relatively high share of mining </w:t>
      </w:r>
      <w:r w:rsidR="004F0ABF" w:rsidRPr="00ED3AF1">
        <w:rPr>
          <w:sz w:val="16"/>
          <w:szCs w:val="16"/>
        </w:rPr>
        <w:t xml:space="preserve">industry employment </w:t>
      </w:r>
      <w:r w:rsidRPr="00ED3AF1">
        <w:rPr>
          <w:sz w:val="16"/>
          <w:szCs w:val="16"/>
        </w:rPr>
        <w:t xml:space="preserve">in Western Australia’s total employment, the high share of males in </w:t>
      </w:r>
      <w:r w:rsidR="004F0ABF" w:rsidRPr="00ED3AF1">
        <w:rPr>
          <w:sz w:val="16"/>
          <w:szCs w:val="16"/>
        </w:rPr>
        <w:t xml:space="preserve">mining industry </w:t>
      </w:r>
      <w:r w:rsidRPr="00ED3AF1">
        <w:rPr>
          <w:sz w:val="16"/>
          <w:szCs w:val="16"/>
        </w:rPr>
        <w:t xml:space="preserve">employment, and the relatively high earnings for mining industry employees </w:t>
      </w:r>
      <w:r w:rsidR="004F0ABF" w:rsidRPr="00ED3AF1">
        <w:rPr>
          <w:sz w:val="16"/>
          <w:szCs w:val="16"/>
        </w:rPr>
        <w:t xml:space="preserve">are </w:t>
      </w:r>
      <w:r w:rsidR="00AE251A" w:rsidRPr="00ED3AF1">
        <w:rPr>
          <w:sz w:val="16"/>
          <w:szCs w:val="16"/>
        </w:rPr>
        <w:t>contribut</w:t>
      </w:r>
      <w:r w:rsidR="004F0ABF" w:rsidRPr="00ED3AF1">
        <w:rPr>
          <w:sz w:val="16"/>
          <w:szCs w:val="16"/>
        </w:rPr>
        <w:t>ing factors</w:t>
      </w:r>
      <w:r w:rsidRPr="00ED3AF1">
        <w:rPr>
          <w:sz w:val="16"/>
          <w:szCs w:val="16"/>
        </w:rPr>
        <w:t xml:space="preserve"> </w:t>
      </w:r>
      <w:r w:rsidR="00AE251A" w:rsidRPr="00ED3AF1">
        <w:rPr>
          <w:sz w:val="16"/>
          <w:szCs w:val="16"/>
        </w:rPr>
        <w:t>to</w:t>
      </w:r>
      <w:r w:rsidRPr="00ED3AF1">
        <w:rPr>
          <w:sz w:val="16"/>
          <w:szCs w:val="16"/>
        </w:rPr>
        <w:t xml:space="preserve"> </w:t>
      </w:r>
      <w:r w:rsidR="00AE251A" w:rsidRPr="00ED3AF1">
        <w:rPr>
          <w:sz w:val="16"/>
          <w:szCs w:val="16"/>
        </w:rPr>
        <w:t>Western Australia’s</w:t>
      </w:r>
      <w:r w:rsidRPr="00ED3AF1">
        <w:rPr>
          <w:sz w:val="16"/>
          <w:szCs w:val="16"/>
        </w:rPr>
        <w:t xml:space="preserve"> higher gender pay gap.</w:t>
      </w:r>
    </w:p>
    <w:p w14:paraId="746A54C1" w14:textId="6AA11794" w:rsidR="00031876" w:rsidRPr="00ED3AF1" w:rsidRDefault="00AE251A" w:rsidP="00031876">
      <w:pPr>
        <w:pStyle w:val="ListParagraph"/>
        <w:numPr>
          <w:ilvl w:val="0"/>
          <w:numId w:val="31"/>
        </w:numPr>
        <w:spacing w:before="40" w:after="40"/>
        <w:ind w:right="227" w:hanging="357"/>
        <w:contextualSpacing w:val="0"/>
        <w:jc w:val="both"/>
        <w:rPr>
          <w:sz w:val="16"/>
          <w:szCs w:val="16"/>
        </w:rPr>
      </w:pPr>
      <w:r w:rsidRPr="00ED3AF1">
        <w:rPr>
          <w:sz w:val="16"/>
          <w:szCs w:val="16"/>
        </w:rPr>
        <w:t>The gender pay gap in Western Australia has trended down since reaching a peak of 28.2% in May 2011</w:t>
      </w:r>
      <w:r w:rsidR="00740B29" w:rsidRPr="00ED3AF1">
        <w:rPr>
          <w:sz w:val="16"/>
          <w:szCs w:val="16"/>
        </w:rPr>
        <w:t>, while the gender pay gap in Australia has trended down since reaching a peak of 18.6% in November 2014.</w:t>
      </w:r>
    </w:p>
    <w:p w14:paraId="01DDB778" w14:textId="77777777" w:rsidR="008261E6" w:rsidRPr="007B1AE5" w:rsidRDefault="008261E6" w:rsidP="008261E6">
      <w:pPr>
        <w:spacing w:before="40" w:after="40"/>
        <w:ind w:right="227"/>
        <w:jc w:val="both"/>
        <w:sectPr w:rsidR="008261E6" w:rsidRPr="007B1AE5" w:rsidSect="00006823">
          <w:type w:val="continuous"/>
          <w:pgSz w:w="11907" w:h="16840" w:code="9"/>
          <w:pgMar w:top="1701" w:right="425" w:bottom="567" w:left="567" w:header="709" w:footer="709" w:gutter="0"/>
          <w:cols w:num="2" w:space="113"/>
          <w:docGrid w:linePitch="360"/>
        </w:sectPr>
      </w:pPr>
    </w:p>
    <w:p w14:paraId="2E2A2C08" w14:textId="007020D4" w:rsidR="00B738C1" w:rsidRDefault="00B738C1" w:rsidP="00B738C1">
      <w:pPr>
        <w:pStyle w:val="Heading3"/>
        <w:spacing w:before="0"/>
        <w:rPr>
          <w:color w:val="002060"/>
          <w:sz w:val="24"/>
          <w:szCs w:val="24"/>
        </w:rPr>
        <w:sectPr w:rsidR="00B738C1" w:rsidSect="00B738C1">
          <w:pgSz w:w="11907" w:h="16840" w:code="9"/>
          <w:pgMar w:top="1701" w:right="425" w:bottom="567" w:left="567" w:header="709" w:footer="709" w:gutter="0"/>
          <w:cols w:space="720"/>
          <w:docGrid w:linePitch="360"/>
        </w:sectPr>
      </w:pPr>
      <w:bookmarkStart w:id="31" w:name="_Environment_1"/>
      <w:bookmarkStart w:id="32" w:name="_Aboriginal_Indicators"/>
      <w:bookmarkEnd w:id="31"/>
      <w:bookmarkEnd w:id="32"/>
      <w:r>
        <w:rPr>
          <w:color w:val="002060"/>
          <w:sz w:val="24"/>
          <w:szCs w:val="24"/>
        </w:rPr>
        <w:lastRenderedPageBreak/>
        <w:t>Aboriginal Indicators</w:t>
      </w:r>
    </w:p>
    <w:p w14:paraId="22E8085F" w14:textId="77777777" w:rsidR="00B738C1" w:rsidRPr="003E65FF" w:rsidRDefault="00000000" w:rsidP="00B738C1">
      <w:pPr>
        <w:ind w:right="227"/>
        <w:jc w:val="right"/>
        <w:rPr>
          <w:b/>
          <w:bCs/>
          <w:color w:val="002060"/>
          <w:sz w:val="20"/>
          <w:szCs w:val="20"/>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00B738C1" w:rsidRPr="003E65FF">
          <w:rPr>
            <w:rStyle w:val="Hyperlink"/>
            <w:b/>
            <w:bCs/>
            <w:sz w:val="16"/>
            <w:szCs w:val="16"/>
          </w:rPr>
          <w:t>Back to contents</w:t>
        </w:r>
      </w:hyperlink>
    </w:p>
    <w:p w14:paraId="3A95F9B5" w14:textId="6BC33469" w:rsidR="00B738C1" w:rsidRPr="00AC3621" w:rsidRDefault="00ED3AF1" w:rsidP="009E325F">
      <w:pPr>
        <w:pStyle w:val="Heading4"/>
        <w:spacing w:before="0"/>
        <w:rPr>
          <w:i w:val="0"/>
          <w:iCs w:val="0"/>
          <w:color w:val="92278F" w:themeColor="accent1"/>
          <w:sz w:val="20"/>
          <w:szCs w:val="20"/>
        </w:rPr>
        <w:sectPr w:rsidR="00B738C1" w:rsidRPr="00AC3621" w:rsidSect="00B738C1">
          <w:type w:val="continuous"/>
          <w:pgSz w:w="11907" w:h="16840" w:code="9"/>
          <w:pgMar w:top="1701" w:right="425" w:bottom="567" w:left="567" w:header="709" w:footer="709" w:gutter="0"/>
          <w:cols w:space="720"/>
          <w:docGrid w:linePitch="360"/>
        </w:sectPr>
      </w:pPr>
      <w:r>
        <w:rPr>
          <w:i w:val="0"/>
          <w:iCs w:val="0"/>
          <w:color w:val="92278F" w:themeColor="accent1"/>
          <w:sz w:val="20"/>
          <w:szCs w:val="20"/>
        </w:rPr>
        <w:t>E</w:t>
      </w:r>
      <w:r w:rsidR="002549B2">
        <w:rPr>
          <w:i w:val="0"/>
          <w:iCs w:val="0"/>
          <w:color w:val="92278F" w:themeColor="accent1"/>
          <w:sz w:val="20"/>
          <w:szCs w:val="20"/>
        </w:rPr>
        <w:t>ducational attainment</w:t>
      </w:r>
      <w:r>
        <w:rPr>
          <w:i w:val="0"/>
          <w:iCs w:val="0"/>
          <w:color w:val="92278F" w:themeColor="accent1"/>
          <w:sz w:val="20"/>
          <w:szCs w:val="20"/>
        </w:rPr>
        <w:t xml:space="preserve"> and</w:t>
      </w:r>
      <w:r w:rsidR="0037422E">
        <w:rPr>
          <w:i w:val="0"/>
          <w:iCs w:val="0"/>
          <w:color w:val="92278F" w:themeColor="accent1"/>
          <w:sz w:val="20"/>
          <w:szCs w:val="20"/>
        </w:rPr>
        <w:t xml:space="preserve"> </w:t>
      </w:r>
      <w:r w:rsidR="00A93D35">
        <w:rPr>
          <w:i w:val="0"/>
          <w:iCs w:val="0"/>
          <w:color w:val="92278F" w:themeColor="accent1"/>
          <w:sz w:val="20"/>
          <w:szCs w:val="20"/>
        </w:rPr>
        <w:t>employment</w:t>
      </w:r>
      <w:r w:rsidR="00A93D35" w:rsidRPr="009E325F">
        <w:rPr>
          <w:i w:val="0"/>
          <w:iCs w:val="0"/>
          <w:color w:val="92278F" w:themeColor="accent1"/>
          <w:sz w:val="20"/>
          <w:szCs w:val="20"/>
          <w:vertAlign w:val="superscript"/>
        </w:rPr>
        <w:t>1</w:t>
      </w:r>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63838FFF" w14:textId="5F2703A3" w:rsidR="00B65F5C" w:rsidRPr="00B60070" w:rsidRDefault="007954F9" w:rsidP="001D075F">
      <w:pPr>
        <w:pStyle w:val="ListParagraph"/>
        <w:numPr>
          <w:ilvl w:val="0"/>
          <w:numId w:val="37"/>
        </w:numPr>
        <w:spacing w:before="40" w:after="40"/>
        <w:ind w:left="284" w:right="227" w:hanging="284"/>
        <w:contextualSpacing w:val="0"/>
        <w:jc w:val="both"/>
        <w:rPr>
          <w:sz w:val="16"/>
          <w:szCs w:val="16"/>
        </w:rPr>
      </w:pPr>
      <w:r w:rsidRPr="007B1AE5">
        <w:br w:type="column"/>
      </w:r>
      <w:r w:rsidR="00B65F5C" w:rsidRPr="00B60070">
        <w:rPr>
          <w:sz w:val="16"/>
          <w:szCs w:val="16"/>
        </w:rPr>
        <w:t>Between 2001 and 2021, the p</w:t>
      </w:r>
      <w:r w:rsidR="0039609D" w:rsidRPr="00B60070">
        <w:rPr>
          <w:sz w:val="16"/>
          <w:szCs w:val="16"/>
        </w:rPr>
        <w:t>ercentage of people</w:t>
      </w:r>
      <w:r w:rsidR="00B65F5C" w:rsidRPr="00B60070">
        <w:rPr>
          <w:sz w:val="16"/>
          <w:szCs w:val="16"/>
        </w:rPr>
        <w:t xml:space="preserve"> aged 20-24 years </w:t>
      </w:r>
      <w:r w:rsidR="00BD19B8" w:rsidRPr="00B60070">
        <w:rPr>
          <w:sz w:val="16"/>
          <w:szCs w:val="16"/>
        </w:rPr>
        <w:t xml:space="preserve">in Western Australia </w:t>
      </w:r>
      <w:r w:rsidR="00B65F5C" w:rsidRPr="00B60070">
        <w:rPr>
          <w:sz w:val="16"/>
          <w:szCs w:val="16"/>
        </w:rPr>
        <w:t>who</w:t>
      </w:r>
      <w:r w:rsidR="00BD19B8" w:rsidRPr="00B60070">
        <w:rPr>
          <w:sz w:val="16"/>
          <w:szCs w:val="16"/>
        </w:rPr>
        <w:t xml:space="preserve"> had</w:t>
      </w:r>
      <w:r w:rsidR="00B65F5C" w:rsidRPr="00B60070">
        <w:rPr>
          <w:sz w:val="16"/>
          <w:szCs w:val="16"/>
        </w:rPr>
        <w:t xml:space="preserve"> completed year 12 or equivalent or a non-school qualification at Certificate III or above who</w:t>
      </w:r>
      <w:r w:rsidR="0037422E" w:rsidRPr="00B60070">
        <w:rPr>
          <w:sz w:val="16"/>
          <w:szCs w:val="16"/>
        </w:rPr>
        <w:t xml:space="preserve"> identified as</w:t>
      </w:r>
      <w:r w:rsidR="00B65F5C" w:rsidRPr="00B60070">
        <w:rPr>
          <w:sz w:val="16"/>
          <w:szCs w:val="16"/>
        </w:rPr>
        <w:t>:</w:t>
      </w:r>
    </w:p>
    <w:p w14:paraId="0B488654" w14:textId="00568C55" w:rsidR="0039609D" w:rsidRPr="00B60070" w:rsidRDefault="0039609D" w:rsidP="00B65F5C">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w:t>
      </w:r>
      <w:r w:rsidR="00B65F5C" w:rsidRPr="00B60070">
        <w:rPr>
          <w:sz w:val="16"/>
          <w:szCs w:val="16"/>
        </w:rPr>
        <w:t xml:space="preserve"> almost doubled, increasing from 32.2% in 2001 to 61.1% in 2021</w:t>
      </w:r>
      <w:r w:rsidR="00D07418" w:rsidRPr="00B60070">
        <w:rPr>
          <w:sz w:val="16"/>
          <w:szCs w:val="16"/>
        </w:rPr>
        <w:t>.</w:t>
      </w:r>
    </w:p>
    <w:p w14:paraId="71CEE2CD" w14:textId="5035CBDB" w:rsidR="0037422E" w:rsidRPr="00B60070" w:rsidRDefault="0037422E" w:rsidP="001D075F">
      <w:pPr>
        <w:pStyle w:val="ListParagraph"/>
        <w:numPr>
          <w:ilvl w:val="1"/>
          <w:numId w:val="31"/>
        </w:numPr>
        <w:spacing w:before="40" w:after="40"/>
        <w:ind w:right="227"/>
        <w:contextualSpacing w:val="0"/>
        <w:jc w:val="both"/>
        <w:rPr>
          <w:sz w:val="16"/>
          <w:szCs w:val="16"/>
        </w:rPr>
      </w:pPr>
      <w:r w:rsidRPr="00B60070">
        <w:rPr>
          <w:sz w:val="16"/>
          <w:szCs w:val="16"/>
        </w:rPr>
        <w:t>N</w:t>
      </w:r>
      <w:r w:rsidR="00B65F5C" w:rsidRPr="00B60070">
        <w:rPr>
          <w:sz w:val="16"/>
          <w:szCs w:val="16"/>
        </w:rPr>
        <w:t>on-</w:t>
      </w:r>
      <w:r w:rsidRPr="00B60070">
        <w:rPr>
          <w:sz w:val="16"/>
          <w:szCs w:val="16"/>
        </w:rPr>
        <w:t>indigenous</w:t>
      </w:r>
      <w:r w:rsidR="00B65F5C" w:rsidRPr="00B60070">
        <w:rPr>
          <w:sz w:val="16"/>
          <w:szCs w:val="16"/>
        </w:rPr>
        <w:t xml:space="preserve"> increased from 75.5% to 90.4%</w:t>
      </w:r>
      <w:r w:rsidR="00415784" w:rsidRPr="00B60070">
        <w:rPr>
          <w:sz w:val="16"/>
          <w:szCs w:val="16"/>
        </w:rPr>
        <w:t>.</w:t>
      </w:r>
    </w:p>
    <w:p w14:paraId="793EC345" w14:textId="4E54786B" w:rsidR="0037422E" w:rsidRPr="00B60070" w:rsidRDefault="0037422E" w:rsidP="0037422E">
      <w:pPr>
        <w:pStyle w:val="ListParagraph"/>
        <w:numPr>
          <w:ilvl w:val="0"/>
          <w:numId w:val="37"/>
        </w:numPr>
        <w:spacing w:before="40" w:after="40"/>
        <w:ind w:left="284" w:right="227" w:hanging="284"/>
        <w:contextualSpacing w:val="0"/>
        <w:jc w:val="both"/>
        <w:rPr>
          <w:sz w:val="16"/>
          <w:szCs w:val="16"/>
        </w:rPr>
      </w:pPr>
      <w:r w:rsidRPr="00B60070">
        <w:rPr>
          <w:sz w:val="16"/>
          <w:szCs w:val="16"/>
        </w:rPr>
        <w:t xml:space="preserve">The share of people aged 25–64 years </w:t>
      </w:r>
      <w:r w:rsidR="00BD19B8" w:rsidRPr="00B60070">
        <w:rPr>
          <w:sz w:val="16"/>
          <w:szCs w:val="16"/>
        </w:rPr>
        <w:t xml:space="preserve">in Western Australia </w:t>
      </w:r>
      <w:r w:rsidRPr="00B60070">
        <w:rPr>
          <w:sz w:val="16"/>
          <w:szCs w:val="16"/>
        </w:rPr>
        <w:t xml:space="preserve">who identified as Aboriginal or Torres Strait Islander </w:t>
      </w:r>
      <w:r w:rsidR="00BD19B8" w:rsidRPr="00B60070">
        <w:rPr>
          <w:sz w:val="16"/>
          <w:szCs w:val="16"/>
        </w:rPr>
        <w:t>and</w:t>
      </w:r>
      <w:r w:rsidRPr="00B60070">
        <w:rPr>
          <w:sz w:val="16"/>
          <w:szCs w:val="16"/>
        </w:rPr>
        <w:t xml:space="preserve"> were employed increased from 36.8% in 1991 to 49.8% in 2021. However</w:t>
      </w:r>
      <w:r w:rsidR="00BD19B8" w:rsidRPr="00B60070">
        <w:rPr>
          <w:sz w:val="16"/>
          <w:szCs w:val="16"/>
        </w:rPr>
        <w:t>,</w:t>
      </w:r>
      <w:r w:rsidRPr="00B60070">
        <w:rPr>
          <w:sz w:val="16"/>
          <w:szCs w:val="16"/>
        </w:rPr>
        <w:t xml:space="preserve"> this </w:t>
      </w:r>
      <w:r w:rsidR="00BD19B8" w:rsidRPr="00B60070">
        <w:rPr>
          <w:sz w:val="16"/>
          <w:szCs w:val="16"/>
        </w:rPr>
        <w:t>was</w:t>
      </w:r>
      <w:r w:rsidRPr="00B60070">
        <w:rPr>
          <w:sz w:val="16"/>
          <w:szCs w:val="16"/>
        </w:rPr>
        <w:t xml:space="preserve"> </w:t>
      </w:r>
      <w:r w:rsidR="00BD19B8" w:rsidRPr="00B60070">
        <w:rPr>
          <w:sz w:val="16"/>
          <w:szCs w:val="16"/>
        </w:rPr>
        <w:t>lower than</w:t>
      </w:r>
      <w:r w:rsidRPr="00B60070">
        <w:rPr>
          <w:sz w:val="16"/>
          <w:szCs w:val="16"/>
        </w:rPr>
        <w:t xml:space="preserve"> the peak for this figure of 50.4% recorded in 2006.</w:t>
      </w:r>
    </w:p>
    <w:p w14:paraId="77D62DD1" w14:textId="1390F3BE" w:rsidR="0037422E" w:rsidRPr="00B60070" w:rsidRDefault="0037422E" w:rsidP="0037422E">
      <w:pPr>
        <w:pStyle w:val="ListParagraph"/>
        <w:numPr>
          <w:ilvl w:val="0"/>
          <w:numId w:val="31"/>
        </w:numPr>
        <w:spacing w:before="40" w:after="40"/>
        <w:ind w:left="284" w:right="227" w:hanging="284"/>
        <w:contextualSpacing w:val="0"/>
        <w:jc w:val="both"/>
        <w:rPr>
          <w:sz w:val="16"/>
          <w:szCs w:val="16"/>
        </w:rPr>
      </w:pPr>
      <w:r w:rsidRPr="00B60070">
        <w:rPr>
          <w:sz w:val="16"/>
          <w:szCs w:val="16"/>
        </w:rPr>
        <w:t xml:space="preserve">Over the same period, the percentage of people aged 25-64 </w:t>
      </w:r>
      <w:r w:rsidR="00BD19B8" w:rsidRPr="00B60070">
        <w:rPr>
          <w:sz w:val="16"/>
          <w:szCs w:val="16"/>
        </w:rPr>
        <w:t xml:space="preserve">in Western Australia </w:t>
      </w:r>
      <w:r w:rsidRPr="00B60070">
        <w:rPr>
          <w:sz w:val="16"/>
          <w:szCs w:val="16"/>
        </w:rPr>
        <w:t xml:space="preserve">who identified as non-indigenous </w:t>
      </w:r>
      <w:r w:rsidR="00BD19B8" w:rsidRPr="00B60070">
        <w:rPr>
          <w:sz w:val="16"/>
          <w:szCs w:val="16"/>
        </w:rPr>
        <w:t>and</w:t>
      </w:r>
      <w:r w:rsidRPr="00B60070">
        <w:rPr>
          <w:sz w:val="16"/>
          <w:szCs w:val="16"/>
        </w:rPr>
        <w:t xml:space="preserve"> were employed increased from 68</w:t>
      </w:r>
      <w:r w:rsidR="00BD19B8" w:rsidRPr="00B60070">
        <w:rPr>
          <w:sz w:val="16"/>
          <w:szCs w:val="16"/>
        </w:rPr>
        <w:t>.0</w:t>
      </w:r>
      <w:r w:rsidRPr="00B60070">
        <w:rPr>
          <w:sz w:val="16"/>
          <w:szCs w:val="16"/>
        </w:rPr>
        <w:t>% to 80.4%.</w:t>
      </w:r>
    </w:p>
    <w:p w14:paraId="17FB2B08" w14:textId="0212D8C2" w:rsidR="001967DB" w:rsidRPr="001D075F" w:rsidRDefault="001967DB" w:rsidP="001D075F">
      <w:pPr>
        <w:spacing w:before="40" w:after="40"/>
        <w:ind w:right="227"/>
        <w:jc w:val="both"/>
        <w:rPr>
          <w:color w:val="FF0000"/>
          <w:sz w:val="16"/>
          <w:szCs w:val="16"/>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22D1015E" w:rsidR="007954F9" w:rsidRPr="00AC3621" w:rsidRDefault="00DA3B98" w:rsidP="00BD19B8">
      <w:pPr>
        <w:pStyle w:val="Heading4"/>
        <w:rPr>
          <w:i w:val="0"/>
          <w:iCs w:val="0"/>
          <w:color w:val="92278F" w:themeColor="accent1"/>
          <w:sz w:val="20"/>
          <w:szCs w:val="20"/>
        </w:rPr>
        <w:sectPr w:rsidR="007954F9" w:rsidRPr="00AC3621" w:rsidSect="007954F9">
          <w:type w:val="continuous"/>
          <w:pgSz w:w="11907" w:h="16840" w:code="9"/>
          <w:pgMar w:top="1701" w:right="425" w:bottom="567" w:left="567" w:header="709" w:footer="709" w:gutter="0"/>
          <w:cols w:space="720"/>
          <w:docGrid w:linePitch="360"/>
        </w:sectPr>
      </w:pPr>
      <w:r>
        <w:rPr>
          <w:i w:val="0"/>
          <w:iCs w:val="0"/>
          <w:color w:val="92278F" w:themeColor="accent1"/>
          <w:sz w:val="20"/>
          <w:szCs w:val="20"/>
        </w:rPr>
        <w:t>I</w:t>
      </w:r>
      <w:r w:rsidR="007954F9">
        <w:rPr>
          <w:i w:val="0"/>
          <w:iCs w:val="0"/>
          <w:color w:val="92278F" w:themeColor="accent1"/>
          <w:sz w:val="20"/>
          <w:szCs w:val="20"/>
        </w:rPr>
        <w:t>ndustry</w:t>
      </w:r>
      <w:r>
        <w:rPr>
          <w:i w:val="0"/>
          <w:iCs w:val="0"/>
          <w:color w:val="92278F" w:themeColor="accent1"/>
          <w:sz w:val="20"/>
          <w:szCs w:val="20"/>
        </w:rPr>
        <w:t xml:space="preserve"> share of total</w:t>
      </w:r>
      <w:r w:rsidR="007954F9">
        <w:rPr>
          <w:i w:val="0"/>
          <w:iCs w:val="0"/>
          <w:color w:val="92278F" w:themeColor="accent1"/>
          <w:sz w:val="20"/>
          <w:szCs w:val="20"/>
        </w:rPr>
        <w:t xml:space="preserve"> employment: 202</w:t>
      </w:r>
      <w:r>
        <w:rPr>
          <w:i w:val="0"/>
          <w:iCs w:val="0"/>
          <w:color w:val="92278F" w:themeColor="accent1"/>
          <w:sz w:val="20"/>
          <w:szCs w:val="20"/>
        </w:rPr>
        <w:t>1 Census</w:t>
      </w:r>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4A9E3987" w14:textId="77777777" w:rsidR="00D75ACA" w:rsidRPr="00B60070" w:rsidRDefault="00D75ACA" w:rsidP="00D75ACA">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3311D5DF"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4E46A015"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067817D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36DD75" w14:textId="41D8AB09"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7BDAA93E"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0E9BA44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 xml:space="preserve">professional, </w:t>
      </w:r>
      <w:proofErr w:type="gramStart"/>
      <w:r w:rsidRPr="00B60070">
        <w:rPr>
          <w:sz w:val="16"/>
          <w:szCs w:val="16"/>
        </w:rPr>
        <w:t>scientific</w:t>
      </w:r>
      <w:proofErr w:type="gramEnd"/>
      <w:r w:rsidRPr="00B60070">
        <w:rPr>
          <w:sz w:val="16"/>
          <w:szCs w:val="16"/>
        </w:rPr>
        <w:t xml:space="preserve"> and technical services (3.5% compared to 7.3%)</w:t>
      </w:r>
    </w:p>
    <w:p w14:paraId="03F9782F"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14844E63"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4B837A2E" w:rsidR="00D75ACA" w:rsidRPr="00AC3621" w:rsidRDefault="009C0EA6" w:rsidP="00D75ACA">
      <w:pPr>
        <w:pStyle w:val="Heading4"/>
        <w:rPr>
          <w:i w:val="0"/>
          <w:iCs w:val="0"/>
          <w:color w:val="92278F" w:themeColor="accent1"/>
          <w:sz w:val="20"/>
          <w:szCs w:val="20"/>
        </w:rPr>
        <w:sectPr w:rsidR="00D75ACA" w:rsidRPr="00AC3621" w:rsidSect="00D75ACA">
          <w:type w:val="continuous"/>
          <w:pgSz w:w="11907" w:h="16840" w:code="9"/>
          <w:pgMar w:top="1701" w:right="425" w:bottom="567" w:left="567" w:header="709" w:footer="709" w:gutter="0"/>
          <w:cols w:space="720"/>
          <w:docGrid w:linePitch="360"/>
        </w:sectPr>
      </w:pPr>
      <w:r>
        <w:rPr>
          <w:i w:val="0"/>
          <w:iCs w:val="0"/>
          <w:color w:val="92278F" w:themeColor="accent1"/>
          <w:sz w:val="20"/>
          <w:szCs w:val="20"/>
        </w:rPr>
        <w:t>Distribution of t</w:t>
      </w:r>
      <w:r w:rsidR="00B738C1">
        <w:rPr>
          <w:i w:val="0"/>
          <w:iCs w:val="0"/>
          <w:color w:val="92278F" w:themeColor="accent1"/>
          <w:sz w:val="20"/>
          <w:szCs w:val="20"/>
        </w:rPr>
        <w:t>otal personal incom</w:t>
      </w:r>
      <w:r w:rsidR="00B4630B">
        <w:rPr>
          <w:i w:val="0"/>
          <w:iCs w:val="0"/>
          <w:color w:val="92278F" w:themeColor="accent1"/>
          <w:sz w:val="20"/>
          <w:szCs w:val="20"/>
        </w:rPr>
        <w:t>e</w:t>
      </w:r>
      <w:r w:rsidR="002E4BC4">
        <w:rPr>
          <w:i w:val="0"/>
          <w:iCs w:val="0"/>
          <w:color w:val="92278F" w:themeColor="accent1"/>
          <w:sz w:val="20"/>
          <w:szCs w:val="20"/>
        </w:rPr>
        <w:t xml:space="preserve"> (weekly): 2021 census</w:t>
      </w:r>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3488D2D3" w14:textId="242AE790" w:rsidR="00DA3B98" w:rsidRPr="00B60070" w:rsidRDefault="007954F9" w:rsidP="009E325F">
      <w:pPr>
        <w:pStyle w:val="ListParagraph"/>
        <w:numPr>
          <w:ilvl w:val="0"/>
          <w:numId w:val="37"/>
        </w:numPr>
        <w:spacing w:before="40" w:after="40"/>
        <w:ind w:left="284" w:right="227" w:hanging="284"/>
        <w:contextualSpacing w:val="0"/>
        <w:jc w:val="both"/>
        <w:rPr>
          <w:sz w:val="16"/>
          <w:szCs w:val="16"/>
        </w:rPr>
      </w:pPr>
      <w:r w:rsidRPr="00B60070">
        <w:br w:type="column"/>
      </w:r>
      <w:r w:rsidR="002E4BC4" w:rsidRPr="00B60070">
        <w:rPr>
          <w:sz w:val="16"/>
          <w:szCs w:val="16"/>
        </w:rPr>
        <w:t>In 2021</w:t>
      </w:r>
      <w:r w:rsidR="004E145D" w:rsidRPr="00B60070">
        <w:rPr>
          <w:sz w:val="16"/>
          <w:szCs w:val="16"/>
        </w:rPr>
        <w:t>,</w:t>
      </w:r>
      <w:r w:rsidR="005E374C" w:rsidRPr="00B60070">
        <w:rPr>
          <w:sz w:val="16"/>
          <w:szCs w:val="16"/>
        </w:rPr>
        <w:t xml:space="preserve"> people identifying as Aboriginal and Torres Strait Islander in Western Australia were significantly over-represented in lower income brackets and under-represented in higher income brackets relative to non-indigenous Western Australians.</w:t>
      </w:r>
    </w:p>
    <w:p w14:paraId="36779B92" w14:textId="3FE2E079" w:rsidR="005E374C" w:rsidRPr="00B60070" w:rsidRDefault="009C0EA6" w:rsidP="009E325F">
      <w:pPr>
        <w:pStyle w:val="ListParagraph"/>
        <w:numPr>
          <w:ilvl w:val="0"/>
          <w:numId w:val="37"/>
        </w:numPr>
        <w:spacing w:before="40" w:after="40"/>
        <w:ind w:left="284" w:right="227" w:hanging="284"/>
        <w:contextualSpacing w:val="0"/>
        <w:jc w:val="both"/>
        <w:rPr>
          <w:sz w:val="16"/>
          <w:szCs w:val="16"/>
        </w:rPr>
      </w:pPr>
      <w:r w:rsidRPr="00B60070">
        <w:rPr>
          <w:sz w:val="16"/>
          <w:szCs w:val="16"/>
        </w:rPr>
        <w:t>Among</w:t>
      </w:r>
      <w:r w:rsidR="005E374C" w:rsidRPr="00B60070">
        <w:rPr>
          <w:sz w:val="16"/>
          <w:szCs w:val="16"/>
        </w:rPr>
        <w:t xml:space="preserve"> Western Australians identifying as Aboriginal </w:t>
      </w:r>
      <w:r w:rsidRPr="00B60070">
        <w:rPr>
          <w:sz w:val="16"/>
          <w:szCs w:val="16"/>
        </w:rPr>
        <w:t>or</w:t>
      </w:r>
      <w:r w:rsidR="005E374C" w:rsidRPr="00B60070">
        <w:rPr>
          <w:sz w:val="16"/>
          <w:szCs w:val="16"/>
        </w:rPr>
        <w:t xml:space="preserve"> Torres Strait Islander</w:t>
      </w:r>
      <w:r w:rsidR="00F903C4" w:rsidRPr="00B60070">
        <w:rPr>
          <w:sz w:val="16"/>
          <w:szCs w:val="16"/>
        </w:rPr>
        <w:t>:</w:t>
      </w:r>
    </w:p>
    <w:p w14:paraId="5FCDF88F" w14:textId="6D7D6D3E" w:rsidR="00F903C4"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 xml:space="preserve">67.0% had total personal income of less than $1,000 per week, </w:t>
      </w:r>
      <w:r w:rsidR="00F903C4" w:rsidRPr="00B60070">
        <w:rPr>
          <w:sz w:val="16"/>
          <w:szCs w:val="16"/>
        </w:rPr>
        <w:t xml:space="preserve">compared with </w:t>
      </w:r>
      <w:r w:rsidRPr="00B60070">
        <w:rPr>
          <w:sz w:val="16"/>
          <w:szCs w:val="16"/>
        </w:rPr>
        <w:t xml:space="preserve">50.8% of </w:t>
      </w:r>
      <w:r w:rsidR="00F903C4" w:rsidRPr="00B60070">
        <w:rPr>
          <w:sz w:val="16"/>
          <w:szCs w:val="16"/>
        </w:rPr>
        <w:t>non-indigenous Western Australians</w:t>
      </w:r>
      <w:r w:rsidRPr="00B60070">
        <w:rPr>
          <w:sz w:val="16"/>
          <w:szCs w:val="16"/>
        </w:rPr>
        <w:t>.</w:t>
      </w:r>
    </w:p>
    <w:p w14:paraId="37298514" w14:textId="3E79DAFC" w:rsidR="009C0EA6"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1B16153B" w14:textId="1E3DE6DC" w:rsidR="001967DB" w:rsidRPr="00B60070" w:rsidRDefault="001967DB" w:rsidP="001D075F">
      <w:pPr>
        <w:spacing w:before="40" w:after="40"/>
        <w:ind w:right="227"/>
        <w:jc w:val="both"/>
        <w:rPr>
          <w:sz w:val="16"/>
          <w:szCs w:val="16"/>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rPr>
        <w:sectPr w:rsidR="001967DB" w:rsidRPr="001D075F" w:rsidSect="007954F9">
          <w:type w:val="continuous"/>
          <w:pgSz w:w="11907" w:h="16840" w:code="9"/>
          <w:pgMar w:top="1701" w:right="425" w:bottom="567" w:left="567" w:header="709" w:footer="709" w:gutter="0"/>
          <w:cols w:space="720"/>
          <w:docGrid w:linePitch="360"/>
        </w:sectPr>
      </w:pPr>
    </w:p>
    <w:p w14:paraId="748A4516" w14:textId="4B1D62D2"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Environment</w:t>
      </w:r>
    </w:p>
    <w:p w14:paraId="77894D0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Australia’s total electricity generation </w:t>
      </w:r>
      <w:r w:rsidR="00017B94" w:rsidRPr="00465482">
        <w:rPr>
          <w:sz w:val="16"/>
          <w:szCs w:val="16"/>
        </w:rPr>
        <w:t>was</w:t>
      </w:r>
      <w:r w:rsidRPr="00465482">
        <w:rPr>
          <w:sz w:val="16"/>
          <w:szCs w:val="16"/>
        </w:rPr>
        <w:t xml:space="preserve"> 44,</w:t>
      </w:r>
      <w:r w:rsidR="00BE256D" w:rsidRPr="00465482">
        <w:rPr>
          <w:sz w:val="16"/>
          <w:szCs w:val="16"/>
        </w:rPr>
        <w:t>478</w:t>
      </w:r>
      <w:r w:rsidR="0075443C" w:rsidRPr="00465482">
        <w:rPr>
          <w:sz w:val="16"/>
          <w:szCs w:val="16"/>
        </w:rPr>
        <w:t> </w:t>
      </w:r>
      <w:r w:rsidRPr="00465482">
        <w:rPr>
          <w:sz w:val="16"/>
          <w:szCs w:val="16"/>
        </w:rPr>
        <w:t>gigawatt hours (GWh) in 202</w:t>
      </w:r>
      <w:r w:rsidR="00BE256D" w:rsidRPr="00465482">
        <w:rPr>
          <w:sz w:val="16"/>
          <w:szCs w:val="16"/>
        </w:rPr>
        <w:t>2</w:t>
      </w:r>
      <w:r w:rsidRPr="00465482">
        <w:rPr>
          <w:sz w:val="16"/>
          <w:szCs w:val="16"/>
        </w:rPr>
        <w:t>-2</w:t>
      </w:r>
      <w:r w:rsidR="00BE256D" w:rsidRPr="00465482">
        <w:rPr>
          <w:sz w:val="16"/>
          <w:szCs w:val="16"/>
        </w:rPr>
        <w:t>3</w:t>
      </w:r>
      <w:r w:rsidRPr="00465482">
        <w:rPr>
          <w:sz w:val="16"/>
          <w:szCs w:val="16"/>
        </w:rPr>
        <w:t xml:space="preserve">, </w:t>
      </w:r>
      <w:r w:rsidR="00017B94" w:rsidRPr="00465482">
        <w:rPr>
          <w:sz w:val="16"/>
          <w:szCs w:val="16"/>
        </w:rPr>
        <w:t>16% of the Australian total</w:t>
      </w:r>
      <w:r w:rsidRPr="00465482">
        <w:rPr>
          <w:sz w:val="16"/>
          <w:szCs w:val="16"/>
        </w:rPr>
        <w:t>.</w:t>
      </w:r>
    </w:p>
    <w:p w14:paraId="2448084E" w14:textId="400CED85"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Mining and manufacturing accounted for 16,7</w:t>
      </w:r>
      <w:r w:rsidR="00746CB2" w:rsidRPr="00465482">
        <w:rPr>
          <w:sz w:val="16"/>
          <w:szCs w:val="16"/>
        </w:rPr>
        <w:t>04</w:t>
      </w:r>
      <w:r w:rsidR="00017B94" w:rsidRPr="00465482">
        <w:rPr>
          <w:sz w:val="16"/>
          <w:szCs w:val="16"/>
        </w:rPr>
        <w:t> </w:t>
      </w:r>
      <w:r w:rsidRPr="00465482">
        <w:rPr>
          <w:sz w:val="16"/>
          <w:szCs w:val="16"/>
        </w:rPr>
        <w:t xml:space="preserve">GWh of electricity generation in Western Australia in </w:t>
      </w:r>
      <w:r w:rsidR="00017B94" w:rsidRPr="00465482">
        <w:rPr>
          <w:sz w:val="16"/>
          <w:szCs w:val="16"/>
        </w:rPr>
        <w:t>202</w:t>
      </w:r>
      <w:r w:rsidR="00746CB2" w:rsidRPr="00465482">
        <w:rPr>
          <w:sz w:val="16"/>
          <w:szCs w:val="16"/>
        </w:rPr>
        <w:t>2</w:t>
      </w:r>
      <w:r w:rsidR="00017B94" w:rsidRPr="00465482">
        <w:rPr>
          <w:sz w:val="16"/>
          <w:szCs w:val="16"/>
        </w:rPr>
        <w:noBreakHyphen/>
        <w:t>2</w:t>
      </w:r>
      <w:r w:rsidR="00746CB2" w:rsidRPr="00465482">
        <w:rPr>
          <w:sz w:val="16"/>
          <w:szCs w:val="16"/>
        </w:rPr>
        <w:t>3</w:t>
      </w:r>
      <w:r w:rsidRPr="00465482">
        <w:rPr>
          <w:sz w:val="16"/>
          <w:szCs w:val="16"/>
        </w:rPr>
        <w:t>, which equated to:</w:t>
      </w:r>
    </w:p>
    <w:p w14:paraId="7A736DC0" w14:textId="7A3B010F"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38% of Western Australia’s total electricity generation</w:t>
      </w:r>
    </w:p>
    <w:p w14:paraId="394661A7" w14:textId="77777777"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65% of Australia’s total electricity generation for mining and manufacturing.</w:t>
      </w:r>
    </w:p>
    <w:p w14:paraId="60250263" w14:textId="72F95698"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Natural gas contribut</w:t>
      </w:r>
      <w:r w:rsidR="00EA7398" w:rsidRPr="00465482">
        <w:rPr>
          <w:sz w:val="16"/>
          <w:szCs w:val="16"/>
        </w:rPr>
        <w:t>ed</w:t>
      </w:r>
      <w:r w:rsidRPr="00465482">
        <w:rPr>
          <w:sz w:val="16"/>
          <w:szCs w:val="16"/>
        </w:rPr>
        <w:t xml:space="preserve"> </w:t>
      </w:r>
      <w:r w:rsidR="00746CB2" w:rsidRPr="00465482">
        <w:rPr>
          <w:sz w:val="16"/>
          <w:szCs w:val="16"/>
        </w:rPr>
        <w:t>27,303</w:t>
      </w:r>
      <w:r w:rsidR="00EA7398" w:rsidRPr="00465482">
        <w:rPr>
          <w:sz w:val="16"/>
          <w:szCs w:val="16"/>
        </w:rPr>
        <w:t> </w:t>
      </w:r>
      <w:r w:rsidRPr="00465482">
        <w:rPr>
          <w:sz w:val="16"/>
          <w:szCs w:val="16"/>
        </w:rPr>
        <w:t>GWh in 202</w:t>
      </w:r>
      <w:r w:rsidR="00746CB2" w:rsidRPr="00465482">
        <w:rPr>
          <w:sz w:val="16"/>
          <w:szCs w:val="16"/>
        </w:rPr>
        <w:t>2</w:t>
      </w:r>
      <w:r w:rsidR="00422FBC" w:rsidRPr="00465482">
        <w:rPr>
          <w:sz w:val="16"/>
          <w:szCs w:val="16"/>
        </w:rPr>
        <w:noBreakHyphen/>
      </w:r>
      <w:r w:rsidRPr="00465482">
        <w:rPr>
          <w:sz w:val="16"/>
          <w:szCs w:val="16"/>
        </w:rPr>
        <w:t>2</w:t>
      </w:r>
      <w:r w:rsidR="00746CB2" w:rsidRPr="00465482">
        <w:rPr>
          <w:sz w:val="16"/>
          <w:szCs w:val="16"/>
        </w:rPr>
        <w:t>3</w:t>
      </w:r>
      <w:r w:rsidR="00EA7398" w:rsidRPr="00465482">
        <w:rPr>
          <w:sz w:val="16"/>
          <w:szCs w:val="16"/>
        </w:rPr>
        <w:t xml:space="preserve">, </w:t>
      </w:r>
      <w:r w:rsidR="00422FBC" w:rsidRPr="00465482">
        <w:rPr>
          <w:sz w:val="16"/>
          <w:szCs w:val="16"/>
        </w:rPr>
        <w:t xml:space="preserve">and its share of </w:t>
      </w:r>
      <w:r w:rsidR="00EA7398" w:rsidRPr="00465482">
        <w:rPr>
          <w:sz w:val="16"/>
          <w:szCs w:val="16"/>
        </w:rPr>
        <w:t>Western Australia’s total electricity generation</w:t>
      </w:r>
      <w:r w:rsidR="00422FBC" w:rsidRPr="00465482">
        <w:rPr>
          <w:sz w:val="16"/>
          <w:szCs w:val="16"/>
        </w:rPr>
        <w:t xml:space="preserve"> increased to 61%,</w:t>
      </w:r>
      <w:r w:rsidR="00EA7398" w:rsidRPr="00465482">
        <w:rPr>
          <w:sz w:val="16"/>
          <w:szCs w:val="16"/>
        </w:rPr>
        <w:t xml:space="preserve"> </w:t>
      </w:r>
      <w:r w:rsidR="00422FBC" w:rsidRPr="00465482">
        <w:rPr>
          <w:sz w:val="16"/>
          <w:szCs w:val="16"/>
        </w:rPr>
        <w:t xml:space="preserve">just below the peak share of </w:t>
      </w:r>
      <w:r w:rsidR="00EA7398" w:rsidRPr="00465482">
        <w:rPr>
          <w:sz w:val="16"/>
          <w:szCs w:val="16"/>
        </w:rPr>
        <w:t>62% in 2019</w:t>
      </w:r>
      <w:r w:rsidR="00422FBC" w:rsidRPr="00465482">
        <w:rPr>
          <w:sz w:val="16"/>
          <w:szCs w:val="16"/>
        </w:rPr>
        <w:noBreakHyphen/>
      </w:r>
      <w:r w:rsidR="00EA7398" w:rsidRPr="00465482">
        <w:rPr>
          <w:sz w:val="16"/>
          <w:szCs w:val="16"/>
        </w:rPr>
        <w:t>20.</w:t>
      </w:r>
    </w:p>
    <w:p w14:paraId="06D9678F" w14:textId="2B94DC1C" w:rsidR="00632366" w:rsidRPr="00465482" w:rsidRDefault="00EA7398" w:rsidP="00EA7398">
      <w:pPr>
        <w:pStyle w:val="ListParagraph"/>
        <w:numPr>
          <w:ilvl w:val="0"/>
          <w:numId w:val="31"/>
        </w:numPr>
        <w:spacing w:before="40" w:after="40"/>
        <w:ind w:right="227" w:hanging="357"/>
        <w:contextualSpacing w:val="0"/>
        <w:jc w:val="both"/>
        <w:rPr>
          <w:sz w:val="16"/>
          <w:szCs w:val="16"/>
        </w:rPr>
      </w:pPr>
      <w:r w:rsidRPr="00465482">
        <w:rPr>
          <w:sz w:val="16"/>
          <w:szCs w:val="16"/>
        </w:rPr>
        <w:t>O</w:t>
      </w:r>
      <w:r w:rsidR="00632366" w:rsidRPr="00465482">
        <w:rPr>
          <w:sz w:val="16"/>
          <w:szCs w:val="16"/>
        </w:rPr>
        <w:t xml:space="preserve">ther non-renewables </w:t>
      </w:r>
      <w:r w:rsidR="00795DC0" w:rsidRPr="00465482">
        <w:rPr>
          <w:sz w:val="16"/>
          <w:szCs w:val="16"/>
        </w:rPr>
        <w:t xml:space="preserve">(principally coal) </w:t>
      </w:r>
      <w:r w:rsidRPr="00465482">
        <w:rPr>
          <w:sz w:val="16"/>
          <w:szCs w:val="16"/>
        </w:rPr>
        <w:t xml:space="preserve">contributed </w:t>
      </w:r>
      <w:r w:rsidR="00746CB2" w:rsidRPr="00465482">
        <w:rPr>
          <w:sz w:val="16"/>
          <w:szCs w:val="16"/>
        </w:rPr>
        <w:t>9,538</w:t>
      </w:r>
      <w:r w:rsidRPr="00465482">
        <w:rPr>
          <w:sz w:val="16"/>
          <w:szCs w:val="16"/>
        </w:rPr>
        <w:t> GWh in 202</w:t>
      </w:r>
      <w:r w:rsidR="00746CB2" w:rsidRPr="00465482">
        <w:rPr>
          <w:sz w:val="16"/>
          <w:szCs w:val="16"/>
        </w:rPr>
        <w:t>2</w:t>
      </w:r>
      <w:r w:rsidRPr="00465482">
        <w:rPr>
          <w:sz w:val="16"/>
          <w:szCs w:val="16"/>
        </w:rPr>
        <w:noBreakHyphen/>
        <w:t>2</w:t>
      </w:r>
      <w:r w:rsidR="00746CB2" w:rsidRPr="00465482">
        <w:rPr>
          <w:sz w:val="16"/>
          <w:szCs w:val="16"/>
        </w:rPr>
        <w:t>3</w:t>
      </w:r>
      <w:r w:rsidRPr="00465482">
        <w:rPr>
          <w:sz w:val="16"/>
          <w:szCs w:val="16"/>
        </w:rPr>
        <w:t>, 2</w:t>
      </w:r>
      <w:r w:rsidR="00746CB2" w:rsidRPr="00465482">
        <w:rPr>
          <w:sz w:val="16"/>
          <w:szCs w:val="16"/>
        </w:rPr>
        <w:t>1</w:t>
      </w:r>
      <w:r w:rsidRPr="00465482">
        <w:rPr>
          <w:sz w:val="16"/>
          <w:szCs w:val="16"/>
        </w:rPr>
        <w:t>% of Western Australia’s electricity generation.</w:t>
      </w:r>
    </w:p>
    <w:p w14:paraId="18556D6E" w14:textId="49B53FBE" w:rsidR="00E82F38"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The output of renewables has increased significantly in recent years growing from 2,998 GWh in 2016-17 to </w:t>
      </w:r>
      <w:r w:rsidR="00BF2FC3" w:rsidRPr="00465482">
        <w:rPr>
          <w:sz w:val="16"/>
          <w:szCs w:val="16"/>
        </w:rPr>
        <w:t>7,637</w:t>
      </w:r>
      <w:r w:rsidR="00EA7398" w:rsidRPr="00465482">
        <w:rPr>
          <w:sz w:val="16"/>
          <w:szCs w:val="16"/>
        </w:rPr>
        <w:t> </w:t>
      </w:r>
      <w:r w:rsidRPr="00465482">
        <w:rPr>
          <w:sz w:val="16"/>
          <w:szCs w:val="16"/>
        </w:rPr>
        <w:t>GWh in 202</w:t>
      </w:r>
      <w:r w:rsidR="00BF2FC3" w:rsidRPr="00465482">
        <w:rPr>
          <w:sz w:val="16"/>
          <w:szCs w:val="16"/>
        </w:rPr>
        <w:t>2</w:t>
      </w:r>
      <w:r w:rsidRPr="00465482">
        <w:rPr>
          <w:sz w:val="16"/>
          <w:szCs w:val="16"/>
        </w:rPr>
        <w:t>-2</w:t>
      </w:r>
      <w:r w:rsidR="00BF2FC3" w:rsidRPr="00465482">
        <w:rPr>
          <w:sz w:val="16"/>
          <w:szCs w:val="16"/>
        </w:rPr>
        <w:t>3</w:t>
      </w:r>
      <w:r w:rsidRPr="00465482">
        <w:rPr>
          <w:sz w:val="16"/>
          <w:szCs w:val="16"/>
        </w:rPr>
        <w:t>. In 202</w:t>
      </w:r>
      <w:r w:rsidR="00BF2FC3" w:rsidRPr="00465482">
        <w:rPr>
          <w:sz w:val="16"/>
          <w:szCs w:val="16"/>
        </w:rPr>
        <w:t>2</w:t>
      </w:r>
      <w:r w:rsidR="00EA7398" w:rsidRPr="00465482">
        <w:rPr>
          <w:sz w:val="16"/>
          <w:szCs w:val="16"/>
        </w:rPr>
        <w:noBreakHyphen/>
      </w:r>
      <w:r w:rsidRPr="00465482">
        <w:rPr>
          <w:sz w:val="16"/>
          <w:szCs w:val="16"/>
        </w:rPr>
        <w:t>2</w:t>
      </w:r>
      <w:r w:rsidR="00BF2FC3" w:rsidRPr="00465482">
        <w:rPr>
          <w:sz w:val="16"/>
          <w:szCs w:val="16"/>
        </w:rPr>
        <w:t>3</w:t>
      </w:r>
      <w:r w:rsidR="00EA7398" w:rsidRPr="00465482">
        <w:rPr>
          <w:sz w:val="16"/>
          <w:szCs w:val="16"/>
        </w:rPr>
        <w:t>,</w:t>
      </w:r>
      <w:r w:rsidRPr="00465482">
        <w:rPr>
          <w:sz w:val="16"/>
          <w:szCs w:val="16"/>
        </w:rPr>
        <w:t xml:space="preserve"> renewables accounted for 1</w:t>
      </w:r>
      <w:r w:rsidR="002220F3" w:rsidRPr="00465482">
        <w:rPr>
          <w:sz w:val="16"/>
          <w:szCs w:val="16"/>
        </w:rPr>
        <w:t>7</w:t>
      </w:r>
      <w:r w:rsidRPr="00465482">
        <w:rPr>
          <w:sz w:val="16"/>
          <w:szCs w:val="16"/>
        </w:rPr>
        <w:t xml:space="preserve">% of Western Australia’s </w:t>
      </w:r>
      <w:r w:rsidR="00EA7398" w:rsidRPr="00465482">
        <w:rPr>
          <w:sz w:val="16"/>
          <w:szCs w:val="16"/>
        </w:rPr>
        <w:t>electricity</w:t>
      </w:r>
      <w:r w:rsidRPr="00465482">
        <w:rPr>
          <w:sz w:val="16"/>
          <w:szCs w:val="16"/>
        </w:rPr>
        <w:t xml:space="preserve"> generation</w:t>
      </w:r>
      <w:r w:rsidR="00C72156" w:rsidRPr="00465482">
        <w:rPr>
          <w:sz w:val="16"/>
          <w:szCs w:val="16"/>
        </w:rPr>
        <w:t>, including</w:t>
      </w:r>
      <w:r w:rsidRPr="00465482">
        <w:rPr>
          <w:sz w:val="16"/>
          <w:szCs w:val="16"/>
        </w:rPr>
        <w:t xml:space="preserve"> wind (8%), small</w:t>
      </w:r>
      <w:r w:rsidR="00EA7398" w:rsidRPr="00465482">
        <w:rPr>
          <w:sz w:val="16"/>
          <w:szCs w:val="16"/>
        </w:rPr>
        <w:noBreakHyphen/>
      </w:r>
      <w:r w:rsidRPr="00465482">
        <w:rPr>
          <w:sz w:val="16"/>
          <w:szCs w:val="16"/>
        </w:rPr>
        <w:t>scale solar (</w:t>
      </w:r>
      <w:r w:rsidR="00BF2FC3" w:rsidRPr="00465482">
        <w:rPr>
          <w:sz w:val="16"/>
          <w:szCs w:val="16"/>
        </w:rPr>
        <w:t>7</w:t>
      </w:r>
      <w:r w:rsidRPr="00465482">
        <w:rPr>
          <w:sz w:val="16"/>
          <w:szCs w:val="16"/>
        </w:rPr>
        <w:t>%) and large</w:t>
      </w:r>
      <w:r w:rsidR="00422FBC" w:rsidRPr="00465482">
        <w:rPr>
          <w:sz w:val="16"/>
          <w:szCs w:val="16"/>
        </w:rPr>
        <w:noBreakHyphen/>
      </w:r>
      <w:r w:rsidRPr="00465482">
        <w:rPr>
          <w:sz w:val="16"/>
          <w:szCs w:val="16"/>
        </w:rPr>
        <w:t>scale solar (</w:t>
      </w:r>
      <w:r w:rsidR="002220F3" w:rsidRPr="00465482">
        <w:rPr>
          <w:sz w:val="16"/>
          <w:szCs w:val="16"/>
        </w:rPr>
        <w:t>2</w:t>
      </w:r>
      <w:r w:rsidRPr="00465482">
        <w:rPr>
          <w:sz w:val="16"/>
          <w:szCs w:val="16"/>
        </w:rPr>
        <w:t>%)</w:t>
      </w:r>
      <w:r w:rsidR="00E82F38" w:rsidRPr="00465482">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361875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w:t>
      </w:r>
      <w:proofErr w:type="gramStart"/>
      <w:r w:rsidR="000D491D" w:rsidRPr="00413B73">
        <w:rPr>
          <w:sz w:val="16"/>
          <w:szCs w:val="16"/>
        </w:rPr>
        <w:t>Mt</w:t>
      </w:r>
      <w:proofErr w:type="gramEnd"/>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proofErr w:type="gramStart"/>
      <w:r w:rsidR="00B503C6" w:rsidRPr="00413B73">
        <w:rPr>
          <w:sz w:val="16"/>
          <w:szCs w:val="16"/>
        </w:rPr>
        <w:t>Mt</w:t>
      </w:r>
      <w:proofErr w:type="gramEnd"/>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proofErr w:type="gramStart"/>
      <w:r w:rsidR="00B503C6" w:rsidRPr="00413B73">
        <w:rPr>
          <w:sz w:val="16"/>
          <w:szCs w:val="16"/>
        </w:rPr>
        <w:t>Mt</w:t>
      </w:r>
      <w:proofErr w:type="gramEnd"/>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2D80F881" w:rsidR="00E82F38" w:rsidRPr="007B1AE5" w:rsidRDefault="00057D1C" w:rsidP="007B1AE5">
      <w:r>
        <w:rPr>
          <w:noProof/>
        </w:rPr>
        <w:drawing>
          <wp:inline distT="0" distB="0" distL="0" distR="0" wp14:anchorId="6FCA36E2" wp14:editId="3E2BB30E">
            <wp:extent cx="3238500" cy="2038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7F91BB7D"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49BFCF66" w:rsidR="0093428E" w:rsidRPr="00762EBE" w:rsidRDefault="006A0B7C" w:rsidP="006A0B7C">
      <w:pPr>
        <w:pStyle w:val="ListParagraph"/>
        <w:numPr>
          <w:ilvl w:val="0"/>
          <w:numId w:val="31"/>
        </w:numPr>
        <w:spacing w:before="40" w:after="40"/>
        <w:ind w:right="227" w:hanging="357"/>
        <w:contextualSpacing w:val="0"/>
        <w:rPr>
          <w:sz w:val="16"/>
          <w:szCs w:val="16"/>
        </w:rPr>
      </w:pPr>
      <w:r w:rsidRPr="00762EBE">
        <w:rPr>
          <w:sz w:val="16"/>
          <w:szCs w:val="16"/>
        </w:rPr>
        <w:t>Using the measure of</w:t>
      </w:r>
      <w:r w:rsidR="0093428E" w:rsidRPr="00762EBE">
        <w:rPr>
          <w:sz w:val="16"/>
          <w:szCs w:val="16"/>
        </w:rPr>
        <w:t xml:space="preserve"> emissions in kilograms of carbon dioxide equivalent per</w:t>
      </w:r>
      <w:r w:rsidRPr="00762EBE">
        <w:rPr>
          <w:sz w:val="16"/>
          <w:szCs w:val="16"/>
        </w:rPr>
        <w:t> </w:t>
      </w:r>
      <w:r w:rsidR="0093428E" w:rsidRPr="00762EBE">
        <w:rPr>
          <w:sz w:val="16"/>
          <w:szCs w:val="16"/>
        </w:rPr>
        <w:t>dollar of real GSP</w:t>
      </w:r>
      <w:r w:rsidRPr="00762EBE">
        <w:rPr>
          <w:sz w:val="16"/>
          <w:szCs w:val="16"/>
        </w:rPr>
        <w:t xml:space="preserve">, between </w:t>
      </w:r>
      <w:r w:rsidR="0093428E" w:rsidRPr="00762EBE">
        <w:rPr>
          <w:sz w:val="16"/>
          <w:szCs w:val="16"/>
        </w:rPr>
        <w:t>1990</w:t>
      </w:r>
      <w:r w:rsidRPr="00762EBE">
        <w:rPr>
          <w:sz w:val="16"/>
          <w:szCs w:val="16"/>
        </w:rPr>
        <w:noBreakHyphen/>
      </w:r>
      <w:r w:rsidR="0093428E" w:rsidRPr="00762EBE">
        <w:rPr>
          <w:sz w:val="16"/>
          <w:szCs w:val="16"/>
        </w:rPr>
        <w:t>91 and 2020</w:t>
      </w:r>
      <w:r w:rsidRPr="00762EBE">
        <w:rPr>
          <w:sz w:val="16"/>
          <w:szCs w:val="16"/>
        </w:rPr>
        <w:noBreakHyphen/>
      </w:r>
      <w:r w:rsidR="0093428E" w:rsidRPr="00762EBE">
        <w:rPr>
          <w:sz w:val="16"/>
          <w:szCs w:val="16"/>
        </w:rPr>
        <w:t>21:</w:t>
      </w:r>
    </w:p>
    <w:p w14:paraId="7F0AF280" w14:textId="6A0FF9D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New South Wales emissions </w:t>
      </w:r>
      <w:r w:rsidR="006A0B7C" w:rsidRPr="00762EBE">
        <w:rPr>
          <w:sz w:val="16"/>
          <w:szCs w:val="16"/>
        </w:rPr>
        <w:t xml:space="preserve">intensity </w:t>
      </w:r>
      <w:r w:rsidRPr="00762EBE">
        <w:rPr>
          <w:sz w:val="16"/>
          <w:szCs w:val="16"/>
        </w:rPr>
        <w:t>fell from 0.53 to 0.20</w:t>
      </w:r>
      <w:r w:rsidR="009C7F49" w:rsidRPr="00762EBE">
        <w:rPr>
          <w:sz w:val="16"/>
          <w:szCs w:val="16"/>
        </w:rPr>
        <w:t>, a</w:t>
      </w:r>
      <w:r w:rsidR="0056748A">
        <w:rPr>
          <w:sz w:val="16"/>
          <w:szCs w:val="16"/>
        </w:rPr>
        <w:t> </w:t>
      </w:r>
      <w:r w:rsidR="009C7F49" w:rsidRPr="00762EBE">
        <w:rPr>
          <w:sz w:val="16"/>
          <w:szCs w:val="16"/>
        </w:rPr>
        <w:t>reduction of 62%.</w:t>
      </w:r>
    </w:p>
    <w:p w14:paraId="6206128E" w14:textId="5903C53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Western Australia’s emissions </w:t>
      </w:r>
      <w:r w:rsidR="006A0B7C" w:rsidRPr="00762EBE">
        <w:rPr>
          <w:sz w:val="16"/>
          <w:szCs w:val="16"/>
        </w:rPr>
        <w:t xml:space="preserve">intensity </w:t>
      </w:r>
      <w:r w:rsidRPr="00762EBE">
        <w:rPr>
          <w:sz w:val="16"/>
          <w:szCs w:val="16"/>
        </w:rPr>
        <w:t>fell from 0.73 to 0.22</w:t>
      </w:r>
      <w:r w:rsidR="009C7F49" w:rsidRPr="00762EBE">
        <w:rPr>
          <w:sz w:val="16"/>
          <w:szCs w:val="16"/>
        </w:rPr>
        <w:t>, a</w:t>
      </w:r>
      <w:r w:rsidR="0056748A">
        <w:rPr>
          <w:sz w:val="16"/>
          <w:szCs w:val="16"/>
        </w:rPr>
        <w:t> </w:t>
      </w:r>
      <w:r w:rsidR="009C7F49" w:rsidRPr="00762EBE">
        <w:rPr>
          <w:sz w:val="16"/>
          <w:szCs w:val="16"/>
        </w:rPr>
        <w:t xml:space="preserve">reduction of </w:t>
      </w:r>
      <w:r w:rsidR="002220F3">
        <w:rPr>
          <w:sz w:val="16"/>
          <w:szCs w:val="16"/>
        </w:rPr>
        <w:t>70</w:t>
      </w:r>
      <w:r w:rsidR="009C7F49" w:rsidRPr="00762EBE">
        <w:rPr>
          <w:sz w:val="16"/>
          <w:szCs w:val="16"/>
        </w:rPr>
        <w:t>%.</w:t>
      </w:r>
    </w:p>
    <w:p w14:paraId="48570DC6" w14:textId="6D4B63F0" w:rsidR="00673CE6"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Queensland’s emissions </w:t>
      </w:r>
      <w:r w:rsidR="006A0B7C" w:rsidRPr="00762EBE">
        <w:rPr>
          <w:sz w:val="16"/>
          <w:szCs w:val="16"/>
        </w:rPr>
        <w:t xml:space="preserve">intensity </w:t>
      </w:r>
      <w:r w:rsidRPr="00762EBE">
        <w:rPr>
          <w:sz w:val="16"/>
          <w:szCs w:val="16"/>
        </w:rPr>
        <w:t>fell from 1.55 to 0.38</w:t>
      </w:r>
      <w:r w:rsidR="009C7F49" w:rsidRPr="00762EBE">
        <w:rPr>
          <w:sz w:val="16"/>
          <w:szCs w:val="16"/>
        </w:rPr>
        <w:t>, a</w:t>
      </w:r>
      <w:r w:rsidR="0056748A">
        <w:rPr>
          <w:sz w:val="16"/>
          <w:szCs w:val="16"/>
        </w:rPr>
        <w:t> </w:t>
      </w:r>
      <w:r w:rsidR="009C7F49" w:rsidRPr="00762EBE">
        <w:rPr>
          <w:sz w:val="16"/>
          <w:szCs w:val="16"/>
        </w:rPr>
        <w:t>reduction of 7</w:t>
      </w:r>
      <w:r w:rsidR="002220F3">
        <w:rPr>
          <w:sz w:val="16"/>
          <w:szCs w:val="16"/>
        </w:rPr>
        <w:t>6</w:t>
      </w:r>
      <w:r w:rsidR="009C7F49" w:rsidRPr="00762EBE">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33" w:name="_Industry_gross_value"/>
      <w:bookmarkEnd w:id="33"/>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4" w:name="_Gender_indicators"/>
      <w:bookmarkEnd w:id="34"/>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67067A96"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r w:rsidR="00C80754">
        <w:rPr>
          <w:i w:val="0"/>
          <w:iCs w:val="0"/>
          <w:color w:val="92278F" w:themeColor="accent1"/>
          <w:sz w:val="20"/>
          <w:szCs w:val="20"/>
        </w:rPr>
        <w:t xml:space="preserve"> </w:t>
      </w:r>
    </w:p>
    <w:p w14:paraId="029B7CBC" w14:textId="45F3FC18" w:rsidR="002548A9" w:rsidRPr="007B1AE5" w:rsidRDefault="000A3DF5" w:rsidP="007B1AE5">
      <w:r w:rsidRPr="007B1AE5">
        <w:rPr>
          <w:noProof/>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75843F81"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17BBE7B1" w:rsidR="00BC4BA0" w:rsidRPr="00852EE0" w:rsidRDefault="00871746" w:rsidP="00DD7004">
      <w:pPr>
        <w:pStyle w:val="ListParagraph"/>
        <w:numPr>
          <w:ilvl w:val="0"/>
          <w:numId w:val="31"/>
        </w:numPr>
        <w:spacing w:before="40" w:after="40"/>
        <w:ind w:left="357" w:right="227" w:hanging="357"/>
        <w:contextualSpacing w:val="0"/>
        <w:jc w:val="both"/>
        <w:rPr>
          <w:sz w:val="16"/>
          <w:szCs w:val="16"/>
        </w:rPr>
      </w:pPr>
      <w:r w:rsidRPr="00852EE0">
        <w:rPr>
          <w:sz w:val="16"/>
          <w:szCs w:val="16"/>
        </w:rPr>
        <w:t>Western Australia’s</w:t>
      </w:r>
      <w:r w:rsidR="006F3E67" w:rsidRPr="00852EE0">
        <w:rPr>
          <w:sz w:val="16"/>
          <w:szCs w:val="16"/>
        </w:rPr>
        <w:t xml:space="preserve"> GSP </w:t>
      </w:r>
      <w:r w:rsidRPr="00852EE0">
        <w:rPr>
          <w:sz w:val="16"/>
          <w:szCs w:val="16"/>
        </w:rPr>
        <w:t>growth has become more balanced in recent years as increases in mining output have become more modest</w:t>
      </w:r>
      <w:r w:rsidR="00852EE0" w:rsidRPr="00852EE0">
        <w:rPr>
          <w:sz w:val="16"/>
          <w:szCs w:val="16"/>
        </w:rPr>
        <w:t xml:space="preserve"> and </w:t>
      </w:r>
      <w:r w:rsidRPr="00852EE0">
        <w:rPr>
          <w:sz w:val="16"/>
          <w:szCs w:val="16"/>
        </w:rPr>
        <w:t>the economic recovery from the COVID</w:t>
      </w:r>
      <w:r w:rsidRPr="00852EE0">
        <w:rPr>
          <w:sz w:val="16"/>
          <w:szCs w:val="16"/>
        </w:rPr>
        <w:noBreakHyphen/>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29C58A62" w:rsidR="00BC4BA0" w:rsidRPr="007B1AE5" w:rsidRDefault="000744EA" w:rsidP="007B1AE5">
      <w:r w:rsidRPr="007B1AE5">
        <w:rPr>
          <w:noProof/>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2BAB37AC" w:rsidR="00B64837" w:rsidRPr="00701C57"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Over the past 30 years, both the volume of the mining industry’s production and the average prices it has received for that production have increased significantly. Mining industry GVA increased from $7.</w:t>
      </w:r>
      <w:r w:rsidR="00F24A1D">
        <w:rPr>
          <w:sz w:val="16"/>
          <w:szCs w:val="16"/>
        </w:rPr>
        <w:t>2</w:t>
      </w:r>
      <w:r>
        <w:rPr>
          <w:sz w:val="16"/>
          <w:szCs w:val="16"/>
        </w:rPr>
        <w:t> billion in 1992</w:t>
      </w:r>
      <w:r>
        <w:rPr>
          <w:sz w:val="16"/>
          <w:szCs w:val="16"/>
        </w:rPr>
        <w:noBreakHyphen/>
        <w:t>93 to $</w:t>
      </w:r>
      <w:r w:rsidR="00F24A1D">
        <w:rPr>
          <w:sz w:val="16"/>
          <w:szCs w:val="16"/>
        </w:rPr>
        <w:t>200.0</w:t>
      </w:r>
      <w:r>
        <w:rPr>
          <w:sz w:val="16"/>
          <w:szCs w:val="16"/>
        </w:rPr>
        <w:t xml:space="preserve"> billion in </w:t>
      </w:r>
      <w:r w:rsidR="00F24A1D">
        <w:rPr>
          <w:sz w:val="16"/>
          <w:szCs w:val="16"/>
        </w:rPr>
        <w:t>2022</w:t>
      </w:r>
      <w:r w:rsidR="00F24A1D">
        <w:rPr>
          <w:sz w:val="16"/>
          <w:szCs w:val="16"/>
        </w:rPr>
        <w:noBreakHyphen/>
        <w:t xml:space="preserve">23. </w:t>
      </w:r>
      <w:r w:rsidR="00F24A1D" w:rsidRPr="00701C57">
        <w:rPr>
          <w:sz w:val="16"/>
          <w:szCs w:val="16"/>
        </w:rPr>
        <w:t xml:space="preserve">The mining industry’s share of GSP grew from </w:t>
      </w:r>
      <w:r w:rsidR="00973AC6" w:rsidRPr="00701C57">
        <w:rPr>
          <w:sz w:val="16"/>
          <w:szCs w:val="16"/>
        </w:rPr>
        <w:t>16</w:t>
      </w:r>
      <w:r w:rsidR="00F24A1D" w:rsidRPr="00701C57">
        <w:rPr>
          <w:sz w:val="16"/>
          <w:szCs w:val="16"/>
        </w:rPr>
        <w:t>% in 1992</w:t>
      </w:r>
      <w:r w:rsidR="00F24A1D" w:rsidRPr="00701C57">
        <w:rPr>
          <w:sz w:val="16"/>
          <w:szCs w:val="16"/>
        </w:rPr>
        <w:noBreakHyphen/>
        <w:t xml:space="preserve">93 to </w:t>
      </w:r>
      <w:r w:rsidR="00973AC6" w:rsidRPr="00701C57">
        <w:rPr>
          <w:sz w:val="16"/>
          <w:szCs w:val="16"/>
        </w:rPr>
        <w:t>45</w:t>
      </w:r>
      <w:r w:rsidR="00F24A1D" w:rsidRPr="00701C57">
        <w:rPr>
          <w:sz w:val="16"/>
          <w:szCs w:val="16"/>
        </w:rPr>
        <w:t>% in 2022</w:t>
      </w:r>
      <w:r w:rsidR="00F24A1D" w:rsidRPr="00701C57">
        <w:rPr>
          <w:sz w:val="16"/>
          <w:szCs w:val="16"/>
        </w:rPr>
        <w:noBreakHyphen/>
        <w:t>23.</w:t>
      </w:r>
    </w:p>
    <w:p w14:paraId="2731DAE7" w14:textId="2F54186F" w:rsidR="00A22A52"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The GVA of all services industries increased from $20.3 billion in 1992</w:t>
      </w:r>
      <w:r>
        <w:rPr>
          <w:sz w:val="16"/>
          <w:szCs w:val="16"/>
        </w:rPr>
        <w:noBreakHyphen/>
        <w:t>93 to $149.1 billion in 2022</w:t>
      </w:r>
      <w:r>
        <w:rPr>
          <w:sz w:val="16"/>
          <w:szCs w:val="16"/>
        </w:rPr>
        <w:noBreakHyphen/>
        <w:t>23.</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2F7B2A29"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2022</w:t>
      </w:r>
      <w:r w:rsidR="00B64837">
        <w:rPr>
          <w:i w:val="0"/>
          <w:iCs w:val="0"/>
          <w:color w:val="92278F" w:themeColor="accent1"/>
          <w:sz w:val="20"/>
          <w:szCs w:val="20"/>
        </w:rPr>
        <w:noBreakHyphen/>
      </w:r>
      <w:r w:rsidRPr="00AC3621">
        <w:rPr>
          <w:i w:val="0"/>
          <w:iCs w:val="0"/>
          <w:color w:val="92278F" w:themeColor="accent1"/>
          <w:sz w:val="20"/>
          <w:szCs w:val="20"/>
        </w:rPr>
        <w:t>23</w:t>
      </w:r>
    </w:p>
    <w:p w14:paraId="35CE4260" w14:textId="33292586" w:rsidR="006C502E" w:rsidRPr="007B1AE5" w:rsidRDefault="000D2E1A" w:rsidP="007B1AE5">
      <w:r w:rsidRPr="007B1AE5">
        <w:rPr>
          <w:noProof/>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1CD1DFB4" w:rsidR="0012550E" w:rsidRPr="0012550E"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12550E">
        <w:rPr>
          <w:sz w:val="16"/>
          <w:szCs w:val="16"/>
        </w:rPr>
        <w:t>Goods-producing industries accounted for 58% ($257.7</w:t>
      </w:r>
      <w:r w:rsidR="00852EE0">
        <w:rPr>
          <w:sz w:val="16"/>
          <w:szCs w:val="16"/>
        </w:rPr>
        <w:t> </w:t>
      </w:r>
      <w:r w:rsidR="0012550E" w:rsidRPr="0012550E">
        <w:rPr>
          <w:sz w:val="16"/>
          <w:szCs w:val="16"/>
        </w:rPr>
        <w:t>billion) of Western Australia’s GSP in 2022-23, including:</w:t>
      </w:r>
    </w:p>
    <w:p w14:paraId="3C686248" w14:textId="055670E0"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mining (45% or $200.0</w:t>
      </w:r>
      <w:r w:rsidR="00852EE0">
        <w:rPr>
          <w:sz w:val="16"/>
          <w:szCs w:val="16"/>
        </w:rPr>
        <w:t> </w:t>
      </w:r>
      <w:r w:rsidRPr="0012550E">
        <w:rPr>
          <w:sz w:val="16"/>
          <w:szCs w:val="16"/>
        </w:rPr>
        <w:t>billion)</w:t>
      </w:r>
    </w:p>
    <w:p w14:paraId="0B8F2CB1" w14:textId="528746EB"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construction (5% or $22.8</w:t>
      </w:r>
      <w:r w:rsidR="00852EE0">
        <w:rPr>
          <w:sz w:val="16"/>
          <w:szCs w:val="16"/>
        </w:rPr>
        <w:t> </w:t>
      </w:r>
      <w:r w:rsidRPr="0012550E">
        <w:rPr>
          <w:sz w:val="16"/>
          <w:szCs w:val="16"/>
        </w:rPr>
        <w:t>billion)</w:t>
      </w:r>
    </w:p>
    <w:p w14:paraId="0EB22F30" w14:textId="6BDE52A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manufacturing (4% or $18.4</w:t>
      </w:r>
      <w:r w:rsidR="00852EE0">
        <w:rPr>
          <w:sz w:val="16"/>
          <w:szCs w:val="16"/>
        </w:rPr>
        <w:t> </w:t>
      </w:r>
      <w:r w:rsidRPr="0012550E">
        <w:rPr>
          <w:sz w:val="16"/>
          <w:szCs w:val="16"/>
        </w:rPr>
        <w:t>billion)</w:t>
      </w:r>
    </w:p>
    <w:p w14:paraId="64C8F058" w14:textId="08F8CA3E"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 xml:space="preserve">agriculture, </w:t>
      </w:r>
      <w:proofErr w:type="gramStart"/>
      <w:r w:rsidRPr="0012550E">
        <w:rPr>
          <w:sz w:val="16"/>
          <w:szCs w:val="16"/>
        </w:rPr>
        <w:t>forestry</w:t>
      </w:r>
      <w:proofErr w:type="gramEnd"/>
      <w:r w:rsidRPr="0012550E">
        <w:rPr>
          <w:sz w:val="16"/>
          <w:szCs w:val="16"/>
        </w:rPr>
        <w:t xml:space="preserve"> and fishing (2% or $11.1</w:t>
      </w:r>
      <w:r w:rsidR="00852EE0">
        <w:rPr>
          <w:sz w:val="16"/>
          <w:szCs w:val="16"/>
        </w:rPr>
        <w:t> </w:t>
      </w:r>
      <w:r w:rsidRPr="0012550E">
        <w:rPr>
          <w:sz w:val="16"/>
          <w:szCs w:val="16"/>
        </w:rPr>
        <w:t>billion).</w:t>
      </w:r>
    </w:p>
    <w:p w14:paraId="0BB94ABF" w14:textId="2295E46D" w:rsidR="0012550E" w:rsidRPr="0012550E"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Services industries accounted for 33% ($149.1</w:t>
      </w:r>
      <w:r w:rsidR="00852EE0">
        <w:rPr>
          <w:sz w:val="16"/>
          <w:szCs w:val="16"/>
        </w:rPr>
        <w:t> </w:t>
      </w:r>
      <w:r w:rsidRPr="0012550E">
        <w:rPr>
          <w:sz w:val="16"/>
          <w:szCs w:val="16"/>
        </w:rPr>
        <w:t>billion) of GSP in 2022-23, including:</w:t>
      </w:r>
    </w:p>
    <w:p w14:paraId="5E752EA4" w14:textId="3434AE3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healthcare and social assistance (5% or $20.5</w:t>
      </w:r>
      <w:r w:rsidR="00852EE0">
        <w:rPr>
          <w:sz w:val="16"/>
          <w:szCs w:val="16"/>
        </w:rPr>
        <w:t> </w:t>
      </w:r>
      <w:r w:rsidRPr="0012550E">
        <w:rPr>
          <w:sz w:val="16"/>
          <w:szCs w:val="16"/>
        </w:rPr>
        <w:t>billion)</w:t>
      </w:r>
    </w:p>
    <w:p w14:paraId="508B3EB1" w14:textId="2FC2CF71"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 xml:space="preserve">professional, </w:t>
      </w:r>
      <w:proofErr w:type="gramStart"/>
      <w:r w:rsidRPr="0012550E">
        <w:rPr>
          <w:sz w:val="16"/>
          <w:szCs w:val="16"/>
        </w:rPr>
        <w:t>scientific</w:t>
      </w:r>
      <w:proofErr w:type="gramEnd"/>
      <w:r w:rsidRPr="0012550E">
        <w:rPr>
          <w:sz w:val="16"/>
          <w:szCs w:val="16"/>
        </w:rPr>
        <w:t xml:space="preserve"> and technical services (4% or $19.3</w:t>
      </w:r>
      <w:r w:rsidR="00852EE0">
        <w:rPr>
          <w:sz w:val="16"/>
          <w:szCs w:val="16"/>
        </w:rPr>
        <w:t> </w:t>
      </w:r>
      <w:r w:rsidRPr="0012550E">
        <w:rPr>
          <w:sz w:val="16"/>
          <w:szCs w:val="16"/>
        </w:rPr>
        <w:t>billion)</w:t>
      </w:r>
    </w:p>
    <w:p w14:paraId="08F0E279" w14:textId="24726BC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transport, postal and warehousing (3% or $14.4</w:t>
      </w:r>
      <w:r w:rsidR="00852EE0">
        <w:rPr>
          <w:sz w:val="16"/>
          <w:szCs w:val="16"/>
        </w:rPr>
        <w:t> </w:t>
      </w:r>
      <w:r w:rsidRPr="0012550E">
        <w:rPr>
          <w:sz w:val="16"/>
          <w:szCs w:val="16"/>
        </w:rPr>
        <w:t>billion)</w:t>
      </w:r>
    </w:p>
    <w:p w14:paraId="1C2CEB17" w14:textId="261B613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finance and insurance (3% or $14.1</w:t>
      </w:r>
      <w:r w:rsidR="00852EE0">
        <w:rPr>
          <w:sz w:val="16"/>
          <w:szCs w:val="16"/>
        </w:rPr>
        <w:t> </w:t>
      </w:r>
      <w:r w:rsidRPr="0012550E">
        <w:rPr>
          <w:sz w:val="16"/>
          <w:szCs w:val="16"/>
        </w:rPr>
        <w:t>billion).</w:t>
      </w:r>
    </w:p>
    <w:p w14:paraId="1E4F3674" w14:textId="00066F47" w:rsidR="00673CE6" w:rsidRPr="00B65CCF"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Dwelling ownership and other items accounted for the remaining 9% of GSP in 2022 23</w:t>
      </w:r>
      <w:r>
        <w:rPr>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5" w:name="_Industry_investment"/>
      <w:bookmarkEnd w:id="35"/>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0A74A847" w:rsidR="008B7EA9" w:rsidRPr="007B1AE5" w:rsidRDefault="00C86BD5" w:rsidP="007B1AE5">
      <w:r w:rsidRPr="007B1AE5">
        <w:rPr>
          <w:noProof/>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701C57"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25449564" w:rsidR="0012550E" w:rsidRPr="0012550E" w:rsidRDefault="0012550E" w:rsidP="00000930">
      <w:pPr>
        <w:pStyle w:val="ListParagraph"/>
        <w:numPr>
          <w:ilvl w:val="0"/>
          <w:numId w:val="31"/>
        </w:numPr>
        <w:spacing w:before="40" w:after="40"/>
        <w:ind w:left="357" w:right="227" w:hanging="357"/>
        <w:contextualSpacing w:val="0"/>
        <w:jc w:val="both"/>
        <w:rPr>
          <w:sz w:val="16"/>
          <w:szCs w:val="16"/>
        </w:rPr>
      </w:pPr>
      <w:r w:rsidRPr="0012550E">
        <w:rPr>
          <w:sz w:val="16"/>
          <w:szCs w:val="16"/>
        </w:rPr>
        <w:t>Between 1993-94 and 2002-03 investment was distributed relatively evenly with mining investment growing from $7.8</w:t>
      </w:r>
      <w:r w:rsidR="00701C57">
        <w:rPr>
          <w:sz w:val="16"/>
          <w:szCs w:val="16"/>
        </w:rPr>
        <w:t> </w:t>
      </w:r>
      <w:r w:rsidRPr="0012550E">
        <w:rPr>
          <w:sz w:val="16"/>
          <w:szCs w:val="16"/>
        </w:rPr>
        <w:t>billion to $10.4</w:t>
      </w:r>
      <w:r w:rsidR="00701C57">
        <w:rPr>
          <w:sz w:val="16"/>
          <w:szCs w:val="16"/>
        </w:rPr>
        <w:t> </w:t>
      </w:r>
      <w:r w:rsidRPr="0012550E">
        <w:rPr>
          <w:sz w:val="16"/>
          <w:szCs w:val="16"/>
        </w:rPr>
        <w:t>billion while non</w:t>
      </w:r>
      <w:r w:rsidR="00701C57">
        <w:rPr>
          <w:sz w:val="16"/>
          <w:szCs w:val="16"/>
        </w:rPr>
        <w:noBreakHyphen/>
      </w:r>
      <w:r w:rsidRPr="0012550E">
        <w:rPr>
          <w:sz w:val="16"/>
          <w:szCs w:val="16"/>
        </w:rPr>
        <w:t>mining investment grew from $7.2</w:t>
      </w:r>
      <w:r w:rsidR="00701C57">
        <w:rPr>
          <w:sz w:val="16"/>
          <w:szCs w:val="16"/>
        </w:rPr>
        <w:t> </w:t>
      </w:r>
      <w:r w:rsidRPr="0012550E">
        <w:rPr>
          <w:sz w:val="16"/>
          <w:szCs w:val="16"/>
        </w:rPr>
        <w:t>billion to $12.7</w:t>
      </w:r>
      <w:r w:rsidR="00701C57">
        <w:rPr>
          <w:sz w:val="16"/>
          <w:szCs w:val="16"/>
        </w:rPr>
        <w:t> </w:t>
      </w:r>
      <w:r w:rsidRPr="0012550E">
        <w:rPr>
          <w:sz w:val="16"/>
          <w:szCs w:val="16"/>
        </w:rPr>
        <w:t>billion. Other investment, in the form of dwellings and other ownership transfer costs, made up a proportionally larger share of total investment at this time.</w:t>
      </w:r>
    </w:p>
    <w:p w14:paraId="5A6EA880" w14:textId="43CEC922"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2012</w:t>
      </w:r>
      <w:r>
        <w:rPr>
          <w:sz w:val="16"/>
          <w:szCs w:val="16"/>
        </w:rPr>
        <w:noBreakHyphen/>
      </w:r>
      <w:r w:rsidR="0012550E" w:rsidRPr="0012550E">
        <w:rPr>
          <w:sz w:val="16"/>
          <w:szCs w:val="16"/>
        </w:rPr>
        <w:t>13</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395140A" w:rsidR="005E4450" w:rsidRPr="007B1AE5" w:rsidRDefault="00334462" w:rsidP="007B1AE5">
      <w:r w:rsidRPr="007B1AE5">
        <w:rPr>
          <w:noProof/>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3AB69AA"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19, there has been steady growth in investment in 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42C9A43E"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ustry gross fixed capital formation: 2022</w:t>
      </w:r>
      <w:r w:rsidR="00396A36">
        <w:rPr>
          <w:i w:val="0"/>
          <w:iCs w:val="0"/>
          <w:color w:val="92278F" w:themeColor="accent1"/>
          <w:sz w:val="20"/>
          <w:szCs w:val="20"/>
        </w:rPr>
        <w:noBreakHyphen/>
      </w:r>
      <w:r w:rsidR="00CC039D" w:rsidRPr="00AC3621">
        <w:rPr>
          <w:i w:val="0"/>
          <w:iCs w:val="0"/>
          <w:color w:val="92278F" w:themeColor="accent1"/>
          <w:sz w:val="20"/>
          <w:szCs w:val="20"/>
        </w:rPr>
        <w:t>23</w:t>
      </w:r>
    </w:p>
    <w:p w14:paraId="2048F9CD" w14:textId="5109342D" w:rsidR="00421178" w:rsidRPr="007B1AE5" w:rsidRDefault="000135FC" w:rsidP="007B1AE5">
      <w:r w:rsidRPr="007B1AE5">
        <w:rPr>
          <w:noProof/>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97F6298" w:rsidR="000F1B6A" w:rsidRPr="000F1B6A"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0F1B6A">
        <w:rPr>
          <w:sz w:val="16"/>
          <w:szCs w:val="16"/>
        </w:rPr>
        <w:t>The mining industry accounted for 43% ($35.3</w:t>
      </w:r>
      <w:r w:rsidR="007F4B4F">
        <w:rPr>
          <w:sz w:val="16"/>
          <w:szCs w:val="16"/>
        </w:rPr>
        <w:t> </w:t>
      </w:r>
      <w:r w:rsidR="000F1B6A" w:rsidRPr="000F1B6A">
        <w:rPr>
          <w:sz w:val="16"/>
          <w:szCs w:val="16"/>
        </w:rPr>
        <w:t>billion) of Western Australia’s investment in 2022 23, followed by:</w:t>
      </w:r>
    </w:p>
    <w:p w14:paraId="158BF742" w14:textId="7D47B702"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transport, postal and warehousing (8% or $6.9</w:t>
      </w:r>
      <w:r w:rsidR="007F4B4F">
        <w:rPr>
          <w:sz w:val="16"/>
          <w:szCs w:val="16"/>
        </w:rPr>
        <w:t> </w:t>
      </w:r>
      <w:r w:rsidRPr="000F1B6A">
        <w:rPr>
          <w:sz w:val="16"/>
          <w:szCs w:val="16"/>
        </w:rPr>
        <w:t>billion)</w:t>
      </w:r>
    </w:p>
    <w:p w14:paraId="35994F3B" w14:textId="40B9A701"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 xml:space="preserve">electricity, gas, </w:t>
      </w:r>
      <w:proofErr w:type="gramStart"/>
      <w:r w:rsidRPr="000F1B6A">
        <w:rPr>
          <w:sz w:val="16"/>
          <w:szCs w:val="16"/>
        </w:rPr>
        <w:t>water</w:t>
      </w:r>
      <w:proofErr w:type="gramEnd"/>
      <w:r w:rsidRPr="000F1B6A">
        <w:rPr>
          <w:sz w:val="16"/>
          <w:szCs w:val="16"/>
        </w:rPr>
        <w:t xml:space="preserve"> and waste services (4% or $3.3</w:t>
      </w:r>
      <w:r w:rsidR="007F4B4F">
        <w:rPr>
          <w:sz w:val="16"/>
          <w:szCs w:val="16"/>
        </w:rPr>
        <w:t> </w:t>
      </w:r>
      <w:r w:rsidRPr="000F1B6A">
        <w:rPr>
          <w:sz w:val="16"/>
          <w:szCs w:val="16"/>
        </w:rPr>
        <w:t>billion)</w:t>
      </w:r>
    </w:p>
    <w:p w14:paraId="5581635F" w14:textId="572D6373"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public administration and safety (4% or $3.0</w:t>
      </w:r>
      <w:r w:rsidR="007F4B4F">
        <w:rPr>
          <w:sz w:val="16"/>
          <w:szCs w:val="16"/>
        </w:rPr>
        <w:t> </w:t>
      </w:r>
      <w:r w:rsidRPr="000F1B6A">
        <w:rPr>
          <w:sz w:val="16"/>
          <w:szCs w:val="16"/>
        </w:rPr>
        <w:t>billion).</w:t>
      </w:r>
    </w:p>
    <w:p w14:paraId="5FCE24A7" w14:textId="7C5D8423" w:rsidR="000F1B6A" w:rsidRPr="000F1B6A"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increase in Western Australia’s investment in 2022</w:t>
      </w:r>
      <w:r w:rsidR="007F4B4F">
        <w:rPr>
          <w:sz w:val="16"/>
          <w:szCs w:val="16"/>
        </w:rPr>
        <w:noBreakHyphen/>
      </w:r>
      <w:r w:rsidRPr="000F1B6A">
        <w:rPr>
          <w:sz w:val="16"/>
          <w:szCs w:val="16"/>
        </w:rPr>
        <w:t>23 was in mining (up $4.0</w:t>
      </w:r>
      <w:r w:rsidR="007F4B4F">
        <w:rPr>
          <w:sz w:val="16"/>
          <w:szCs w:val="16"/>
        </w:rPr>
        <w:t> </w:t>
      </w:r>
      <w:r w:rsidRPr="000F1B6A">
        <w:rPr>
          <w:sz w:val="16"/>
          <w:szCs w:val="16"/>
        </w:rPr>
        <w:t>billion or 1</w:t>
      </w:r>
      <w:r w:rsidR="00445BD5">
        <w:rPr>
          <w:sz w:val="16"/>
          <w:szCs w:val="16"/>
        </w:rPr>
        <w:t>3</w:t>
      </w:r>
      <w:r w:rsidRPr="000F1B6A">
        <w:rPr>
          <w:sz w:val="16"/>
          <w:szCs w:val="16"/>
        </w:rPr>
        <w:t>%), followed by transport, postal and warehousing (up $1.1</w:t>
      </w:r>
      <w:r w:rsidR="007F4B4F">
        <w:rPr>
          <w:sz w:val="16"/>
          <w:szCs w:val="16"/>
        </w:rPr>
        <w:t> </w:t>
      </w:r>
      <w:r w:rsidRPr="000F1B6A">
        <w:rPr>
          <w:sz w:val="16"/>
          <w:szCs w:val="16"/>
        </w:rPr>
        <w:t>billion or 1</w:t>
      </w:r>
      <w:r w:rsidR="00445BD5">
        <w:rPr>
          <w:sz w:val="16"/>
          <w:szCs w:val="16"/>
        </w:rPr>
        <w:t>9</w:t>
      </w:r>
      <w:r w:rsidRPr="000F1B6A">
        <w:rPr>
          <w:sz w:val="16"/>
          <w:szCs w:val="16"/>
        </w:rPr>
        <w:t>%).</w:t>
      </w:r>
    </w:p>
    <w:p w14:paraId="1390E406" w14:textId="3577F297" w:rsidR="00673CE6" w:rsidRPr="004049D9"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decrease in Western Australia’s investment in 2022</w:t>
      </w:r>
      <w:r w:rsidR="007F4B4F">
        <w:rPr>
          <w:sz w:val="16"/>
          <w:szCs w:val="16"/>
        </w:rPr>
        <w:noBreakHyphen/>
      </w:r>
      <w:r w:rsidRPr="000F1B6A">
        <w:rPr>
          <w:sz w:val="16"/>
          <w:szCs w:val="16"/>
        </w:rPr>
        <w:t>23 was in re</w:t>
      </w:r>
      <w:r w:rsidR="00445BD5">
        <w:rPr>
          <w:sz w:val="16"/>
          <w:szCs w:val="16"/>
        </w:rPr>
        <w:t>ntal</w:t>
      </w:r>
      <w:r w:rsidRPr="000F1B6A">
        <w:rPr>
          <w:sz w:val="16"/>
          <w:szCs w:val="16"/>
        </w:rPr>
        <w:t>, hiring and real estate services (down $155</w:t>
      </w:r>
      <w:r w:rsidR="007F4B4F">
        <w:rPr>
          <w:sz w:val="16"/>
          <w:szCs w:val="16"/>
        </w:rPr>
        <w:t> </w:t>
      </w:r>
      <w:r w:rsidRPr="000F1B6A">
        <w:rPr>
          <w:sz w:val="16"/>
          <w:szCs w:val="16"/>
        </w:rPr>
        <w:t>million or 1</w:t>
      </w:r>
      <w:r w:rsidR="00445BD5">
        <w:rPr>
          <w:sz w:val="16"/>
          <w:szCs w:val="16"/>
        </w:rPr>
        <w:t>3</w:t>
      </w:r>
      <w:r w:rsidRPr="000F1B6A">
        <w:rPr>
          <w:sz w:val="16"/>
          <w:szCs w:val="16"/>
        </w:rPr>
        <w:t>%), followed by administrative and support services (down $21</w:t>
      </w:r>
      <w:r w:rsidR="007F4B4F">
        <w:rPr>
          <w:sz w:val="16"/>
          <w:szCs w:val="16"/>
        </w:rPr>
        <w:t> </w:t>
      </w:r>
      <w:r w:rsidRPr="000F1B6A">
        <w:rPr>
          <w:sz w:val="16"/>
          <w:szCs w:val="16"/>
        </w:rPr>
        <w:t>million or 14%)</w:t>
      </w:r>
      <w:r>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6" w:name="_Industry_employment"/>
      <w:bookmarkEnd w:id="36"/>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53B7A4EF" w:rsidR="00AF2441" w:rsidRPr="007B1AE5" w:rsidRDefault="005E552C" w:rsidP="007B1AE5">
      <w:r>
        <w:rPr>
          <w:noProof/>
        </w:rPr>
        <w:drawing>
          <wp:inline distT="0" distB="0" distL="0" distR="0" wp14:anchorId="7C0192E2" wp14:editId="35510E7E">
            <wp:extent cx="3219610" cy="19317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30014" cy="1938008"/>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0772EF98"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do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41B4B8DD" w:rsidR="00A85D7A" w:rsidRDefault="001551AB" w:rsidP="00CA0C26">
      <w:pPr>
        <w:pStyle w:val="ListParagraph"/>
        <w:numPr>
          <w:ilvl w:val="0"/>
          <w:numId w:val="31"/>
        </w:numPr>
        <w:spacing w:before="40" w:after="40"/>
        <w:ind w:right="227"/>
        <w:contextualSpacing w:val="0"/>
        <w:jc w:val="both"/>
        <w:rPr>
          <w:sz w:val="16"/>
          <w:szCs w:val="16"/>
        </w:rPr>
      </w:pPr>
      <w:r w:rsidRPr="00C01CE8">
        <w:rPr>
          <w:sz w:val="16"/>
          <w:szCs w:val="16"/>
        </w:rPr>
        <w:t xml:space="preserve">The contribution of the mining and construction </w:t>
      </w:r>
      <w:r w:rsidR="006A0DE6" w:rsidRPr="00C01CE8">
        <w:rPr>
          <w:sz w:val="16"/>
          <w:szCs w:val="16"/>
        </w:rPr>
        <w:t>industries</w:t>
      </w:r>
      <w:r w:rsidRPr="00C01CE8">
        <w:rPr>
          <w:sz w:val="16"/>
          <w:szCs w:val="16"/>
        </w:rPr>
        <w:t xml:space="preserve"> to employment growth was most pronounced </w:t>
      </w:r>
      <w:r w:rsidR="00290296" w:rsidRPr="00C01CE8">
        <w:rPr>
          <w:sz w:val="16"/>
          <w:szCs w:val="16"/>
        </w:rPr>
        <w:t>in the decade to</w:t>
      </w:r>
      <w:r w:rsidRPr="00C01CE8">
        <w:rPr>
          <w:sz w:val="16"/>
          <w:szCs w:val="16"/>
        </w:rPr>
        <w:t xml:space="preserve"> 2012</w:t>
      </w:r>
      <w:r w:rsidR="00290296" w:rsidRPr="00C01CE8">
        <w:rPr>
          <w:sz w:val="16"/>
          <w:szCs w:val="16"/>
        </w:rPr>
        <w:noBreakHyphen/>
      </w:r>
      <w:r w:rsidRPr="00C01CE8">
        <w:rPr>
          <w:sz w:val="16"/>
          <w:szCs w:val="16"/>
        </w:rPr>
        <w:t xml:space="preserve">13 </w:t>
      </w:r>
      <w:r w:rsidR="00AB3785" w:rsidRPr="00C01CE8">
        <w:rPr>
          <w:sz w:val="16"/>
          <w:szCs w:val="16"/>
        </w:rPr>
        <w:t>during the height of</w:t>
      </w:r>
      <w:r w:rsidRPr="00C01CE8">
        <w:rPr>
          <w:sz w:val="16"/>
          <w:szCs w:val="16"/>
        </w:rPr>
        <w:t xml:space="preserve"> the </w:t>
      </w:r>
      <w:r w:rsidR="00AB3785" w:rsidRPr="00C01CE8">
        <w:rPr>
          <w:sz w:val="16"/>
          <w:szCs w:val="16"/>
        </w:rPr>
        <w:t xml:space="preserve">mining </w:t>
      </w:r>
      <w:r w:rsidRPr="00D67B21">
        <w:rPr>
          <w:sz w:val="16"/>
          <w:szCs w:val="16"/>
        </w:rPr>
        <w:t>expansion.</w:t>
      </w:r>
      <w:r w:rsidR="006A0DE6" w:rsidRPr="00D67B21">
        <w:rPr>
          <w:sz w:val="16"/>
          <w:szCs w:val="16"/>
        </w:rPr>
        <w:t xml:space="preserve"> </w:t>
      </w:r>
      <w:r w:rsidR="00C01CE8" w:rsidRPr="0056748A">
        <w:rPr>
          <w:sz w:val="16"/>
          <w:szCs w:val="16"/>
        </w:rPr>
        <w:t xml:space="preserve">In this period, total employment in Western Australia </w:t>
      </w:r>
      <w:r w:rsidR="00C01CE8" w:rsidRPr="00811FE2">
        <w:rPr>
          <w:sz w:val="16"/>
          <w:szCs w:val="16"/>
        </w:rPr>
        <w:t>grew by 3.</w:t>
      </w:r>
      <w:r w:rsidR="005E552C" w:rsidRPr="00811FE2">
        <w:rPr>
          <w:sz w:val="16"/>
          <w:szCs w:val="16"/>
        </w:rPr>
        <w:t>0</w:t>
      </w:r>
      <w:r w:rsidR="00C01CE8" w:rsidRPr="00811FE2">
        <w:rPr>
          <w:sz w:val="16"/>
          <w:szCs w:val="16"/>
        </w:rPr>
        <w:t xml:space="preserve">% </w:t>
      </w:r>
      <w:r w:rsidR="00C01CE8" w:rsidRPr="0056748A">
        <w:rPr>
          <w:sz w:val="16"/>
          <w:szCs w:val="16"/>
        </w:rPr>
        <w:t>with the mining and construction industries combining to contribute 1.2</w:t>
      </w:r>
      <w:r w:rsidR="0056748A">
        <w:rPr>
          <w:sz w:val="16"/>
          <w:szCs w:val="16"/>
        </w:rPr>
        <w:t> percentage points of this increase</w:t>
      </w:r>
      <w:r w:rsidR="00C01CE8" w:rsidRPr="00D67B21">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2E804194" w:rsidR="00242D68" w:rsidRPr="007B1AE5" w:rsidRDefault="000E1422" w:rsidP="007B1AE5">
      <w:r>
        <w:rPr>
          <w:noProof/>
        </w:rPr>
        <w:drawing>
          <wp:inline distT="0" distB="0" distL="0" distR="0" wp14:anchorId="22D4A341" wp14:editId="61E3B6A3">
            <wp:extent cx="1682803" cy="2096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6897" cy="2114332"/>
                    </a:xfrm>
                    <a:prstGeom prst="rect">
                      <a:avLst/>
                    </a:prstGeom>
                    <a:noFill/>
                    <a:ln>
                      <a:noFill/>
                    </a:ln>
                  </pic:spPr>
                </pic:pic>
              </a:graphicData>
            </a:graphic>
          </wp:inline>
        </w:drawing>
      </w:r>
      <w:r>
        <w:rPr>
          <w:noProof/>
        </w:rPr>
        <w:drawing>
          <wp:inline distT="0" distB="0" distL="0" distR="0" wp14:anchorId="58ADF41E" wp14:editId="11705DDD">
            <wp:extent cx="1666875" cy="2072939"/>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85310" cy="2095864"/>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78DDF86E" w:rsidR="00F0733E" w:rsidRPr="00F0733E"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F0733E">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4C6DD746" w:rsidR="00DC4132" w:rsidRPr="00776EAE" w:rsidRDefault="00DC4132" w:rsidP="002008E7">
      <w:pPr>
        <w:pStyle w:val="ListParagraph"/>
        <w:numPr>
          <w:ilvl w:val="0"/>
          <w:numId w:val="31"/>
        </w:numPr>
        <w:spacing w:before="40" w:after="40"/>
        <w:ind w:left="357" w:right="227" w:hanging="357"/>
        <w:contextualSpacing w:val="0"/>
        <w:jc w:val="both"/>
        <w:rPr>
          <w:sz w:val="16"/>
          <w:szCs w:val="16"/>
        </w:rPr>
      </w:pPr>
      <w:r w:rsidRPr="00776EAE">
        <w:rPr>
          <w:sz w:val="16"/>
          <w:szCs w:val="16"/>
        </w:rPr>
        <w:t>In 1992</w:t>
      </w:r>
      <w:r w:rsidR="00F0733E" w:rsidRPr="00776EAE">
        <w:rPr>
          <w:sz w:val="16"/>
          <w:szCs w:val="16"/>
        </w:rPr>
        <w:noBreakHyphen/>
      </w:r>
      <w:r w:rsidRPr="00776EAE">
        <w:rPr>
          <w:sz w:val="16"/>
          <w:szCs w:val="16"/>
        </w:rPr>
        <w:t>93 the largest employers by industry in Western Australia were</w:t>
      </w:r>
      <w:r w:rsidR="00F0733E" w:rsidRPr="00776EAE">
        <w:rPr>
          <w:sz w:val="16"/>
          <w:szCs w:val="16"/>
        </w:rPr>
        <w:t xml:space="preserve"> </w:t>
      </w:r>
      <w:r w:rsidRPr="00776EAE">
        <w:rPr>
          <w:sz w:val="16"/>
          <w:szCs w:val="16"/>
        </w:rPr>
        <w:t>retail trade (11% of total employment), manufacturing (1</w:t>
      </w:r>
      <w:r w:rsidR="000435DB" w:rsidRPr="00776EAE">
        <w:rPr>
          <w:sz w:val="16"/>
          <w:szCs w:val="16"/>
        </w:rPr>
        <w:t>1</w:t>
      </w:r>
      <w:r w:rsidRPr="00776EAE">
        <w:rPr>
          <w:sz w:val="16"/>
          <w:szCs w:val="16"/>
        </w:rPr>
        <w:t>%) and healthcare and social assistance (</w:t>
      </w:r>
      <w:r w:rsidR="000435DB" w:rsidRPr="00776EAE">
        <w:rPr>
          <w:sz w:val="16"/>
          <w:szCs w:val="16"/>
        </w:rPr>
        <w:t>9</w:t>
      </w:r>
      <w:r w:rsidRPr="00776EAE">
        <w:rPr>
          <w:sz w:val="16"/>
          <w:szCs w:val="16"/>
        </w:rPr>
        <w:t>%).</w:t>
      </w:r>
    </w:p>
    <w:p w14:paraId="49FDF07D" w14:textId="71CC9BB4" w:rsidR="00DC4132" w:rsidRPr="00F422CC" w:rsidRDefault="00DC4132" w:rsidP="002008E7">
      <w:pPr>
        <w:pStyle w:val="ListParagraph"/>
        <w:numPr>
          <w:ilvl w:val="0"/>
          <w:numId w:val="31"/>
        </w:numPr>
        <w:spacing w:before="40" w:after="40"/>
        <w:ind w:left="357" w:right="227" w:hanging="357"/>
        <w:contextualSpacing w:val="0"/>
        <w:jc w:val="both"/>
        <w:rPr>
          <w:sz w:val="16"/>
          <w:szCs w:val="16"/>
        </w:rPr>
      </w:pPr>
      <w:r w:rsidRPr="00F422CC">
        <w:rPr>
          <w:sz w:val="16"/>
          <w:szCs w:val="16"/>
        </w:rPr>
        <w:t xml:space="preserve">Manufacturing was overtaken in </w:t>
      </w:r>
      <w:r w:rsidR="00F0733E" w:rsidRPr="00F422CC">
        <w:rPr>
          <w:sz w:val="16"/>
          <w:szCs w:val="16"/>
        </w:rPr>
        <w:t xml:space="preserve">its </w:t>
      </w:r>
      <w:r w:rsidRPr="00F422CC">
        <w:rPr>
          <w:sz w:val="16"/>
          <w:szCs w:val="16"/>
        </w:rPr>
        <w:t>contribution to total employment by construction in 200</w:t>
      </w:r>
      <w:r w:rsidR="006E6F3F" w:rsidRPr="00F422CC">
        <w:rPr>
          <w:sz w:val="16"/>
          <w:szCs w:val="16"/>
        </w:rPr>
        <w:t>4</w:t>
      </w:r>
      <w:r w:rsidR="00F0733E" w:rsidRPr="00F422CC">
        <w:rPr>
          <w:sz w:val="16"/>
          <w:szCs w:val="16"/>
        </w:rPr>
        <w:noBreakHyphen/>
      </w:r>
      <w:r w:rsidRPr="00F422CC">
        <w:rPr>
          <w:sz w:val="16"/>
          <w:szCs w:val="16"/>
        </w:rPr>
        <w:t>0</w:t>
      </w:r>
      <w:r w:rsidR="006E6F3F" w:rsidRPr="00F422CC">
        <w:rPr>
          <w:sz w:val="16"/>
          <w:szCs w:val="16"/>
        </w:rPr>
        <w:t>5</w:t>
      </w:r>
      <w:r w:rsidRPr="00F422CC">
        <w:rPr>
          <w:sz w:val="16"/>
          <w:szCs w:val="16"/>
        </w:rPr>
        <w:t xml:space="preserve">, and mining in </w:t>
      </w:r>
      <w:r w:rsidR="006E6F3F" w:rsidRPr="00F422CC">
        <w:rPr>
          <w:sz w:val="16"/>
          <w:szCs w:val="16"/>
        </w:rPr>
        <w:t>2009-10</w:t>
      </w:r>
      <w:r w:rsidRPr="00F422CC">
        <w:rPr>
          <w:sz w:val="16"/>
          <w:szCs w:val="16"/>
        </w:rPr>
        <w:t xml:space="preserve">. </w:t>
      </w:r>
      <w:r w:rsidR="00F0733E" w:rsidRPr="00F422CC">
        <w:rPr>
          <w:sz w:val="16"/>
          <w:szCs w:val="16"/>
        </w:rPr>
        <w:t xml:space="preserve">The manufacturing industry’s share of total employment in </w:t>
      </w:r>
      <w:r w:rsidR="002008E7" w:rsidRPr="00F422CC">
        <w:rPr>
          <w:sz w:val="16"/>
          <w:szCs w:val="16"/>
        </w:rPr>
        <w:t xml:space="preserve">Western Australia in </w:t>
      </w:r>
      <w:r w:rsidR="00F0733E" w:rsidRPr="00F422CC">
        <w:rPr>
          <w:sz w:val="16"/>
          <w:szCs w:val="16"/>
        </w:rPr>
        <w:t>2022</w:t>
      </w:r>
      <w:r w:rsidR="00F0733E" w:rsidRPr="00F422CC">
        <w:rPr>
          <w:sz w:val="16"/>
          <w:szCs w:val="16"/>
        </w:rPr>
        <w:noBreakHyphen/>
        <w:t>23 (</w:t>
      </w:r>
      <w:r w:rsidR="006E6F3F" w:rsidRPr="00F422CC">
        <w:rPr>
          <w:sz w:val="16"/>
          <w:szCs w:val="16"/>
        </w:rPr>
        <w:t>5</w:t>
      </w:r>
      <w:r w:rsidR="00F0733E" w:rsidRPr="00F422CC">
        <w:rPr>
          <w:sz w:val="16"/>
          <w:szCs w:val="16"/>
        </w:rPr>
        <w:t xml:space="preserve">%) </w:t>
      </w:r>
      <w:r w:rsidR="00A928E3" w:rsidRPr="00F422CC">
        <w:rPr>
          <w:sz w:val="16"/>
          <w:szCs w:val="16"/>
        </w:rPr>
        <w:t xml:space="preserve">was </w:t>
      </w:r>
      <w:r w:rsidR="00F0733E" w:rsidRPr="00F422CC">
        <w:rPr>
          <w:sz w:val="16"/>
          <w:szCs w:val="16"/>
        </w:rPr>
        <w:t>half of its share in 1992</w:t>
      </w:r>
      <w:r w:rsidR="00F0733E" w:rsidRPr="00F422CC">
        <w:rPr>
          <w:sz w:val="16"/>
          <w:szCs w:val="16"/>
        </w:rPr>
        <w:noBreakHyphen/>
        <w:t>93.</w:t>
      </w:r>
    </w:p>
    <w:p w14:paraId="1EBCB932" w14:textId="29E6606A" w:rsidR="00844BF8" w:rsidRDefault="002008E7" w:rsidP="002008E7">
      <w:pPr>
        <w:pStyle w:val="ListParagraph"/>
        <w:numPr>
          <w:ilvl w:val="0"/>
          <w:numId w:val="31"/>
        </w:numPr>
        <w:spacing w:before="40" w:after="40"/>
        <w:ind w:left="357" w:right="227" w:hanging="357"/>
        <w:contextualSpacing w:val="0"/>
        <w:jc w:val="both"/>
        <w:rPr>
          <w:sz w:val="16"/>
          <w:szCs w:val="16"/>
        </w:rPr>
      </w:pPr>
      <w:r>
        <w:rPr>
          <w:sz w:val="16"/>
          <w:szCs w:val="16"/>
        </w:rPr>
        <w:t>The a</w:t>
      </w:r>
      <w:r w:rsidR="00DC4132" w:rsidRPr="00DC4132">
        <w:rPr>
          <w:sz w:val="16"/>
          <w:szCs w:val="16"/>
        </w:rPr>
        <w:t>gricultural</w:t>
      </w:r>
      <w:r>
        <w:rPr>
          <w:sz w:val="16"/>
          <w:szCs w:val="16"/>
        </w:rPr>
        <w:t xml:space="preserve"> industry in Western Australia has become more capital intensive and more productive, so despite increases in output, it has required fewer workers.</w:t>
      </w:r>
      <w:r w:rsidR="00DC4132" w:rsidRPr="00DC4132">
        <w:rPr>
          <w:sz w:val="16"/>
          <w:szCs w:val="16"/>
        </w:rPr>
        <w:t xml:space="preserve"> </w:t>
      </w:r>
      <w:r>
        <w:rPr>
          <w:sz w:val="16"/>
          <w:szCs w:val="16"/>
        </w:rPr>
        <w:t xml:space="preserve">The agriculture, </w:t>
      </w:r>
      <w:proofErr w:type="gramStart"/>
      <w:r>
        <w:rPr>
          <w:sz w:val="16"/>
          <w:szCs w:val="16"/>
        </w:rPr>
        <w:t>forestry</w:t>
      </w:r>
      <w:proofErr w:type="gramEnd"/>
      <w:r>
        <w:rPr>
          <w:sz w:val="16"/>
          <w:szCs w:val="16"/>
        </w:rPr>
        <w:t xml:space="preserve"> and fishing industry’s share of total </w:t>
      </w:r>
      <w:r w:rsidR="00DC4132" w:rsidRPr="00DC4132">
        <w:rPr>
          <w:sz w:val="16"/>
          <w:szCs w:val="16"/>
        </w:rPr>
        <w:t xml:space="preserve">employment </w:t>
      </w:r>
      <w:r>
        <w:rPr>
          <w:sz w:val="16"/>
          <w:szCs w:val="16"/>
        </w:rPr>
        <w:t xml:space="preserve">in Western Australia fell from </w:t>
      </w:r>
      <w:r w:rsidR="00C01CE8">
        <w:rPr>
          <w:sz w:val="16"/>
          <w:szCs w:val="16"/>
        </w:rPr>
        <w:t>6</w:t>
      </w:r>
      <w:r>
        <w:rPr>
          <w:sz w:val="16"/>
          <w:szCs w:val="16"/>
        </w:rPr>
        <w:t>% in 1992</w:t>
      </w:r>
      <w:r>
        <w:rPr>
          <w:sz w:val="16"/>
          <w:szCs w:val="16"/>
        </w:rPr>
        <w:noBreakHyphen/>
        <w:t>93 to 2% in 2022</w:t>
      </w:r>
      <w:r>
        <w:rPr>
          <w:sz w:val="16"/>
          <w:szCs w:val="16"/>
        </w:rPr>
        <w:noBreakHyphen/>
        <w:t>23.</w:t>
      </w:r>
    </w:p>
    <w:p w14:paraId="6F095F10" w14:textId="04428D75" w:rsidR="002008E7" w:rsidRPr="00DC4132" w:rsidRDefault="002008E7" w:rsidP="00AB3785">
      <w:pPr>
        <w:pStyle w:val="ListParagraph"/>
        <w:numPr>
          <w:ilvl w:val="0"/>
          <w:numId w:val="31"/>
        </w:numPr>
        <w:spacing w:before="40" w:after="40"/>
        <w:ind w:right="227"/>
        <w:rPr>
          <w:sz w:val="16"/>
          <w:szCs w:val="16"/>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2CF61DED"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2022-23</w:t>
      </w:r>
    </w:p>
    <w:p w14:paraId="74FAB279" w14:textId="418BF94E" w:rsidR="00943305" w:rsidRPr="007B1AE5" w:rsidRDefault="000E4D27" w:rsidP="007B1AE5">
      <w:r>
        <w:rPr>
          <w:noProof/>
        </w:rPr>
        <w:drawing>
          <wp:inline distT="0" distB="0" distL="0" distR="0" wp14:anchorId="266BB085" wp14:editId="03354D3C">
            <wp:extent cx="3240741" cy="19444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54717" cy="1952831"/>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2BC1AB8C" w:rsidR="00685E23" w:rsidRPr="00F422CC"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F422CC">
        <w:rPr>
          <w:sz w:val="16"/>
          <w:szCs w:val="16"/>
        </w:rPr>
        <w:t>Services industries accounted for 7</w:t>
      </w:r>
      <w:r w:rsidR="00D34FC3" w:rsidRPr="00F422CC">
        <w:rPr>
          <w:sz w:val="16"/>
          <w:szCs w:val="16"/>
        </w:rPr>
        <w:t>3</w:t>
      </w:r>
      <w:r w:rsidR="00685E23" w:rsidRPr="00F422CC">
        <w:rPr>
          <w:sz w:val="16"/>
          <w:szCs w:val="16"/>
        </w:rPr>
        <w:t>% of Western Australia’s employment in 2022-23, including:</w:t>
      </w:r>
    </w:p>
    <w:p w14:paraId="1B0F4E3D" w14:textId="66889396" w:rsidR="00685E23" w:rsidRPr="00F422CC" w:rsidRDefault="00685E23" w:rsidP="00F36787">
      <w:pPr>
        <w:pStyle w:val="ListParagraph"/>
        <w:numPr>
          <w:ilvl w:val="0"/>
          <w:numId w:val="33"/>
        </w:numPr>
        <w:spacing w:before="40" w:after="40"/>
        <w:ind w:right="227" w:hanging="357"/>
        <w:contextualSpacing w:val="0"/>
        <w:jc w:val="both"/>
        <w:rPr>
          <w:sz w:val="16"/>
          <w:szCs w:val="16"/>
        </w:rPr>
      </w:pPr>
      <w:r w:rsidRPr="00F422CC">
        <w:rPr>
          <w:sz w:val="16"/>
          <w:szCs w:val="16"/>
        </w:rPr>
        <w:t>healthcare and social assistance (1</w:t>
      </w:r>
      <w:r w:rsidR="00D34FC3" w:rsidRPr="00F422CC">
        <w:rPr>
          <w:sz w:val="16"/>
          <w:szCs w:val="16"/>
        </w:rPr>
        <w:t>5</w:t>
      </w:r>
      <w:r w:rsidRPr="00F422CC">
        <w:rPr>
          <w:sz w:val="16"/>
          <w:szCs w:val="16"/>
        </w:rPr>
        <w:t>%)</w:t>
      </w:r>
    </w:p>
    <w:p w14:paraId="35393BCC" w14:textId="3B45B9BA" w:rsidR="00685E23" w:rsidRPr="00F422CC" w:rsidRDefault="00685E23" w:rsidP="00F36787">
      <w:pPr>
        <w:pStyle w:val="ListParagraph"/>
        <w:numPr>
          <w:ilvl w:val="0"/>
          <w:numId w:val="33"/>
        </w:numPr>
        <w:spacing w:before="40" w:after="40"/>
        <w:ind w:right="227" w:hanging="357"/>
        <w:contextualSpacing w:val="0"/>
        <w:jc w:val="both"/>
        <w:rPr>
          <w:sz w:val="16"/>
          <w:szCs w:val="16"/>
        </w:rPr>
      </w:pPr>
      <w:r w:rsidRPr="00F422CC">
        <w:rPr>
          <w:sz w:val="16"/>
          <w:szCs w:val="16"/>
        </w:rPr>
        <w:t>retail trade (</w:t>
      </w:r>
      <w:r w:rsidR="00D34FC3" w:rsidRPr="00F422CC">
        <w:rPr>
          <w:sz w:val="16"/>
          <w:szCs w:val="16"/>
        </w:rPr>
        <w:t>9</w:t>
      </w:r>
      <w:r w:rsidRPr="00F422CC">
        <w:rPr>
          <w:sz w:val="16"/>
          <w:szCs w:val="16"/>
        </w:rPr>
        <w:t>%)</w:t>
      </w:r>
    </w:p>
    <w:p w14:paraId="6FB7DF71" w14:textId="77777777" w:rsidR="00685E23" w:rsidRPr="00F422CC" w:rsidRDefault="00685E23" w:rsidP="00F36787">
      <w:pPr>
        <w:pStyle w:val="ListParagraph"/>
        <w:numPr>
          <w:ilvl w:val="0"/>
          <w:numId w:val="33"/>
        </w:numPr>
        <w:spacing w:before="40" w:after="40"/>
        <w:ind w:right="227" w:hanging="357"/>
        <w:contextualSpacing w:val="0"/>
        <w:jc w:val="both"/>
        <w:rPr>
          <w:sz w:val="16"/>
          <w:szCs w:val="16"/>
        </w:rPr>
      </w:pPr>
      <w:r w:rsidRPr="00F422CC">
        <w:rPr>
          <w:sz w:val="16"/>
          <w:szCs w:val="16"/>
        </w:rPr>
        <w:t>education and training (8%).</w:t>
      </w:r>
    </w:p>
    <w:p w14:paraId="7C03E630" w14:textId="1007146E" w:rsidR="00685E23" w:rsidRPr="00F422CC" w:rsidRDefault="00685E23" w:rsidP="00F36787">
      <w:pPr>
        <w:pStyle w:val="ListParagraph"/>
        <w:numPr>
          <w:ilvl w:val="0"/>
          <w:numId w:val="31"/>
        </w:numPr>
        <w:spacing w:before="40" w:after="40"/>
        <w:ind w:right="227" w:hanging="357"/>
        <w:contextualSpacing w:val="0"/>
        <w:jc w:val="both"/>
        <w:rPr>
          <w:sz w:val="16"/>
          <w:szCs w:val="16"/>
        </w:rPr>
      </w:pPr>
      <w:r w:rsidRPr="00F422CC">
        <w:rPr>
          <w:sz w:val="16"/>
          <w:szCs w:val="16"/>
        </w:rPr>
        <w:t>Goods producing industries accounted for 2</w:t>
      </w:r>
      <w:r w:rsidR="00D34FC3" w:rsidRPr="00F422CC">
        <w:rPr>
          <w:sz w:val="16"/>
          <w:szCs w:val="16"/>
        </w:rPr>
        <w:t>7</w:t>
      </w:r>
      <w:r w:rsidRPr="00F422CC">
        <w:rPr>
          <w:sz w:val="16"/>
          <w:szCs w:val="16"/>
        </w:rPr>
        <w:t>% of Western Australia’s employment in 2022-23, including:</w:t>
      </w:r>
    </w:p>
    <w:p w14:paraId="3CA2AE42" w14:textId="2723EC8E" w:rsidR="00685E23" w:rsidRPr="00F422CC" w:rsidRDefault="00685E23" w:rsidP="00F36787">
      <w:pPr>
        <w:pStyle w:val="ListParagraph"/>
        <w:numPr>
          <w:ilvl w:val="0"/>
          <w:numId w:val="33"/>
        </w:numPr>
        <w:spacing w:before="40" w:after="40"/>
        <w:ind w:right="227" w:hanging="357"/>
        <w:contextualSpacing w:val="0"/>
        <w:jc w:val="both"/>
        <w:rPr>
          <w:sz w:val="16"/>
          <w:szCs w:val="16"/>
        </w:rPr>
      </w:pPr>
      <w:r w:rsidRPr="00F422CC">
        <w:rPr>
          <w:sz w:val="16"/>
          <w:szCs w:val="16"/>
        </w:rPr>
        <w:t>mining (</w:t>
      </w:r>
      <w:r w:rsidR="001E0A20" w:rsidRPr="00F422CC">
        <w:rPr>
          <w:sz w:val="16"/>
          <w:szCs w:val="16"/>
        </w:rPr>
        <w:t>10</w:t>
      </w:r>
      <w:r w:rsidRPr="00F422CC">
        <w:rPr>
          <w:sz w:val="16"/>
          <w:szCs w:val="16"/>
        </w:rPr>
        <w:t>%)</w:t>
      </w:r>
    </w:p>
    <w:p w14:paraId="4803E654" w14:textId="2836D82F" w:rsidR="00685E23" w:rsidRPr="00F422CC" w:rsidRDefault="00685E23" w:rsidP="00F36787">
      <w:pPr>
        <w:pStyle w:val="ListParagraph"/>
        <w:numPr>
          <w:ilvl w:val="0"/>
          <w:numId w:val="33"/>
        </w:numPr>
        <w:spacing w:before="40" w:after="40"/>
        <w:ind w:right="227" w:hanging="357"/>
        <w:contextualSpacing w:val="0"/>
        <w:jc w:val="both"/>
        <w:rPr>
          <w:sz w:val="16"/>
          <w:szCs w:val="16"/>
        </w:rPr>
      </w:pPr>
      <w:r w:rsidRPr="00F422CC">
        <w:rPr>
          <w:sz w:val="16"/>
          <w:szCs w:val="16"/>
        </w:rPr>
        <w:t>construction (9%)</w:t>
      </w:r>
    </w:p>
    <w:p w14:paraId="0345A2C0" w14:textId="063513A8" w:rsidR="00673CE6" w:rsidRPr="00F422CC" w:rsidRDefault="00685E23" w:rsidP="00F36787">
      <w:pPr>
        <w:pStyle w:val="ListParagraph"/>
        <w:numPr>
          <w:ilvl w:val="0"/>
          <w:numId w:val="33"/>
        </w:numPr>
        <w:spacing w:before="40" w:after="40"/>
        <w:ind w:right="227" w:hanging="357"/>
        <w:contextualSpacing w:val="0"/>
        <w:jc w:val="both"/>
        <w:rPr>
          <w:sz w:val="16"/>
          <w:szCs w:val="16"/>
        </w:rPr>
      </w:pPr>
      <w:r w:rsidRPr="00F422CC">
        <w:rPr>
          <w:sz w:val="16"/>
          <w:szCs w:val="16"/>
        </w:rPr>
        <w:t>manufacturing (</w:t>
      </w:r>
      <w:r w:rsidR="00D34FC3" w:rsidRPr="00F422CC">
        <w:rPr>
          <w:sz w:val="16"/>
          <w:szCs w:val="16"/>
        </w:rPr>
        <w:t>5</w:t>
      </w:r>
      <w:r w:rsidRPr="00F422CC">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7" w:name="_Mining_and_energy"/>
      <w:bookmarkEnd w:id="37"/>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70EBC164" w:rsidR="00E419CA" w:rsidRPr="0055734C" w:rsidRDefault="005B0DC9" w:rsidP="00AC3621">
      <w:pPr>
        <w:pStyle w:val="Heading4"/>
        <w:spacing w:before="0"/>
        <w:rPr>
          <w:i w:val="0"/>
          <w:iCs w:val="0"/>
          <w:color w:val="92278F"/>
          <w:sz w:val="20"/>
          <w:szCs w:val="20"/>
        </w:rPr>
        <w:sectPr w:rsidR="00E419CA" w:rsidRPr="0055734C" w:rsidSect="008628B4">
          <w:type w:val="continuous"/>
          <w:pgSz w:w="11907" w:h="16840" w:code="9"/>
          <w:pgMar w:top="1701" w:right="425" w:bottom="567" w:left="567" w:header="709" w:footer="709" w:gutter="0"/>
          <w:cols w:space="720"/>
          <w:docGrid w:linePitch="360"/>
        </w:sectPr>
      </w:pPr>
      <w:r w:rsidRPr="0055734C">
        <w:rPr>
          <w:i w:val="0"/>
          <w:iCs w:val="0"/>
          <w:color w:val="92278F"/>
          <w:sz w:val="20"/>
          <w:szCs w:val="20"/>
        </w:rPr>
        <w:t>M</w:t>
      </w:r>
      <w:r w:rsidR="00697859" w:rsidRPr="0055734C">
        <w:rPr>
          <w:i w:val="0"/>
          <w:iCs w:val="0"/>
          <w:color w:val="92278F"/>
          <w:sz w:val="20"/>
          <w:szCs w:val="20"/>
        </w:rPr>
        <w:t>inerals production: 202</w:t>
      </w:r>
      <w:r w:rsidR="002D000F" w:rsidRPr="0055734C">
        <w:rPr>
          <w:i w:val="0"/>
          <w:iCs w:val="0"/>
          <w:color w:val="92278F"/>
          <w:sz w:val="20"/>
          <w:szCs w:val="20"/>
        </w:rPr>
        <w:t>3</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77777777" w:rsidR="001F7A4E" w:rsidRPr="00775345" w:rsidRDefault="001F7A4E" w:rsidP="007B1AE5">
            <w:pPr>
              <w:rPr>
                <w:rFonts w:cstheme="minorHAnsi"/>
                <w:sz w:val="14"/>
                <w:szCs w:val="14"/>
              </w:rPr>
            </w:pPr>
            <w:r w:rsidRPr="00775345">
              <w:rPr>
                <w:rFonts w:cstheme="minorHAnsi"/>
                <w:sz w:val="14"/>
                <w:szCs w:val="14"/>
              </w:rPr>
              <w:t>Lithium</w:t>
            </w:r>
          </w:p>
        </w:tc>
        <w:tc>
          <w:tcPr>
            <w:tcW w:w="489" w:type="dxa"/>
            <w:tcBorders>
              <w:top w:val="single" w:sz="4" w:space="0" w:color="665EB8" w:themeColor="accent4"/>
            </w:tcBorders>
            <w:shd w:val="clear" w:color="auto" w:fill="FFFFFF" w:themeFill="background1"/>
            <w:vAlign w:val="center"/>
          </w:tcPr>
          <w:p w14:paraId="3DB79064"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97</w:t>
            </w:r>
            <w:r w:rsidR="001F7A4E" w:rsidRPr="00775345">
              <w:rPr>
                <w:rFonts w:cstheme="minorHAnsi"/>
                <w:sz w:val="14"/>
                <w:szCs w:val="14"/>
              </w:rPr>
              <w:t>%</w:t>
            </w:r>
          </w:p>
        </w:tc>
        <w:tc>
          <w:tcPr>
            <w:tcW w:w="952" w:type="dxa"/>
            <w:tcBorders>
              <w:top w:val="single" w:sz="4" w:space="0" w:color="665EB8" w:themeColor="accent4"/>
            </w:tcBorders>
            <w:shd w:val="clear" w:color="auto" w:fill="FFFFFF" w:themeFill="background1"/>
            <w:vAlign w:val="center"/>
          </w:tcPr>
          <w:p w14:paraId="317AAE8C" w14:textId="2B8D4A5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47</w:t>
            </w:r>
            <w:r w:rsidR="001F7A4E" w:rsidRPr="00775345">
              <w:rPr>
                <w:rFonts w:cstheme="minorHAnsi"/>
                <w:sz w:val="14"/>
                <w:szCs w:val="14"/>
              </w:rPr>
              <w:t>%</w:t>
            </w:r>
          </w:p>
        </w:tc>
      </w:tr>
      <w:tr w:rsidR="001F7A4E"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7777777" w:rsidR="001F7A4E" w:rsidRPr="00775345" w:rsidRDefault="001F7A4E" w:rsidP="007B1AE5">
            <w:pPr>
              <w:rPr>
                <w:rFonts w:cstheme="minorHAnsi"/>
                <w:sz w:val="14"/>
                <w:szCs w:val="14"/>
              </w:rPr>
            </w:pPr>
            <w:r w:rsidRPr="00775345">
              <w:rPr>
                <w:rFonts w:cstheme="minorHAnsi"/>
                <w:sz w:val="14"/>
                <w:szCs w:val="14"/>
              </w:rPr>
              <w:t>Garnet</w:t>
            </w:r>
          </w:p>
        </w:tc>
        <w:tc>
          <w:tcPr>
            <w:tcW w:w="489" w:type="dxa"/>
            <w:shd w:val="clear" w:color="auto" w:fill="FFFFFF" w:themeFill="background1"/>
            <w:vAlign w:val="center"/>
          </w:tcPr>
          <w:p w14:paraId="16E3924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36E6BF4" w14:textId="41355B2D"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567" w:type="dxa"/>
            <w:shd w:val="clear" w:color="auto" w:fill="FFFFFF" w:themeFill="background1"/>
            <w:vAlign w:val="center"/>
          </w:tcPr>
          <w:p w14:paraId="2E304D27" w14:textId="2C066044" w:rsidR="001F7A4E" w:rsidRPr="00775345" w:rsidRDefault="006F6988"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703" w:type="dxa"/>
            <w:shd w:val="clear" w:color="auto" w:fill="FFFFFF" w:themeFill="background1"/>
            <w:vAlign w:val="center"/>
          </w:tcPr>
          <w:p w14:paraId="0E0C9F06" w14:textId="0D880FE2" w:rsidR="001F7A4E" w:rsidRPr="00775345" w:rsidRDefault="00355AC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900</w:t>
            </w:r>
          </w:p>
        </w:tc>
        <w:tc>
          <w:tcPr>
            <w:tcW w:w="952" w:type="dxa"/>
            <w:shd w:val="clear" w:color="auto" w:fill="FFFFFF" w:themeFill="background1"/>
            <w:vAlign w:val="center"/>
          </w:tcPr>
          <w:p w14:paraId="153D5218"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6C831CF0" w14:textId="03F85A4E"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36</w:t>
            </w:r>
            <w:r w:rsidR="001F7A4E" w:rsidRPr="00775345">
              <w:rPr>
                <w:rFonts w:cstheme="minorHAnsi"/>
                <w:sz w:val="14"/>
                <w:szCs w:val="14"/>
              </w:rPr>
              <w:t>%</w:t>
            </w:r>
          </w:p>
        </w:tc>
      </w:tr>
      <w:tr w:rsidR="001F7A4E"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77777777" w:rsidR="001F7A4E" w:rsidRPr="00775345" w:rsidRDefault="001F7A4E" w:rsidP="007B1AE5">
            <w:pPr>
              <w:rPr>
                <w:rFonts w:cstheme="minorHAnsi"/>
                <w:sz w:val="14"/>
                <w:szCs w:val="14"/>
              </w:rPr>
            </w:pPr>
            <w:r w:rsidRPr="00775345">
              <w:rPr>
                <w:rFonts w:cstheme="minorHAnsi"/>
                <w:sz w:val="14"/>
                <w:szCs w:val="14"/>
              </w:rPr>
              <w:t>Iron ore</w:t>
            </w:r>
          </w:p>
        </w:tc>
        <w:tc>
          <w:tcPr>
            <w:tcW w:w="489" w:type="dxa"/>
            <w:shd w:val="clear" w:color="auto" w:fill="FFFFFF" w:themeFill="background1"/>
            <w:vAlign w:val="center"/>
          </w:tcPr>
          <w:p w14:paraId="2A1DECE7"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59162299" w14:textId="3C51E9AD"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0B6430" w:rsidRPr="00775345">
              <w:rPr>
                <w:rFonts w:cstheme="minorHAnsi"/>
                <w:sz w:val="14"/>
                <w:szCs w:val="14"/>
              </w:rPr>
              <w:t>60</w:t>
            </w:r>
          </w:p>
        </w:tc>
        <w:tc>
          <w:tcPr>
            <w:tcW w:w="567" w:type="dxa"/>
            <w:shd w:val="clear" w:color="auto" w:fill="FFFFFF" w:themeFill="background1"/>
            <w:vAlign w:val="center"/>
          </w:tcPr>
          <w:p w14:paraId="413A28C4" w14:textId="39D28A6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870</w:t>
            </w:r>
          </w:p>
        </w:tc>
        <w:tc>
          <w:tcPr>
            <w:tcW w:w="703" w:type="dxa"/>
            <w:shd w:val="clear" w:color="auto" w:fill="FFFFFF" w:themeFill="background1"/>
            <w:vAlign w:val="center"/>
          </w:tcPr>
          <w:p w14:paraId="6F3AB13B" w14:textId="5AC33920"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2,454</w:t>
            </w:r>
          </w:p>
        </w:tc>
        <w:tc>
          <w:tcPr>
            <w:tcW w:w="952" w:type="dxa"/>
            <w:shd w:val="clear" w:color="auto" w:fill="FFFFFF" w:themeFill="background1"/>
            <w:vAlign w:val="center"/>
          </w:tcPr>
          <w:p w14:paraId="39AE0FF5"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99%</w:t>
            </w:r>
          </w:p>
        </w:tc>
        <w:tc>
          <w:tcPr>
            <w:tcW w:w="952" w:type="dxa"/>
            <w:shd w:val="clear" w:color="auto" w:fill="FFFFFF" w:themeFill="background1"/>
            <w:vAlign w:val="center"/>
          </w:tcPr>
          <w:p w14:paraId="65A6F6A7" w14:textId="038C9B6D"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r w:rsidR="001F7A4E" w:rsidRPr="00775345">
              <w:rPr>
                <w:rFonts w:cstheme="minorHAnsi"/>
                <w:sz w:val="14"/>
                <w:szCs w:val="14"/>
              </w:rPr>
              <w:t>%</w:t>
            </w:r>
          </w:p>
        </w:tc>
      </w:tr>
      <w:tr w:rsidR="001F7A4E"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72CEA106" w:rsidR="001F7A4E" w:rsidRPr="00775345" w:rsidRDefault="00A6474D" w:rsidP="007B1AE5">
            <w:pPr>
              <w:rPr>
                <w:rFonts w:cstheme="minorHAnsi"/>
                <w:sz w:val="14"/>
                <w:szCs w:val="14"/>
              </w:rPr>
            </w:pPr>
            <w:r w:rsidRPr="00775345">
              <w:rPr>
                <w:rFonts w:cstheme="minorHAnsi"/>
                <w:sz w:val="14"/>
                <w:szCs w:val="14"/>
              </w:rPr>
              <w:t>Rutile</w:t>
            </w:r>
          </w:p>
        </w:tc>
        <w:tc>
          <w:tcPr>
            <w:tcW w:w="489" w:type="dxa"/>
            <w:shd w:val="clear" w:color="auto" w:fill="FFFFFF" w:themeFill="background1"/>
            <w:vAlign w:val="center"/>
          </w:tcPr>
          <w:p w14:paraId="5401EB22"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8A64919" w14:textId="1811B8A6"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108</w:t>
            </w:r>
          </w:p>
        </w:tc>
        <w:tc>
          <w:tcPr>
            <w:tcW w:w="567" w:type="dxa"/>
            <w:shd w:val="clear" w:color="auto" w:fill="FFFFFF" w:themeFill="background1"/>
            <w:vAlign w:val="center"/>
          </w:tcPr>
          <w:p w14:paraId="4E4F2470" w14:textId="2A5F1472"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200</w:t>
            </w:r>
          </w:p>
        </w:tc>
        <w:tc>
          <w:tcPr>
            <w:tcW w:w="703" w:type="dxa"/>
            <w:shd w:val="clear" w:color="auto" w:fill="FFFFFF" w:themeFill="background1"/>
            <w:vAlign w:val="center"/>
          </w:tcPr>
          <w:p w14:paraId="4D35CD28" w14:textId="601B856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558</w:t>
            </w:r>
          </w:p>
        </w:tc>
        <w:tc>
          <w:tcPr>
            <w:tcW w:w="952" w:type="dxa"/>
            <w:shd w:val="clear" w:color="auto" w:fill="FFFFFF" w:themeFill="background1"/>
            <w:vAlign w:val="center"/>
          </w:tcPr>
          <w:p w14:paraId="240C43A9" w14:textId="78EAAA04"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54</w:t>
            </w:r>
            <w:r w:rsidR="001F7A4E" w:rsidRPr="00775345">
              <w:rPr>
                <w:rFonts w:cstheme="minorHAnsi"/>
                <w:sz w:val="14"/>
                <w:szCs w:val="14"/>
              </w:rPr>
              <w:t>%</w:t>
            </w:r>
          </w:p>
        </w:tc>
        <w:tc>
          <w:tcPr>
            <w:tcW w:w="952" w:type="dxa"/>
            <w:shd w:val="clear" w:color="auto" w:fill="FFFFFF" w:themeFill="background1"/>
            <w:vAlign w:val="center"/>
          </w:tcPr>
          <w:p w14:paraId="058C72DB" w14:textId="095266D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9</w:t>
            </w:r>
            <w:r w:rsidRPr="00775345">
              <w:rPr>
                <w:rFonts w:cstheme="minorHAnsi"/>
                <w:sz w:val="14"/>
                <w:szCs w:val="14"/>
              </w:rPr>
              <w:t>%</w:t>
            </w:r>
          </w:p>
        </w:tc>
      </w:tr>
      <w:tr w:rsidR="001F7A4E"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7C044961" w:rsidR="001F7A4E" w:rsidRPr="00775345" w:rsidRDefault="00A6474D" w:rsidP="007B1AE5">
            <w:pPr>
              <w:rPr>
                <w:rFonts w:cstheme="minorHAnsi"/>
                <w:sz w:val="14"/>
                <w:szCs w:val="14"/>
              </w:rPr>
            </w:pPr>
            <w:r w:rsidRPr="00775345">
              <w:rPr>
                <w:rFonts w:cstheme="minorHAnsi"/>
                <w:sz w:val="14"/>
                <w:szCs w:val="14"/>
              </w:rPr>
              <w:t>Zircon</w:t>
            </w:r>
          </w:p>
        </w:tc>
        <w:tc>
          <w:tcPr>
            <w:tcW w:w="489" w:type="dxa"/>
            <w:shd w:val="clear" w:color="auto" w:fill="FFFFFF" w:themeFill="background1"/>
            <w:vAlign w:val="center"/>
          </w:tcPr>
          <w:p w14:paraId="098601CF"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0019F1" w14:textId="18E1B4C7"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173</w:t>
            </w:r>
          </w:p>
        </w:tc>
        <w:tc>
          <w:tcPr>
            <w:tcW w:w="567" w:type="dxa"/>
            <w:shd w:val="clear" w:color="auto" w:fill="FFFFFF" w:themeFill="background1"/>
            <w:vAlign w:val="center"/>
          </w:tcPr>
          <w:p w14:paraId="1FF03826" w14:textId="66CFEDC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500</w:t>
            </w:r>
          </w:p>
        </w:tc>
        <w:tc>
          <w:tcPr>
            <w:tcW w:w="703" w:type="dxa"/>
            <w:shd w:val="clear" w:color="auto" w:fill="FFFFFF" w:themeFill="background1"/>
            <w:vAlign w:val="center"/>
          </w:tcPr>
          <w:p w14:paraId="5DA6DE8C" w14:textId="5871C9A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1,600</w:t>
            </w:r>
          </w:p>
        </w:tc>
        <w:tc>
          <w:tcPr>
            <w:tcW w:w="952" w:type="dxa"/>
            <w:shd w:val="clear" w:color="auto" w:fill="FFFFFF" w:themeFill="background1"/>
            <w:vAlign w:val="center"/>
          </w:tcPr>
          <w:p w14:paraId="65B48B68" w14:textId="6EEE7C75"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C80620" w:rsidRPr="00775345">
              <w:rPr>
                <w:rFonts w:cstheme="minorHAnsi"/>
                <w:sz w:val="14"/>
                <w:szCs w:val="14"/>
              </w:rPr>
              <w:t>5</w:t>
            </w:r>
            <w:r w:rsidRPr="00775345">
              <w:rPr>
                <w:rFonts w:cstheme="minorHAnsi"/>
                <w:sz w:val="14"/>
                <w:szCs w:val="14"/>
              </w:rPr>
              <w:t>%</w:t>
            </w:r>
          </w:p>
        </w:tc>
        <w:tc>
          <w:tcPr>
            <w:tcW w:w="952" w:type="dxa"/>
            <w:shd w:val="clear" w:color="auto" w:fill="FFFFFF" w:themeFill="background1"/>
            <w:vAlign w:val="center"/>
          </w:tcPr>
          <w:p w14:paraId="5A54F9DC" w14:textId="63685C8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1</w:t>
            </w:r>
            <w:r w:rsidR="001F7A4E" w:rsidRPr="00775345">
              <w:rPr>
                <w:rFonts w:cstheme="minorHAnsi"/>
                <w:sz w:val="14"/>
                <w:szCs w:val="14"/>
              </w:rPr>
              <w:t>%</w:t>
            </w:r>
          </w:p>
        </w:tc>
      </w:tr>
      <w:tr w:rsidR="001F7A4E"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77777777" w:rsidR="001F7A4E" w:rsidRPr="00775345" w:rsidRDefault="001F7A4E" w:rsidP="007B1AE5">
            <w:pPr>
              <w:rPr>
                <w:rFonts w:cstheme="minorHAnsi"/>
                <w:sz w:val="14"/>
                <w:szCs w:val="14"/>
              </w:rPr>
            </w:pPr>
            <w:r w:rsidRPr="00775345">
              <w:rPr>
                <w:rFonts w:cstheme="minorHAnsi"/>
                <w:sz w:val="14"/>
                <w:szCs w:val="14"/>
              </w:rPr>
              <w:t>Alumina</w:t>
            </w:r>
          </w:p>
        </w:tc>
        <w:tc>
          <w:tcPr>
            <w:tcW w:w="489" w:type="dxa"/>
            <w:shd w:val="clear" w:color="auto" w:fill="FFFFFF" w:themeFill="background1"/>
            <w:vAlign w:val="center"/>
          </w:tcPr>
          <w:p w14:paraId="04061B2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794B48D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p>
        </w:tc>
        <w:tc>
          <w:tcPr>
            <w:tcW w:w="567" w:type="dxa"/>
            <w:shd w:val="clear" w:color="auto" w:fill="FFFFFF" w:themeFill="background1"/>
            <w:vAlign w:val="center"/>
          </w:tcPr>
          <w:p w14:paraId="5836D62B" w14:textId="7974BFA0"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c>
          <w:tcPr>
            <w:tcW w:w="703" w:type="dxa"/>
            <w:shd w:val="clear" w:color="auto" w:fill="FFFFFF" w:themeFill="background1"/>
            <w:vAlign w:val="center"/>
          </w:tcPr>
          <w:p w14:paraId="4AC31CF1" w14:textId="03F22A0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r w:rsidR="00C80620" w:rsidRPr="00775345">
              <w:rPr>
                <w:rFonts w:cstheme="minorHAnsi"/>
                <w:sz w:val="14"/>
                <w:szCs w:val="14"/>
              </w:rPr>
              <w:t>7</w:t>
            </w:r>
          </w:p>
        </w:tc>
        <w:tc>
          <w:tcPr>
            <w:tcW w:w="952" w:type="dxa"/>
            <w:shd w:val="clear" w:color="auto" w:fill="FFFFFF" w:themeFill="background1"/>
            <w:vAlign w:val="center"/>
          </w:tcPr>
          <w:p w14:paraId="3A3A23EA" w14:textId="2CD4A37D"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6380A418" w14:textId="6BF8A2BD"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1F7A4E" w:rsidRPr="00775345">
              <w:rPr>
                <w:rFonts w:cstheme="minorHAnsi"/>
                <w:sz w:val="14"/>
                <w:szCs w:val="14"/>
              </w:rPr>
              <w:t>%</w:t>
            </w:r>
          </w:p>
        </w:tc>
      </w:tr>
      <w:tr w:rsidR="001F7A4E"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3BCCF6D8" w:rsidR="001F7A4E" w:rsidRPr="00775345" w:rsidRDefault="001F7A4E" w:rsidP="007B1AE5">
            <w:pPr>
              <w:rPr>
                <w:rFonts w:cstheme="minorHAnsi"/>
                <w:sz w:val="14"/>
                <w:szCs w:val="14"/>
              </w:rPr>
            </w:pPr>
            <w:r w:rsidRPr="00775345">
              <w:rPr>
                <w:rFonts w:cstheme="minorHAnsi"/>
                <w:sz w:val="14"/>
                <w:szCs w:val="14"/>
              </w:rPr>
              <w:t>Rare earth</w:t>
            </w:r>
            <w:r w:rsidR="00C80620" w:rsidRPr="00775345">
              <w:rPr>
                <w:rFonts w:cstheme="minorHAnsi"/>
                <w:sz w:val="14"/>
                <w:szCs w:val="14"/>
              </w:rPr>
              <w:t xml:space="preserve"> </w:t>
            </w:r>
            <w:r w:rsidR="00B2332C" w:rsidRPr="00775345">
              <w:rPr>
                <w:rFonts w:cstheme="minorHAnsi"/>
                <w:sz w:val="14"/>
                <w:szCs w:val="14"/>
              </w:rPr>
              <w:t>o</w:t>
            </w:r>
            <w:r w:rsidR="00C80620" w:rsidRPr="00775345">
              <w:rPr>
                <w:rFonts w:cstheme="minorHAnsi"/>
                <w:sz w:val="14"/>
                <w:szCs w:val="14"/>
              </w:rPr>
              <w:t>xides</w:t>
            </w:r>
          </w:p>
        </w:tc>
        <w:tc>
          <w:tcPr>
            <w:tcW w:w="489" w:type="dxa"/>
            <w:shd w:val="clear" w:color="auto" w:fill="FFFFFF" w:themeFill="background1"/>
            <w:vAlign w:val="center"/>
          </w:tcPr>
          <w:p w14:paraId="3AEE52EC" w14:textId="2A4837C3" w:rsidR="001F7A4E" w:rsidRPr="00775345" w:rsidRDefault="00A86823"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3EFFCED" w14:textId="4EE37CCF" w:rsidR="001F7A4E" w:rsidRPr="00775345" w:rsidRDefault="00A86823"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567" w:type="dxa"/>
            <w:shd w:val="clear" w:color="auto" w:fill="FFFFFF" w:themeFill="background1"/>
            <w:vAlign w:val="center"/>
          </w:tcPr>
          <w:p w14:paraId="08C6FE19" w14:textId="66DE722B" w:rsidR="001F7A4E" w:rsidRPr="00775345" w:rsidRDefault="006F6988"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703" w:type="dxa"/>
            <w:shd w:val="clear" w:color="auto" w:fill="FFFFFF" w:themeFill="background1"/>
            <w:vAlign w:val="center"/>
          </w:tcPr>
          <w:p w14:paraId="550EAB12" w14:textId="399DAA56"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364</w:t>
            </w:r>
          </w:p>
        </w:tc>
        <w:tc>
          <w:tcPr>
            <w:tcW w:w="952" w:type="dxa"/>
            <w:shd w:val="clear" w:color="auto" w:fill="FFFFFF" w:themeFill="background1"/>
            <w:vAlign w:val="center"/>
          </w:tcPr>
          <w:p w14:paraId="2EC5AEE7"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70D393D4" w14:textId="4A096743"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r>
      <w:tr w:rsidR="001F7A4E"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77777777" w:rsidR="001F7A4E" w:rsidRPr="00775345" w:rsidRDefault="001F7A4E" w:rsidP="007B1AE5">
            <w:pPr>
              <w:rPr>
                <w:rFonts w:cstheme="minorHAnsi"/>
                <w:sz w:val="14"/>
                <w:szCs w:val="14"/>
              </w:rPr>
            </w:pPr>
            <w:r w:rsidRPr="00775345">
              <w:rPr>
                <w:rFonts w:cstheme="minorHAnsi"/>
                <w:sz w:val="14"/>
                <w:szCs w:val="14"/>
              </w:rPr>
              <w:t>Gold</w:t>
            </w:r>
          </w:p>
        </w:tc>
        <w:tc>
          <w:tcPr>
            <w:tcW w:w="489" w:type="dxa"/>
            <w:shd w:val="clear" w:color="auto" w:fill="FFFFFF" w:themeFill="background1"/>
            <w:vAlign w:val="center"/>
          </w:tcPr>
          <w:p w14:paraId="43D0CA4F"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t</w:t>
            </w:r>
          </w:p>
        </w:tc>
        <w:tc>
          <w:tcPr>
            <w:tcW w:w="601" w:type="dxa"/>
            <w:shd w:val="clear" w:color="auto" w:fill="FFFFFF" w:themeFill="background1"/>
            <w:vAlign w:val="center"/>
          </w:tcPr>
          <w:p w14:paraId="3BEE0248" w14:textId="4F643644" w:rsidR="001F7A4E" w:rsidRPr="00775345" w:rsidRDefault="000B643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211</w:t>
            </w:r>
          </w:p>
        </w:tc>
        <w:tc>
          <w:tcPr>
            <w:tcW w:w="567" w:type="dxa"/>
            <w:shd w:val="clear" w:color="auto" w:fill="FFFFFF" w:themeFill="background1"/>
            <w:vAlign w:val="center"/>
          </w:tcPr>
          <w:p w14:paraId="34DA45DF" w14:textId="6B6125F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292</w:t>
            </w:r>
          </w:p>
        </w:tc>
        <w:tc>
          <w:tcPr>
            <w:tcW w:w="703" w:type="dxa"/>
            <w:shd w:val="clear" w:color="auto" w:fill="FFFFFF" w:themeFill="background1"/>
            <w:vAlign w:val="center"/>
          </w:tcPr>
          <w:p w14:paraId="34B73AF4" w14:textId="02D7E4A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3,0</w:t>
            </w:r>
            <w:r w:rsidR="00C80620" w:rsidRPr="00775345">
              <w:rPr>
                <w:rFonts w:cstheme="minorHAnsi"/>
                <w:sz w:val="14"/>
                <w:szCs w:val="14"/>
              </w:rPr>
              <w:t>22</w:t>
            </w:r>
          </w:p>
        </w:tc>
        <w:tc>
          <w:tcPr>
            <w:tcW w:w="952" w:type="dxa"/>
            <w:shd w:val="clear" w:color="auto" w:fill="FFFFFF" w:themeFill="background1"/>
            <w:vAlign w:val="center"/>
          </w:tcPr>
          <w:p w14:paraId="745D6C4B" w14:textId="58D7E1C1"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C80620" w:rsidRPr="00775345">
              <w:rPr>
                <w:rFonts w:cstheme="minorHAnsi"/>
                <w:sz w:val="14"/>
                <w:szCs w:val="14"/>
              </w:rPr>
              <w:t>2</w:t>
            </w:r>
            <w:r w:rsidRPr="00775345">
              <w:rPr>
                <w:rFonts w:cstheme="minorHAnsi"/>
                <w:sz w:val="14"/>
                <w:szCs w:val="14"/>
              </w:rPr>
              <w:t>%</w:t>
            </w:r>
          </w:p>
        </w:tc>
        <w:tc>
          <w:tcPr>
            <w:tcW w:w="952" w:type="dxa"/>
            <w:shd w:val="clear" w:color="auto" w:fill="FFFFFF" w:themeFill="background1"/>
            <w:vAlign w:val="center"/>
          </w:tcPr>
          <w:p w14:paraId="3F10684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p>
        </w:tc>
      </w:tr>
      <w:tr w:rsidR="001F7A4E"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EAB723E" w:rsidR="001F7A4E" w:rsidRPr="00775345" w:rsidRDefault="002D000F" w:rsidP="007B1AE5">
            <w:pPr>
              <w:rPr>
                <w:rFonts w:cstheme="minorHAnsi"/>
                <w:sz w:val="14"/>
                <w:szCs w:val="14"/>
              </w:rPr>
            </w:pPr>
            <w:r w:rsidRPr="00775345">
              <w:rPr>
                <w:rFonts w:cstheme="minorHAnsi"/>
                <w:sz w:val="14"/>
                <w:szCs w:val="14"/>
              </w:rPr>
              <w:t>Salt</w:t>
            </w:r>
          </w:p>
        </w:tc>
        <w:tc>
          <w:tcPr>
            <w:tcW w:w="489" w:type="dxa"/>
            <w:shd w:val="clear" w:color="auto" w:fill="FFFFFF" w:themeFill="background1"/>
            <w:vAlign w:val="center"/>
          </w:tcPr>
          <w:p w14:paraId="57738858" w14:textId="40807BB9" w:rsidR="001F7A4E" w:rsidRPr="00775345" w:rsidRDefault="00BA1EDF"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w:t>
            </w:r>
            <w:r w:rsidR="001F7A4E" w:rsidRPr="00775345">
              <w:rPr>
                <w:rFonts w:cstheme="minorHAnsi"/>
                <w:sz w:val="14"/>
                <w:szCs w:val="14"/>
              </w:rPr>
              <w:t>t</w:t>
            </w:r>
          </w:p>
        </w:tc>
        <w:tc>
          <w:tcPr>
            <w:tcW w:w="601" w:type="dxa"/>
            <w:shd w:val="clear" w:color="auto" w:fill="FFFFFF" w:themeFill="background1"/>
            <w:vAlign w:val="center"/>
          </w:tcPr>
          <w:p w14:paraId="0642733C" w14:textId="38A4C902"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12</w:t>
            </w:r>
          </w:p>
        </w:tc>
        <w:tc>
          <w:tcPr>
            <w:tcW w:w="567" w:type="dxa"/>
            <w:shd w:val="clear" w:color="auto" w:fill="FFFFFF" w:themeFill="background1"/>
            <w:vAlign w:val="center"/>
          </w:tcPr>
          <w:p w14:paraId="3E4B816A" w14:textId="2D558688"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C80620" w:rsidRPr="00775345">
              <w:rPr>
                <w:rFonts w:cstheme="minorHAnsi"/>
                <w:sz w:val="14"/>
                <w:szCs w:val="14"/>
              </w:rPr>
              <w:t>4</w:t>
            </w:r>
          </w:p>
        </w:tc>
        <w:tc>
          <w:tcPr>
            <w:tcW w:w="703" w:type="dxa"/>
            <w:shd w:val="clear" w:color="auto" w:fill="FFFFFF" w:themeFill="background1"/>
            <w:vAlign w:val="center"/>
          </w:tcPr>
          <w:p w14:paraId="71B09752" w14:textId="54E20B7D"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274</w:t>
            </w:r>
          </w:p>
        </w:tc>
        <w:tc>
          <w:tcPr>
            <w:tcW w:w="952" w:type="dxa"/>
            <w:shd w:val="clear" w:color="auto" w:fill="FFFFFF" w:themeFill="background1"/>
            <w:vAlign w:val="center"/>
          </w:tcPr>
          <w:p w14:paraId="1EAA207F" w14:textId="1094D628"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83</w:t>
            </w:r>
            <w:r w:rsidR="001F7A4E" w:rsidRPr="00775345">
              <w:rPr>
                <w:rFonts w:cstheme="minorHAnsi"/>
                <w:sz w:val="14"/>
                <w:szCs w:val="14"/>
              </w:rPr>
              <w:t>%</w:t>
            </w:r>
          </w:p>
        </w:tc>
        <w:tc>
          <w:tcPr>
            <w:tcW w:w="952" w:type="dxa"/>
            <w:shd w:val="clear" w:color="auto" w:fill="FFFFFF" w:themeFill="background1"/>
            <w:vAlign w:val="center"/>
          </w:tcPr>
          <w:p w14:paraId="7FAD7DC7" w14:textId="3F38DB54"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r w:rsidR="001F7A4E" w:rsidRPr="00775345">
              <w:rPr>
                <w:rFonts w:cstheme="minorHAnsi"/>
                <w:sz w:val="14"/>
                <w:szCs w:val="14"/>
              </w:rPr>
              <w:t>%</w:t>
            </w:r>
          </w:p>
        </w:tc>
      </w:tr>
      <w:tr w:rsidR="001F7A4E"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7C5843C4" w:rsidR="001F7A4E" w:rsidRPr="00775345" w:rsidRDefault="002D000F" w:rsidP="007B1AE5">
            <w:pPr>
              <w:rPr>
                <w:rFonts w:cstheme="minorHAnsi"/>
                <w:sz w:val="14"/>
                <w:szCs w:val="14"/>
              </w:rPr>
            </w:pPr>
            <w:r w:rsidRPr="00775345">
              <w:rPr>
                <w:rFonts w:cstheme="minorHAnsi"/>
                <w:sz w:val="14"/>
                <w:szCs w:val="14"/>
              </w:rPr>
              <w:t xml:space="preserve">Nickel </w:t>
            </w:r>
          </w:p>
        </w:tc>
        <w:tc>
          <w:tcPr>
            <w:tcW w:w="489" w:type="dxa"/>
            <w:shd w:val="clear" w:color="auto" w:fill="FFFFFF" w:themeFill="background1"/>
            <w:vAlign w:val="center"/>
          </w:tcPr>
          <w:p w14:paraId="027E49E0" w14:textId="686E1783" w:rsidR="001F7A4E" w:rsidRPr="00775345" w:rsidRDefault="00C80620"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w:t>
            </w:r>
            <w:r w:rsidR="001F7A4E" w:rsidRPr="00775345">
              <w:rPr>
                <w:rFonts w:cstheme="minorHAnsi"/>
                <w:sz w:val="14"/>
                <w:szCs w:val="14"/>
              </w:rPr>
              <w:t>t</w:t>
            </w:r>
          </w:p>
        </w:tc>
        <w:tc>
          <w:tcPr>
            <w:tcW w:w="601" w:type="dxa"/>
            <w:shd w:val="clear" w:color="auto" w:fill="FFFFFF" w:themeFill="background1"/>
            <w:vAlign w:val="center"/>
          </w:tcPr>
          <w:p w14:paraId="41E4B8EB" w14:textId="43914155" w:rsidR="001F7A4E" w:rsidRPr="00775345" w:rsidRDefault="00741FB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149</w:t>
            </w:r>
          </w:p>
        </w:tc>
        <w:tc>
          <w:tcPr>
            <w:tcW w:w="567" w:type="dxa"/>
            <w:shd w:val="clear" w:color="auto" w:fill="FFFFFF" w:themeFill="background1"/>
            <w:vAlign w:val="center"/>
          </w:tcPr>
          <w:p w14:paraId="7E96DF18" w14:textId="10EA037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153</w:t>
            </w:r>
          </w:p>
        </w:tc>
        <w:tc>
          <w:tcPr>
            <w:tcW w:w="703" w:type="dxa"/>
            <w:shd w:val="clear" w:color="auto" w:fill="FFFFFF" w:themeFill="background1"/>
            <w:vAlign w:val="center"/>
          </w:tcPr>
          <w:p w14:paraId="7CF996BF" w14:textId="783B1C36"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3,559</w:t>
            </w:r>
          </w:p>
        </w:tc>
        <w:tc>
          <w:tcPr>
            <w:tcW w:w="952" w:type="dxa"/>
            <w:shd w:val="clear" w:color="auto" w:fill="FFFFFF" w:themeFill="background1"/>
            <w:vAlign w:val="center"/>
          </w:tcPr>
          <w:p w14:paraId="0E19277C" w14:textId="7DEAC85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760C6A87"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p>
        </w:tc>
      </w:tr>
      <w:tr w:rsidR="001F7A4E"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1BD5521E" w:rsidR="001F7A4E" w:rsidRPr="00775345" w:rsidRDefault="00A6474D" w:rsidP="007B1AE5">
            <w:pPr>
              <w:rPr>
                <w:rFonts w:cstheme="minorHAnsi"/>
                <w:sz w:val="14"/>
                <w:szCs w:val="14"/>
              </w:rPr>
            </w:pPr>
            <w:r w:rsidRPr="00775345">
              <w:rPr>
                <w:rFonts w:cstheme="minorHAnsi"/>
                <w:sz w:val="14"/>
                <w:szCs w:val="14"/>
              </w:rPr>
              <w:t>Manganese</w:t>
            </w:r>
          </w:p>
        </w:tc>
        <w:tc>
          <w:tcPr>
            <w:tcW w:w="489" w:type="dxa"/>
            <w:shd w:val="clear" w:color="auto" w:fill="FFFFFF" w:themeFill="background1"/>
            <w:vAlign w:val="center"/>
          </w:tcPr>
          <w:p w14:paraId="525E54A0"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07E1689A" w14:textId="36006292"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741FB9" w:rsidRPr="00775345">
              <w:rPr>
                <w:rFonts w:cstheme="minorHAnsi"/>
                <w:sz w:val="14"/>
                <w:szCs w:val="14"/>
              </w:rPr>
              <w:t>08</w:t>
            </w:r>
          </w:p>
        </w:tc>
        <w:tc>
          <w:tcPr>
            <w:tcW w:w="567" w:type="dxa"/>
            <w:shd w:val="clear" w:color="auto" w:fill="FFFFFF" w:themeFill="background1"/>
            <w:vAlign w:val="center"/>
          </w:tcPr>
          <w:p w14:paraId="6D7693B1" w14:textId="3E8AA1E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3,605</w:t>
            </w:r>
          </w:p>
        </w:tc>
        <w:tc>
          <w:tcPr>
            <w:tcW w:w="703" w:type="dxa"/>
            <w:shd w:val="clear" w:color="auto" w:fill="FFFFFF" w:themeFill="background1"/>
            <w:vAlign w:val="center"/>
          </w:tcPr>
          <w:p w14:paraId="790CCC88" w14:textId="29AF5E6C"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20,495</w:t>
            </w:r>
          </w:p>
        </w:tc>
        <w:tc>
          <w:tcPr>
            <w:tcW w:w="952" w:type="dxa"/>
            <w:shd w:val="clear" w:color="auto" w:fill="FFFFFF" w:themeFill="background1"/>
            <w:vAlign w:val="center"/>
          </w:tcPr>
          <w:p w14:paraId="7B0F7883" w14:textId="5ED4282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w:t>
            </w:r>
            <w:r w:rsidR="001F7A4E" w:rsidRPr="00775345">
              <w:rPr>
                <w:rFonts w:cstheme="minorHAnsi"/>
                <w:sz w:val="14"/>
                <w:szCs w:val="14"/>
              </w:rPr>
              <w:t>%</w:t>
            </w:r>
          </w:p>
        </w:tc>
        <w:tc>
          <w:tcPr>
            <w:tcW w:w="952" w:type="dxa"/>
            <w:shd w:val="clear" w:color="auto" w:fill="FFFFFF" w:themeFill="background1"/>
            <w:vAlign w:val="center"/>
          </w:tcPr>
          <w:p w14:paraId="1B8F2437" w14:textId="03FFDF07" w:rsidR="001F7A4E" w:rsidRPr="00775345" w:rsidRDefault="00A6474D"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59682E45" w:rsidR="001F7A4E" w:rsidRPr="00775345" w:rsidRDefault="00A6474D" w:rsidP="007B1AE5">
            <w:pPr>
              <w:rPr>
                <w:rFonts w:cstheme="minorHAnsi"/>
                <w:sz w:val="14"/>
                <w:szCs w:val="14"/>
              </w:rPr>
            </w:pPr>
            <w:r w:rsidRPr="00775345">
              <w:rPr>
                <w:rFonts w:cstheme="minorHAnsi"/>
                <w:sz w:val="14"/>
                <w:szCs w:val="14"/>
              </w:rPr>
              <w:t>Illmenite</w:t>
            </w:r>
            <w:r w:rsidRPr="00775345">
              <w:rPr>
                <w:rFonts w:cstheme="minorHAnsi"/>
                <w:sz w:val="14"/>
                <w:szCs w:val="14"/>
                <w:vertAlign w:val="superscript"/>
              </w:rPr>
              <w:t>1</w:t>
            </w:r>
          </w:p>
        </w:tc>
        <w:tc>
          <w:tcPr>
            <w:tcW w:w="489" w:type="dxa"/>
            <w:shd w:val="clear" w:color="auto" w:fill="FFFFFF" w:themeFill="background1"/>
            <w:vAlign w:val="center"/>
          </w:tcPr>
          <w:p w14:paraId="23DD241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BD305B" w14:textId="0A1E81EB"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236</w:t>
            </w:r>
          </w:p>
        </w:tc>
        <w:tc>
          <w:tcPr>
            <w:tcW w:w="567" w:type="dxa"/>
            <w:shd w:val="clear" w:color="auto" w:fill="FFFFFF" w:themeFill="background1"/>
            <w:vAlign w:val="center"/>
          </w:tcPr>
          <w:p w14:paraId="75F51C40" w14:textId="4EC7363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400</w:t>
            </w:r>
          </w:p>
        </w:tc>
        <w:tc>
          <w:tcPr>
            <w:tcW w:w="703" w:type="dxa"/>
            <w:shd w:val="clear" w:color="auto" w:fill="FFFFFF" w:themeFill="background1"/>
            <w:vAlign w:val="center"/>
          </w:tcPr>
          <w:p w14:paraId="5749B391" w14:textId="1B60308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8,154</w:t>
            </w:r>
          </w:p>
        </w:tc>
        <w:tc>
          <w:tcPr>
            <w:tcW w:w="952" w:type="dxa"/>
            <w:shd w:val="clear" w:color="auto" w:fill="FFFFFF" w:themeFill="background1"/>
            <w:vAlign w:val="center"/>
          </w:tcPr>
          <w:p w14:paraId="417AA64E" w14:textId="54562FCF"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59</w:t>
            </w:r>
            <w:r w:rsidR="001F7A4E" w:rsidRPr="00775345">
              <w:rPr>
                <w:rFonts w:cstheme="minorHAnsi"/>
                <w:sz w:val="14"/>
                <w:szCs w:val="14"/>
              </w:rPr>
              <w:t>%</w:t>
            </w:r>
          </w:p>
        </w:tc>
        <w:tc>
          <w:tcPr>
            <w:tcW w:w="952" w:type="dxa"/>
            <w:shd w:val="clear" w:color="auto" w:fill="FFFFFF" w:themeFill="background1"/>
            <w:vAlign w:val="center"/>
          </w:tcPr>
          <w:p w14:paraId="194AD601" w14:textId="3489A484" w:rsidR="001F7A4E" w:rsidRPr="00775345" w:rsidRDefault="00A6474D"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0CC3E8A2" w:rsidR="001F7A4E" w:rsidRPr="00775345" w:rsidRDefault="00A6474D" w:rsidP="007B1AE5">
            <w:pPr>
              <w:rPr>
                <w:rFonts w:cstheme="minorHAnsi"/>
                <w:sz w:val="14"/>
                <w:szCs w:val="14"/>
              </w:rPr>
            </w:pPr>
            <w:r w:rsidRPr="00775345">
              <w:rPr>
                <w:rFonts w:cstheme="minorHAnsi"/>
                <w:sz w:val="14"/>
                <w:szCs w:val="14"/>
              </w:rPr>
              <w:t>Cobalt</w:t>
            </w:r>
          </w:p>
        </w:tc>
        <w:tc>
          <w:tcPr>
            <w:tcW w:w="489" w:type="dxa"/>
            <w:shd w:val="clear" w:color="auto" w:fill="FFFFFF" w:themeFill="background1"/>
            <w:vAlign w:val="center"/>
          </w:tcPr>
          <w:p w14:paraId="36F8869A"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75080BB" w14:textId="0F1FA82F" w:rsidR="001F7A4E" w:rsidRPr="00775345" w:rsidRDefault="00880E84"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567" w:type="dxa"/>
            <w:shd w:val="clear" w:color="auto" w:fill="FFFFFF" w:themeFill="background1"/>
            <w:vAlign w:val="center"/>
          </w:tcPr>
          <w:p w14:paraId="66678E60" w14:textId="6603407A"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703" w:type="dxa"/>
            <w:shd w:val="clear" w:color="auto" w:fill="FFFFFF" w:themeFill="background1"/>
            <w:vAlign w:val="center"/>
          </w:tcPr>
          <w:p w14:paraId="2DCDF03D" w14:textId="3D30EC0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230</w:t>
            </w:r>
          </w:p>
        </w:tc>
        <w:tc>
          <w:tcPr>
            <w:tcW w:w="952" w:type="dxa"/>
            <w:shd w:val="clear" w:color="auto" w:fill="FFFFFF" w:themeFill="background1"/>
            <w:vAlign w:val="center"/>
          </w:tcPr>
          <w:p w14:paraId="50861532" w14:textId="4984808B"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r w:rsidR="001F7A4E" w:rsidRPr="00775345">
              <w:rPr>
                <w:rFonts w:cstheme="minorHAnsi"/>
                <w:sz w:val="14"/>
                <w:szCs w:val="14"/>
              </w:rPr>
              <w:t>%</w:t>
            </w:r>
          </w:p>
        </w:tc>
        <w:tc>
          <w:tcPr>
            <w:tcW w:w="952" w:type="dxa"/>
            <w:shd w:val="clear" w:color="auto" w:fill="FFFFFF" w:themeFill="background1"/>
            <w:vAlign w:val="center"/>
          </w:tcPr>
          <w:p w14:paraId="42E8127B"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p>
        </w:tc>
      </w:tr>
      <w:tr w:rsidR="001F7A4E"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7E850227" w:rsidR="001F7A4E" w:rsidRPr="00775345" w:rsidRDefault="00EE4D67" w:rsidP="007B1AE5">
            <w:pPr>
              <w:rPr>
                <w:rFonts w:cstheme="minorHAnsi"/>
                <w:sz w:val="14"/>
                <w:szCs w:val="14"/>
              </w:rPr>
            </w:pPr>
            <w:r w:rsidRPr="00775345">
              <w:rPr>
                <w:rFonts w:cstheme="minorHAnsi"/>
                <w:sz w:val="14"/>
                <w:szCs w:val="14"/>
              </w:rPr>
              <w:t>Lead</w:t>
            </w:r>
          </w:p>
        </w:tc>
        <w:tc>
          <w:tcPr>
            <w:tcW w:w="489" w:type="dxa"/>
            <w:shd w:val="clear" w:color="auto" w:fill="FFFFFF" w:themeFill="background1"/>
            <w:vAlign w:val="center"/>
          </w:tcPr>
          <w:p w14:paraId="086B659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1B2408FA" w14:textId="5F51492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38</w:t>
            </w:r>
          </w:p>
        </w:tc>
        <w:tc>
          <w:tcPr>
            <w:tcW w:w="567" w:type="dxa"/>
            <w:shd w:val="clear" w:color="auto" w:fill="FFFFFF" w:themeFill="background1"/>
            <w:vAlign w:val="center"/>
          </w:tcPr>
          <w:p w14:paraId="5079131F" w14:textId="4B2EBFB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474</w:t>
            </w:r>
          </w:p>
        </w:tc>
        <w:tc>
          <w:tcPr>
            <w:tcW w:w="703" w:type="dxa"/>
            <w:shd w:val="clear" w:color="auto" w:fill="FFFFFF" w:themeFill="background1"/>
            <w:vAlign w:val="center"/>
          </w:tcPr>
          <w:p w14:paraId="4FDF5DDC" w14:textId="711F65C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4,524</w:t>
            </w:r>
          </w:p>
        </w:tc>
        <w:tc>
          <w:tcPr>
            <w:tcW w:w="952" w:type="dxa"/>
            <w:shd w:val="clear" w:color="auto" w:fill="FFFFFF" w:themeFill="background1"/>
            <w:vAlign w:val="center"/>
          </w:tcPr>
          <w:p w14:paraId="47209358" w14:textId="1A7C7E0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c>
          <w:tcPr>
            <w:tcW w:w="952" w:type="dxa"/>
            <w:shd w:val="clear" w:color="auto" w:fill="FFFFFF" w:themeFill="background1"/>
            <w:vAlign w:val="center"/>
          </w:tcPr>
          <w:p w14:paraId="47C16951" w14:textId="208A9531"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1F7A4E" w:rsidRPr="00775345">
              <w:rPr>
                <w:rFonts w:cstheme="minorHAnsi"/>
                <w:sz w:val="14"/>
                <w:szCs w:val="14"/>
              </w:rPr>
              <w:t>%</w:t>
            </w:r>
          </w:p>
        </w:tc>
      </w:tr>
      <w:tr w:rsidR="00EE4D67"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6F0D4CF9" w:rsidR="00EE4D67" w:rsidRPr="00775345" w:rsidRDefault="00EE4D67" w:rsidP="00EE4D67">
            <w:pPr>
              <w:rPr>
                <w:rFonts w:cstheme="minorHAnsi"/>
                <w:sz w:val="14"/>
                <w:szCs w:val="14"/>
              </w:rPr>
            </w:pPr>
            <w:r w:rsidRPr="00775345">
              <w:rPr>
                <w:rFonts w:cstheme="minorHAnsi"/>
                <w:sz w:val="14"/>
                <w:szCs w:val="14"/>
              </w:rPr>
              <w:t>Copper</w:t>
            </w:r>
          </w:p>
        </w:tc>
        <w:tc>
          <w:tcPr>
            <w:tcW w:w="489" w:type="dxa"/>
            <w:shd w:val="clear" w:color="auto" w:fill="FFFFFF" w:themeFill="background1"/>
            <w:vAlign w:val="center"/>
          </w:tcPr>
          <w:p w14:paraId="5C61E224" w14:textId="6C4ED880"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22D6116" w14:textId="27D4A402"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104</w:t>
            </w:r>
          </w:p>
        </w:tc>
        <w:tc>
          <w:tcPr>
            <w:tcW w:w="567" w:type="dxa"/>
            <w:shd w:val="clear" w:color="auto" w:fill="FFFFFF" w:themeFill="background1"/>
            <w:vAlign w:val="center"/>
          </w:tcPr>
          <w:p w14:paraId="11F252F3" w14:textId="23CE6008"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791</w:t>
            </w:r>
          </w:p>
        </w:tc>
        <w:tc>
          <w:tcPr>
            <w:tcW w:w="703" w:type="dxa"/>
            <w:shd w:val="clear" w:color="auto" w:fill="FFFFFF" w:themeFill="background1"/>
            <w:vAlign w:val="center"/>
          </w:tcPr>
          <w:p w14:paraId="1864F278" w14:textId="4C7AEFA5"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21,531</w:t>
            </w:r>
          </w:p>
        </w:tc>
        <w:tc>
          <w:tcPr>
            <w:tcW w:w="952" w:type="dxa"/>
            <w:shd w:val="clear" w:color="auto" w:fill="FFFFFF" w:themeFill="background1"/>
            <w:vAlign w:val="center"/>
          </w:tcPr>
          <w:p w14:paraId="73B6B64A" w14:textId="2A65664C"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952" w:type="dxa"/>
            <w:shd w:val="clear" w:color="auto" w:fill="FFFFFF" w:themeFill="background1"/>
            <w:vAlign w:val="center"/>
          </w:tcPr>
          <w:p w14:paraId="437C26C6" w14:textId="4989A79B"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p>
        </w:tc>
      </w:tr>
      <w:tr w:rsidR="00EE4D67"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77777777" w:rsidR="00EE4D67" w:rsidRPr="00775345" w:rsidRDefault="00EE4D67" w:rsidP="00EE4D67">
            <w:pPr>
              <w:rPr>
                <w:rFonts w:cstheme="minorHAnsi"/>
                <w:sz w:val="14"/>
                <w:szCs w:val="14"/>
              </w:rPr>
            </w:pPr>
            <w:r w:rsidRPr="00775345">
              <w:rPr>
                <w:rFonts w:cstheme="minorHAnsi"/>
                <w:sz w:val="14"/>
                <w:szCs w:val="14"/>
              </w:rPr>
              <w:t>Zinc</w:t>
            </w:r>
          </w:p>
        </w:tc>
        <w:tc>
          <w:tcPr>
            <w:tcW w:w="489" w:type="dxa"/>
            <w:shd w:val="clear" w:color="auto" w:fill="FFFFFF" w:themeFill="background1"/>
            <w:vAlign w:val="center"/>
          </w:tcPr>
          <w:p w14:paraId="41E3D35E" w14:textId="77777777"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5C308FCB" w14:textId="69EDA4AC"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51</w:t>
            </w:r>
          </w:p>
        </w:tc>
        <w:tc>
          <w:tcPr>
            <w:tcW w:w="567" w:type="dxa"/>
            <w:shd w:val="clear" w:color="auto" w:fill="FFFFFF" w:themeFill="background1"/>
            <w:vAlign w:val="center"/>
          </w:tcPr>
          <w:p w14:paraId="4E0945FF" w14:textId="4D5D00FD"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1,091</w:t>
            </w:r>
          </w:p>
        </w:tc>
        <w:tc>
          <w:tcPr>
            <w:tcW w:w="703" w:type="dxa"/>
            <w:shd w:val="clear" w:color="auto" w:fill="FFFFFF" w:themeFill="background1"/>
            <w:vAlign w:val="center"/>
          </w:tcPr>
          <w:p w14:paraId="54CF2D04" w14:textId="0768BC76"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12,</w:t>
            </w:r>
            <w:r w:rsidR="00BD7A1F" w:rsidRPr="00775345">
              <w:rPr>
                <w:rFonts w:cstheme="minorHAnsi"/>
                <w:sz w:val="14"/>
                <w:szCs w:val="14"/>
              </w:rPr>
              <w:t>179</w:t>
            </w:r>
          </w:p>
        </w:tc>
        <w:tc>
          <w:tcPr>
            <w:tcW w:w="952" w:type="dxa"/>
            <w:shd w:val="clear" w:color="auto" w:fill="FFFFFF" w:themeFill="background1"/>
            <w:vAlign w:val="center"/>
          </w:tcPr>
          <w:p w14:paraId="2AFEC314" w14:textId="5EFF3FEA" w:rsidR="00EE4D67" w:rsidRPr="00775345" w:rsidRDefault="00BD7A1F"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w:t>
            </w:r>
            <w:r w:rsidR="00EE4D67" w:rsidRPr="00775345">
              <w:rPr>
                <w:rFonts w:cstheme="minorHAnsi"/>
                <w:sz w:val="14"/>
                <w:szCs w:val="14"/>
              </w:rPr>
              <w:t>%</w:t>
            </w:r>
          </w:p>
        </w:tc>
        <w:tc>
          <w:tcPr>
            <w:tcW w:w="952" w:type="dxa"/>
            <w:shd w:val="clear" w:color="auto" w:fill="FFFFFF" w:themeFill="background1"/>
            <w:vAlign w:val="center"/>
          </w:tcPr>
          <w:p w14:paraId="0A8E9AD4" w14:textId="4BA9C244"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3A2309"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3A2309">
        <w:rPr>
          <w:sz w:val="16"/>
          <w:szCs w:val="16"/>
        </w:rPr>
        <w:t>Western Australia is the main exporter of minerals and petroleum in Australia and accounts for a significant proportion of the world’s minerals and petroleum production.</w:t>
      </w:r>
    </w:p>
    <w:p w14:paraId="1D223B90" w14:textId="7EE713E7" w:rsidR="00172A91" w:rsidRPr="003A2309" w:rsidRDefault="00172A91" w:rsidP="00172A91">
      <w:pPr>
        <w:pStyle w:val="ListParagraph"/>
        <w:numPr>
          <w:ilvl w:val="0"/>
          <w:numId w:val="31"/>
        </w:numPr>
        <w:spacing w:before="40" w:after="40"/>
        <w:ind w:left="357" w:right="227" w:hanging="357"/>
        <w:contextualSpacing w:val="0"/>
        <w:jc w:val="both"/>
        <w:rPr>
          <w:sz w:val="16"/>
          <w:szCs w:val="16"/>
        </w:rPr>
      </w:pPr>
      <w:r w:rsidRPr="003A2309">
        <w:rPr>
          <w:sz w:val="16"/>
          <w:szCs w:val="16"/>
        </w:rPr>
        <w:t>Western Australia had 134 high-value, export-oriented mining projects in 2022-23, including:</w:t>
      </w:r>
    </w:p>
    <w:p w14:paraId="36DA7D97" w14:textId="421DFD78" w:rsidR="00172A91" w:rsidRPr="003A2309" w:rsidRDefault="00172A91" w:rsidP="00172A91">
      <w:pPr>
        <w:pStyle w:val="ListParagraph"/>
        <w:numPr>
          <w:ilvl w:val="0"/>
          <w:numId w:val="33"/>
        </w:numPr>
        <w:spacing w:before="40" w:after="40"/>
        <w:ind w:right="227" w:hanging="357"/>
        <w:contextualSpacing w:val="0"/>
        <w:jc w:val="both"/>
        <w:rPr>
          <w:sz w:val="16"/>
          <w:szCs w:val="16"/>
        </w:rPr>
      </w:pPr>
      <w:r w:rsidRPr="003A2309">
        <w:rPr>
          <w:sz w:val="16"/>
          <w:szCs w:val="16"/>
        </w:rPr>
        <w:t xml:space="preserve">15 major mineral processing operations that transformed bauxite into alumina; gold </w:t>
      </w:r>
      <w:proofErr w:type="spellStart"/>
      <w:r w:rsidRPr="003A2309">
        <w:rPr>
          <w:sz w:val="16"/>
          <w:szCs w:val="16"/>
        </w:rPr>
        <w:t>doré</w:t>
      </w:r>
      <w:proofErr w:type="spellEnd"/>
      <w:r w:rsidRPr="003A2309">
        <w:rPr>
          <w:sz w:val="16"/>
          <w:szCs w:val="16"/>
        </w:rPr>
        <w:t xml:space="preserve">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w:t>
      </w:r>
    </w:p>
    <w:p w14:paraId="2CDE4B3A" w14:textId="65756F56" w:rsidR="00D87597" w:rsidRPr="003A2309" w:rsidRDefault="00172A91" w:rsidP="00172A91">
      <w:pPr>
        <w:pStyle w:val="ListParagraph"/>
        <w:numPr>
          <w:ilvl w:val="0"/>
          <w:numId w:val="33"/>
        </w:numPr>
        <w:spacing w:before="40" w:after="40"/>
        <w:ind w:right="227" w:hanging="357"/>
        <w:jc w:val="both"/>
        <w:rPr>
          <w:sz w:val="16"/>
          <w:szCs w:val="16"/>
        </w:rPr>
      </w:pPr>
      <w:r w:rsidRPr="003A2309">
        <w:rPr>
          <w:sz w:val="16"/>
          <w:szCs w:val="16"/>
        </w:rPr>
        <w:t xml:space="preserve">19 projects that produced oil, </w:t>
      </w:r>
      <w:proofErr w:type="gramStart"/>
      <w:r w:rsidRPr="003A2309">
        <w:rPr>
          <w:sz w:val="16"/>
          <w:szCs w:val="16"/>
        </w:rPr>
        <w:t>gas</w:t>
      </w:r>
      <w:proofErr w:type="gramEnd"/>
      <w:r w:rsidRPr="003A2309">
        <w:rPr>
          <w:sz w:val="16"/>
          <w:szCs w:val="16"/>
        </w:rPr>
        <w:t xml:space="preserve"> and condensates from 49</w:t>
      </w:r>
      <w:r w:rsidR="0056748A" w:rsidRPr="003A2309">
        <w:rPr>
          <w:sz w:val="16"/>
          <w:szCs w:val="16"/>
        </w:rPr>
        <w:t> </w:t>
      </w:r>
      <w:r w:rsidRPr="003A2309">
        <w:rPr>
          <w:sz w:val="16"/>
          <w:szCs w:val="16"/>
        </w:rPr>
        <w:t>fields in onshore and offshore areas of the State</w:t>
      </w:r>
      <w:r w:rsidR="00D87597" w:rsidRPr="003A2309">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683025FB"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Sales of mineral and energy </w:t>
      </w:r>
      <w:r w:rsidRPr="0055734C">
        <w:rPr>
          <w:i w:val="0"/>
          <w:iCs w:val="0"/>
          <w:color w:val="92278F"/>
          <w:sz w:val="20"/>
          <w:szCs w:val="20"/>
        </w:rPr>
        <w:t>commodities</w:t>
      </w:r>
    </w:p>
    <w:p w14:paraId="403AAB2D" w14:textId="05C80724" w:rsidR="00CE09CA" w:rsidRPr="007B1AE5" w:rsidRDefault="00561BFE" w:rsidP="007B1AE5">
      <w:r>
        <w:rPr>
          <w:noProof/>
        </w:rPr>
        <w:drawing>
          <wp:inline distT="0" distB="0" distL="0" distR="0" wp14:anchorId="7355D524" wp14:editId="65C6AF51">
            <wp:extent cx="3420000" cy="2052000"/>
            <wp:effectExtent l="0" t="0" r="9525" b="5715"/>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 xml:space="preserve">Current prices. Original series. (a) Lithium (spodumene), nickel, cobalt, copper, </w:t>
      </w:r>
      <w:proofErr w:type="gramStart"/>
      <w:r w:rsidR="00F56D3D" w:rsidRPr="00AF759E">
        <w:rPr>
          <w:sz w:val="10"/>
          <w:szCs w:val="10"/>
        </w:rPr>
        <w:t>manganese</w:t>
      </w:r>
      <w:proofErr w:type="gramEnd"/>
      <w:r w:rsidR="00F56D3D" w:rsidRPr="00AF759E">
        <w:rPr>
          <w:sz w:val="10"/>
          <w:szCs w:val="10"/>
        </w:rPr>
        <w:t xml:space="preserv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3BE3947F" w:rsidR="00431785" w:rsidRPr="00034A1E"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034A1E">
        <w:rPr>
          <w:sz w:val="16"/>
          <w:szCs w:val="16"/>
        </w:rPr>
        <w:t xml:space="preserve">Western Australia’s minerals and petroleum sales </w:t>
      </w:r>
      <w:r w:rsidR="007B0FBA" w:rsidRPr="00034A1E">
        <w:rPr>
          <w:sz w:val="16"/>
          <w:szCs w:val="16"/>
        </w:rPr>
        <w:t>fell from a</w:t>
      </w:r>
      <w:r w:rsidR="00431785" w:rsidRPr="00034A1E">
        <w:rPr>
          <w:sz w:val="16"/>
          <w:szCs w:val="16"/>
        </w:rPr>
        <w:t xml:space="preserve"> record $25</w:t>
      </w:r>
      <w:r w:rsidR="003864ED" w:rsidRPr="00034A1E">
        <w:rPr>
          <w:sz w:val="16"/>
          <w:szCs w:val="16"/>
        </w:rPr>
        <w:t>6</w:t>
      </w:r>
      <w:r w:rsidR="007B0FBA" w:rsidRPr="00034A1E">
        <w:rPr>
          <w:sz w:val="16"/>
          <w:szCs w:val="16"/>
        </w:rPr>
        <w:t>.0</w:t>
      </w:r>
      <w:r w:rsidR="00F07B31" w:rsidRPr="00034A1E">
        <w:rPr>
          <w:sz w:val="16"/>
          <w:szCs w:val="16"/>
        </w:rPr>
        <w:t> </w:t>
      </w:r>
      <w:r w:rsidR="00431785" w:rsidRPr="00034A1E">
        <w:rPr>
          <w:sz w:val="16"/>
          <w:szCs w:val="16"/>
        </w:rPr>
        <w:t>billion</w:t>
      </w:r>
      <w:r w:rsidR="007B0FBA" w:rsidRPr="00034A1E">
        <w:rPr>
          <w:sz w:val="16"/>
          <w:szCs w:val="16"/>
        </w:rPr>
        <w:t xml:space="preserve"> in 2022</w:t>
      </w:r>
      <w:r w:rsidR="00B16824" w:rsidRPr="00034A1E">
        <w:rPr>
          <w:sz w:val="16"/>
          <w:szCs w:val="16"/>
        </w:rPr>
        <w:noBreakHyphen/>
      </w:r>
      <w:r w:rsidR="003864ED" w:rsidRPr="00034A1E">
        <w:rPr>
          <w:sz w:val="16"/>
          <w:szCs w:val="16"/>
        </w:rPr>
        <w:t>23</w:t>
      </w:r>
      <w:r w:rsidR="007B0FBA" w:rsidRPr="00034A1E">
        <w:rPr>
          <w:sz w:val="16"/>
          <w:szCs w:val="16"/>
        </w:rPr>
        <w:t xml:space="preserve"> to $2</w:t>
      </w:r>
      <w:r w:rsidR="003864ED" w:rsidRPr="00034A1E">
        <w:rPr>
          <w:sz w:val="16"/>
          <w:szCs w:val="16"/>
        </w:rPr>
        <w:t>3</w:t>
      </w:r>
      <w:r w:rsidR="007B0FBA" w:rsidRPr="00034A1E">
        <w:rPr>
          <w:sz w:val="16"/>
          <w:szCs w:val="16"/>
        </w:rPr>
        <w:t>7.</w:t>
      </w:r>
      <w:r w:rsidR="003864ED" w:rsidRPr="00034A1E">
        <w:rPr>
          <w:sz w:val="16"/>
          <w:szCs w:val="16"/>
        </w:rPr>
        <w:t>7</w:t>
      </w:r>
      <w:r w:rsidR="00B16824" w:rsidRPr="00034A1E">
        <w:rPr>
          <w:sz w:val="16"/>
          <w:szCs w:val="16"/>
        </w:rPr>
        <w:t> </w:t>
      </w:r>
      <w:r w:rsidR="007B0FBA" w:rsidRPr="00034A1E">
        <w:rPr>
          <w:sz w:val="16"/>
          <w:szCs w:val="16"/>
        </w:rPr>
        <w:t>billion in 2023</w:t>
      </w:r>
      <w:r w:rsidR="00B16824" w:rsidRPr="00034A1E">
        <w:rPr>
          <w:sz w:val="16"/>
          <w:szCs w:val="16"/>
        </w:rPr>
        <w:noBreakHyphen/>
      </w:r>
      <w:r w:rsidR="003864ED" w:rsidRPr="00034A1E">
        <w:rPr>
          <w:sz w:val="16"/>
          <w:szCs w:val="16"/>
        </w:rPr>
        <w:t>24</w:t>
      </w:r>
      <w:r w:rsidR="00D46519" w:rsidRPr="00034A1E">
        <w:rPr>
          <w:sz w:val="16"/>
          <w:szCs w:val="16"/>
        </w:rPr>
        <w:t>. P</w:t>
      </w:r>
      <w:r w:rsidR="00E709CA" w:rsidRPr="00034A1E">
        <w:rPr>
          <w:sz w:val="16"/>
          <w:szCs w:val="16"/>
        </w:rPr>
        <w:t xml:space="preserve">etroleum sales </w:t>
      </w:r>
      <w:r w:rsidR="00D46519" w:rsidRPr="00034A1E">
        <w:rPr>
          <w:sz w:val="16"/>
          <w:szCs w:val="16"/>
        </w:rPr>
        <w:t>fell 2</w:t>
      </w:r>
      <w:r w:rsidR="008C56D1" w:rsidRPr="00034A1E">
        <w:rPr>
          <w:sz w:val="16"/>
          <w:szCs w:val="16"/>
        </w:rPr>
        <w:t>9</w:t>
      </w:r>
      <w:r w:rsidR="00321317" w:rsidRPr="00034A1E">
        <w:rPr>
          <w:sz w:val="16"/>
          <w:szCs w:val="16"/>
        </w:rPr>
        <w:t>.4</w:t>
      </w:r>
      <w:r w:rsidR="00D46519" w:rsidRPr="00034A1E">
        <w:rPr>
          <w:sz w:val="16"/>
          <w:szCs w:val="16"/>
        </w:rPr>
        <w:t xml:space="preserve">% </w:t>
      </w:r>
      <w:r w:rsidR="00E709CA" w:rsidRPr="00034A1E">
        <w:rPr>
          <w:sz w:val="16"/>
          <w:szCs w:val="16"/>
        </w:rPr>
        <w:t>to $5</w:t>
      </w:r>
      <w:r w:rsidR="008C56D1" w:rsidRPr="00034A1E">
        <w:rPr>
          <w:sz w:val="16"/>
          <w:szCs w:val="16"/>
        </w:rPr>
        <w:t>0</w:t>
      </w:r>
      <w:r w:rsidR="00E709CA" w:rsidRPr="00034A1E">
        <w:rPr>
          <w:sz w:val="16"/>
          <w:szCs w:val="16"/>
        </w:rPr>
        <w:t>.9</w:t>
      </w:r>
      <w:r w:rsidR="00D46519" w:rsidRPr="00034A1E">
        <w:rPr>
          <w:sz w:val="16"/>
          <w:szCs w:val="16"/>
        </w:rPr>
        <w:t> </w:t>
      </w:r>
      <w:r w:rsidR="00E709CA" w:rsidRPr="00034A1E">
        <w:rPr>
          <w:sz w:val="16"/>
          <w:szCs w:val="16"/>
        </w:rPr>
        <w:t>billion</w:t>
      </w:r>
      <w:r w:rsidR="00D46519" w:rsidRPr="00034A1E">
        <w:rPr>
          <w:sz w:val="16"/>
          <w:szCs w:val="16"/>
        </w:rPr>
        <w:t>, while</w:t>
      </w:r>
      <w:r w:rsidR="00E709CA" w:rsidRPr="00034A1E">
        <w:rPr>
          <w:sz w:val="16"/>
          <w:szCs w:val="16"/>
        </w:rPr>
        <w:t xml:space="preserve"> </w:t>
      </w:r>
      <w:r w:rsidR="00111D44" w:rsidRPr="00034A1E">
        <w:rPr>
          <w:sz w:val="16"/>
          <w:szCs w:val="16"/>
        </w:rPr>
        <w:t>m</w:t>
      </w:r>
      <w:r w:rsidR="00431785" w:rsidRPr="00034A1E">
        <w:rPr>
          <w:sz w:val="16"/>
          <w:szCs w:val="16"/>
        </w:rPr>
        <w:t xml:space="preserve">inerals sales </w:t>
      </w:r>
      <w:r w:rsidR="00D93EEC" w:rsidRPr="00034A1E">
        <w:rPr>
          <w:sz w:val="16"/>
          <w:szCs w:val="16"/>
        </w:rPr>
        <w:t>were</w:t>
      </w:r>
      <w:r w:rsidR="00E709CA" w:rsidRPr="00034A1E">
        <w:rPr>
          <w:sz w:val="16"/>
          <w:szCs w:val="16"/>
        </w:rPr>
        <w:t xml:space="preserve"> up</w:t>
      </w:r>
      <w:r w:rsidR="00111D44" w:rsidRPr="00034A1E">
        <w:rPr>
          <w:sz w:val="16"/>
          <w:szCs w:val="16"/>
        </w:rPr>
        <w:t xml:space="preserve"> </w:t>
      </w:r>
      <w:r w:rsidR="008C56D1" w:rsidRPr="00034A1E">
        <w:rPr>
          <w:sz w:val="16"/>
          <w:szCs w:val="16"/>
        </w:rPr>
        <w:t>1.</w:t>
      </w:r>
      <w:r w:rsidR="00111D44" w:rsidRPr="00034A1E">
        <w:rPr>
          <w:sz w:val="16"/>
          <w:szCs w:val="16"/>
        </w:rPr>
        <w:t>6% to $1</w:t>
      </w:r>
      <w:r w:rsidR="008C56D1" w:rsidRPr="00034A1E">
        <w:rPr>
          <w:sz w:val="16"/>
          <w:szCs w:val="16"/>
        </w:rPr>
        <w:t>86</w:t>
      </w:r>
      <w:r w:rsidR="00111D44" w:rsidRPr="00034A1E">
        <w:rPr>
          <w:sz w:val="16"/>
          <w:szCs w:val="16"/>
        </w:rPr>
        <w:t>.7</w:t>
      </w:r>
      <w:r w:rsidR="00D46519" w:rsidRPr="00034A1E">
        <w:rPr>
          <w:sz w:val="16"/>
          <w:szCs w:val="16"/>
        </w:rPr>
        <w:t> </w:t>
      </w:r>
      <w:r w:rsidR="00111D44" w:rsidRPr="00034A1E">
        <w:rPr>
          <w:sz w:val="16"/>
          <w:szCs w:val="16"/>
        </w:rPr>
        <w:t>billion.</w:t>
      </w:r>
    </w:p>
    <w:p w14:paraId="22913B13" w14:textId="4CD614D3" w:rsidR="00431785" w:rsidRPr="00034A1E" w:rsidRDefault="00F07B31" w:rsidP="00F07B31">
      <w:pPr>
        <w:pStyle w:val="ListParagraph"/>
        <w:numPr>
          <w:ilvl w:val="0"/>
          <w:numId w:val="31"/>
        </w:numPr>
        <w:spacing w:before="40" w:after="40"/>
        <w:ind w:left="357" w:right="227" w:hanging="357"/>
        <w:contextualSpacing w:val="0"/>
        <w:jc w:val="both"/>
        <w:rPr>
          <w:sz w:val="16"/>
          <w:szCs w:val="16"/>
        </w:rPr>
      </w:pPr>
      <w:r w:rsidRPr="00034A1E">
        <w:rPr>
          <w:sz w:val="16"/>
          <w:szCs w:val="16"/>
        </w:rPr>
        <w:t>I</w:t>
      </w:r>
      <w:r w:rsidR="00431785" w:rsidRPr="00034A1E">
        <w:rPr>
          <w:sz w:val="16"/>
          <w:szCs w:val="16"/>
        </w:rPr>
        <w:t xml:space="preserve">ron ore </w:t>
      </w:r>
      <w:r w:rsidR="00D93EEC" w:rsidRPr="00034A1E">
        <w:rPr>
          <w:sz w:val="16"/>
          <w:szCs w:val="16"/>
        </w:rPr>
        <w:t xml:space="preserve">sales were </w:t>
      </w:r>
      <w:r w:rsidR="00507387" w:rsidRPr="00034A1E">
        <w:rPr>
          <w:sz w:val="16"/>
          <w:szCs w:val="16"/>
        </w:rPr>
        <w:t xml:space="preserve">up </w:t>
      </w:r>
      <w:r w:rsidR="00561BFE" w:rsidRPr="00034A1E">
        <w:rPr>
          <w:sz w:val="16"/>
          <w:szCs w:val="16"/>
        </w:rPr>
        <w:t>13</w:t>
      </w:r>
      <w:r w:rsidR="00321317" w:rsidRPr="00034A1E">
        <w:rPr>
          <w:sz w:val="16"/>
          <w:szCs w:val="16"/>
        </w:rPr>
        <w:t>.3</w:t>
      </w:r>
      <w:r w:rsidR="00507387" w:rsidRPr="00034A1E">
        <w:rPr>
          <w:sz w:val="16"/>
          <w:szCs w:val="16"/>
        </w:rPr>
        <w:t>% to $</w:t>
      </w:r>
      <w:r w:rsidR="00561BFE" w:rsidRPr="00034A1E">
        <w:rPr>
          <w:sz w:val="16"/>
          <w:szCs w:val="16"/>
        </w:rPr>
        <w:t>142</w:t>
      </w:r>
      <w:r w:rsidR="00D46519" w:rsidRPr="00034A1E">
        <w:rPr>
          <w:sz w:val="16"/>
          <w:szCs w:val="16"/>
        </w:rPr>
        <w:t> </w:t>
      </w:r>
      <w:r w:rsidR="00507387" w:rsidRPr="00034A1E">
        <w:rPr>
          <w:sz w:val="16"/>
          <w:szCs w:val="16"/>
        </w:rPr>
        <w:t xml:space="preserve">billion </w:t>
      </w:r>
      <w:r w:rsidR="00D46519" w:rsidRPr="00034A1E">
        <w:rPr>
          <w:sz w:val="16"/>
          <w:szCs w:val="16"/>
        </w:rPr>
        <w:t>in 2023</w:t>
      </w:r>
      <w:r w:rsidR="00561BFE" w:rsidRPr="00034A1E">
        <w:rPr>
          <w:sz w:val="16"/>
          <w:szCs w:val="16"/>
        </w:rPr>
        <w:t>-24</w:t>
      </w:r>
      <w:r w:rsidR="00D46519" w:rsidRPr="00034A1E">
        <w:rPr>
          <w:sz w:val="16"/>
          <w:szCs w:val="16"/>
        </w:rPr>
        <w:t xml:space="preserve">, </w:t>
      </w:r>
      <w:r w:rsidR="00507387" w:rsidRPr="00034A1E">
        <w:rPr>
          <w:sz w:val="16"/>
          <w:szCs w:val="16"/>
        </w:rPr>
        <w:t xml:space="preserve">the second highest </w:t>
      </w:r>
      <w:r w:rsidR="00D46519" w:rsidRPr="00034A1E">
        <w:rPr>
          <w:sz w:val="16"/>
          <w:szCs w:val="16"/>
        </w:rPr>
        <w:t xml:space="preserve">on record behind </w:t>
      </w:r>
      <w:r w:rsidR="00507387" w:rsidRPr="00034A1E">
        <w:rPr>
          <w:sz w:val="16"/>
          <w:szCs w:val="16"/>
        </w:rPr>
        <w:t>202</w:t>
      </w:r>
      <w:r w:rsidR="00561BFE" w:rsidRPr="00034A1E">
        <w:rPr>
          <w:sz w:val="16"/>
          <w:szCs w:val="16"/>
        </w:rPr>
        <w:t>0</w:t>
      </w:r>
      <w:r w:rsidR="00B16824" w:rsidRPr="00034A1E">
        <w:rPr>
          <w:sz w:val="16"/>
          <w:szCs w:val="16"/>
        </w:rPr>
        <w:noBreakHyphen/>
      </w:r>
      <w:r w:rsidR="00561BFE" w:rsidRPr="00034A1E">
        <w:rPr>
          <w:sz w:val="16"/>
          <w:szCs w:val="16"/>
        </w:rPr>
        <w:t>21</w:t>
      </w:r>
      <w:r w:rsidR="00507387" w:rsidRPr="00034A1E">
        <w:rPr>
          <w:sz w:val="16"/>
          <w:szCs w:val="16"/>
        </w:rPr>
        <w:t>. T</w:t>
      </w:r>
      <w:r w:rsidRPr="00034A1E">
        <w:rPr>
          <w:sz w:val="16"/>
          <w:szCs w:val="16"/>
        </w:rPr>
        <w:t xml:space="preserve">his </w:t>
      </w:r>
      <w:r w:rsidR="00D82C92" w:rsidRPr="00034A1E">
        <w:rPr>
          <w:sz w:val="16"/>
          <w:szCs w:val="16"/>
        </w:rPr>
        <w:t>increase</w:t>
      </w:r>
      <w:r w:rsidRPr="00034A1E">
        <w:rPr>
          <w:sz w:val="16"/>
          <w:szCs w:val="16"/>
        </w:rPr>
        <w:t xml:space="preserve"> </w:t>
      </w:r>
      <w:r w:rsidR="00EF3784" w:rsidRPr="00034A1E">
        <w:rPr>
          <w:sz w:val="16"/>
          <w:szCs w:val="16"/>
        </w:rPr>
        <w:t xml:space="preserve">was </w:t>
      </w:r>
      <w:r w:rsidRPr="00034A1E">
        <w:rPr>
          <w:sz w:val="16"/>
          <w:szCs w:val="16"/>
        </w:rPr>
        <w:t xml:space="preserve">driven by </w:t>
      </w:r>
      <w:r w:rsidR="00D82C92" w:rsidRPr="00034A1E">
        <w:rPr>
          <w:sz w:val="16"/>
          <w:szCs w:val="16"/>
        </w:rPr>
        <w:t>the second highest level of production (86</w:t>
      </w:r>
      <w:r w:rsidR="008C56D1" w:rsidRPr="00034A1E">
        <w:rPr>
          <w:sz w:val="16"/>
          <w:szCs w:val="16"/>
        </w:rPr>
        <w:t>5</w:t>
      </w:r>
      <w:r w:rsidR="00D46519" w:rsidRPr="00034A1E">
        <w:rPr>
          <w:sz w:val="16"/>
          <w:szCs w:val="16"/>
        </w:rPr>
        <w:t> </w:t>
      </w:r>
      <w:r w:rsidR="00D82C92" w:rsidRPr="00034A1E">
        <w:rPr>
          <w:sz w:val="16"/>
          <w:szCs w:val="16"/>
        </w:rPr>
        <w:t xml:space="preserve">million tonnes) for </w:t>
      </w:r>
      <w:r w:rsidR="00B53A04" w:rsidRPr="00034A1E">
        <w:rPr>
          <w:sz w:val="16"/>
          <w:szCs w:val="16"/>
        </w:rPr>
        <w:t xml:space="preserve">a </w:t>
      </w:r>
      <w:r w:rsidR="00D82C92" w:rsidRPr="00034A1E">
        <w:rPr>
          <w:sz w:val="16"/>
          <w:szCs w:val="16"/>
        </w:rPr>
        <w:t>single calendar or financial year, and</w:t>
      </w:r>
      <w:r w:rsidR="000A642E" w:rsidRPr="00034A1E">
        <w:rPr>
          <w:sz w:val="16"/>
          <w:szCs w:val="16"/>
        </w:rPr>
        <w:t xml:space="preserve"> improved Australian dollar prices.</w:t>
      </w:r>
    </w:p>
    <w:p w14:paraId="38940E56" w14:textId="7E37A243" w:rsidR="00431785" w:rsidRPr="00034A1E" w:rsidRDefault="00431785" w:rsidP="00B53A04">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The value of LNG sales </w:t>
      </w:r>
      <w:r w:rsidR="000A642E" w:rsidRPr="00034A1E">
        <w:rPr>
          <w:sz w:val="16"/>
          <w:szCs w:val="16"/>
        </w:rPr>
        <w:t xml:space="preserve">fell </w:t>
      </w:r>
      <w:r w:rsidR="008C56D1" w:rsidRPr="00034A1E">
        <w:rPr>
          <w:sz w:val="16"/>
          <w:szCs w:val="16"/>
        </w:rPr>
        <w:t>36</w:t>
      </w:r>
      <w:r w:rsidR="00321317" w:rsidRPr="00034A1E">
        <w:rPr>
          <w:sz w:val="16"/>
          <w:szCs w:val="16"/>
        </w:rPr>
        <w:t>.1</w:t>
      </w:r>
      <w:r w:rsidR="00A573A3" w:rsidRPr="00034A1E">
        <w:rPr>
          <w:sz w:val="16"/>
          <w:szCs w:val="16"/>
        </w:rPr>
        <w:t>% to $3</w:t>
      </w:r>
      <w:r w:rsidR="008C56D1" w:rsidRPr="00034A1E">
        <w:rPr>
          <w:sz w:val="16"/>
          <w:szCs w:val="16"/>
        </w:rPr>
        <w:t>6.5</w:t>
      </w:r>
      <w:r w:rsidR="00A573A3" w:rsidRPr="00034A1E">
        <w:rPr>
          <w:sz w:val="16"/>
          <w:szCs w:val="16"/>
        </w:rPr>
        <w:t> billion in 2023</w:t>
      </w:r>
      <w:r w:rsidR="00B16824" w:rsidRPr="00034A1E">
        <w:rPr>
          <w:sz w:val="16"/>
          <w:szCs w:val="16"/>
        </w:rPr>
        <w:noBreakHyphen/>
      </w:r>
      <w:r w:rsidR="008C56D1" w:rsidRPr="00034A1E">
        <w:rPr>
          <w:sz w:val="16"/>
          <w:szCs w:val="16"/>
        </w:rPr>
        <w:t>24</w:t>
      </w:r>
      <w:r w:rsidR="00B53A04" w:rsidRPr="00034A1E">
        <w:rPr>
          <w:sz w:val="16"/>
          <w:szCs w:val="16"/>
        </w:rPr>
        <w:t xml:space="preserve"> because of lower average prices and </w:t>
      </w:r>
      <w:r w:rsidR="00D46519" w:rsidRPr="00034A1E">
        <w:rPr>
          <w:sz w:val="16"/>
          <w:szCs w:val="16"/>
        </w:rPr>
        <w:t xml:space="preserve">a slight fall in </w:t>
      </w:r>
      <w:r w:rsidR="00B53A04" w:rsidRPr="00034A1E">
        <w:rPr>
          <w:sz w:val="16"/>
          <w:szCs w:val="16"/>
        </w:rPr>
        <w:t>production.</w:t>
      </w:r>
    </w:p>
    <w:p w14:paraId="5B0CEF75" w14:textId="01AD0101" w:rsidR="00D46D7A" w:rsidRPr="00034A1E" w:rsidRDefault="00431785" w:rsidP="00F07B31">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The </w:t>
      </w:r>
      <w:r w:rsidR="00F07B31" w:rsidRPr="00034A1E">
        <w:rPr>
          <w:sz w:val="16"/>
          <w:szCs w:val="16"/>
        </w:rPr>
        <w:t xml:space="preserve">value of </w:t>
      </w:r>
      <w:r w:rsidRPr="00034A1E">
        <w:rPr>
          <w:sz w:val="16"/>
          <w:szCs w:val="16"/>
        </w:rPr>
        <w:t xml:space="preserve">gold </w:t>
      </w:r>
      <w:r w:rsidR="00F07B31" w:rsidRPr="00034A1E">
        <w:rPr>
          <w:sz w:val="16"/>
          <w:szCs w:val="16"/>
        </w:rPr>
        <w:t>sales</w:t>
      </w:r>
      <w:r w:rsidRPr="00034A1E">
        <w:rPr>
          <w:sz w:val="16"/>
          <w:szCs w:val="16"/>
        </w:rPr>
        <w:t xml:space="preserve"> </w:t>
      </w:r>
      <w:r w:rsidR="00EF3784" w:rsidRPr="00034A1E">
        <w:rPr>
          <w:sz w:val="16"/>
          <w:szCs w:val="16"/>
        </w:rPr>
        <w:t>has</w:t>
      </w:r>
      <w:r w:rsidR="00862696" w:rsidRPr="00034A1E">
        <w:rPr>
          <w:sz w:val="16"/>
          <w:szCs w:val="16"/>
        </w:rPr>
        <w:t xml:space="preserve"> been rising in recent years, from $</w:t>
      </w:r>
      <w:r w:rsidR="003208EE" w:rsidRPr="00034A1E">
        <w:rPr>
          <w:sz w:val="16"/>
          <w:szCs w:val="16"/>
        </w:rPr>
        <w:t>17</w:t>
      </w:r>
      <w:r w:rsidR="00862696" w:rsidRPr="00034A1E">
        <w:rPr>
          <w:sz w:val="16"/>
          <w:szCs w:val="16"/>
        </w:rPr>
        <w:t>.</w:t>
      </w:r>
      <w:r w:rsidR="003208EE" w:rsidRPr="00034A1E">
        <w:rPr>
          <w:sz w:val="16"/>
          <w:szCs w:val="16"/>
        </w:rPr>
        <w:t>4</w:t>
      </w:r>
      <w:r w:rsidR="00D46519" w:rsidRPr="00034A1E">
        <w:rPr>
          <w:sz w:val="16"/>
          <w:szCs w:val="16"/>
        </w:rPr>
        <w:t> </w:t>
      </w:r>
      <w:r w:rsidR="00862696" w:rsidRPr="00034A1E">
        <w:rPr>
          <w:sz w:val="16"/>
          <w:szCs w:val="16"/>
        </w:rPr>
        <w:t>billion in 2021</w:t>
      </w:r>
      <w:r w:rsidR="00132A53" w:rsidRPr="00034A1E">
        <w:rPr>
          <w:sz w:val="16"/>
          <w:szCs w:val="16"/>
        </w:rPr>
        <w:noBreakHyphen/>
      </w:r>
      <w:r w:rsidR="003208EE" w:rsidRPr="00034A1E">
        <w:rPr>
          <w:sz w:val="16"/>
          <w:szCs w:val="16"/>
        </w:rPr>
        <w:t>22</w:t>
      </w:r>
      <w:r w:rsidR="00862696" w:rsidRPr="00034A1E">
        <w:rPr>
          <w:sz w:val="16"/>
          <w:szCs w:val="16"/>
        </w:rPr>
        <w:t xml:space="preserve"> to $</w:t>
      </w:r>
      <w:r w:rsidR="003208EE" w:rsidRPr="00034A1E">
        <w:rPr>
          <w:sz w:val="16"/>
          <w:szCs w:val="16"/>
        </w:rPr>
        <w:t>20</w:t>
      </w:r>
      <w:r w:rsidR="00862696" w:rsidRPr="00034A1E">
        <w:rPr>
          <w:sz w:val="16"/>
          <w:szCs w:val="16"/>
        </w:rPr>
        <w:t>.</w:t>
      </w:r>
      <w:r w:rsidR="003208EE" w:rsidRPr="00034A1E">
        <w:rPr>
          <w:sz w:val="16"/>
          <w:szCs w:val="16"/>
        </w:rPr>
        <w:t>7</w:t>
      </w:r>
      <w:r w:rsidR="00D46519" w:rsidRPr="00034A1E">
        <w:rPr>
          <w:sz w:val="16"/>
          <w:szCs w:val="16"/>
        </w:rPr>
        <w:t> </w:t>
      </w:r>
      <w:r w:rsidR="00862696" w:rsidRPr="00034A1E">
        <w:rPr>
          <w:sz w:val="16"/>
          <w:szCs w:val="16"/>
        </w:rPr>
        <w:t>billion in 2023</w:t>
      </w:r>
      <w:r w:rsidR="00132A53" w:rsidRPr="00034A1E">
        <w:rPr>
          <w:sz w:val="16"/>
          <w:szCs w:val="16"/>
        </w:rPr>
        <w:noBreakHyphen/>
      </w:r>
      <w:r w:rsidR="003208EE" w:rsidRPr="00034A1E">
        <w:rPr>
          <w:sz w:val="16"/>
          <w:szCs w:val="16"/>
        </w:rPr>
        <w:t>24</w:t>
      </w:r>
      <w:r w:rsidR="00862696" w:rsidRPr="00034A1E">
        <w:rPr>
          <w:sz w:val="16"/>
          <w:szCs w:val="16"/>
        </w:rPr>
        <w:t>. P</w:t>
      </w:r>
      <w:r w:rsidR="00850083" w:rsidRPr="00034A1E">
        <w:rPr>
          <w:sz w:val="16"/>
          <w:szCs w:val="16"/>
        </w:rPr>
        <w:t xml:space="preserve">rices </w:t>
      </w:r>
      <w:r w:rsidR="00EF3784" w:rsidRPr="00034A1E">
        <w:rPr>
          <w:sz w:val="16"/>
          <w:szCs w:val="16"/>
        </w:rPr>
        <w:t xml:space="preserve">rose </w:t>
      </w:r>
      <w:r w:rsidR="00862696" w:rsidRPr="00034A1E">
        <w:rPr>
          <w:sz w:val="16"/>
          <w:szCs w:val="16"/>
        </w:rPr>
        <w:t>to record levels in 2023</w:t>
      </w:r>
      <w:r w:rsidR="00B16824" w:rsidRPr="00034A1E">
        <w:rPr>
          <w:sz w:val="16"/>
          <w:szCs w:val="16"/>
        </w:rPr>
        <w:noBreakHyphen/>
      </w:r>
      <w:r w:rsidR="003A2309" w:rsidRPr="00034A1E">
        <w:rPr>
          <w:sz w:val="16"/>
          <w:szCs w:val="16"/>
        </w:rPr>
        <w:t>24</w:t>
      </w:r>
      <w:r w:rsidR="00862696" w:rsidRPr="00034A1E">
        <w:rPr>
          <w:sz w:val="16"/>
          <w:szCs w:val="16"/>
        </w:rPr>
        <w:t xml:space="preserve">, reaching </w:t>
      </w:r>
      <w:r w:rsidR="00850083" w:rsidRPr="00034A1E">
        <w:rPr>
          <w:sz w:val="16"/>
          <w:szCs w:val="16"/>
        </w:rPr>
        <w:t>more than US$2,000 per ounce.</w:t>
      </w:r>
    </w:p>
    <w:p w14:paraId="4B48F03A" w14:textId="4E1CCFCB" w:rsidR="00DD0D1B" w:rsidRPr="00034A1E" w:rsidRDefault="00431785" w:rsidP="00426978">
      <w:pPr>
        <w:pStyle w:val="ListParagraph"/>
        <w:numPr>
          <w:ilvl w:val="0"/>
          <w:numId w:val="31"/>
        </w:numPr>
        <w:spacing w:before="40" w:after="40"/>
        <w:ind w:left="357" w:right="227" w:hanging="357"/>
        <w:contextualSpacing w:val="0"/>
        <w:jc w:val="both"/>
        <w:rPr>
          <w:sz w:val="16"/>
          <w:szCs w:val="16"/>
        </w:rPr>
      </w:pPr>
      <w:r w:rsidRPr="00034A1E">
        <w:rPr>
          <w:sz w:val="16"/>
          <w:szCs w:val="16"/>
        </w:rPr>
        <w:t xml:space="preserve">The value of </w:t>
      </w:r>
      <w:r w:rsidR="00D46D7A" w:rsidRPr="00034A1E">
        <w:rPr>
          <w:sz w:val="16"/>
          <w:szCs w:val="16"/>
        </w:rPr>
        <w:t>l</w:t>
      </w:r>
      <w:r w:rsidRPr="00034A1E">
        <w:rPr>
          <w:sz w:val="16"/>
          <w:szCs w:val="16"/>
        </w:rPr>
        <w:t xml:space="preserve">ithium sales </w:t>
      </w:r>
      <w:r w:rsidR="00426978" w:rsidRPr="00034A1E">
        <w:rPr>
          <w:sz w:val="16"/>
          <w:szCs w:val="16"/>
        </w:rPr>
        <w:t xml:space="preserve">fell </w:t>
      </w:r>
      <w:r w:rsidR="003208EE" w:rsidRPr="00034A1E">
        <w:rPr>
          <w:sz w:val="16"/>
          <w:szCs w:val="16"/>
        </w:rPr>
        <w:t>61</w:t>
      </w:r>
      <w:r w:rsidR="00426978" w:rsidRPr="00034A1E">
        <w:rPr>
          <w:sz w:val="16"/>
          <w:szCs w:val="16"/>
        </w:rPr>
        <w:t>% in 2023</w:t>
      </w:r>
      <w:r w:rsidR="00B16824" w:rsidRPr="00034A1E">
        <w:rPr>
          <w:sz w:val="16"/>
          <w:szCs w:val="16"/>
        </w:rPr>
        <w:noBreakHyphen/>
      </w:r>
      <w:r w:rsidR="003208EE" w:rsidRPr="00034A1E">
        <w:rPr>
          <w:sz w:val="16"/>
          <w:szCs w:val="16"/>
        </w:rPr>
        <w:t>24</w:t>
      </w:r>
      <w:r w:rsidR="00426978" w:rsidRPr="00034A1E">
        <w:rPr>
          <w:sz w:val="16"/>
          <w:szCs w:val="16"/>
        </w:rPr>
        <w:t xml:space="preserve"> despite</w:t>
      </w:r>
      <w:r w:rsidR="003208EE" w:rsidRPr="00034A1E">
        <w:rPr>
          <w:sz w:val="16"/>
          <w:szCs w:val="16"/>
        </w:rPr>
        <w:t xml:space="preserve"> a</w:t>
      </w:r>
      <w:r w:rsidR="00426978" w:rsidRPr="00034A1E">
        <w:rPr>
          <w:sz w:val="16"/>
          <w:szCs w:val="16"/>
        </w:rPr>
        <w:t xml:space="preserve"> rise in sales volume to a record 3.</w:t>
      </w:r>
      <w:r w:rsidR="003208EE" w:rsidRPr="00034A1E">
        <w:rPr>
          <w:sz w:val="16"/>
          <w:szCs w:val="16"/>
        </w:rPr>
        <w:t>6</w:t>
      </w:r>
      <w:r w:rsidR="00D46519" w:rsidRPr="00034A1E">
        <w:rPr>
          <w:sz w:val="16"/>
          <w:szCs w:val="16"/>
        </w:rPr>
        <w:t> </w:t>
      </w:r>
      <w:r w:rsidR="00426978" w:rsidRPr="00034A1E">
        <w:rPr>
          <w:sz w:val="16"/>
          <w:szCs w:val="16"/>
        </w:rPr>
        <w:t>million tonnes</w:t>
      </w:r>
      <w:r w:rsidR="00D46519" w:rsidRPr="00034A1E">
        <w:rPr>
          <w:sz w:val="16"/>
          <w:szCs w:val="16"/>
        </w:rPr>
        <w:t xml:space="preserve">, as average prices fell </w:t>
      </w:r>
      <w:r w:rsidR="00C118A5" w:rsidRPr="00034A1E">
        <w:rPr>
          <w:sz w:val="16"/>
          <w:szCs w:val="16"/>
        </w:rPr>
        <w:t>at a higher rate</w:t>
      </w:r>
      <w:r w:rsidR="00426978" w:rsidRPr="00034A1E">
        <w:rPr>
          <w:sz w:val="16"/>
          <w:szCs w:val="16"/>
        </w:rPr>
        <w:t xml:space="preserve">. The value of lithium sales </w:t>
      </w:r>
      <w:r w:rsidR="00C118A5" w:rsidRPr="00034A1E">
        <w:rPr>
          <w:sz w:val="16"/>
          <w:szCs w:val="16"/>
        </w:rPr>
        <w:t>in 2023</w:t>
      </w:r>
      <w:r w:rsidR="00B16824" w:rsidRPr="00034A1E">
        <w:rPr>
          <w:sz w:val="16"/>
          <w:szCs w:val="16"/>
        </w:rPr>
        <w:noBreakHyphen/>
        <w:t>24</w:t>
      </w:r>
      <w:r w:rsidR="00C118A5" w:rsidRPr="00034A1E">
        <w:rPr>
          <w:sz w:val="16"/>
          <w:szCs w:val="16"/>
        </w:rPr>
        <w:t xml:space="preserve"> was still at a relatively high level, having grown</w:t>
      </w:r>
      <w:r w:rsidR="00426978" w:rsidRPr="00034A1E">
        <w:rPr>
          <w:sz w:val="16"/>
          <w:szCs w:val="16"/>
        </w:rPr>
        <w:t xml:space="preserve"> rapidly from 2020</w:t>
      </w:r>
      <w:r w:rsidR="00132A53" w:rsidRPr="00034A1E">
        <w:rPr>
          <w:sz w:val="16"/>
          <w:szCs w:val="16"/>
        </w:rPr>
        <w:noBreakHyphen/>
      </w:r>
      <w:r w:rsidR="003208EE" w:rsidRPr="00034A1E">
        <w:rPr>
          <w:sz w:val="16"/>
          <w:szCs w:val="16"/>
        </w:rPr>
        <w:t>21</w:t>
      </w:r>
      <w:r w:rsidR="00426978" w:rsidRPr="00034A1E">
        <w:rPr>
          <w:sz w:val="16"/>
          <w:szCs w:val="16"/>
        </w:rPr>
        <w:t xml:space="preserve"> to 2022</w:t>
      </w:r>
      <w:r w:rsidR="00132A53" w:rsidRPr="00034A1E">
        <w:rPr>
          <w:sz w:val="16"/>
          <w:szCs w:val="16"/>
        </w:rPr>
        <w:noBreakHyphen/>
      </w:r>
      <w:r w:rsidR="003208EE" w:rsidRPr="00034A1E">
        <w:rPr>
          <w:sz w:val="16"/>
          <w:szCs w:val="16"/>
        </w:rPr>
        <w:t>23</w:t>
      </w:r>
      <w:r w:rsidR="00426978" w:rsidRPr="00034A1E">
        <w:rPr>
          <w:sz w:val="16"/>
          <w:szCs w:val="16"/>
        </w:rPr>
        <w:t xml:space="preserve"> </w:t>
      </w:r>
      <w:r w:rsidR="00C118A5" w:rsidRPr="00034A1E">
        <w:rPr>
          <w:sz w:val="16"/>
          <w:szCs w:val="16"/>
        </w:rPr>
        <w:t>as</w:t>
      </w:r>
      <w:r w:rsidRPr="00034A1E">
        <w:rPr>
          <w:sz w:val="16"/>
          <w:szCs w:val="16"/>
        </w:rPr>
        <w:t xml:space="preserve"> global demand </w:t>
      </w:r>
      <w:r w:rsidR="00C118A5" w:rsidRPr="00034A1E">
        <w:rPr>
          <w:sz w:val="16"/>
          <w:szCs w:val="16"/>
        </w:rPr>
        <w:t xml:space="preserve">increased </w:t>
      </w:r>
      <w:r w:rsidR="00B16824" w:rsidRPr="00034A1E">
        <w:rPr>
          <w:sz w:val="16"/>
          <w:szCs w:val="16"/>
        </w:rPr>
        <w:t xml:space="preserve">and </w:t>
      </w:r>
      <w:r w:rsidRPr="00034A1E">
        <w:rPr>
          <w:sz w:val="16"/>
          <w:szCs w:val="16"/>
        </w:rPr>
        <w:t>Western Australia</w:t>
      </w:r>
      <w:r w:rsidR="00C118A5" w:rsidRPr="00034A1E">
        <w:rPr>
          <w:sz w:val="16"/>
          <w:szCs w:val="16"/>
        </w:rPr>
        <w:t xml:space="preserve"> expanded its </w:t>
      </w:r>
      <w:r w:rsidRPr="00034A1E">
        <w:rPr>
          <w:sz w:val="16"/>
          <w:szCs w:val="16"/>
        </w:rPr>
        <w:t>export capacity.</w:t>
      </w:r>
    </w:p>
    <w:p w14:paraId="41B72067" w14:textId="47984C1E" w:rsidR="00F07B31" w:rsidRPr="00775345" w:rsidRDefault="00F07B31" w:rsidP="00A32BC0">
      <w:pPr>
        <w:pStyle w:val="ListParagraph"/>
        <w:numPr>
          <w:ilvl w:val="0"/>
          <w:numId w:val="31"/>
        </w:numPr>
        <w:spacing w:before="40" w:after="40"/>
        <w:ind w:right="227"/>
        <w:rPr>
          <w:sz w:val="16"/>
          <w:szCs w:val="16"/>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01C8C559" w:rsidR="004D1A7B" w:rsidRPr="00FB1010" w:rsidRDefault="00DA09CE" w:rsidP="001168DD">
      <w:pPr>
        <w:pStyle w:val="Heading4"/>
        <w:rPr>
          <w:i w:val="0"/>
          <w:iCs w:val="0"/>
          <w:color w:val="92278F" w:themeColor="accent1"/>
          <w:sz w:val="20"/>
          <w:szCs w:val="20"/>
        </w:rPr>
      </w:pPr>
      <w:r w:rsidRPr="00AC3621">
        <w:rPr>
          <w:i w:val="0"/>
          <w:iCs w:val="0"/>
          <w:color w:val="92278F" w:themeColor="accent1"/>
          <w:sz w:val="20"/>
          <w:szCs w:val="20"/>
        </w:rPr>
        <w:t xml:space="preserve">Sales of mineral and energy commodities: </w:t>
      </w:r>
      <w:r w:rsidRPr="00FB1010">
        <w:rPr>
          <w:i w:val="0"/>
          <w:iCs w:val="0"/>
          <w:color w:val="92278F" w:themeColor="accent1"/>
          <w:sz w:val="20"/>
          <w:szCs w:val="20"/>
        </w:rPr>
        <w:t>2023</w:t>
      </w:r>
      <w:r w:rsidR="00561BFE" w:rsidRPr="00FB1010">
        <w:rPr>
          <w:i w:val="0"/>
          <w:iCs w:val="0"/>
          <w:color w:val="92278F" w:themeColor="accent1"/>
          <w:sz w:val="20"/>
          <w:szCs w:val="20"/>
        </w:rPr>
        <w:t>-24</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70879C4B" w:rsidR="005E4450" w:rsidRPr="007B1AE5" w:rsidRDefault="00586A00" w:rsidP="007B1AE5">
      <w:r>
        <w:rPr>
          <w:noProof/>
        </w:rPr>
        <w:drawing>
          <wp:inline distT="0" distB="0" distL="0" distR="0" wp14:anchorId="528C68C0" wp14:editId="7D5A0A26">
            <wp:extent cx="3420000" cy="2052000"/>
            <wp:effectExtent l="0" t="0" r="9525" b="5715"/>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xml:space="preserve">, leucoxene, </w:t>
      </w:r>
      <w:proofErr w:type="gramStart"/>
      <w:r w:rsidR="003D78F6" w:rsidRPr="00AF759E">
        <w:rPr>
          <w:sz w:val="10"/>
          <w:szCs w:val="10"/>
        </w:rPr>
        <w:t>zircon</w:t>
      </w:r>
      <w:proofErr w:type="gramEnd"/>
      <w:r w:rsidR="003D78F6" w:rsidRPr="00AF759E">
        <w:rPr>
          <w:sz w:val="10"/>
          <w:szCs w:val="10"/>
        </w:rPr>
        <w:t xml:space="preserve">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41F7E1E7" w:rsidR="00DB4FE3" w:rsidRPr="00034A1E"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034A1E">
        <w:rPr>
          <w:sz w:val="16"/>
          <w:szCs w:val="16"/>
        </w:rPr>
        <w:t xml:space="preserve">Iron ore accounted for </w:t>
      </w:r>
      <w:r w:rsidR="00C5562B" w:rsidRPr="00034A1E">
        <w:rPr>
          <w:sz w:val="16"/>
          <w:szCs w:val="16"/>
        </w:rPr>
        <w:t>5</w:t>
      </w:r>
      <w:r w:rsidR="003864ED" w:rsidRPr="00034A1E">
        <w:rPr>
          <w:sz w:val="16"/>
          <w:szCs w:val="16"/>
        </w:rPr>
        <w:t>9.7</w:t>
      </w:r>
      <w:r w:rsidR="00DB4FE3" w:rsidRPr="00034A1E">
        <w:rPr>
          <w:sz w:val="16"/>
          <w:szCs w:val="16"/>
        </w:rPr>
        <w:t>% of the value of Western Australia’s minerals and petroleum sales in 2023</w:t>
      </w:r>
      <w:r w:rsidR="00936077" w:rsidRPr="00034A1E">
        <w:rPr>
          <w:sz w:val="16"/>
          <w:szCs w:val="16"/>
        </w:rPr>
        <w:t>-24</w:t>
      </w:r>
      <w:r w:rsidR="00DB4FE3" w:rsidRPr="00034A1E">
        <w:rPr>
          <w:sz w:val="16"/>
          <w:szCs w:val="16"/>
        </w:rPr>
        <w:t>, followed by LNG (</w:t>
      </w:r>
      <w:r w:rsidR="00C5562B" w:rsidRPr="00034A1E">
        <w:rPr>
          <w:sz w:val="16"/>
          <w:szCs w:val="16"/>
        </w:rPr>
        <w:t>1</w:t>
      </w:r>
      <w:r w:rsidR="003864ED" w:rsidRPr="00034A1E">
        <w:rPr>
          <w:sz w:val="16"/>
          <w:szCs w:val="16"/>
        </w:rPr>
        <w:t>5.4</w:t>
      </w:r>
      <w:r w:rsidR="00DB4FE3" w:rsidRPr="00034A1E">
        <w:rPr>
          <w:sz w:val="16"/>
          <w:szCs w:val="16"/>
        </w:rPr>
        <w:t xml:space="preserve">%) and </w:t>
      </w:r>
      <w:r w:rsidR="00C5562B" w:rsidRPr="00034A1E">
        <w:rPr>
          <w:sz w:val="16"/>
          <w:szCs w:val="16"/>
        </w:rPr>
        <w:t>gold</w:t>
      </w:r>
      <w:r w:rsidR="00DB4FE3" w:rsidRPr="00034A1E">
        <w:rPr>
          <w:sz w:val="16"/>
          <w:szCs w:val="16"/>
        </w:rPr>
        <w:t xml:space="preserve"> (8</w:t>
      </w:r>
      <w:r w:rsidR="003864ED" w:rsidRPr="00034A1E">
        <w:rPr>
          <w:sz w:val="16"/>
          <w:szCs w:val="16"/>
        </w:rPr>
        <w:t>.7</w:t>
      </w:r>
      <w:r w:rsidR="00DB4FE3" w:rsidRPr="00034A1E">
        <w:rPr>
          <w:sz w:val="16"/>
          <w:szCs w:val="16"/>
        </w:rPr>
        <w:t>%).</w:t>
      </w:r>
    </w:p>
    <w:p w14:paraId="1ABD64B8" w14:textId="52116BE5" w:rsidR="00DB4FE3" w:rsidRPr="00034A1E" w:rsidRDefault="00DB4FE3" w:rsidP="009138C2">
      <w:pPr>
        <w:pStyle w:val="ListParagraph"/>
        <w:numPr>
          <w:ilvl w:val="0"/>
          <w:numId w:val="31"/>
        </w:numPr>
        <w:spacing w:before="40" w:after="40"/>
        <w:ind w:right="227" w:hanging="357"/>
        <w:contextualSpacing w:val="0"/>
        <w:jc w:val="both"/>
        <w:rPr>
          <w:sz w:val="16"/>
          <w:szCs w:val="16"/>
        </w:rPr>
      </w:pPr>
      <w:r w:rsidRPr="00034A1E">
        <w:rPr>
          <w:sz w:val="16"/>
          <w:szCs w:val="16"/>
        </w:rPr>
        <w:t>The largest increases in the value of Western Australia’s minerals and petroleum sales in 202</w:t>
      </w:r>
      <w:r w:rsidR="00C5562B" w:rsidRPr="00034A1E">
        <w:rPr>
          <w:sz w:val="16"/>
          <w:szCs w:val="16"/>
        </w:rPr>
        <w:t>3</w:t>
      </w:r>
      <w:r w:rsidR="00132A53" w:rsidRPr="00034A1E">
        <w:rPr>
          <w:sz w:val="16"/>
          <w:szCs w:val="16"/>
        </w:rPr>
        <w:noBreakHyphen/>
        <w:t>24</w:t>
      </w:r>
      <w:r w:rsidR="00C5562B" w:rsidRPr="00034A1E">
        <w:rPr>
          <w:sz w:val="16"/>
          <w:szCs w:val="16"/>
        </w:rPr>
        <w:t xml:space="preserve"> </w:t>
      </w:r>
      <w:r w:rsidRPr="00034A1E">
        <w:rPr>
          <w:sz w:val="16"/>
          <w:szCs w:val="16"/>
        </w:rPr>
        <w:t>were in:</w:t>
      </w:r>
    </w:p>
    <w:p w14:paraId="6ECD9466" w14:textId="35EFF636" w:rsidR="00DB4FE3" w:rsidRPr="00034A1E" w:rsidRDefault="00E21BC6" w:rsidP="009138C2">
      <w:pPr>
        <w:pStyle w:val="ListParagraph"/>
        <w:numPr>
          <w:ilvl w:val="0"/>
          <w:numId w:val="33"/>
        </w:numPr>
        <w:spacing w:before="40" w:after="40"/>
        <w:ind w:right="227" w:hanging="357"/>
        <w:contextualSpacing w:val="0"/>
        <w:jc w:val="both"/>
        <w:rPr>
          <w:sz w:val="16"/>
          <w:szCs w:val="16"/>
        </w:rPr>
      </w:pPr>
      <w:r w:rsidRPr="00034A1E">
        <w:rPr>
          <w:sz w:val="16"/>
          <w:szCs w:val="16"/>
        </w:rPr>
        <w:t>i</w:t>
      </w:r>
      <w:r w:rsidR="00C5562B" w:rsidRPr="00034A1E">
        <w:rPr>
          <w:sz w:val="16"/>
          <w:szCs w:val="16"/>
        </w:rPr>
        <w:t>ron ore</w:t>
      </w:r>
      <w:r w:rsidR="00DB4FE3" w:rsidRPr="00034A1E">
        <w:rPr>
          <w:sz w:val="16"/>
          <w:szCs w:val="16"/>
        </w:rPr>
        <w:t xml:space="preserve"> (up $</w:t>
      </w:r>
      <w:r w:rsidR="00C5562B" w:rsidRPr="00034A1E">
        <w:rPr>
          <w:sz w:val="16"/>
          <w:szCs w:val="16"/>
        </w:rPr>
        <w:t>1</w:t>
      </w:r>
      <w:r w:rsidR="00561BFE" w:rsidRPr="00034A1E">
        <w:rPr>
          <w:sz w:val="16"/>
          <w:szCs w:val="16"/>
        </w:rPr>
        <w:t>6</w:t>
      </w:r>
      <w:r w:rsidR="00C5562B" w:rsidRPr="00034A1E">
        <w:rPr>
          <w:sz w:val="16"/>
          <w:szCs w:val="16"/>
        </w:rPr>
        <w:t>.</w:t>
      </w:r>
      <w:r w:rsidR="00561BFE" w:rsidRPr="00034A1E">
        <w:rPr>
          <w:sz w:val="16"/>
          <w:szCs w:val="16"/>
        </w:rPr>
        <w:t>7</w:t>
      </w:r>
      <w:r w:rsidR="00C118A5" w:rsidRPr="00034A1E">
        <w:rPr>
          <w:sz w:val="16"/>
          <w:szCs w:val="16"/>
        </w:rPr>
        <w:t> </w:t>
      </w:r>
      <w:r w:rsidR="00DB4FE3" w:rsidRPr="00034A1E">
        <w:rPr>
          <w:sz w:val="16"/>
          <w:szCs w:val="16"/>
        </w:rPr>
        <w:t xml:space="preserve">billion or </w:t>
      </w:r>
      <w:r w:rsidR="00561BFE" w:rsidRPr="00034A1E">
        <w:rPr>
          <w:sz w:val="16"/>
          <w:szCs w:val="16"/>
        </w:rPr>
        <w:t>13</w:t>
      </w:r>
      <w:r w:rsidR="0080681D" w:rsidRPr="00034A1E">
        <w:rPr>
          <w:sz w:val="16"/>
          <w:szCs w:val="16"/>
        </w:rPr>
        <w:t>.3</w:t>
      </w:r>
      <w:r w:rsidR="00DB4FE3" w:rsidRPr="00034A1E">
        <w:rPr>
          <w:sz w:val="16"/>
          <w:szCs w:val="16"/>
        </w:rPr>
        <w:t>%)</w:t>
      </w:r>
    </w:p>
    <w:p w14:paraId="55A493F8" w14:textId="00D2F5AB" w:rsidR="00DB4FE3" w:rsidRPr="00034A1E" w:rsidRDefault="00DB4FE3" w:rsidP="009138C2">
      <w:pPr>
        <w:pStyle w:val="ListParagraph"/>
        <w:numPr>
          <w:ilvl w:val="0"/>
          <w:numId w:val="33"/>
        </w:numPr>
        <w:spacing w:before="40" w:after="40"/>
        <w:ind w:right="227" w:hanging="357"/>
        <w:contextualSpacing w:val="0"/>
        <w:jc w:val="both"/>
        <w:rPr>
          <w:sz w:val="16"/>
          <w:szCs w:val="16"/>
        </w:rPr>
      </w:pPr>
      <w:r w:rsidRPr="00034A1E">
        <w:rPr>
          <w:sz w:val="16"/>
          <w:szCs w:val="16"/>
        </w:rPr>
        <w:t>gold (up $</w:t>
      </w:r>
      <w:r w:rsidR="00561BFE" w:rsidRPr="00034A1E">
        <w:rPr>
          <w:sz w:val="16"/>
          <w:szCs w:val="16"/>
        </w:rPr>
        <w:t>2.1</w:t>
      </w:r>
      <w:r w:rsidR="00C118A5" w:rsidRPr="00034A1E">
        <w:rPr>
          <w:sz w:val="16"/>
          <w:szCs w:val="16"/>
        </w:rPr>
        <w:t> </w:t>
      </w:r>
      <w:r w:rsidRPr="00034A1E">
        <w:rPr>
          <w:sz w:val="16"/>
          <w:szCs w:val="16"/>
        </w:rPr>
        <w:t xml:space="preserve">billion or </w:t>
      </w:r>
      <w:r w:rsidR="00E21BC6" w:rsidRPr="00034A1E">
        <w:rPr>
          <w:sz w:val="16"/>
          <w:szCs w:val="16"/>
        </w:rPr>
        <w:t>11</w:t>
      </w:r>
      <w:r w:rsidR="0080681D" w:rsidRPr="00034A1E">
        <w:rPr>
          <w:sz w:val="16"/>
          <w:szCs w:val="16"/>
        </w:rPr>
        <w:t>.3</w:t>
      </w:r>
      <w:r w:rsidRPr="00034A1E">
        <w:rPr>
          <w:sz w:val="16"/>
          <w:szCs w:val="16"/>
        </w:rPr>
        <w:t>%)</w:t>
      </w:r>
      <w:r w:rsidR="00C118A5" w:rsidRPr="00034A1E">
        <w:rPr>
          <w:sz w:val="16"/>
          <w:szCs w:val="16"/>
        </w:rPr>
        <w:t>.</w:t>
      </w:r>
    </w:p>
    <w:p w14:paraId="25CD6F0E" w14:textId="4946AF18" w:rsidR="00DB4FE3" w:rsidRPr="00034A1E" w:rsidRDefault="00DB4FE3" w:rsidP="009138C2">
      <w:pPr>
        <w:pStyle w:val="ListParagraph"/>
        <w:numPr>
          <w:ilvl w:val="0"/>
          <w:numId w:val="31"/>
        </w:numPr>
        <w:spacing w:before="40" w:after="40"/>
        <w:ind w:right="227" w:hanging="357"/>
        <w:contextualSpacing w:val="0"/>
        <w:jc w:val="both"/>
        <w:rPr>
          <w:sz w:val="16"/>
          <w:szCs w:val="16"/>
        </w:rPr>
      </w:pPr>
      <w:r w:rsidRPr="00034A1E">
        <w:rPr>
          <w:sz w:val="16"/>
          <w:szCs w:val="16"/>
        </w:rPr>
        <w:t>The largest decreases in the value of Western Australia’s minerals and petroleum sales in 2023</w:t>
      </w:r>
      <w:r w:rsidR="00132A53" w:rsidRPr="00034A1E">
        <w:rPr>
          <w:sz w:val="16"/>
          <w:szCs w:val="16"/>
        </w:rPr>
        <w:noBreakHyphen/>
        <w:t>24</w:t>
      </w:r>
      <w:r w:rsidRPr="00034A1E">
        <w:rPr>
          <w:sz w:val="16"/>
          <w:szCs w:val="16"/>
        </w:rPr>
        <w:t xml:space="preserve"> were in:</w:t>
      </w:r>
    </w:p>
    <w:p w14:paraId="552A3D62" w14:textId="12EB325A" w:rsidR="00DB4FE3" w:rsidRPr="00034A1E" w:rsidRDefault="00C5562B" w:rsidP="009138C2">
      <w:pPr>
        <w:pStyle w:val="ListParagraph"/>
        <w:numPr>
          <w:ilvl w:val="0"/>
          <w:numId w:val="33"/>
        </w:numPr>
        <w:spacing w:before="40" w:after="40"/>
        <w:ind w:right="227" w:hanging="357"/>
        <w:contextualSpacing w:val="0"/>
        <w:jc w:val="both"/>
        <w:rPr>
          <w:sz w:val="16"/>
          <w:szCs w:val="16"/>
        </w:rPr>
      </w:pPr>
      <w:r w:rsidRPr="00034A1E">
        <w:rPr>
          <w:sz w:val="16"/>
          <w:szCs w:val="16"/>
        </w:rPr>
        <w:t>LNG</w:t>
      </w:r>
      <w:r w:rsidR="00DB4FE3" w:rsidRPr="00034A1E">
        <w:rPr>
          <w:sz w:val="16"/>
          <w:szCs w:val="16"/>
        </w:rPr>
        <w:t xml:space="preserve"> (down $</w:t>
      </w:r>
      <w:r w:rsidR="00561BFE" w:rsidRPr="00034A1E">
        <w:rPr>
          <w:sz w:val="16"/>
          <w:szCs w:val="16"/>
        </w:rPr>
        <w:t>20.6</w:t>
      </w:r>
      <w:r w:rsidR="00F07B31" w:rsidRPr="00034A1E">
        <w:rPr>
          <w:sz w:val="16"/>
          <w:szCs w:val="16"/>
        </w:rPr>
        <w:t> </w:t>
      </w:r>
      <w:r w:rsidR="00DB4FE3" w:rsidRPr="00034A1E">
        <w:rPr>
          <w:sz w:val="16"/>
          <w:szCs w:val="16"/>
        </w:rPr>
        <w:t xml:space="preserve">billion or </w:t>
      </w:r>
      <w:r w:rsidR="00561BFE" w:rsidRPr="00034A1E">
        <w:rPr>
          <w:sz w:val="16"/>
          <w:szCs w:val="16"/>
        </w:rPr>
        <w:t>36</w:t>
      </w:r>
      <w:r w:rsidR="00FF5005" w:rsidRPr="00034A1E">
        <w:rPr>
          <w:sz w:val="16"/>
          <w:szCs w:val="16"/>
        </w:rPr>
        <w:t>.0</w:t>
      </w:r>
      <w:r w:rsidR="00DB4FE3" w:rsidRPr="00034A1E">
        <w:rPr>
          <w:sz w:val="16"/>
          <w:szCs w:val="16"/>
        </w:rPr>
        <w:t>%)</w:t>
      </w:r>
    </w:p>
    <w:p w14:paraId="5081B583" w14:textId="44201252" w:rsidR="00DB4FE3" w:rsidRPr="00034A1E" w:rsidRDefault="00561BFE" w:rsidP="009138C2">
      <w:pPr>
        <w:pStyle w:val="ListParagraph"/>
        <w:numPr>
          <w:ilvl w:val="0"/>
          <w:numId w:val="33"/>
        </w:numPr>
        <w:spacing w:before="40" w:after="40"/>
        <w:ind w:right="227" w:hanging="357"/>
        <w:contextualSpacing w:val="0"/>
        <w:jc w:val="both"/>
        <w:rPr>
          <w:sz w:val="16"/>
          <w:szCs w:val="16"/>
        </w:rPr>
      </w:pPr>
      <w:r w:rsidRPr="00034A1E">
        <w:rPr>
          <w:sz w:val="16"/>
          <w:szCs w:val="16"/>
        </w:rPr>
        <w:t>lithium</w:t>
      </w:r>
      <w:r w:rsidR="00DB4FE3" w:rsidRPr="00034A1E">
        <w:rPr>
          <w:sz w:val="16"/>
          <w:szCs w:val="16"/>
        </w:rPr>
        <w:t xml:space="preserve"> (down $</w:t>
      </w:r>
      <w:r w:rsidRPr="00034A1E">
        <w:rPr>
          <w:sz w:val="16"/>
          <w:szCs w:val="16"/>
        </w:rPr>
        <w:t>13.1</w:t>
      </w:r>
      <w:r w:rsidR="00F07B31" w:rsidRPr="00034A1E">
        <w:rPr>
          <w:sz w:val="16"/>
          <w:szCs w:val="16"/>
        </w:rPr>
        <w:t> </w:t>
      </w:r>
      <w:r w:rsidR="00E21BC6" w:rsidRPr="00034A1E">
        <w:rPr>
          <w:sz w:val="16"/>
          <w:szCs w:val="16"/>
        </w:rPr>
        <w:t>b</w:t>
      </w:r>
      <w:r w:rsidR="00DB4FE3" w:rsidRPr="00034A1E">
        <w:rPr>
          <w:sz w:val="16"/>
          <w:szCs w:val="16"/>
        </w:rPr>
        <w:t xml:space="preserve">illion or </w:t>
      </w:r>
      <w:r w:rsidRPr="00034A1E">
        <w:rPr>
          <w:sz w:val="16"/>
          <w:szCs w:val="16"/>
        </w:rPr>
        <w:t>61</w:t>
      </w:r>
      <w:r w:rsidR="00FF5005" w:rsidRPr="00034A1E">
        <w:rPr>
          <w:sz w:val="16"/>
          <w:szCs w:val="16"/>
        </w:rPr>
        <w:t>.0</w:t>
      </w:r>
      <w:r w:rsidR="00DB4FE3" w:rsidRPr="00034A1E">
        <w:rPr>
          <w:sz w:val="16"/>
          <w:szCs w:val="16"/>
        </w:rPr>
        <w:t>%)</w:t>
      </w:r>
    </w:p>
    <w:p w14:paraId="34F8505E" w14:textId="1F3B0BF4" w:rsidR="00673CE6" w:rsidRPr="00034A1E" w:rsidRDefault="00561BFE" w:rsidP="009138C2">
      <w:pPr>
        <w:pStyle w:val="ListParagraph"/>
        <w:numPr>
          <w:ilvl w:val="0"/>
          <w:numId w:val="33"/>
        </w:numPr>
        <w:spacing w:before="40" w:after="40"/>
        <w:ind w:right="227" w:hanging="357"/>
        <w:contextualSpacing w:val="0"/>
        <w:jc w:val="both"/>
        <w:rPr>
          <w:sz w:val="16"/>
          <w:szCs w:val="16"/>
        </w:rPr>
      </w:pPr>
      <w:r w:rsidRPr="00034A1E">
        <w:rPr>
          <w:sz w:val="16"/>
          <w:szCs w:val="16"/>
        </w:rPr>
        <w:t>nickel</w:t>
      </w:r>
      <w:r w:rsidR="00DB4FE3" w:rsidRPr="00034A1E">
        <w:rPr>
          <w:sz w:val="16"/>
          <w:szCs w:val="16"/>
        </w:rPr>
        <w:t xml:space="preserve"> (down $</w:t>
      </w:r>
      <w:r w:rsidRPr="00034A1E">
        <w:rPr>
          <w:sz w:val="16"/>
          <w:szCs w:val="16"/>
        </w:rPr>
        <w:t>1.8</w:t>
      </w:r>
      <w:r w:rsidR="00F07B31" w:rsidRPr="00034A1E">
        <w:rPr>
          <w:sz w:val="16"/>
          <w:szCs w:val="16"/>
        </w:rPr>
        <w:t> </w:t>
      </w:r>
      <w:r w:rsidR="00C118A5" w:rsidRPr="00034A1E">
        <w:rPr>
          <w:sz w:val="16"/>
          <w:szCs w:val="16"/>
        </w:rPr>
        <w:t>b</w:t>
      </w:r>
      <w:r w:rsidR="00DB4FE3" w:rsidRPr="00034A1E">
        <w:rPr>
          <w:sz w:val="16"/>
          <w:szCs w:val="16"/>
        </w:rPr>
        <w:t xml:space="preserve">illion or </w:t>
      </w:r>
      <w:r w:rsidRPr="00034A1E">
        <w:rPr>
          <w:sz w:val="16"/>
          <w:szCs w:val="16"/>
        </w:rPr>
        <w:t>32</w:t>
      </w:r>
      <w:r w:rsidR="00FF5005" w:rsidRPr="00034A1E">
        <w:rPr>
          <w:sz w:val="16"/>
          <w:szCs w:val="16"/>
        </w:rPr>
        <w:t>.1</w:t>
      </w:r>
      <w:r w:rsidR="00DB4FE3" w:rsidRPr="00034A1E">
        <w:rPr>
          <w:sz w:val="16"/>
          <w:szCs w:val="16"/>
        </w:rPr>
        <w:t>%)</w:t>
      </w:r>
      <w:r w:rsidR="00E21BC6" w:rsidRPr="00034A1E">
        <w:rPr>
          <w:sz w:val="16"/>
          <w:szCs w:val="16"/>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8" w:name="_Primary_industries_and"/>
      <w:bookmarkEnd w:id="38"/>
      <w:r w:rsidRPr="00D859C6">
        <w:rPr>
          <w:color w:val="002060"/>
          <w:sz w:val="24"/>
          <w:szCs w:val="24"/>
        </w:rPr>
        <w:lastRenderedPageBreak/>
        <w:t>Primary industries and defence industries</w:t>
      </w:r>
    </w:p>
    <w:p w14:paraId="0406934C"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9" w:name="_Hlk158901883"/>
      <w:r w:rsidRPr="00AC3621">
        <w:rPr>
          <w:i w:val="0"/>
          <w:iCs w:val="0"/>
          <w:color w:val="92278F" w:themeColor="accent1"/>
          <w:sz w:val="20"/>
          <w:szCs w:val="20"/>
        </w:rPr>
        <w:t>A</w:t>
      </w:r>
      <w:r w:rsidR="009F0F1D" w:rsidRPr="00AC3621">
        <w:rPr>
          <w:i w:val="0"/>
          <w:iCs w:val="0"/>
          <w:color w:val="92278F" w:themeColor="accent1"/>
          <w:sz w:val="20"/>
          <w:szCs w:val="20"/>
        </w:rPr>
        <w:t xml:space="preserve">griculture, </w:t>
      </w:r>
      <w:proofErr w:type="gramStart"/>
      <w:r w:rsidR="009F0F1D" w:rsidRPr="00AC3621">
        <w:rPr>
          <w:i w:val="0"/>
          <w:iCs w:val="0"/>
          <w:color w:val="92278F" w:themeColor="accent1"/>
          <w:sz w:val="20"/>
          <w:szCs w:val="20"/>
        </w:rPr>
        <w:t>forestry</w:t>
      </w:r>
      <w:proofErr w:type="gramEnd"/>
      <w:r w:rsidR="009F0F1D" w:rsidRPr="00AC3621">
        <w:rPr>
          <w:i w:val="0"/>
          <w:iCs w:val="0"/>
          <w:color w:val="92278F" w:themeColor="accent1"/>
          <w:sz w:val="20"/>
          <w:szCs w:val="20"/>
        </w:rPr>
        <w:t xml:space="preserve"> and fishing i</w:t>
      </w:r>
      <w:r w:rsidR="00433105" w:rsidRPr="00AC3621">
        <w:rPr>
          <w:i w:val="0"/>
          <w:iCs w:val="0"/>
          <w:color w:val="92278F" w:themeColor="accent1"/>
          <w:sz w:val="20"/>
          <w:szCs w:val="20"/>
        </w:rPr>
        <w:t>ndustry</w:t>
      </w:r>
      <w:bookmarkEnd w:id="39"/>
      <w:r w:rsidRPr="00AC3621">
        <w:rPr>
          <w:i w:val="0"/>
          <w:iCs w:val="0"/>
          <w:color w:val="92278F" w:themeColor="accent1"/>
          <w:sz w:val="20"/>
          <w:szCs w:val="20"/>
        </w:rPr>
        <w:t xml:space="preserve"> gross value added</w:t>
      </w:r>
    </w:p>
    <w:p w14:paraId="1E57CDFF" w14:textId="2D5773B5" w:rsidR="00433105" w:rsidRPr="007B1AE5" w:rsidRDefault="009F0F1D" w:rsidP="007B1AE5">
      <w:r w:rsidRPr="007B1AE5">
        <w:rPr>
          <w:noProof/>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29DB065" w:rsidR="00277649" w:rsidRPr="00277649"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277649">
        <w:rPr>
          <w:sz w:val="16"/>
          <w:szCs w:val="16"/>
        </w:rPr>
        <w:t xml:space="preserve">The </w:t>
      </w:r>
      <w:r w:rsidR="00E05888">
        <w:rPr>
          <w:sz w:val="16"/>
          <w:szCs w:val="16"/>
        </w:rPr>
        <w:t>GVA</w:t>
      </w:r>
      <w:r w:rsidR="00277649" w:rsidRPr="00277649">
        <w:rPr>
          <w:sz w:val="16"/>
          <w:szCs w:val="16"/>
        </w:rPr>
        <w:t xml:space="preserve"> of Western Australia’s </w:t>
      </w:r>
      <w:r w:rsidR="009138C2">
        <w:rPr>
          <w:sz w:val="16"/>
          <w:szCs w:val="16"/>
        </w:rPr>
        <w:t>a</w:t>
      </w:r>
      <w:r w:rsidR="009138C2" w:rsidRPr="009138C2">
        <w:rPr>
          <w:sz w:val="16"/>
          <w:szCs w:val="16"/>
        </w:rPr>
        <w:t>griculture, forestry and fishing industry</w:t>
      </w:r>
      <w:r w:rsidR="00277649" w:rsidRPr="00277649">
        <w:rPr>
          <w:sz w:val="16"/>
          <w:szCs w:val="16"/>
        </w:rPr>
        <w:t xml:space="preserve"> </w:t>
      </w:r>
      <w:r w:rsidR="009138C2">
        <w:rPr>
          <w:sz w:val="16"/>
          <w:szCs w:val="16"/>
        </w:rPr>
        <w:t>increased at an average annual rate</w:t>
      </w:r>
      <w:r w:rsidR="00E05888">
        <w:rPr>
          <w:sz w:val="16"/>
          <w:szCs w:val="16"/>
        </w:rPr>
        <w:t xml:space="preserve"> </w:t>
      </w:r>
      <w:r w:rsidR="00277649" w:rsidRPr="00277649">
        <w:rPr>
          <w:sz w:val="16"/>
          <w:szCs w:val="16"/>
        </w:rPr>
        <w:t>of 6.9% between 1992</w:t>
      </w:r>
      <w:r w:rsidR="00E05888">
        <w:rPr>
          <w:sz w:val="16"/>
          <w:szCs w:val="16"/>
        </w:rPr>
        <w:noBreakHyphen/>
      </w:r>
      <w:r w:rsidR="00277649" w:rsidRPr="00277649">
        <w:rPr>
          <w:sz w:val="16"/>
          <w:szCs w:val="16"/>
        </w:rPr>
        <w:t>93 and 202</w:t>
      </w:r>
      <w:r w:rsidR="001E0A20">
        <w:rPr>
          <w:sz w:val="16"/>
          <w:szCs w:val="16"/>
        </w:rPr>
        <w:t>2</w:t>
      </w:r>
      <w:r w:rsidR="00E05888">
        <w:rPr>
          <w:sz w:val="16"/>
          <w:szCs w:val="16"/>
        </w:rPr>
        <w:noBreakHyphen/>
      </w:r>
      <w:r w:rsidR="00277649" w:rsidRPr="00277649">
        <w:rPr>
          <w:sz w:val="16"/>
          <w:szCs w:val="16"/>
        </w:rPr>
        <w:t>2</w:t>
      </w:r>
      <w:r w:rsidR="001E0A20">
        <w:rPr>
          <w:sz w:val="16"/>
          <w:szCs w:val="16"/>
        </w:rPr>
        <w:t>3</w:t>
      </w:r>
      <w:r w:rsidR="00277649" w:rsidRPr="00277649">
        <w:rPr>
          <w:sz w:val="16"/>
          <w:szCs w:val="16"/>
        </w:rPr>
        <w:t xml:space="preserve">. </w:t>
      </w:r>
      <w:r w:rsidR="00E05888">
        <w:rPr>
          <w:sz w:val="16"/>
          <w:szCs w:val="16"/>
        </w:rPr>
        <w:t>F</w:t>
      </w:r>
      <w:r w:rsidR="00277649" w:rsidRPr="00277649">
        <w:rPr>
          <w:sz w:val="16"/>
          <w:szCs w:val="16"/>
        </w:rPr>
        <w:t xml:space="preserve">luctuations in </w:t>
      </w:r>
      <w:r w:rsidR="009138C2">
        <w:rPr>
          <w:sz w:val="16"/>
          <w:szCs w:val="16"/>
        </w:rPr>
        <w:t>GVA</w:t>
      </w:r>
      <w:r w:rsidR="00277649" w:rsidRPr="00277649">
        <w:rPr>
          <w:sz w:val="16"/>
          <w:szCs w:val="16"/>
        </w:rPr>
        <w:t xml:space="preserve"> from year to year reflect </w:t>
      </w:r>
      <w:r w:rsidR="009138C2">
        <w:rPr>
          <w:sz w:val="16"/>
          <w:szCs w:val="16"/>
        </w:rPr>
        <w:t>variability in</w:t>
      </w:r>
      <w:r w:rsidR="00277649" w:rsidRPr="00277649">
        <w:rPr>
          <w:sz w:val="16"/>
          <w:szCs w:val="16"/>
        </w:rPr>
        <w:t xml:space="preserve"> growing conditions on </w:t>
      </w:r>
      <w:r w:rsidR="009138C2">
        <w:rPr>
          <w:sz w:val="16"/>
          <w:szCs w:val="16"/>
        </w:rPr>
        <w:t xml:space="preserve">the </w:t>
      </w:r>
      <w:r w:rsidR="00277649" w:rsidRPr="00277649">
        <w:rPr>
          <w:sz w:val="16"/>
          <w:szCs w:val="16"/>
        </w:rPr>
        <w:t xml:space="preserve">output of major component industries such as grain and canola as well as price fluctuations for the export commodities that make up the </w:t>
      </w:r>
      <w:r w:rsidR="009138C2">
        <w:rPr>
          <w:sz w:val="16"/>
          <w:szCs w:val="16"/>
        </w:rPr>
        <w:t>industry</w:t>
      </w:r>
      <w:r w:rsidR="00277649" w:rsidRPr="00277649">
        <w:rPr>
          <w:sz w:val="16"/>
          <w:szCs w:val="16"/>
        </w:rPr>
        <w:t>.</w:t>
      </w:r>
    </w:p>
    <w:p w14:paraId="590BF0E4" w14:textId="063ADE5E" w:rsidR="00277649" w:rsidRPr="00277649" w:rsidRDefault="00277649" w:rsidP="009138C2">
      <w:pPr>
        <w:pStyle w:val="ListParagraph"/>
        <w:numPr>
          <w:ilvl w:val="0"/>
          <w:numId w:val="33"/>
        </w:numPr>
        <w:spacing w:before="40" w:after="40"/>
        <w:ind w:right="227" w:hanging="357"/>
        <w:contextualSpacing w:val="0"/>
        <w:jc w:val="both"/>
        <w:rPr>
          <w:sz w:val="16"/>
          <w:szCs w:val="16"/>
        </w:rPr>
      </w:pPr>
      <w:r w:rsidRPr="00277649">
        <w:rPr>
          <w:sz w:val="16"/>
          <w:szCs w:val="16"/>
        </w:rPr>
        <w:t xml:space="preserve">A sharp decline in Western Australia’s agricultural contribution in 2009-10 and 2010-11 resulted from a number of factors including drought in Western Australia’s </w:t>
      </w:r>
      <w:proofErr w:type="gramStart"/>
      <w:r w:rsidRPr="00277649">
        <w:rPr>
          <w:sz w:val="16"/>
          <w:szCs w:val="16"/>
        </w:rPr>
        <w:t>South West</w:t>
      </w:r>
      <w:proofErr w:type="gramEnd"/>
      <w:r w:rsidRPr="00277649">
        <w:rPr>
          <w:sz w:val="16"/>
          <w:szCs w:val="16"/>
        </w:rPr>
        <w:t xml:space="preserve"> and Wheatbelt regions, floods in various parts of the state and the impact of the global financial crisis on agricultural commodity prices.</w:t>
      </w:r>
    </w:p>
    <w:p w14:paraId="111117C9" w14:textId="41EFEF8D" w:rsidR="009138C2" w:rsidRDefault="009138C2" w:rsidP="009138C2">
      <w:pPr>
        <w:pStyle w:val="ListParagraph"/>
        <w:numPr>
          <w:ilvl w:val="0"/>
          <w:numId w:val="31"/>
        </w:numPr>
        <w:spacing w:before="40" w:after="40"/>
        <w:ind w:left="357" w:right="227" w:hanging="357"/>
        <w:contextualSpacing w:val="0"/>
        <w:jc w:val="both"/>
        <w:rPr>
          <w:sz w:val="16"/>
          <w:szCs w:val="16"/>
        </w:rPr>
      </w:pPr>
      <w:r>
        <w:rPr>
          <w:sz w:val="16"/>
          <w:szCs w:val="16"/>
        </w:rPr>
        <w:t xml:space="preserve">The GVA of </w:t>
      </w:r>
      <w:r w:rsidRPr="00277649">
        <w:rPr>
          <w:sz w:val="16"/>
          <w:szCs w:val="16"/>
        </w:rPr>
        <w:t xml:space="preserve">Western Australia’s </w:t>
      </w:r>
      <w:r w:rsidRPr="009138C2">
        <w:rPr>
          <w:sz w:val="16"/>
          <w:szCs w:val="16"/>
        </w:rPr>
        <w:t>agriculture, forestry and fishing industry</w:t>
      </w:r>
      <w:r w:rsidRPr="00277649">
        <w:rPr>
          <w:sz w:val="16"/>
          <w:szCs w:val="16"/>
        </w:rPr>
        <w:t xml:space="preserve"> jumped considerably in 2021-22</w:t>
      </w:r>
      <w:r>
        <w:rPr>
          <w:sz w:val="16"/>
          <w:szCs w:val="16"/>
        </w:rPr>
        <w:t>,</w:t>
      </w:r>
      <w:r w:rsidRPr="00277649">
        <w:rPr>
          <w:sz w:val="16"/>
          <w:szCs w:val="16"/>
        </w:rPr>
        <w:t xml:space="preserve"> increasing from $6.5</w:t>
      </w:r>
      <w:r>
        <w:rPr>
          <w:sz w:val="16"/>
          <w:szCs w:val="16"/>
        </w:rPr>
        <w:t> </w:t>
      </w:r>
      <w:r w:rsidRPr="00277649">
        <w:rPr>
          <w:sz w:val="16"/>
          <w:szCs w:val="16"/>
        </w:rPr>
        <w:t xml:space="preserve">billion to </w:t>
      </w:r>
      <w:r>
        <w:rPr>
          <w:sz w:val="16"/>
          <w:szCs w:val="16"/>
        </w:rPr>
        <w:t>$</w:t>
      </w:r>
      <w:r w:rsidRPr="00277649">
        <w:rPr>
          <w:sz w:val="16"/>
          <w:szCs w:val="16"/>
        </w:rPr>
        <w:t>10.2</w:t>
      </w:r>
      <w:r>
        <w:rPr>
          <w:sz w:val="16"/>
          <w:szCs w:val="16"/>
        </w:rPr>
        <w:t> </w:t>
      </w:r>
      <w:r w:rsidRPr="00277649">
        <w:rPr>
          <w:sz w:val="16"/>
          <w:szCs w:val="16"/>
        </w:rPr>
        <w:t xml:space="preserve">billion and </w:t>
      </w:r>
      <w:r>
        <w:rPr>
          <w:sz w:val="16"/>
          <w:szCs w:val="16"/>
        </w:rPr>
        <w:t>increased again in 2022</w:t>
      </w:r>
      <w:r>
        <w:rPr>
          <w:sz w:val="16"/>
          <w:szCs w:val="16"/>
        </w:rPr>
        <w:noBreakHyphen/>
        <w:t xml:space="preserve">23 to </w:t>
      </w:r>
      <w:r w:rsidRPr="00277649">
        <w:rPr>
          <w:sz w:val="16"/>
          <w:szCs w:val="16"/>
        </w:rPr>
        <w:t>$11.1</w:t>
      </w:r>
      <w:r>
        <w:rPr>
          <w:sz w:val="16"/>
          <w:szCs w:val="16"/>
        </w:rPr>
        <w:t> </w:t>
      </w:r>
      <w:r w:rsidRPr="00277649">
        <w:rPr>
          <w:sz w:val="16"/>
          <w:szCs w:val="16"/>
        </w:rPr>
        <w:t>billion.</w:t>
      </w:r>
      <w:r w:rsidR="00FC2840">
        <w:rPr>
          <w:sz w:val="16"/>
          <w:szCs w:val="16"/>
        </w:rPr>
        <w:t xml:space="preserve"> Conducive growing conditions and restrictions in supply from other markets led to higher demand for Western Australia’s grains exports.</w:t>
      </w:r>
    </w:p>
    <w:p w14:paraId="3A253ABD" w14:textId="014E1A20" w:rsidR="00277649" w:rsidRPr="00277649" w:rsidRDefault="009138C2" w:rsidP="00E05888">
      <w:pPr>
        <w:pStyle w:val="ListParagraph"/>
        <w:numPr>
          <w:ilvl w:val="0"/>
          <w:numId w:val="31"/>
        </w:numPr>
        <w:spacing w:before="40" w:after="40"/>
        <w:ind w:left="357" w:right="227" w:hanging="357"/>
        <w:contextualSpacing w:val="0"/>
        <w:jc w:val="both"/>
        <w:rPr>
          <w:sz w:val="16"/>
          <w:szCs w:val="16"/>
        </w:rPr>
      </w:pPr>
      <w:r>
        <w:rPr>
          <w:sz w:val="16"/>
          <w:szCs w:val="16"/>
        </w:rPr>
        <w:t>B</w:t>
      </w:r>
      <w:r w:rsidR="00277649" w:rsidRPr="00277649">
        <w:rPr>
          <w:sz w:val="16"/>
          <w:szCs w:val="16"/>
        </w:rPr>
        <w:t xml:space="preserve">etween 1992-93 and 2022-23, Western Australia contributed an average of 13% to </w:t>
      </w:r>
      <w:r>
        <w:rPr>
          <w:sz w:val="16"/>
          <w:szCs w:val="16"/>
        </w:rPr>
        <w:t xml:space="preserve">the GVA of </w:t>
      </w:r>
      <w:r w:rsidR="00277649" w:rsidRPr="00277649">
        <w:rPr>
          <w:sz w:val="16"/>
          <w:szCs w:val="16"/>
        </w:rPr>
        <w:t xml:space="preserve">Australia’s </w:t>
      </w:r>
      <w:r>
        <w:rPr>
          <w:sz w:val="16"/>
          <w:szCs w:val="16"/>
        </w:rPr>
        <w:t xml:space="preserve">agriculture, </w:t>
      </w:r>
      <w:proofErr w:type="gramStart"/>
      <w:r>
        <w:rPr>
          <w:sz w:val="16"/>
          <w:szCs w:val="16"/>
        </w:rPr>
        <w:t>forestry</w:t>
      </w:r>
      <w:proofErr w:type="gramEnd"/>
      <w:r>
        <w:rPr>
          <w:sz w:val="16"/>
          <w:szCs w:val="16"/>
        </w:rPr>
        <w:t xml:space="preserve"> and fishing industry, with a high of 18% in 2022</w:t>
      </w:r>
      <w:r>
        <w:rPr>
          <w:sz w:val="16"/>
          <w:szCs w:val="16"/>
        </w:rPr>
        <w:noBreakHyphen/>
        <w:t>23.</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C9DA621" w:rsidR="00433105" w:rsidRPr="007B1AE5" w:rsidRDefault="005B0DC9" w:rsidP="007B1AE5">
      <w:r>
        <w:rPr>
          <w:noProof/>
        </w:rPr>
        <w:drawing>
          <wp:inline distT="0" distB="0" distL="0" distR="0" wp14:anchorId="321D3519" wp14:editId="70AAE403">
            <wp:extent cx="3240000" cy="209926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0000" cy="2099261"/>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5D38F192" w:rsidR="00223BEC" w:rsidRPr="00230487" w:rsidRDefault="00223BEC" w:rsidP="00B21C9E">
      <w:pPr>
        <w:pStyle w:val="ListParagraph"/>
        <w:numPr>
          <w:ilvl w:val="0"/>
          <w:numId w:val="31"/>
        </w:numPr>
        <w:spacing w:before="40" w:after="40"/>
        <w:ind w:right="227" w:hanging="357"/>
        <w:contextualSpacing w:val="0"/>
        <w:jc w:val="both"/>
        <w:rPr>
          <w:sz w:val="16"/>
          <w:szCs w:val="16"/>
        </w:rPr>
      </w:pPr>
      <w:r w:rsidRPr="00230487">
        <w:rPr>
          <w:sz w:val="16"/>
          <w:szCs w:val="16"/>
        </w:rPr>
        <w:t xml:space="preserve">In 2023, </w:t>
      </w:r>
      <w:r w:rsidR="00B21C9E" w:rsidRPr="00230487">
        <w:rPr>
          <w:sz w:val="16"/>
          <w:szCs w:val="16"/>
        </w:rPr>
        <w:t>Western Australia’s</w:t>
      </w:r>
      <w:r w:rsidRPr="00230487">
        <w:rPr>
          <w:sz w:val="16"/>
          <w:szCs w:val="16"/>
        </w:rPr>
        <w:t xml:space="preserve"> top agricultural exports were:</w:t>
      </w:r>
    </w:p>
    <w:p w14:paraId="7CBFD2A9" w14:textId="596CE81B"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wheat ($6.</w:t>
      </w:r>
      <w:r w:rsidR="0039173F" w:rsidRPr="00230487">
        <w:rPr>
          <w:sz w:val="16"/>
          <w:szCs w:val="16"/>
        </w:rPr>
        <w:t>0</w:t>
      </w:r>
      <w:r w:rsidR="00B21C9E" w:rsidRPr="00230487">
        <w:rPr>
          <w:sz w:val="16"/>
          <w:szCs w:val="16"/>
        </w:rPr>
        <w:t> </w:t>
      </w:r>
      <w:r w:rsidRPr="00230487">
        <w:rPr>
          <w:sz w:val="16"/>
          <w:szCs w:val="16"/>
        </w:rPr>
        <w:t>billion)</w:t>
      </w:r>
    </w:p>
    <w:p w14:paraId="66019C19" w14:textId="26CA43D6"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canola</w:t>
      </w:r>
      <w:r w:rsidR="005B0DC9" w:rsidRPr="00230487">
        <w:rPr>
          <w:sz w:val="16"/>
          <w:szCs w:val="16"/>
        </w:rPr>
        <w:t xml:space="preserve"> seeds</w:t>
      </w:r>
      <w:r w:rsidRPr="00230487">
        <w:rPr>
          <w:sz w:val="16"/>
          <w:szCs w:val="16"/>
        </w:rPr>
        <w:t xml:space="preserve"> ($</w:t>
      </w:r>
      <w:r w:rsidR="0039173F" w:rsidRPr="00230487">
        <w:rPr>
          <w:sz w:val="16"/>
          <w:szCs w:val="16"/>
        </w:rPr>
        <w:t>2.8</w:t>
      </w:r>
      <w:r w:rsidR="00B21C9E" w:rsidRPr="00230487">
        <w:rPr>
          <w:sz w:val="16"/>
          <w:szCs w:val="16"/>
        </w:rPr>
        <w:t> </w:t>
      </w:r>
      <w:r w:rsidRPr="00230487">
        <w:rPr>
          <w:sz w:val="16"/>
          <w:szCs w:val="16"/>
        </w:rPr>
        <w:t>billion)</w:t>
      </w:r>
    </w:p>
    <w:p w14:paraId="66CE4AEA" w14:textId="40544CEF"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barley ($</w:t>
      </w:r>
      <w:r w:rsidR="0039173F" w:rsidRPr="00230487">
        <w:rPr>
          <w:sz w:val="16"/>
          <w:szCs w:val="16"/>
        </w:rPr>
        <w:t>1.9</w:t>
      </w:r>
      <w:r w:rsidR="00B21C9E" w:rsidRPr="00230487">
        <w:rPr>
          <w:sz w:val="16"/>
          <w:szCs w:val="16"/>
        </w:rPr>
        <w:t> </w:t>
      </w:r>
      <w:r w:rsidRPr="00230487">
        <w:rPr>
          <w:sz w:val="16"/>
          <w:szCs w:val="16"/>
        </w:rPr>
        <w:t>billion)</w:t>
      </w:r>
      <w:r w:rsidR="0039173F" w:rsidRPr="00230487">
        <w:rPr>
          <w:sz w:val="16"/>
          <w:szCs w:val="16"/>
        </w:rPr>
        <w:t>.</w:t>
      </w:r>
    </w:p>
    <w:p w14:paraId="50812155" w14:textId="2AA841CA" w:rsidR="001102CE" w:rsidRPr="00230487" w:rsidRDefault="005B0DC9" w:rsidP="00B21C9E">
      <w:pPr>
        <w:pStyle w:val="ListParagraph"/>
        <w:numPr>
          <w:ilvl w:val="0"/>
          <w:numId w:val="33"/>
        </w:numPr>
        <w:spacing w:before="40" w:after="40"/>
        <w:ind w:right="227" w:hanging="357"/>
        <w:contextualSpacing w:val="0"/>
        <w:jc w:val="both"/>
        <w:rPr>
          <w:sz w:val="16"/>
          <w:szCs w:val="16"/>
        </w:rPr>
      </w:pPr>
      <w:r w:rsidRPr="00230487">
        <w:rPr>
          <w:sz w:val="16"/>
          <w:szCs w:val="16"/>
        </w:rPr>
        <w:t>m</w:t>
      </w:r>
      <w:r w:rsidR="001102CE" w:rsidRPr="00230487">
        <w:rPr>
          <w:sz w:val="16"/>
          <w:szCs w:val="16"/>
        </w:rPr>
        <w:t>eat and livestock ($1.4 billion)</w:t>
      </w:r>
      <w:r w:rsidR="00760DA2" w:rsidRPr="00230487">
        <w:rPr>
          <w:sz w:val="16"/>
          <w:szCs w:val="16"/>
        </w:rPr>
        <w:t>.</w:t>
      </w:r>
    </w:p>
    <w:p w14:paraId="646A046E" w14:textId="113A9842" w:rsidR="00223BEC" w:rsidRPr="00230487" w:rsidRDefault="00223BEC" w:rsidP="00B21C9E">
      <w:pPr>
        <w:pStyle w:val="ListParagraph"/>
        <w:numPr>
          <w:ilvl w:val="0"/>
          <w:numId w:val="31"/>
        </w:numPr>
        <w:spacing w:before="40" w:after="40"/>
        <w:ind w:right="227" w:hanging="357"/>
        <w:contextualSpacing w:val="0"/>
        <w:jc w:val="both"/>
        <w:rPr>
          <w:sz w:val="16"/>
          <w:szCs w:val="16"/>
        </w:rPr>
      </w:pPr>
      <w:r w:rsidRPr="00230487">
        <w:rPr>
          <w:sz w:val="16"/>
          <w:szCs w:val="16"/>
        </w:rPr>
        <w:t xml:space="preserve">Between </w:t>
      </w:r>
      <w:r w:rsidR="00874F20" w:rsidRPr="00230487">
        <w:rPr>
          <w:sz w:val="16"/>
          <w:szCs w:val="16"/>
        </w:rPr>
        <w:t>2018</w:t>
      </w:r>
      <w:r w:rsidRPr="00230487">
        <w:rPr>
          <w:sz w:val="16"/>
          <w:szCs w:val="16"/>
        </w:rPr>
        <w:t xml:space="preserve"> and 2023</w:t>
      </w:r>
      <w:r w:rsidR="005B0DC9" w:rsidRPr="00230487">
        <w:rPr>
          <w:sz w:val="16"/>
          <w:szCs w:val="16"/>
        </w:rPr>
        <w:t>, Western Australia’s exports of</w:t>
      </w:r>
      <w:r w:rsidRPr="00230487">
        <w:rPr>
          <w:sz w:val="16"/>
          <w:szCs w:val="16"/>
        </w:rPr>
        <w:t>:</w:t>
      </w:r>
    </w:p>
    <w:p w14:paraId="79C28A56" w14:textId="13F0A9F1" w:rsidR="00B21C9E" w:rsidRPr="00230487" w:rsidRDefault="00B21C9E" w:rsidP="00B21C9E">
      <w:pPr>
        <w:pStyle w:val="ListParagraph"/>
        <w:numPr>
          <w:ilvl w:val="0"/>
          <w:numId w:val="33"/>
        </w:numPr>
        <w:spacing w:before="40" w:after="40"/>
        <w:ind w:right="227" w:hanging="357"/>
        <w:contextualSpacing w:val="0"/>
        <w:jc w:val="both"/>
        <w:rPr>
          <w:sz w:val="16"/>
          <w:szCs w:val="16"/>
        </w:rPr>
      </w:pPr>
      <w:r w:rsidRPr="00230487">
        <w:rPr>
          <w:sz w:val="16"/>
          <w:szCs w:val="16"/>
        </w:rPr>
        <w:t>wheat increased from $</w:t>
      </w:r>
      <w:r w:rsidR="005C714F" w:rsidRPr="00230487">
        <w:rPr>
          <w:sz w:val="16"/>
          <w:szCs w:val="16"/>
        </w:rPr>
        <w:t>2.2</w:t>
      </w:r>
      <w:r w:rsidRPr="00230487">
        <w:rPr>
          <w:sz w:val="16"/>
          <w:szCs w:val="16"/>
        </w:rPr>
        <w:t> billion (</w:t>
      </w:r>
      <w:r w:rsidR="005C714F" w:rsidRPr="00230487">
        <w:rPr>
          <w:sz w:val="16"/>
          <w:szCs w:val="16"/>
        </w:rPr>
        <w:t>30</w:t>
      </w:r>
      <w:r w:rsidRPr="00230487">
        <w:rPr>
          <w:sz w:val="16"/>
          <w:szCs w:val="16"/>
        </w:rPr>
        <w:t>% of agricultural exports) to $6.</w:t>
      </w:r>
      <w:r w:rsidR="005C714F" w:rsidRPr="00230487">
        <w:rPr>
          <w:sz w:val="16"/>
          <w:szCs w:val="16"/>
        </w:rPr>
        <w:t>0</w:t>
      </w:r>
      <w:r w:rsidRPr="00230487">
        <w:rPr>
          <w:sz w:val="16"/>
          <w:szCs w:val="16"/>
        </w:rPr>
        <w:t> billion (</w:t>
      </w:r>
      <w:r w:rsidR="005C714F" w:rsidRPr="00230487">
        <w:rPr>
          <w:sz w:val="16"/>
          <w:szCs w:val="16"/>
        </w:rPr>
        <w:t>39</w:t>
      </w:r>
      <w:r w:rsidRPr="00230487">
        <w:rPr>
          <w:sz w:val="16"/>
          <w:szCs w:val="16"/>
        </w:rPr>
        <w:t>% of agricultural exports)</w:t>
      </w:r>
    </w:p>
    <w:p w14:paraId="101743A0" w14:textId="772BFF3C" w:rsidR="00B55F0A" w:rsidRPr="00230487" w:rsidRDefault="00223BEC" w:rsidP="00D71EC0">
      <w:pPr>
        <w:pStyle w:val="ListParagraph"/>
        <w:numPr>
          <w:ilvl w:val="0"/>
          <w:numId w:val="33"/>
        </w:numPr>
        <w:spacing w:before="40" w:after="40"/>
        <w:ind w:right="227" w:hanging="357"/>
        <w:contextualSpacing w:val="0"/>
        <w:jc w:val="both"/>
        <w:rPr>
          <w:sz w:val="16"/>
          <w:szCs w:val="16"/>
        </w:rPr>
      </w:pPr>
      <w:r w:rsidRPr="00230487">
        <w:rPr>
          <w:sz w:val="16"/>
          <w:szCs w:val="16"/>
        </w:rPr>
        <w:t>canola</w:t>
      </w:r>
      <w:r w:rsidR="005B0DC9" w:rsidRPr="00230487">
        <w:rPr>
          <w:sz w:val="16"/>
          <w:szCs w:val="16"/>
        </w:rPr>
        <w:t xml:space="preserve"> seeds</w:t>
      </w:r>
      <w:r w:rsidRPr="00230487">
        <w:rPr>
          <w:sz w:val="16"/>
          <w:szCs w:val="16"/>
        </w:rPr>
        <w:t xml:space="preserve"> increased from $</w:t>
      </w:r>
      <w:r w:rsidR="005C714F" w:rsidRPr="00230487">
        <w:rPr>
          <w:sz w:val="16"/>
          <w:szCs w:val="16"/>
        </w:rPr>
        <w:t>888</w:t>
      </w:r>
      <w:r w:rsidR="00B21C9E" w:rsidRPr="00230487">
        <w:rPr>
          <w:sz w:val="16"/>
          <w:szCs w:val="16"/>
        </w:rPr>
        <w:t> </w:t>
      </w:r>
      <w:r w:rsidRPr="00230487">
        <w:rPr>
          <w:sz w:val="16"/>
          <w:szCs w:val="16"/>
        </w:rPr>
        <w:t>million (1</w:t>
      </w:r>
      <w:r w:rsidR="005C714F" w:rsidRPr="00230487">
        <w:rPr>
          <w:sz w:val="16"/>
          <w:szCs w:val="16"/>
        </w:rPr>
        <w:t>2</w:t>
      </w:r>
      <w:r w:rsidRPr="00230487">
        <w:rPr>
          <w:sz w:val="16"/>
          <w:szCs w:val="16"/>
        </w:rPr>
        <w:t>% of agricultural exports) to $</w:t>
      </w:r>
      <w:r w:rsidR="005C714F" w:rsidRPr="00230487">
        <w:rPr>
          <w:sz w:val="16"/>
          <w:szCs w:val="16"/>
        </w:rPr>
        <w:t>2.8</w:t>
      </w:r>
      <w:r w:rsidR="00B21C9E" w:rsidRPr="00230487">
        <w:rPr>
          <w:sz w:val="16"/>
          <w:szCs w:val="16"/>
        </w:rPr>
        <w:t> </w:t>
      </w:r>
      <w:r w:rsidRPr="00230487">
        <w:rPr>
          <w:sz w:val="16"/>
          <w:szCs w:val="16"/>
        </w:rPr>
        <w:t>billion (</w:t>
      </w:r>
      <w:r w:rsidR="005C714F" w:rsidRPr="00230487">
        <w:rPr>
          <w:sz w:val="16"/>
          <w:szCs w:val="16"/>
        </w:rPr>
        <w:t>18</w:t>
      </w:r>
      <w:r w:rsidRPr="00230487">
        <w:rPr>
          <w:sz w:val="16"/>
          <w:szCs w:val="16"/>
        </w:rPr>
        <w:t>% of agricultural exports)</w:t>
      </w:r>
      <w:r w:rsidR="00B21C9E" w:rsidRPr="00230487">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40" w:name="_Tourism_and_international"/>
      <w:bookmarkEnd w:id="40"/>
      <w:r w:rsidRPr="00D859C6">
        <w:rPr>
          <w:color w:val="002060"/>
          <w:sz w:val="24"/>
          <w:szCs w:val="24"/>
        </w:rPr>
        <w:lastRenderedPageBreak/>
        <w:t>Tourism and international education</w:t>
      </w:r>
    </w:p>
    <w:p w14:paraId="2B27A1A8" w14:textId="77777777" w:rsidR="0016660F" w:rsidRPr="003E65FF" w:rsidRDefault="00000000"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7D75B7BC" w:rsidR="0009054B" w:rsidRPr="007B1AE5" w:rsidRDefault="00B664F7" w:rsidP="007B1AE5">
      <w:r>
        <w:rPr>
          <w:noProof/>
        </w:rPr>
        <w:drawing>
          <wp:inline distT="0" distB="0" distL="0" distR="0" wp14:anchorId="7F8F1499" wp14:editId="28169C09">
            <wp:extent cx="3420000" cy="2052000"/>
            <wp:effectExtent l="0" t="0" r="9525" b="5715"/>
            <wp:docPr id="20223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37943CB0" w:rsidR="00CB68DA" w:rsidRPr="00034A1E"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034A1E">
        <w:rPr>
          <w:sz w:val="16"/>
          <w:szCs w:val="16"/>
        </w:rPr>
        <w:t>While experiences varied for businesses across the tourism industry</w:t>
      </w:r>
      <w:r w:rsidR="00B16824" w:rsidRPr="00034A1E">
        <w:rPr>
          <w:sz w:val="16"/>
          <w:szCs w:val="16"/>
        </w:rPr>
        <w:t xml:space="preserve"> during the COVID</w:t>
      </w:r>
      <w:r w:rsidR="00B16824" w:rsidRPr="00034A1E">
        <w:rPr>
          <w:sz w:val="16"/>
          <w:szCs w:val="16"/>
        </w:rPr>
        <w:noBreakHyphen/>
        <w:t>19 pandemic</w:t>
      </w:r>
      <w:r w:rsidR="00CB68DA" w:rsidRPr="00034A1E">
        <w:rPr>
          <w:sz w:val="16"/>
          <w:szCs w:val="16"/>
        </w:rPr>
        <w:t>, in aggregate, the domestic market was able to support overall activity when international travel was restricted. Following the re</w:t>
      </w:r>
      <w:r w:rsidR="00CB68DA" w:rsidRPr="00034A1E">
        <w:rPr>
          <w:sz w:val="16"/>
          <w:szCs w:val="16"/>
        </w:rPr>
        <w:noBreakHyphen/>
        <w:t xml:space="preserve">opening of the State’s borders, </w:t>
      </w:r>
      <w:r w:rsidR="007E1FB4" w:rsidRPr="00034A1E">
        <w:rPr>
          <w:sz w:val="16"/>
          <w:szCs w:val="16"/>
        </w:rPr>
        <w:t>spending by international visitors has returned to close to its pre</w:t>
      </w:r>
      <w:r w:rsidR="007E1FB4" w:rsidRPr="00034A1E">
        <w:rPr>
          <w:sz w:val="16"/>
          <w:szCs w:val="16"/>
        </w:rPr>
        <w:noBreakHyphen/>
        <w:t xml:space="preserve">pandemic high, while </w:t>
      </w:r>
      <w:r w:rsidR="00CB68DA" w:rsidRPr="00034A1E">
        <w:rPr>
          <w:sz w:val="16"/>
          <w:szCs w:val="16"/>
        </w:rPr>
        <w:t xml:space="preserve">spending by interstate </w:t>
      </w:r>
      <w:r w:rsidR="007E1FB4" w:rsidRPr="00034A1E">
        <w:rPr>
          <w:sz w:val="16"/>
          <w:szCs w:val="16"/>
        </w:rPr>
        <w:t xml:space="preserve">and intrastate </w:t>
      </w:r>
      <w:r w:rsidR="00CB68DA" w:rsidRPr="00034A1E">
        <w:rPr>
          <w:sz w:val="16"/>
          <w:szCs w:val="16"/>
        </w:rPr>
        <w:t>visitors</w:t>
      </w:r>
      <w:r w:rsidR="007E1FB4" w:rsidRPr="00034A1E">
        <w:rPr>
          <w:sz w:val="16"/>
          <w:szCs w:val="16"/>
        </w:rPr>
        <w:t xml:space="preserve"> have surpassed their pre</w:t>
      </w:r>
      <w:r w:rsidR="007E1FB4" w:rsidRPr="00034A1E">
        <w:rPr>
          <w:sz w:val="16"/>
          <w:szCs w:val="16"/>
        </w:rPr>
        <w:noBreakHyphen/>
        <w:t xml:space="preserve">pandemic </w:t>
      </w:r>
      <w:r w:rsidR="002D3975" w:rsidRPr="00034A1E">
        <w:rPr>
          <w:sz w:val="16"/>
          <w:szCs w:val="16"/>
        </w:rPr>
        <w:t>levels</w:t>
      </w:r>
      <w:r w:rsidR="007E1FB4" w:rsidRPr="00034A1E">
        <w:rPr>
          <w:sz w:val="16"/>
          <w:szCs w:val="16"/>
        </w:rPr>
        <w:t>, leading to record visitor expenditure in 2023</w:t>
      </w:r>
      <w:r w:rsidR="007E1FB4" w:rsidRPr="00034A1E">
        <w:rPr>
          <w:sz w:val="16"/>
          <w:szCs w:val="16"/>
        </w:rPr>
        <w:noBreakHyphen/>
        <w:t>24</w:t>
      </w:r>
      <w:r w:rsidR="00CB68DA" w:rsidRPr="00034A1E">
        <w:rPr>
          <w:sz w:val="16"/>
          <w:szCs w:val="16"/>
        </w:rPr>
        <w:t>.</w:t>
      </w:r>
    </w:p>
    <w:p w14:paraId="59832145" w14:textId="22CB6ED2" w:rsidR="00DA18C3" w:rsidRPr="00034A1E" w:rsidRDefault="00DA18C3" w:rsidP="00CD0CE9">
      <w:pPr>
        <w:pStyle w:val="ListParagraph"/>
        <w:numPr>
          <w:ilvl w:val="0"/>
          <w:numId w:val="31"/>
        </w:numPr>
        <w:spacing w:before="40" w:after="40"/>
        <w:ind w:right="227" w:hanging="357"/>
        <w:contextualSpacing w:val="0"/>
        <w:jc w:val="both"/>
        <w:rPr>
          <w:sz w:val="16"/>
          <w:szCs w:val="16"/>
        </w:rPr>
      </w:pPr>
      <w:r w:rsidRPr="00034A1E">
        <w:rPr>
          <w:sz w:val="16"/>
          <w:szCs w:val="16"/>
        </w:rPr>
        <w:t>Tourists in Western Australia spent a total of $</w:t>
      </w:r>
      <w:r w:rsidR="00FB3F83" w:rsidRPr="00034A1E">
        <w:rPr>
          <w:sz w:val="16"/>
          <w:szCs w:val="16"/>
        </w:rPr>
        <w:t>1</w:t>
      </w:r>
      <w:r w:rsidR="00B664F7" w:rsidRPr="00034A1E">
        <w:rPr>
          <w:sz w:val="16"/>
          <w:szCs w:val="16"/>
        </w:rPr>
        <w:t>8</w:t>
      </w:r>
      <w:r w:rsidR="00FB3F83" w:rsidRPr="00034A1E">
        <w:rPr>
          <w:sz w:val="16"/>
          <w:szCs w:val="16"/>
        </w:rPr>
        <w:t>.</w:t>
      </w:r>
      <w:r w:rsidR="00B664F7" w:rsidRPr="00034A1E">
        <w:rPr>
          <w:sz w:val="16"/>
          <w:szCs w:val="16"/>
        </w:rPr>
        <w:t>3</w:t>
      </w:r>
      <w:r w:rsidR="00FE46A2" w:rsidRPr="00034A1E">
        <w:rPr>
          <w:sz w:val="16"/>
          <w:szCs w:val="16"/>
        </w:rPr>
        <w:t> </w:t>
      </w:r>
      <w:r w:rsidRPr="00034A1E">
        <w:rPr>
          <w:sz w:val="16"/>
          <w:szCs w:val="16"/>
        </w:rPr>
        <w:t>billion in 2023</w:t>
      </w:r>
      <w:r w:rsidR="00B16824" w:rsidRPr="00034A1E">
        <w:rPr>
          <w:sz w:val="16"/>
          <w:szCs w:val="16"/>
        </w:rPr>
        <w:noBreakHyphen/>
      </w:r>
      <w:r w:rsidR="00B664F7" w:rsidRPr="00034A1E">
        <w:rPr>
          <w:sz w:val="16"/>
          <w:szCs w:val="16"/>
        </w:rPr>
        <w:t>24</w:t>
      </w:r>
      <w:r w:rsidRPr="00034A1E">
        <w:rPr>
          <w:sz w:val="16"/>
          <w:szCs w:val="16"/>
        </w:rPr>
        <w:t xml:space="preserve">, </w:t>
      </w:r>
      <w:r w:rsidR="00B664F7" w:rsidRPr="00034A1E">
        <w:rPr>
          <w:sz w:val="16"/>
          <w:szCs w:val="16"/>
        </w:rPr>
        <w:t>9</w:t>
      </w:r>
      <w:r w:rsidR="00D50F0F" w:rsidRPr="00034A1E">
        <w:rPr>
          <w:sz w:val="16"/>
          <w:szCs w:val="16"/>
        </w:rPr>
        <w:t>.3</w:t>
      </w:r>
      <w:r w:rsidRPr="00034A1E">
        <w:rPr>
          <w:sz w:val="16"/>
          <w:szCs w:val="16"/>
        </w:rPr>
        <w:t>% ($</w:t>
      </w:r>
      <w:r w:rsidR="00B664F7" w:rsidRPr="00034A1E">
        <w:rPr>
          <w:sz w:val="16"/>
          <w:szCs w:val="16"/>
        </w:rPr>
        <w:t xml:space="preserve">1.6 </w:t>
      </w:r>
      <w:r w:rsidRPr="00034A1E">
        <w:rPr>
          <w:sz w:val="16"/>
          <w:szCs w:val="16"/>
        </w:rPr>
        <w:t>billion) more than in 2022</w:t>
      </w:r>
      <w:r w:rsidR="00132A53" w:rsidRPr="00034A1E">
        <w:rPr>
          <w:sz w:val="16"/>
          <w:szCs w:val="16"/>
        </w:rPr>
        <w:noBreakHyphen/>
      </w:r>
      <w:r w:rsidR="00B664F7" w:rsidRPr="00034A1E">
        <w:rPr>
          <w:sz w:val="16"/>
          <w:szCs w:val="16"/>
        </w:rPr>
        <w:t>23</w:t>
      </w:r>
      <w:r w:rsidRPr="00034A1E">
        <w:rPr>
          <w:sz w:val="16"/>
          <w:szCs w:val="16"/>
        </w:rPr>
        <w:t>.</w:t>
      </w:r>
    </w:p>
    <w:p w14:paraId="16A02897" w14:textId="43DB57CE" w:rsidR="00DA18C3" w:rsidRPr="00034A1E" w:rsidRDefault="00DA18C3" w:rsidP="00CD0CE9">
      <w:pPr>
        <w:pStyle w:val="ListParagraph"/>
        <w:numPr>
          <w:ilvl w:val="0"/>
          <w:numId w:val="31"/>
        </w:numPr>
        <w:spacing w:before="40" w:after="40"/>
        <w:ind w:right="227" w:hanging="357"/>
        <w:contextualSpacing w:val="0"/>
        <w:jc w:val="both"/>
        <w:rPr>
          <w:sz w:val="16"/>
          <w:szCs w:val="16"/>
        </w:rPr>
      </w:pPr>
      <w:r w:rsidRPr="00034A1E">
        <w:rPr>
          <w:sz w:val="16"/>
          <w:szCs w:val="16"/>
        </w:rPr>
        <w:t>In 2023</w:t>
      </w:r>
      <w:r w:rsidR="00B16824" w:rsidRPr="00034A1E">
        <w:rPr>
          <w:sz w:val="16"/>
          <w:szCs w:val="16"/>
        </w:rPr>
        <w:noBreakHyphen/>
      </w:r>
      <w:r w:rsidR="00B664F7" w:rsidRPr="00034A1E">
        <w:rPr>
          <w:sz w:val="16"/>
          <w:szCs w:val="16"/>
        </w:rPr>
        <w:t>24</w:t>
      </w:r>
      <w:r w:rsidRPr="00034A1E">
        <w:rPr>
          <w:sz w:val="16"/>
          <w:szCs w:val="16"/>
        </w:rPr>
        <w:t>, in Western Australia:</w:t>
      </w:r>
    </w:p>
    <w:p w14:paraId="1941D823" w14:textId="3AE74EE3" w:rsidR="00DA18C3" w:rsidRPr="00034A1E" w:rsidRDefault="00DA18C3" w:rsidP="00CD0CE9">
      <w:pPr>
        <w:pStyle w:val="ListParagraph"/>
        <w:numPr>
          <w:ilvl w:val="0"/>
          <w:numId w:val="33"/>
        </w:numPr>
        <w:spacing w:before="40" w:after="40"/>
        <w:ind w:right="227" w:hanging="357"/>
        <w:contextualSpacing w:val="0"/>
        <w:jc w:val="both"/>
        <w:rPr>
          <w:sz w:val="16"/>
          <w:szCs w:val="16"/>
        </w:rPr>
      </w:pPr>
      <w:r w:rsidRPr="00034A1E">
        <w:rPr>
          <w:sz w:val="16"/>
          <w:szCs w:val="16"/>
        </w:rPr>
        <w:t xml:space="preserve">intrastate </w:t>
      </w:r>
      <w:proofErr w:type="gramStart"/>
      <w:r w:rsidRPr="00034A1E">
        <w:rPr>
          <w:sz w:val="16"/>
          <w:szCs w:val="16"/>
        </w:rPr>
        <w:t>visitor</w:t>
      </w:r>
      <w:proofErr w:type="gramEnd"/>
      <w:r w:rsidRPr="00034A1E">
        <w:rPr>
          <w:sz w:val="16"/>
          <w:szCs w:val="16"/>
        </w:rPr>
        <w:t xml:space="preserve"> spend (including daytrips) </w:t>
      </w:r>
      <w:r w:rsidR="00CD0CE9" w:rsidRPr="00034A1E">
        <w:rPr>
          <w:sz w:val="16"/>
          <w:szCs w:val="16"/>
        </w:rPr>
        <w:t>was</w:t>
      </w:r>
      <w:r w:rsidRPr="00034A1E">
        <w:rPr>
          <w:sz w:val="16"/>
          <w:szCs w:val="16"/>
        </w:rPr>
        <w:t xml:space="preserve"> $1</w:t>
      </w:r>
      <w:r w:rsidR="00FB3F83" w:rsidRPr="00034A1E">
        <w:rPr>
          <w:sz w:val="16"/>
          <w:szCs w:val="16"/>
        </w:rPr>
        <w:t>2.</w:t>
      </w:r>
      <w:r w:rsidR="00B664F7" w:rsidRPr="00034A1E">
        <w:rPr>
          <w:sz w:val="16"/>
          <w:szCs w:val="16"/>
        </w:rPr>
        <w:t>5</w:t>
      </w:r>
      <w:r w:rsidR="00CD0CE9" w:rsidRPr="00034A1E">
        <w:rPr>
          <w:sz w:val="16"/>
          <w:szCs w:val="16"/>
        </w:rPr>
        <w:t> </w:t>
      </w:r>
      <w:r w:rsidRPr="00034A1E">
        <w:rPr>
          <w:sz w:val="16"/>
          <w:szCs w:val="16"/>
        </w:rPr>
        <w:t>billion</w:t>
      </w:r>
    </w:p>
    <w:p w14:paraId="46F28A27" w14:textId="0C2DECA4" w:rsidR="00DA18C3" w:rsidRPr="00034A1E" w:rsidRDefault="00DA18C3" w:rsidP="00CD0CE9">
      <w:pPr>
        <w:pStyle w:val="ListParagraph"/>
        <w:numPr>
          <w:ilvl w:val="0"/>
          <w:numId w:val="33"/>
        </w:numPr>
        <w:spacing w:before="40" w:after="40"/>
        <w:ind w:right="227" w:hanging="357"/>
        <w:contextualSpacing w:val="0"/>
        <w:jc w:val="both"/>
        <w:rPr>
          <w:sz w:val="16"/>
          <w:szCs w:val="16"/>
        </w:rPr>
      </w:pPr>
      <w:r w:rsidRPr="00034A1E">
        <w:rPr>
          <w:sz w:val="16"/>
          <w:szCs w:val="16"/>
        </w:rPr>
        <w:t xml:space="preserve">interstate </w:t>
      </w:r>
      <w:proofErr w:type="gramStart"/>
      <w:r w:rsidRPr="00034A1E">
        <w:rPr>
          <w:sz w:val="16"/>
          <w:szCs w:val="16"/>
        </w:rPr>
        <w:t>visitor</w:t>
      </w:r>
      <w:proofErr w:type="gramEnd"/>
      <w:r w:rsidRPr="00034A1E">
        <w:rPr>
          <w:sz w:val="16"/>
          <w:szCs w:val="16"/>
        </w:rPr>
        <w:t xml:space="preserve"> spend </w:t>
      </w:r>
      <w:r w:rsidR="00CD0CE9" w:rsidRPr="00034A1E">
        <w:rPr>
          <w:sz w:val="16"/>
          <w:szCs w:val="16"/>
        </w:rPr>
        <w:t>was</w:t>
      </w:r>
      <w:r w:rsidRPr="00034A1E">
        <w:rPr>
          <w:sz w:val="16"/>
          <w:szCs w:val="16"/>
        </w:rPr>
        <w:t xml:space="preserve"> $3.4</w:t>
      </w:r>
      <w:r w:rsidR="00CD0CE9" w:rsidRPr="00034A1E">
        <w:rPr>
          <w:sz w:val="16"/>
          <w:szCs w:val="16"/>
        </w:rPr>
        <w:t> </w:t>
      </w:r>
      <w:r w:rsidRPr="00034A1E">
        <w:rPr>
          <w:sz w:val="16"/>
          <w:szCs w:val="16"/>
        </w:rPr>
        <w:t>billion</w:t>
      </w:r>
    </w:p>
    <w:p w14:paraId="373922BC" w14:textId="23EF80E9" w:rsidR="00DA18C3" w:rsidRPr="00034A1E" w:rsidRDefault="00DA18C3" w:rsidP="00CD0CE9">
      <w:pPr>
        <w:pStyle w:val="ListParagraph"/>
        <w:numPr>
          <w:ilvl w:val="0"/>
          <w:numId w:val="33"/>
        </w:numPr>
        <w:spacing w:before="40" w:after="40"/>
        <w:ind w:right="227" w:hanging="357"/>
        <w:contextualSpacing w:val="0"/>
        <w:jc w:val="both"/>
        <w:rPr>
          <w:sz w:val="16"/>
          <w:szCs w:val="16"/>
        </w:rPr>
      </w:pPr>
      <w:r w:rsidRPr="00034A1E">
        <w:rPr>
          <w:sz w:val="16"/>
          <w:szCs w:val="16"/>
        </w:rPr>
        <w:t xml:space="preserve">international </w:t>
      </w:r>
      <w:proofErr w:type="gramStart"/>
      <w:r w:rsidRPr="00034A1E">
        <w:rPr>
          <w:sz w:val="16"/>
          <w:szCs w:val="16"/>
        </w:rPr>
        <w:t>visitor</w:t>
      </w:r>
      <w:proofErr w:type="gramEnd"/>
      <w:r w:rsidRPr="00034A1E">
        <w:rPr>
          <w:sz w:val="16"/>
          <w:szCs w:val="16"/>
        </w:rPr>
        <w:t xml:space="preserve"> spend </w:t>
      </w:r>
      <w:r w:rsidR="00CD0CE9" w:rsidRPr="00034A1E">
        <w:rPr>
          <w:sz w:val="16"/>
          <w:szCs w:val="16"/>
        </w:rPr>
        <w:t>was</w:t>
      </w:r>
      <w:r w:rsidRPr="00034A1E">
        <w:rPr>
          <w:sz w:val="16"/>
          <w:szCs w:val="16"/>
        </w:rPr>
        <w:t xml:space="preserve"> $2.</w:t>
      </w:r>
      <w:r w:rsidR="00B664F7" w:rsidRPr="00034A1E">
        <w:rPr>
          <w:sz w:val="16"/>
          <w:szCs w:val="16"/>
        </w:rPr>
        <w:t>4</w:t>
      </w:r>
      <w:r w:rsidR="00CD0CE9" w:rsidRPr="00034A1E">
        <w:rPr>
          <w:sz w:val="16"/>
          <w:szCs w:val="16"/>
        </w:rPr>
        <w:t> </w:t>
      </w:r>
      <w:r w:rsidRPr="00034A1E">
        <w:rPr>
          <w:sz w:val="16"/>
          <w:szCs w:val="16"/>
        </w:rPr>
        <w:t>billion.</w:t>
      </w:r>
    </w:p>
    <w:p w14:paraId="25F665E8" w14:textId="09A77847" w:rsidR="00DA18C3" w:rsidRPr="00034A1E" w:rsidRDefault="00CD0CE9" w:rsidP="00CD0CE9">
      <w:pPr>
        <w:pStyle w:val="ListParagraph"/>
        <w:numPr>
          <w:ilvl w:val="0"/>
          <w:numId w:val="31"/>
        </w:numPr>
        <w:spacing w:before="40" w:after="40"/>
        <w:ind w:right="227" w:hanging="357"/>
        <w:contextualSpacing w:val="0"/>
        <w:jc w:val="both"/>
        <w:rPr>
          <w:sz w:val="16"/>
          <w:szCs w:val="16"/>
        </w:rPr>
      </w:pPr>
      <w:r w:rsidRPr="00034A1E">
        <w:rPr>
          <w:sz w:val="16"/>
          <w:szCs w:val="16"/>
        </w:rPr>
        <w:t>Western Australia</w:t>
      </w:r>
      <w:r w:rsidR="00CB68DA" w:rsidRPr="00034A1E">
        <w:rPr>
          <w:sz w:val="16"/>
          <w:szCs w:val="16"/>
        </w:rPr>
        <w:t>’s share of Australia’s international visitor spend</w:t>
      </w:r>
      <w:r w:rsidRPr="00034A1E">
        <w:rPr>
          <w:sz w:val="16"/>
          <w:szCs w:val="16"/>
        </w:rPr>
        <w:t xml:space="preserve"> </w:t>
      </w:r>
      <w:r w:rsidR="000A373B" w:rsidRPr="00034A1E">
        <w:rPr>
          <w:sz w:val="16"/>
          <w:szCs w:val="16"/>
        </w:rPr>
        <w:t xml:space="preserve">was </w:t>
      </w:r>
      <w:r w:rsidR="003208EE" w:rsidRPr="00034A1E">
        <w:rPr>
          <w:sz w:val="16"/>
          <w:szCs w:val="16"/>
        </w:rPr>
        <w:t>7.5</w:t>
      </w:r>
      <w:r w:rsidRPr="00034A1E">
        <w:rPr>
          <w:sz w:val="16"/>
          <w:szCs w:val="16"/>
        </w:rPr>
        <w:t>%</w:t>
      </w:r>
      <w:r w:rsidR="00DA18C3" w:rsidRPr="00034A1E">
        <w:rPr>
          <w:sz w:val="16"/>
          <w:szCs w:val="16"/>
        </w:rPr>
        <w:t xml:space="preserve"> in 2023</w:t>
      </w:r>
      <w:r w:rsidR="003208EE" w:rsidRPr="00034A1E">
        <w:rPr>
          <w:sz w:val="16"/>
          <w:szCs w:val="16"/>
        </w:rPr>
        <w:t>-24</w:t>
      </w:r>
      <w:r w:rsidR="00CB68DA" w:rsidRPr="00034A1E">
        <w:rPr>
          <w:sz w:val="16"/>
          <w:szCs w:val="16"/>
        </w:rPr>
        <w:t xml:space="preserve">, </w:t>
      </w:r>
      <w:r w:rsidR="00303A8C" w:rsidRPr="00034A1E">
        <w:rPr>
          <w:sz w:val="16"/>
          <w:szCs w:val="16"/>
        </w:rPr>
        <w:t>lower than its 9.3% share in 2022</w:t>
      </w:r>
      <w:r w:rsidR="007E1FB4" w:rsidRPr="00034A1E">
        <w:rPr>
          <w:sz w:val="16"/>
          <w:szCs w:val="16"/>
        </w:rPr>
        <w:noBreakHyphen/>
      </w:r>
      <w:r w:rsidR="00303A8C" w:rsidRPr="00034A1E">
        <w:rPr>
          <w:sz w:val="16"/>
          <w:szCs w:val="16"/>
        </w:rPr>
        <w:t xml:space="preserve">23, but </w:t>
      </w:r>
      <w:proofErr w:type="gramStart"/>
      <w:r w:rsidR="00303A8C" w:rsidRPr="00034A1E">
        <w:rPr>
          <w:sz w:val="16"/>
          <w:szCs w:val="16"/>
        </w:rPr>
        <w:t>similar to</w:t>
      </w:r>
      <w:proofErr w:type="gramEnd"/>
      <w:r w:rsidR="00303A8C" w:rsidRPr="00034A1E">
        <w:rPr>
          <w:sz w:val="16"/>
          <w:szCs w:val="16"/>
        </w:rPr>
        <w:t xml:space="preserve"> its pre-</w:t>
      </w:r>
      <w:r w:rsidR="007E1FB4" w:rsidRPr="00034A1E">
        <w:rPr>
          <w:sz w:val="16"/>
          <w:szCs w:val="16"/>
        </w:rPr>
        <w:t>pandemic</w:t>
      </w:r>
      <w:r w:rsidR="00303A8C" w:rsidRPr="00034A1E">
        <w:rPr>
          <w:sz w:val="16"/>
          <w:szCs w:val="16"/>
        </w:rPr>
        <w:t xml:space="preserve"> share of</w:t>
      </w:r>
      <w:r w:rsidR="00CB68DA" w:rsidRPr="00034A1E">
        <w:rPr>
          <w:sz w:val="16"/>
          <w:szCs w:val="16"/>
        </w:rPr>
        <w:t xml:space="preserve"> 7.</w:t>
      </w:r>
      <w:r w:rsidR="00303A8C" w:rsidRPr="00034A1E">
        <w:rPr>
          <w:sz w:val="16"/>
          <w:szCs w:val="16"/>
        </w:rPr>
        <w:t>7</w:t>
      </w:r>
      <w:r w:rsidR="00CB68DA" w:rsidRPr="00034A1E">
        <w:rPr>
          <w:sz w:val="16"/>
          <w:szCs w:val="16"/>
        </w:rPr>
        <w:t>% in 2019</w:t>
      </w:r>
      <w:r w:rsidR="007E1FB4" w:rsidRPr="00034A1E">
        <w:rPr>
          <w:sz w:val="16"/>
          <w:szCs w:val="16"/>
        </w:rPr>
        <w:noBreakHyphen/>
      </w:r>
      <w:r w:rsidR="00303A8C" w:rsidRPr="00034A1E">
        <w:rPr>
          <w:sz w:val="16"/>
          <w:szCs w:val="16"/>
        </w:rPr>
        <w:t>20</w:t>
      </w:r>
      <w:r w:rsidR="00DA18C3" w:rsidRPr="00034A1E">
        <w:rPr>
          <w:sz w:val="16"/>
          <w:szCs w:val="16"/>
        </w:rPr>
        <w:t>.</w:t>
      </w:r>
    </w:p>
    <w:p w14:paraId="172215A7" w14:textId="5840CCA4" w:rsidR="007B7483" w:rsidRPr="00034A1E" w:rsidRDefault="007B7483" w:rsidP="00CD0CE9">
      <w:pPr>
        <w:pStyle w:val="ListParagraph"/>
        <w:numPr>
          <w:ilvl w:val="0"/>
          <w:numId w:val="31"/>
        </w:numPr>
        <w:spacing w:before="40" w:after="40"/>
        <w:ind w:right="227" w:hanging="357"/>
        <w:contextualSpacing w:val="0"/>
        <w:jc w:val="both"/>
        <w:rPr>
          <w:sz w:val="16"/>
          <w:szCs w:val="16"/>
        </w:rPr>
      </w:pPr>
      <w:r w:rsidRPr="00034A1E">
        <w:rPr>
          <w:sz w:val="16"/>
          <w:szCs w:val="16"/>
        </w:rPr>
        <w:t>The tourism industry contributed $</w:t>
      </w:r>
      <w:r w:rsidR="00804138" w:rsidRPr="00034A1E">
        <w:rPr>
          <w:sz w:val="16"/>
          <w:szCs w:val="16"/>
        </w:rPr>
        <w:t>13.2</w:t>
      </w:r>
      <w:r w:rsidR="009A1D6C" w:rsidRPr="00034A1E">
        <w:rPr>
          <w:sz w:val="16"/>
          <w:szCs w:val="16"/>
        </w:rPr>
        <w:t> </w:t>
      </w:r>
      <w:r w:rsidRPr="00034A1E">
        <w:rPr>
          <w:sz w:val="16"/>
          <w:szCs w:val="16"/>
        </w:rPr>
        <w:t>billion to Western Australia’s GSP in 202</w:t>
      </w:r>
      <w:r w:rsidR="00804138" w:rsidRPr="00034A1E">
        <w:rPr>
          <w:sz w:val="16"/>
          <w:szCs w:val="16"/>
        </w:rPr>
        <w:t>2</w:t>
      </w:r>
      <w:r w:rsidRPr="00034A1E">
        <w:rPr>
          <w:sz w:val="16"/>
          <w:szCs w:val="16"/>
        </w:rPr>
        <w:noBreakHyphen/>
        <w:t>2</w:t>
      </w:r>
      <w:r w:rsidR="00804138" w:rsidRPr="00034A1E">
        <w:rPr>
          <w:sz w:val="16"/>
          <w:szCs w:val="16"/>
        </w:rPr>
        <w:t>3</w:t>
      </w:r>
      <w:r w:rsidRPr="00034A1E">
        <w:rPr>
          <w:sz w:val="16"/>
          <w:szCs w:val="16"/>
        </w:rPr>
        <w:t xml:space="preserve"> and supported </w:t>
      </w:r>
      <w:r w:rsidR="00804138" w:rsidRPr="00034A1E">
        <w:rPr>
          <w:sz w:val="16"/>
          <w:szCs w:val="16"/>
        </w:rPr>
        <w:t>110</w:t>
      </w:r>
      <w:r w:rsidRPr="00034A1E">
        <w:rPr>
          <w:sz w:val="16"/>
          <w:szCs w:val="16"/>
        </w:rPr>
        <w:t>,</w:t>
      </w:r>
      <w:r w:rsidR="00804138" w:rsidRPr="00034A1E">
        <w:rPr>
          <w:sz w:val="16"/>
          <w:szCs w:val="16"/>
        </w:rPr>
        <w:t>8</w:t>
      </w:r>
      <w:r w:rsidRPr="00034A1E">
        <w:rPr>
          <w:sz w:val="16"/>
          <w:szCs w:val="16"/>
        </w:rPr>
        <w:t>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D58556F"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009A1D6C" w:rsidRPr="00243CBF">
        <w:rPr>
          <w:i w:val="0"/>
          <w:iCs w:val="0"/>
          <w:color w:val="92278F" w:themeColor="accent1"/>
          <w:sz w:val="20"/>
          <w:szCs w:val="20"/>
          <w:vertAlign w:val="superscript"/>
        </w:rPr>
        <w:t>(a)</w:t>
      </w:r>
      <w:r w:rsidRPr="00AC3621">
        <w:rPr>
          <w:i w:val="0"/>
          <w:iCs w:val="0"/>
          <w:color w:val="92278F" w:themeColor="accent1"/>
          <w:sz w:val="20"/>
          <w:szCs w:val="20"/>
        </w:rPr>
        <w:t xml:space="preserve"> of </w:t>
      </w:r>
      <w:r w:rsidR="00EF57ED" w:rsidRPr="00AC3621">
        <w:rPr>
          <w:i w:val="0"/>
          <w:iCs w:val="0"/>
          <w:color w:val="92278F" w:themeColor="accent1"/>
          <w:sz w:val="20"/>
          <w:szCs w:val="20"/>
        </w:rPr>
        <w:t>education-related travel services</w:t>
      </w:r>
    </w:p>
    <w:p w14:paraId="7CD842E6" w14:textId="189B40B6" w:rsidR="0009054B" w:rsidRPr="007B1AE5" w:rsidRDefault="00603C13" w:rsidP="007B1AE5">
      <w:r>
        <w:rPr>
          <w:noProof/>
        </w:rPr>
        <w:drawing>
          <wp:inline distT="0" distB="0" distL="0" distR="0" wp14:anchorId="2BB1D1DF" wp14:editId="46FAE421">
            <wp:extent cx="3217333" cy="19304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28015" cy="1936809"/>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155E57D1" w14:textId="0F40155B" w:rsidR="004F2D89" w:rsidRPr="004F2D89" w:rsidRDefault="0009054B" w:rsidP="00153D51">
      <w:pPr>
        <w:rPr>
          <w:sz w:val="16"/>
          <w:szCs w:val="16"/>
        </w:rPr>
      </w:pPr>
      <w:r w:rsidRPr="00AF759E">
        <w:rPr>
          <w:sz w:val="10"/>
          <w:szCs w:val="10"/>
        </w:rPr>
        <w:t>Source: Based on ABS data.</w:t>
      </w: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1CC185D4" w:rsidR="004F2D89" w:rsidRPr="008046C9" w:rsidRDefault="004F2D89" w:rsidP="00CD0CE9">
      <w:pPr>
        <w:pStyle w:val="ListParagraph"/>
        <w:numPr>
          <w:ilvl w:val="0"/>
          <w:numId w:val="31"/>
        </w:numPr>
        <w:spacing w:before="40" w:after="40"/>
        <w:ind w:left="357" w:right="227" w:hanging="357"/>
        <w:contextualSpacing w:val="0"/>
        <w:jc w:val="both"/>
        <w:rPr>
          <w:sz w:val="16"/>
          <w:szCs w:val="16"/>
        </w:rPr>
      </w:pPr>
      <w:r w:rsidRPr="008046C9">
        <w:rPr>
          <w:sz w:val="16"/>
          <w:szCs w:val="16"/>
        </w:rPr>
        <w:t>In 2019, prior to the impact of the COVID</w:t>
      </w:r>
      <w:r w:rsidR="00CD0CE9" w:rsidRPr="008046C9">
        <w:rPr>
          <w:sz w:val="16"/>
          <w:szCs w:val="16"/>
        </w:rPr>
        <w:noBreakHyphen/>
      </w:r>
      <w:r w:rsidRPr="008046C9">
        <w:rPr>
          <w:sz w:val="16"/>
          <w:szCs w:val="16"/>
        </w:rPr>
        <w:t>19 pandemic, education</w:t>
      </w:r>
      <w:r w:rsidR="009A1D6C" w:rsidRPr="008046C9">
        <w:rPr>
          <w:sz w:val="16"/>
          <w:szCs w:val="16"/>
        </w:rPr>
        <w:noBreakHyphen/>
        <w:t>related travel services exports were</w:t>
      </w:r>
      <w:r w:rsidRPr="008046C9">
        <w:rPr>
          <w:sz w:val="16"/>
          <w:szCs w:val="16"/>
        </w:rPr>
        <w:t xml:space="preserve"> $2.</w:t>
      </w:r>
      <w:r w:rsidR="004F1C3A" w:rsidRPr="008046C9">
        <w:rPr>
          <w:sz w:val="16"/>
          <w:szCs w:val="16"/>
        </w:rPr>
        <w:t>2</w:t>
      </w:r>
      <w:r w:rsidR="00CD0CE9" w:rsidRPr="008046C9">
        <w:rPr>
          <w:sz w:val="16"/>
          <w:szCs w:val="16"/>
        </w:rPr>
        <w:t> </w:t>
      </w:r>
      <w:r w:rsidRPr="008046C9">
        <w:rPr>
          <w:sz w:val="16"/>
          <w:szCs w:val="16"/>
        </w:rPr>
        <w:t xml:space="preserve">billion. </w:t>
      </w:r>
      <w:r w:rsidR="009A1D6C" w:rsidRPr="008046C9">
        <w:rPr>
          <w:sz w:val="16"/>
          <w:szCs w:val="16"/>
        </w:rPr>
        <w:t>The value of education</w:t>
      </w:r>
      <w:r w:rsidR="009A1D6C" w:rsidRPr="008046C9">
        <w:rPr>
          <w:sz w:val="16"/>
          <w:szCs w:val="16"/>
        </w:rPr>
        <w:noBreakHyphen/>
        <w:t>related travel services exports fell</w:t>
      </w:r>
      <w:r w:rsidRPr="008046C9">
        <w:rPr>
          <w:sz w:val="16"/>
          <w:szCs w:val="16"/>
        </w:rPr>
        <w:t xml:space="preserve"> </w:t>
      </w:r>
      <w:r w:rsidR="00603C13" w:rsidRPr="008046C9">
        <w:rPr>
          <w:sz w:val="16"/>
          <w:szCs w:val="16"/>
        </w:rPr>
        <w:t>41</w:t>
      </w:r>
      <w:r w:rsidR="00CD0CE9" w:rsidRPr="008046C9">
        <w:rPr>
          <w:sz w:val="16"/>
          <w:szCs w:val="16"/>
        </w:rPr>
        <w:t>%</w:t>
      </w:r>
      <w:r w:rsidRPr="008046C9">
        <w:rPr>
          <w:sz w:val="16"/>
          <w:szCs w:val="16"/>
        </w:rPr>
        <w:t xml:space="preserve"> to $1.</w:t>
      </w:r>
      <w:r w:rsidR="00603C13" w:rsidRPr="008046C9">
        <w:rPr>
          <w:sz w:val="16"/>
          <w:szCs w:val="16"/>
        </w:rPr>
        <w:t>3</w:t>
      </w:r>
      <w:r w:rsidR="00CD0CE9" w:rsidRPr="008046C9">
        <w:rPr>
          <w:sz w:val="16"/>
          <w:szCs w:val="16"/>
        </w:rPr>
        <w:t> </w:t>
      </w:r>
      <w:r w:rsidRPr="008046C9">
        <w:rPr>
          <w:sz w:val="16"/>
          <w:szCs w:val="16"/>
        </w:rPr>
        <w:t>billion between 2019</w:t>
      </w:r>
      <w:r w:rsidR="004F1C3A" w:rsidRPr="008046C9">
        <w:rPr>
          <w:sz w:val="16"/>
          <w:szCs w:val="16"/>
        </w:rPr>
        <w:t xml:space="preserve"> </w:t>
      </w:r>
      <w:r w:rsidRPr="008046C9">
        <w:rPr>
          <w:sz w:val="16"/>
          <w:szCs w:val="16"/>
        </w:rPr>
        <w:t>and 202</w:t>
      </w:r>
      <w:r w:rsidR="00603C13" w:rsidRPr="008046C9">
        <w:rPr>
          <w:sz w:val="16"/>
          <w:szCs w:val="16"/>
        </w:rPr>
        <w:t>1</w:t>
      </w:r>
      <w:r w:rsidRPr="008046C9">
        <w:rPr>
          <w:sz w:val="16"/>
          <w:szCs w:val="16"/>
        </w:rPr>
        <w:t>, as new international students were restricted from travelling to the State due to the pandemic.</w:t>
      </w:r>
    </w:p>
    <w:p w14:paraId="4A925BDA" w14:textId="6A041130" w:rsidR="0009054B" w:rsidRPr="008046C9" w:rsidRDefault="004F2D89" w:rsidP="00CE6271">
      <w:pPr>
        <w:pStyle w:val="ListParagraph"/>
        <w:numPr>
          <w:ilvl w:val="0"/>
          <w:numId w:val="31"/>
        </w:numPr>
        <w:spacing w:before="40" w:after="40"/>
        <w:ind w:left="357" w:right="227" w:hanging="357"/>
        <w:contextualSpacing w:val="0"/>
        <w:jc w:val="both"/>
        <w:rPr>
          <w:sz w:val="16"/>
          <w:szCs w:val="16"/>
        </w:rPr>
      </w:pPr>
      <w:r w:rsidRPr="008046C9">
        <w:rPr>
          <w:sz w:val="16"/>
          <w:szCs w:val="16"/>
        </w:rPr>
        <w:t xml:space="preserve">The international education </w:t>
      </w:r>
      <w:r w:rsidR="00CD0CE9" w:rsidRPr="008046C9">
        <w:rPr>
          <w:sz w:val="16"/>
          <w:szCs w:val="16"/>
        </w:rPr>
        <w:t xml:space="preserve">sector </w:t>
      </w:r>
      <w:r w:rsidR="00141C6F" w:rsidRPr="008046C9">
        <w:rPr>
          <w:sz w:val="16"/>
          <w:szCs w:val="16"/>
        </w:rPr>
        <w:t xml:space="preserve">rebounded </w:t>
      </w:r>
      <w:r w:rsidRPr="008046C9">
        <w:rPr>
          <w:sz w:val="16"/>
          <w:szCs w:val="16"/>
        </w:rPr>
        <w:t>as international students returned following the re-opening of the State’s borders in early 2022.</w:t>
      </w:r>
      <w:r w:rsidR="00CD0CE9" w:rsidRPr="008046C9">
        <w:rPr>
          <w:sz w:val="16"/>
          <w:szCs w:val="16"/>
        </w:rPr>
        <w:t xml:space="preserve"> </w:t>
      </w:r>
      <w:r w:rsidR="009A1D6C" w:rsidRPr="008046C9">
        <w:rPr>
          <w:sz w:val="16"/>
          <w:szCs w:val="16"/>
        </w:rPr>
        <w:t>Western Australia’s e</w:t>
      </w:r>
      <w:r w:rsidR="00314C06" w:rsidRPr="008046C9">
        <w:rPr>
          <w:sz w:val="16"/>
          <w:szCs w:val="16"/>
        </w:rPr>
        <w:t>ducation</w:t>
      </w:r>
      <w:r w:rsidR="00314C06" w:rsidRPr="008046C9">
        <w:rPr>
          <w:sz w:val="16"/>
          <w:szCs w:val="16"/>
        </w:rPr>
        <w:noBreakHyphen/>
        <w:t xml:space="preserve">related travel services exports </w:t>
      </w:r>
      <w:r w:rsidR="009A1D6C" w:rsidRPr="008046C9">
        <w:rPr>
          <w:sz w:val="16"/>
          <w:szCs w:val="16"/>
        </w:rPr>
        <w:t>were</w:t>
      </w:r>
      <w:r w:rsidR="00314C06" w:rsidRPr="008046C9">
        <w:rPr>
          <w:sz w:val="16"/>
          <w:szCs w:val="16"/>
        </w:rPr>
        <w:t xml:space="preserve"> </w:t>
      </w:r>
      <w:r w:rsidRPr="008046C9">
        <w:rPr>
          <w:sz w:val="16"/>
          <w:szCs w:val="16"/>
        </w:rPr>
        <w:t>$2.</w:t>
      </w:r>
      <w:r w:rsidR="00603C13" w:rsidRPr="008046C9">
        <w:rPr>
          <w:sz w:val="16"/>
          <w:szCs w:val="16"/>
        </w:rPr>
        <w:t>9</w:t>
      </w:r>
      <w:r w:rsidR="00CD0CE9" w:rsidRPr="008046C9">
        <w:rPr>
          <w:sz w:val="16"/>
          <w:szCs w:val="16"/>
        </w:rPr>
        <w:t> </w:t>
      </w:r>
      <w:r w:rsidRPr="008046C9">
        <w:rPr>
          <w:sz w:val="16"/>
          <w:szCs w:val="16"/>
        </w:rPr>
        <w:t xml:space="preserve">billion </w:t>
      </w:r>
      <w:r w:rsidR="00314C06" w:rsidRPr="008046C9">
        <w:rPr>
          <w:sz w:val="16"/>
          <w:szCs w:val="16"/>
        </w:rPr>
        <w:t xml:space="preserve">in </w:t>
      </w:r>
      <w:r w:rsidRPr="008046C9">
        <w:rPr>
          <w:sz w:val="16"/>
          <w:szCs w:val="16"/>
        </w:rPr>
        <w:t>2023</w:t>
      </w:r>
      <w:r w:rsidR="009A1D6C" w:rsidRPr="008046C9">
        <w:rPr>
          <w:sz w:val="16"/>
          <w:szCs w:val="16"/>
        </w:rPr>
        <w:t>, a record high value</w:t>
      </w:r>
      <w:r w:rsidR="0009054B" w:rsidRPr="008046C9">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521D8DA1" w:rsidR="0009054B" w:rsidRPr="007B1AE5" w:rsidRDefault="009F4AC8" w:rsidP="007B1AE5">
      <w:r>
        <w:rPr>
          <w:noProof/>
        </w:rPr>
        <w:drawing>
          <wp:inline distT="0" distB="0" distL="0" distR="0" wp14:anchorId="605CC8F8" wp14:editId="0CFD2625">
            <wp:extent cx="3234089" cy="1940453"/>
            <wp:effectExtent l="0" t="0" r="444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6034" cy="1947620"/>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32DC5E26" w:rsidR="00466658" w:rsidRPr="00C23B05" w:rsidRDefault="004B3404" w:rsidP="00466658">
      <w:pPr>
        <w:pStyle w:val="ListParagraph"/>
        <w:numPr>
          <w:ilvl w:val="0"/>
          <w:numId w:val="31"/>
        </w:numPr>
        <w:spacing w:before="40" w:after="40"/>
        <w:ind w:right="227" w:hanging="357"/>
        <w:contextualSpacing w:val="0"/>
        <w:jc w:val="both"/>
        <w:rPr>
          <w:sz w:val="16"/>
          <w:szCs w:val="16"/>
        </w:rPr>
      </w:pPr>
      <w:r w:rsidRPr="007B1AE5">
        <w:br w:type="column"/>
      </w:r>
      <w:r w:rsidR="00466658" w:rsidRPr="00BD44DA">
        <w:rPr>
          <w:color w:val="000000" w:themeColor="text1"/>
          <w:sz w:val="16"/>
          <w:szCs w:val="16"/>
        </w:rPr>
        <w:t xml:space="preserve">International student enrolments fell significantly in 2020 and 2021 due to COVID 19 travel </w:t>
      </w:r>
      <w:proofErr w:type="gramStart"/>
      <w:r w:rsidR="00466658" w:rsidRPr="00BD44DA">
        <w:rPr>
          <w:color w:val="000000" w:themeColor="text1"/>
          <w:sz w:val="16"/>
          <w:szCs w:val="16"/>
        </w:rPr>
        <w:t>restrictions</w:t>
      </w:r>
      <w:r w:rsidR="00141C6F" w:rsidRPr="00BD44DA">
        <w:rPr>
          <w:color w:val="000000" w:themeColor="text1"/>
          <w:sz w:val="16"/>
          <w:szCs w:val="16"/>
        </w:rPr>
        <w:t>,</w:t>
      </w:r>
      <w:r w:rsidR="00466658" w:rsidRPr="00BD44DA">
        <w:rPr>
          <w:color w:val="000000" w:themeColor="text1"/>
          <w:sz w:val="16"/>
          <w:szCs w:val="16"/>
        </w:rPr>
        <w:t xml:space="preserve"> but</w:t>
      </w:r>
      <w:proofErr w:type="gramEnd"/>
      <w:r w:rsidR="00466658" w:rsidRPr="00BD44DA">
        <w:rPr>
          <w:color w:val="000000" w:themeColor="text1"/>
          <w:sz w:val="16"/>
          <w:szCs w:val="16"/>
        </w:rPr>
        <w:t xml:space="preserve"> began to recover in 2022 when the number of international student enrolments in Western </w:t>
      </w:r>
      <w:r w:rsidR="00466658" w:rsidRPr="00C23B05">
        <w:rPr>
          <w:sz w:val="16"/>
          <w:szCs w:val="16"/>
        </w:rPr>
        <w:t xml:space="preserve">Australia </w:t>
      </w:r>
      <w:r w:rsidR="005F0977" w:rsidRPr="00C23B05">
        <w:rPr>
          <w:sz w:val="16"/>
          <w:szCs w:val="16"/>
        </w:rPr>
        <w:t>rose 10% from 2021 to 44,</w:t>
      </w:r>
      <w:r w:rsidR="00BD44DA" w:rsidRPr="00C23B05">
        <w:rPr>
          <w:sz w:val="16"/>
          <w:szCs w:val="16"/>
        </w:rPr>
        <w:t>845</w:t>
      </w:r>
      <w:r w:rsidR="005F0977" w:rsidRPr="00C23B05">
        <w:rPr>
          <w:sz w:val="16"/>
          <w:szCs w:val="16"/>
        </w:rPr>
        <w:t xml:space="preserve"> in 2022</w:t>
      </w:r>
      <w:r w:rsidR="00466658" w:rsidRPr="00C23B05">
        <w:rPr>
          <w:sz w:val="16"/>
          <w:szCs w:val="16"/>
        </w:rPr>
        <w:t>. Western Australia’s share of Australia’s international student enrolments rose from 5.7% in 2021 to 6.0% in 2022.</w:t>
      </w:r>
    </w:p>
    <w:p w14:paraId="099D6772" w14:textId="3858C50D" w:rsidR="00466658" w:rsidRPr="00C23B05" w:rsidRDefault="00BD44DA"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466658" w:rsidRPr="00C23B05">
        <w:rPr>
          <w:sz w:val="16"/>
          <w:szCs w:val="16"/>
        </w:rPr>
        <w:t>2023</w:t>
      </w:r>
      <w:r w:rsidRPr="00C23B05">
        <w:rPr>
          <w:sz w:val="16"/>
          <w:szCs w:val="16"/>
        </w:rPr>
        <w:t xml:space="preserve">, the number of </w:t>
      </w:r>
      <w:r w:rsidR="00466658" w:rsidRPr="00C23B05">
        <w:rPr>
          <w:sz w:val="16"/>
          <w:szCs w:val="16"/>
        </w:rPr>
        <w:t xml:space="preserve">Western Australia’s international student </w:t>
      </w:r>
      <w:r w:rsidR="00B91EFC" w:rsidRPr="00C23B05">
        <w:rPr>
          <w:sz w:val="16"/>
          <w:szCs w:val="16"/>
        </w:rPr>
        <w:t>enrolments</w:t>
      </w:r>
      <w:r w:rsidR="00466658" w:rsidRPr="00C23B05">
        <w:rPr>
          <w:sz w:val="16"/>
          <w:szCs w:val="16"/>
        </w:rPr>
        <w:t xml:space="preserve"> </w:t>
      </w:r>
      <w:r w:rsidRPr="00C23B05">
        <w:rPr>
          <w:sz w:val="16"/>
          <w:szCs w:val="16"/>
        </w:rPr>
        <w:t>rose 61% to 72,215</w:t>
      </w:r>
      <w:r w:rsidR="00466658" w:rsidRPr="00C23B05">
        <w:rPr>
          <w:sz w:val="16"/>
          <w:szCs w:val="16"/>
        </w:rPr>
        <w:t xml:space="preserve"> (7.</w:t>
      </w:r>
      <w:r w:rsidR="00587081" w:rsidRPr="00C23B05">
        <w:rPr>
          <w:sz w:val="16"/>
          <w:szCs w:val="16"/>
        </w:rPr>
        <w:t>4</w:t>
      </w:r>
      <w:r w:rsidR="00466658" w:rsidRPr="00C23B05">
        <w:rPr>
          <w:sz w:val="16"/>
          <w:szCs w:val="16"/>
        </w:rPr>
        <w:t>% of Australia’s international student enrolments)</w:t>
      </w:r>
      <w:r w:rsidR="009A364C" w:rsidRPr="00C23B05">
        <w:rPr>
          <w:sz w:val="16"/>
          <w:szCs w:val="16"/>
        </w:rPr>
        <w:t>,</w:t>
      </w:r>
      <w:r w:rsidR="00466658" w:rsidRPr="00C23B05">
        <w:rPr>
          <w:sz w:val="16"/>
          <w:szCs w:val="16"/>
        </w:rPr>
        <w:t xml:space="preserve"> </w:t>
      </w:r>
      <w:r w:rsidRPr="00C23B05">
        <w:rPr>
          <w:sz w:val="16"/>
          <w:szCs w:val="16"/>
        </w:rPr>
        <w:t>a record high.</w:t>
      </w:r>
    </w:p>
    <w:p w14:paraId="0801A5E1" w14:textId="408C4AFB" w:rsidR="00FB3CDE" w:rsidRPr="00C23B05" w:rsidRDefault="00FB3CDE" w:rsidP="00C82000">
      <w:pPr>
        <w:pStyle w:val="ListParagraph"/>
        <w:numPr>
          <w:ilvl w:val="0"/>
          <w:numId w:val="31"/>
        </w:numPr>
        <w:spacing w:before="40" w:after="40"/>
        <w:ind w:right="227" w:hanging="357"/>
        <w:contextualSpacing w:val="0"/>
        <w:jc w:val="both"/>
        <w:rPr>
          <w:sz w:val="16"/>
          <w:szCs w:val="16"/>
        </w:rPr>
      </w:pPr>
      <w:r w:rsidRPr="00C23B05">
        <w:rPr>
          <w:sz w:val="16"/>
          <w:szCs w:val="16"/>
        </w:rPr>
        <w:t>Western Australia’s international students come from a range of markets, although mostly from Asia</w:t>
      </w:r>
      <w:r w:rsidR="005737CA" w:rsidRPr="00C23B05">
        <w:rPr>
          <w:sz w:val="16"/>
          <w:szCs w:val="16"/>
        </w:rPr>
        <w:t>.</w:t>
      </w:r>
      <w:r w:rsidR="00466658" w:rsidRPr="00C23B05">
        <w:rPr>
          <w:sz w:val="16"/>
          <w:szCs w:val="16"/>
        </w:rPr>
        <w:t xml:space="preserve"> </w:t>
      </w:r>
      <w:r w:rsidRPr="00C23B05">
        <w:rPr>
          <w:sz w:val="16"/>
          <w:szCs w:val="16"/>
        </w:rPr>
        <w:t>In 202</w:t>
      </w:r>
      <w:r w:rsidR="00BD44DA" w:rsidRPr="00C23B05">
        <w:rPr>
          <w:sz w:val="16"/>
          <w:szCs w:val="16"/>
        </w:rPr>
        <w:t>3</w:t>
      </w:r>
      <w:r w:rsidR="00466658" w:rsidRPr="00C23B05">
        <w:rPr>
          <w:sz w:val="16"/>
          <w:szCs w:val="16"/>
        </w:rPr>
        <w:t>,</w:t>
      </w:r>
      <w:r w:rsidRPr="00C23B05">
        <w:rPr>
          <w:sz w:val="16"/>
          <w:szCs w:val="16"/>
        </w:rPr>
        <w:t xml:space="preserve"> the largest </w:t>
      </w:r>
      <w:r w:rsidR="00CD0CE9" w:rsidRPr="00C23B05">
        <w:rPr>
          <w:sz w:val="16"/>
          <w:szCs w:val="16"/>
        </w:rPr>
        <w:t xml:space="preserve">shares of Western Australia’s international student </w:t>
      </w:r>
      <w:r w:rsidRPr="00C23B05">
        <w:rPr>
          <w:sz w:val="16"/>
          <w:szCs w:val="16"/>
        </w:rPr>
        <w:t>enrolment numbers were</w:t>
      </w:r>
      <w:r w:rsidR="00CD0CE9" w:rsidRPr="00C23B05">
        <w:rPr>
          <w:sz w:val="16"/>
          <w:szCs w:val="16"/>
        </w:rPr>
        <w:t xml:space="preserve"> from</w:t>
      </w:r>
      <w:r w:rsidRPr="00C23B05">
        <w:rPr>
          <w:sz w:val="16"/>
          <w:szCs w:val="16"/>
        </w:rPr>
        <w:t>:</w:t>
      </w:r>
    </w:p>
    <w:p w14:paraId="424551F3" w14:textId="062D2C7C" w:rsidR="00FB3CDE" w:rsidRPr="00C23B05" w:rsidRDefault="00FB3CDE" w:rsidP="00CD0CE9">
      <w:pPr>
        <w:pStyle w:val="ListParagraph"/>
        <w:numPr>
          <w:ilvl w:val="0"/>
          <w:numId w:val="33"/>
        </w:numPr>
        <w:spacing w:before="40" w:after="40"/>
        <w:ind w:right="227" w:hanging="357"/>
        <w:contextualSpacing w:val="0"/>
        <w:jc w:val="both"/>
        <w:rPr>
          <w:sz w:val="16"/>
          <w:szCs w:val="16"/>
        </w:rPr>
      </w:pPr>
      <w:r w:rsidRPr="00C23B05">
        <w:rPr>
          <w:sz w:val="16"/>
          <w:szCs w:val="16"/>
        </w:rPr>
        <w:t>India (2</w:t>
      </w:r>
      <w:r w:rsidR="00BD44DA" w:rsidRPr="00C23B05">
        <w:rPr>
          <w:sz w:val="16"/>
          <w:szCs w:val="16"/>
        </w:rPr>
        <w:t>6</w:t>
      </w:r>
      <w:r w:rsidRPr="00C23B05">
        <w:rPr>
          <w:sz w:val="16"/>
          <w:szCs w:val="16"/>
        </w:rPr>
        <w:t>%)</w:t>
      </w:r>
    </w:p>
    <w:p w14:paraId="7865B8DE" w14:textId="0A15922C"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Bhutan</w:t>
      </w:r>
      <w:r w:rsidR="00FB3CDE" w:rsidRPr="00C23B05">
        <w:rPr>
          <w:sz w:val="16"/>
          <w:szCs w:val="16"/>
        </w:rPr>
        <w:t xml:space="preserve"> (</w:t>
      </w:r>
      <w:r w:rsidRPr="00C23B05">
        <w:rPr>
          <w:sz w:val="16"/>
          <w:szCs w:val="16"/>
        </w:rPr>
        <w:t>23</w:t>
      </w:r>
      <w:r w:rsidR="00FB3CDE" w:rsidRPr="00C23B05">
        <w:rPr>
          <w:sz w:val="16"/>
          <w:szCs w:val="16"/>
        </w:rPr>
        <w:t>%)</w:t>
      </w:r>
    </w:p>
    <w:p w14:paraId="71722038" w14:textId="78A1B0F5"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China</w:t>
      </w:r>
      <w:r w:rsidR="00FB3CDE" w:rsidRPr="00C23B05">
        <w:rPr>
          <w:sz w:val="16"/>
          <w:szCs w:val="16"/>
        </w:rPr>
        <w:t xml:space="preserve"> (</w:t>
      </w:r>
      <w:r w:rsidRPr="00C23B05">
        <w:rPr>
          <w:sz w:val="16"/>
          <w:szCs w:val="16"/>
        </w:rPr>
        <w:t>14</w:t>
      </w:r>
      <w:r w:rsidR="00FB3CDE" w:rsidRPr="00C23B05">
        <w:rPr>
          <w:sz w:val="16"/>
          <w:szCs w:val="16"/>
        </w:rPr>
        <w:t>%)</w:t>
      </w:r>
    </w:p>
    <w:p w14:paraId="424B030C" w14:textId="35222D50"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Pakistan</w:t>
      </w:r>
      <w:r w:rsidR="00FB3CDE" w:rsidRPr="00C23B05">
        <w:rPr>
          <w:sz w:val="16"/>
          <w:szCs w:val="16"/>
        </w:rPr>
        <w:t xml:space="preserve"> (</w:t>
      </w:r>
      <w:r w:rsidRPr="00C23B05">
        <w:rPr>
          <w:sz w:val="16"/>
          <w:szCs w:val="16"/>
        </w:rPr>
        <w:t>12</w:t>
      </w:r>
      <w:r w:rsidR="00FB3CDE" w:rsidRPr="00C23B05">
        <w:rPr>
          <w:sz w:val="16"/>
          <w:szCs w:val="16"/>
        </w:rPr>
        <w:t>%)</w:t>
      </w:r>
    </w:p>
    <w:p w14:paraId="52C0C331" w14:textId="55E0E6A9"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Philippines</w:t>
      </w:r>
      <w:r w:rsidR="00FB3CDE" w:rsidRPr="00C23B05">
        <w:rPr>
          <w:sz w:val="16"/>
          <w:szCs w:val="16"/>
        </w:rPr>
        <w:t xml:space="preserve"> (</w:t>
      </w:r>
      <w:r w:rsidRPr="00C23B05">
        <w:rPr>
          <w:sz w:val="16"/>
          <w:szCs w:val="16"/>
        </w:rPr>
        <w:t>9</w:t>
      </w:r>
      <w:r w:rsidR="00FB3CDE" w:rsidRPr="00C23B05">
        <w:rPr>
          <w:sz w:val="16"/>
          <w:szCs w:val="16"/>
        </w:rPr>
        <w:t>%).</w:t>
      </w:r>
    </w:p>
    <w:p w14:paraId="36BE73D9" w14:textId="61254F0E" w:rsidR="00466658" w:rsidRPr="00C23B05" w:rsidRDefault="00466658"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6F6E18" w:rsidRPr="00C23B05">
        <w:rPr>
          <w:sz w:val="16"/>
          <w:szCs w:val="16"/>
        </w:rPr>
        <w:t>2023</w:t>
      </w:r>
      <w:r w:rsidRPr="00C23B05">
        <w:rPr>
          <w:sz w:val="16"/>
          <w:szCs w:val="16"/>
        </w:rPr>
        <w:t>, most international student enrolments were in higher education (4</w:t>
      </w:r>
      <w:r w:rsidR="006F6E18" w:rsidRPr="00C23B05">
        <w:rPr>
          <w:sz w:val="16"/>
          <w:szCs w:val="16"/>
        </w:rPr>
        <w:t>7</w:t>
      </w:r>
      <w:r w:rsidRPr="00C23B05">
        <w:rPr>
          <w:sz w:val="16"/>
          <w:szCs w:val="16"/>
        </w:rPr>
        <w:t>%) and vocational education and training (3</w:t>
      </w:r>
      <w:r w:rsidR="006F6E18" w:rsidRPr="00C23B05">
        <w:rPr>
          <w:sz w:val="16"/>
          <w:szCs w:val="16"/>
        </w:rPr>
        <w:t>2</w:t>
      </w:r>
      <w:r w:rsidRPr="00C23B05">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100"/>
          <w:pgSz w:w="16840" w:h="11907" w:orient="landscape" w:code="9"/>
          <w:pgMar w:top="567" w:right="425" w:bottom="284" w:left="567" w:header="709" w:footer="709" w:gutter="0"/>
          <w:cols w:space="720"/>
          <w:docGrid w:linePitch="360"/>
        </w:sectPr>
      </w:pPr>
      <w:bookmarkStart w:id="41" w:name="_Regions"/>
      <w:bookmarkEnd w:id="41"/>
      <w:r w:rsidRPr="00D859C6">
        <w:rPr>
          <w:color w:val="002060"/>
          <w:sz w:val="24"/>
          <w:szCs w:val="24"/>
        </w:rPr>
        <w:lastRenderedPageBreak/>
        <w:t>Regions</w:t>
      </w:r>
    </w:p>
    <w:p w14:paraId="5092C03E" w14:textId="77777777" w:rsidR="009300C3" w:rsidRPr="003E65FF" w:rsidRDefault="00000000"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72576"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81792"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75648"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35712"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0288"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4928"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51072"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6432"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87936"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84864"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proofErr w:type="gramStart"/>
                      <w:r>
                        <w:rPr>
                          <w:b/>
                          <w:bCs/>
                          <w:color w:val="92278F" w:themeColor="accent1"/>
                        </w:rPr>
                        <w:t>South West</w:t>
                      </w:r>
                      <w:proofErr w:type="gramEnd"/>
                    </w:p>
                  </w:txbxContent>
                </v:textbox>
              </v:shape>
            </w:pict>
          </mc:Fallback>
        </mc:AlternateContent>
      </w:r>
      <w:r w:rsidR="00E25603" w:rsidRPr="007B1AE5">
        <w:rPr>
          <w:noProof/>
        </w:rPr>
        <mc:AlternateContent>
          <mc:Choice Requires="wps">
            <w:drawing>
              <wp:anchor distT="0" distB="0" distL="114300" distR="114300" simplePos="0" relativeHeight="251678720"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69504"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3360"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7216"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4144"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48000"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41856"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38784"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32640"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29568"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pt;height:411.65pt" o:ole="">
            <v:imagedata r:id="rId101" o:title=""/>
          </v:shape>
          <o:OLEObject Type="Embed" ProgID="PBrush" ShapeID="_x0000_i1025" DrawAspect="Content" ObjectID="_1792389280" r:id="rId102"/>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775345">
              <w:rPr>
                <w:rFonts w:cstheme="minorHAnsi"/>
                <w:sz w:val="14"/>
                <w:szCs w:val="14"/>
              </w:rPr>
              <w:t>202</w:t>
            </w:r>
            <w:r w:rsidR="004358FD" w:rsidRPr="00775345">
              <w:rPr>
                <w:rFonts w:cstheme="minorHAnsi"/>
                <w:sz w:val="14"/>
                <w:szCs w:val="14"/>
              </w:rPr>
              <w:t>2</w:t>
            </w:r>
            <w:r w:rsidRPr="00775345">
              <w:rPr>
                <w:rFonts w:cstheme="minorHAnsi"/>
                <w:sz w:val="14"/>
                <w:szCs w:val="14"/>
              </w:rPr>
              <w:t>-2</w:t>
            </w:r>
            <w:r w:rsidR="004358FD" w:rsidRPr="00775345">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6424D5" w:rsidRPr="00775345">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6424D5" w:rsidRPr="00775345">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034A1E"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034A1E"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2467ACF2"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85.7</w:t>
            </w:r>
          </w:p>
        </w:tc>
        <w:tc>
          <w:tcPr>
            <w:tcW w:w="1417" w:type="dxa"/>
            <w:shd w:val="clear" w:color="auto" w:fill="FFFFFF" w:themeFill="background1"/>
          </w:tcPr>
          <w:p w14:paraId="68954DCB" w14:textId="3821C4C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w:t>
            </w:r>
            <w:r w:rsidR="006424D5" w:rsidRPr="00775345">
              <w:rPr>
                <w:rFonts w:cstheme="minorHAnsi"/>
                <w:sz w:val="14"/>
                <w:szCs w:val="14"/>
              </w:rPr>
              <w:t>2</w:t>
            </w:r>
          </w:p>
        </w:tc>
        <w:tc>
          <w:tcPr>
            <w:tcW w:w="1134" w:type="dxa"/>
            <w:shd w:val="clear" w:color="auto" w:fill="FFFFFF" w:themeFill="background1"/>
          </w:tcPr>
          <w:p w14:paraId="42D659EF" w14:textId="1550B4FA"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2F15A4" w:rsidRPr="00775345">
              <w:rPr>
                <w:rFonts w:cstheme="minorHAnsi"/>
                <w:sz w:val="14"/>
                <w:szCs w:val="14"/>
              </w:rPr>
              <w:t>9</w:t>
            </w:r>
            <w:r w:rsidRPr="00775345">
              <w:rPr>
                <w:rFonts w:cstheme="minorHAnsi"/>
                <w:sz w:val="14"/>
                <w:szCs w:val="14"/>
              </w:rPr>
              <w:t>,9</w:t>
            </w:r>
            <w:r w:rsidR="002F15A4" w:rsidRPr="00775345">
              <w:rPr>
                <w:rFonts w:cstheme="minorHAnsi"/>
                <w:sz w:val="14"/>
                <w:szCs w:val="14"/>
              </w:rPr>
              <w:t>61</w:t>
            </w:r>
          </w:p>
        </w:tc>
        <w:tc>
          <w:tcPr>
            <w:tcW w:w="933" w:type="dxa"/>
            <w:shd w:val="clear" w:color="auto" w:fill="FFFFFF" w:themeFill="background1"/>
          </w:tcPr>
          <w:p w14:paraId="344502F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w:t>
            </w:r>
          </w:p>
        </w:tc>
        <w:tc>
          <w:tcPr>
            <w:tcW w:w="1052" w:type="dxa"/>
            <w:shd w:val="clear" w:color="auto" w:fill="FFFFFF" w:themeFill="background1"/>
          </w:tcPr>
          <w:p w14:paraId="017832D1" w14:textId="0E46903C" w:rsidR="006C5E29" w:rsidRPr="00034A1E"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14</w:t>
            </w:r>
            <w:r w:rsidR="00003B9E" w:rsidRPr="00034A1E">
              <w:rPr>
                <w:rFonts w:cstheme="minorHAnsi"/>
                <w:sz w:val="14"/>
                <w:szCs w:val="14"/>
              </w:rPr>
              <w:t>3.7</w:t>
            </w:r>
          </w:p>
        </w:tc>
        <w:tc>
          <w:tcPr>
            <w:tcW w:w="850" w:type="dxa"/>
            <w:shd w:val="clear" w:color="auto" w:fill="FFFFFF" w:themeFill="background1"/>
          </w:tcPr>
          <w:p w14:paraId="7BCC04D1" w14:textId="2B7FDCE8" w:rsidR="006C5E29" w:rsidRPr="00034A1E"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057ED2D9" w14:textId="73B9EFBF"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18.5</w:t>
            </w:r>
          </w:p>
        </w:tc>
        <w:tc>
          <w:tcPr>
            <w:tcW w:w="1417" w:type="dxa"/>
            <w:shd w:val="clear" w:color="auto" w:fill="FFFFFF" w:themeFill="background1"/>
          </w:tcPr>
          <w:p w14:paraId="6D6B72B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4.2</w:t>
            </w:r>
          </w:p>
        </w:tc>
        <w:tc>
          <w:tcPr>
            <w:tcW w:w="1134" w:type="dxa"/>
            <w:shd w:val="clear" w:color="auto" w:fill="FFFFFF" w:themeFill="background1"/>
          </w:tcPr>
          <w:p w14:paraId="4E1CFD45" w14:textId="0C4D60B9"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197,587</w:t>
            </w:r>
          </w:p>
        </w:tc>
        <w:tc>
          <w:tcPr>
            <w:tcW w:w="933" w:type="dxa"/>
            <w:shd w:val="clear" w:color="auto" w:fill="FFFFFF" w:themeFill="background1"/>
          </w:tcPr>
          <w:p w14:paraId="492D26CB"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6.9</w:t>
            </w:r>
          </w:p>
        </w:tc>
        <w:tc>
          <w:tcPr>
            <w:tcW w:w="1052" w:type="dxa"/>
            <w:shd w:val="clear" w:color="auto" w:fill="FFFFFF" w:themeFill="background1"/>
          </w:tcPr>
          <w:p w14:paraId="34FBF5C6" w14:textId="32F0D993" w:rsidR="006C5E29" w:rsidRPr="00034A1E"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4.2</w:t>
            </w:r>
          </w:p>
        </w:tc>
        <w:tc>
          <w:tcPr>
            <w:tcW w:w="850" w:type="dxa"/>
            <w:shd w:val="clear" w:color="auto" w:fill="FFFFFF" w:themeFill="background1"/>
          </w:tcPr>
          <w:p w14:paraId="5AA346F1" w14:textId="634A7450" w:rsidR="006C5E29" w:rsidRPr="00034A1E"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36B14CA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5.7</w:t>
            </w:r>
          </w:p>
        </w:tc>
        <w:tc>
          <w:tcPr>
            <w:tcW w:w="1417" w:type="dxa"/>
            <w:shd w:val="clear" w:color="auto" w:fill="FFFFFF" w:themeFill="background1"/>
          </w:tcPr>
          <w:p w14:paraId="68A38092"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1134" w:type="dxa"/>
            <w:shd w:val="clear" w:color="auto" w:fill="FFFFFF" w:themeFill="background1"/>
          </w:tcPr>
          <w:p w14:paraId="638844C4" w14:textId="5DDF9C6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779</w:t>
            </w:r>
          </w:p>
        </w:tc>
        <w:tc>
          <w:tcPr>
            <w:tcW w:w="933" w:type="dxa"/>
            <w:shd w:val="clear" w:color="auto" w:fill="FFFFFF" w:themeFill="background1"/>
          </w:tcPr>
          <w:p w14:paraId="7DC30A56" w14:textId="35B12A1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0</w:t>
            </w:r>
          </w:p>
        </w:tc>
        <w:tc>
          <w:tcPr>
            <w:tcW w:w="1052" w:type="dxa"/>
            <w:shd w:val="clear" w:color="auto" w:fill="FFFFFF" w:themeFill="background1"/>
          </w:tcPr>
          <w:p w14:paraId="304319EF" w14:textId="49CCB722" w:rsidR="006C5E29" w:rsidRPr="00034A1E"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2</w:t>
            </w:r>
            <w:r w:rsidR="00003B9E" w:rsidRPr="00034A1E">
              <w:rPr>
                <w:rFonts w:cstheme="minorHAnsi"/>
                <w:sz w:val="14"/>
                <w:szCs w:val="14"/>
              </w:rPr>
              <w:t>1.2</w:t>
            </w:r>
          </w:p>
        </w:tc>
        <w:tc>
          <w:tcPr>
            <w:tcW w:w="850" w:type="dxa"/>
            <w:shd w:val="clear" w:color="auto" w:fill="FFFFFF" w:themeFill="background1"/>
          </w:tcPr>
          <w:p w14:paraId="33F5EAE2" w14:textId="20805AF6" w:rsidR="006C5E29" w:rsidRPr="00034A1E"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1</w:t>
            </w:r>
            <w:r w:rsidRPr="00775345">
              <w:rPr>
                <w:rFonts w:cstheme="minorHAnsi"/>
                <w:sz w:val="14"/>
                <w:szCs w:val="14"/>
              </w:rPr>
              <w:t>.1</w:t>
            </w:r>
          </w:p>
        </w:tc>
        <w:tc>
          <w:tcPr>
            <w:tcW w:w="1417" w:type="dxa"/>
            <w:shd w:val="clear" w:color="auto" w:fill="FFFFFF" w:themeFill="background1"/>
          </w:tcPr>
          <w:p w14:paraId="76A69CD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2.5</w:t>
            </w:r>
          </w:p>
        </w:tc>
        <w:tc>
          <w:tcPr>
            <w:tcW w:w="1134" w:type="dxa"/>
            <w:shd w:val="clear" w:color="auto" w:fill="FFFFFF" w:themeFill="background1"/>
          </w:tcPr>
          <w:p w14:paraId="70DBFCCF" w14:textId="7FD87F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2F15A4" w:rsidRPr="00775345">
              <w:rPr>
                <w:rFonts w:cstheme="minorHAnsi"/>
                <w:sz w:val="14"/>
                <w:szCs w:val="14"/>
              </w:rPr>
              <w:t>62,077</w:t>
            </w:r>
          </w:p>
        </w:tc>
        <w:tc>
          <w:tcPr>
            <w:tcW w:w="933" w:type="dxa"/>
            <w:shd w:val="clear" w:color="auto" w:fill="FFFFFF" w:themeFill="background1"/>
          </w:tcPr>
          <w:p w14:paraId="427E8929"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5.6</w:t>
            </w:r>
          </w:p>
        </w:tc>
        <w:tc>
          <w:tcPr>
            <w:tcW w:w="1052" w:type="dxa"/>
            <w:shd w:val="clear" w:color="auto" w:fill="FFFFFF" w:themeFill="background1"/>
          </w:tcPr>
          <w:p w14:paraId="4576A501" w14:textId="3AF98457" w:rsidR="006C5E29" w:rsidRPr="00034A1E"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9.</w:t>
            </w:r>
            <w:r w:rsidR="00003B9E" w:rsidRPr="00034A1E">
              <w:rPr>
                <w:rFonts w:cstheme="minorHAnsi"/>
                <w:sz w:val="14"/>
                <w:szCs w:val="14"/>
              </w:rPr>
              <w:t>0</w:t>
            </w:r>
          </w:p>
        </w:tc>
        <w:tc>
          <w:tcPr>
            <w:tcW w:w="850" w:type="dxa"/>
            <w:shd w:val="clear" w:color="auto" w:fill="FFFFFF" w:themeFill="background1"/>
          </w:tcPr>
          <w:p w14:paraId="586C9844" w14:textId="72D1731E" w:rsidR="006C5E29" w:rsidRPr="00034A1E"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4</w:t>
            </w:r>
            <w:r w:rsidR="00FF28FC" w:rsidRPr="00034A1E">
              <w:rPr>
                <w:rFonts w:cstheme="minorHAnsi"/>
                <w:sz w:val="14"/>
                <w:szCs w:val="14"/>
              </w:rPr>
              <w:t>.</w:t>
            </w:r>
            <w:r w:rsidR="00E25582" w:rsidRPr="00034A1E">
              <w:rPr>
                <w:rFonts w:cstheme="minorHAnsi"/>
                <w:sz w:val="14"/>
                <w:szCs w:val="14"/>
              </w:rPr>
              <w:t>8</w:t>
            </w:r>
          </w:p>
        </w:tc>
      </w:tr>
      <w:tr w:rsidR="00775345" w:rsidRPr="00775345"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775345" w:rsidRDefault="006C5E29" w:rsidP="007B1AE5">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339F7E33" w14:textId="26D9E8F9"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9.0</w:t>
            </w:r>
          </w:p>
        </w:tc>
        <w:tc>
          <w:tcPr>
            <w:tcW w:w="1417" w:type="dxa"/>
            <w:shd w:val="clear" w:color="auto" w:fill="FFFFFF" w:themeFill="background1"/>
          </w:tcPr>
          <w:p w14:paraId="08B93A68"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45024D05" w14:textId="32922CDB"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617</w:t>
            </w:r>
          </w:p>
        </w:tc>
        <w:tc>
          <w:tcPr>
            <w:tcW w:w="933" w:type="dxa"/>
            <w:shd w:val="clear" w:color="auto" w:fill="FFFFFF" w:themeFill="background1"/>
          </w:tcPr>
          <w:p w14:paraId="04519D3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052" w:type="dxa"/>
            <w:shd w:val="clear" w:color="auto" w:fill="FFFFFF" w:themeFill="background1"/>
          </w:tcPr>
          <w:p w14:paraId="1B9D945B" w14:textId="4B57A4CD" w:rsidR="006C5E29" w:rsidRPr="00034A1E"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4.</w:t>
            </w:r>
            <w:r w:rsidR="00003B9E" w:rsidRPr="00034A1E">
              <w:rPr>
                <w:rFonts w:cstheme="minorHAnsi"/>
                <w:sz w:val="14"/>
                <w:szCs w:val="14"/>
              </w:rPr>
              <w:t>6</w:t>
            </w:r>
          </w:p>
        </w:tc>
        <w:tc>
          <w:tcPr>
            <w:tcW w:w="850" w:type="dxa"/>
            <w:shd w:val="clear" w:color="auto" w:fill="FFFFFF" w:themeFill="background1"/>
          </w:tcPr>
          <w:p w14:paraId="632675BF" w14:textId="19D758D5" w:rsidR="006C5E29" w:rsidRPr="00034A1E"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2</w:t>
            </w:r>
            <w:r w:rsidR="00FF28FC" w:rsidRPr="00034A1E">
              <w:rPr>
                <w:rFonts w:cstheme="minorHAnsi"/>
                <w:sz w:val="14"/>
                <w:szCs w:val="14"/>
              </w:rPr>
              <w:t>.</w:t>
            </w:r>
            <w:r w:rsidRPr="00034A1E">
              <w:rPr>
                <w:rFonts w:cstheme="minorHAnsi"/>
                <w:sz w:val="14"/>
                <w:szCs w:val="14"/>
              </w:rPr>
              <w:t>5</w:t>
            </w:r>
          </w:p>
        </w:tc>
      </w:tr>
      <w:tr w:rsidR="00775345" w:rsidRPr="00775345"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775345" w:rsidRDefault="006C5E29" w:rsidP="007B1AE5">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37D88579" w14:textId="165DD88E"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8.7</w:t>
            </w:r>
          </w:p>
        </w:tc>
        <w:tc>
          <w:tcPr>
            <w:tcW w:w="1417" w:type="dxa"/>
            <w:shd w:val="clear" w:color="auto" w:fill="FFFFFF" w:themeFill="background1"/>
          </w:tcPr>
          <w:p w14:paraId="088540E3"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7B16F457" w14:textId="05F6BA6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7</w:t>
            </w:r>
            <w:r w:rsidRPr="00775345">
              <w:rPr>
                <w:rFonts w:cstheme="minorHAnsi"/>
                <w:sz w:val="14"/>
                <w:szCs w:val="14"/>
              </w:rPr>
              <w:t>,</w:t>
            </w:r>
            <w:r w:rsidR="002F15A4" w:rsidRPr="00775345">
              <w:rPr>
                <w:rFonts w:cstheme="minorHAnsi"/>
                <w:sz w:val="14"/>
                <w:szCs w:val="14"/>
              </w:rPr>
              <w:t>066</w:t>
            </w:r>
          </w:p>
        </w:tc>
        <w:tc>
          <w:tcPr>
            <w:tcW w:w="933" w:type="dxa"/>
            <w:shd w:val="clear" w:color="auto" w:fill="FFFFFF" w:themeFill="background1"/>
          </w:tcPr>
          <w:p w14:paraId="3AA8B06E"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2.7</w:t>
            </w:r>
          </w:p>
        </w:tc>
        <w:tc>
          <w:tcPr>
            <w:tcW w:w="1052" w:type="dxa"/>
            <w:shd w:val="clear" w:color="auto" w:fill="FFFFFF" w:themeFill="background1"/>
          </w:tcPr>
          <w:p w14:paraId="4F9BB29C" w14:textId="2AE3EC92" w:rsidR="006C5E29" w:rsidRPr="00034A1E"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2.</w:t>
            </w:r>
            <w:r w:rsidR="00003B9E" w:rsidRPr="00034A1E">
              <w:rPr>
                <w:rFonts w:cstheme="minorHAnsi"/>
                <w:sz w:val="14"/>
                <w:szCs w:val="14"/>
              </w:rPr>
              <w:t>7</w:t>
            </w:r>
          </w:p>
        </w:tc>
        <w:tc>
          <w:tcPr>
            <w:tcW w:w="850" w:type="dxa"/>
            <w:shd w:val="clear" w:color="auto" w:fill="FFFFFF" w:themeFill="background1"/>
          </w:tcPr>
          <w:p w14:paraId="2E04E2D3" w14:textId="078FC4FC" w:rsidR="006C5E29" w:rsidRPr="00034A1E"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1.</w:t>
            </w:r>
            <w:r w:rsidR="0021649D" w:rsidRPr="00034A1E">
              <w:rPr>
                <w:rFonts w:cstheme="minorHAnsi"/>
                <w:sz w:val="14"/>
                <w:szCs w:val="14"/>
              </w:rPr>
              <w:t>5</w:t>
            </w:r>
          </w:p>
        </w:tc>
      </w:tr>
      <w:tr w:rsidR="00775345"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775345" w:rsidRDefault="006C5E29" w:rsidP="007B1AE5">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22AB8672"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6424D5" w:rsidRPr="00775345">
              <w:rPr>
                <w:rFonts w:cstheme="minorHAnsi"/>
                <w:sz w:val="14"/>
                <w:szCs w:val="14"/>
              </w:rPr>
              <w:t>6</w:t>
            </w:r>
          </w:p>
        </w:tc>
        <w:tc>
          <w:tcPr>
            <w:tcW w:w="1417" w:type="dxa"/>
            <w:shd w:val="clear" w:color="auto" w:fill="FFFFFF" w:themeFill="background1"/>
          </w:tcPr>
          <w:p w14:paraId="59F44FC1"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1134" w:type="dxa"/>
            <w:shd w:val="clear" w:color="auto" w:fill="FFFFFF" w:themeFill="background1"/>
          </w:tcPr>
          <w:p w14:paraId="0CA489E4" w14:textId="1AFBC50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2F15A4" w:rsidRPr="00775345">
              <w:rPr>
                <w:rFonts w:cstheme="minorHAnsi"/>
                <w:sz w:val="14"/>
                <w:szCs w:val="14"/>
              </w:rPr>
              <w:t>5</w:t>
            </w:r>
            <w:r w:rsidRPr="00775345">
              <w:rPr>
                <w:rFonts w:cstheme="minorHAnsi"/>
                <w:sz w:val="14"/>
                <w:szCs w:val="14"/>
              </w:rPr>
              <w:t>,</w:t>
            </w:r>
            <w:r w:rsidR="002F15A4" w:rsidRPr="00775345">
              <w:rPr>
                <w:rFonts w:cstheme="minorHAnsi"/>
                <w:sz w:val="14"/>
                <w:szCs w:val="14"/>
              </w:rPr>
              <w:t>22</w:t>
            </w:r>
            <w:r w:rsidRPr="00775345">
              <w:rPr>
                <w:rFonts w:cstheme="minorHAnsi"/>
                <w:sz w:val="14"/>
                <w:szCs w:val="14"/>
              </w:rPr>
              <w:t>2</w:t>
            </w:r>
          </w:p>
        </w:tc>
        <w:tc>
          <w:tcPr>
            <w:tcW w:w="933" w:type="dxa"/>
            <w:shd w:val="clear" w:color="auto" w:fill="FFFFFF" w:themeFill="background1"/>
          </w:tcPr>
          <w:p w14:paraId="1F4A9D1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w:t>
            </w:r>
          </w:p>
        </w:tc>
        <w:tc>
          <w:tcPr>
            <w:tcW w:w="1052" w:type="dxa"/>
            <w:shd w:val="clear" w:color="auto" w:fill="FFFFFF" w:themeFill="background1"/>
          </w:tcPr>
          <w:p w14:paraId="1BA4EF36" w14:textId="65FCFD81" w:rsidR="006C5E29" w:rsidRPr="00034A1E"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0.0</w:t>
            </w:r>
          </w:p>
        </w:tc>
        <w:tc>
          <w:tcPr>
            <w:tcW w:w="850" w:type="dxa"/>
            <w:shd w:val="clear" w:color="auto" w:fill="FFFFFF" w:themeFill="background1"/>
          </w:tcPr>
          <w:p w14:paraId="6C095D00" w14:textId="38103354" w:rsidR="006C5E29" w:rsidRPr="00034A1E"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0.0</w:t>
            </w:r>
          </w:p>
        </w:tc>
      </w:tr>
      <w:tr w:rsidR="00775345"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775345" w:rsidRDefault="006C5E29" w:rsidP="007B1AE5">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5</w:t>
            </w:r>
          </w:p>
        </w:tc>
        <w:tc>
          <w:tcPr>
            <w:tcW w:w="1417" w:type="dxa"/>
            <w:shd w:val="clear" w:color="auto" w:fill="FFFFFF" w:themeFill="background1"/>
          </w:tcPr>
          <w:p w14:paraId="6E922FC0"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1134" w:type="dxa"/>
            <w:shd w:val="clear" w:color="auto" w:fill="FFFFFF" w:themeFill="background1"/>
          </w:tcPr>
          <w:p w14:paraId="793EBAFA" w14:textId="3F95ED36"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39,389</w:t>
            </w:r>
          </w:p>
        </w:tc>
        <w:tc>
          <w:tcPr>
            <w:tcW w:w="933" w:type="dxa"/>
            <w:shd w:val="clear" w:color="auto" w:fill="FFFFFF" w:themeFill="background1"/>
          </w:tcPr>
          <w:p w14:paraId="76980E1D"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w:t>
            </w:r>
          </w:p>
        </w:tc>
        <w:tc>
          <w:tcPr>
            <w:tcW w:w="1052" w:type="dxa"/>
            <w:shd w:val="clear" w:color="auto" w:fill="FFFFFF" w:themeFill="background1"/>
          </w:tcPr>
          <w:p w14:paraId="51BE4FDF" w14:textId="363D91B3" w:rsidR="006C5E29" w:rsidRPr="00034A1E"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0.9</w:t>
            </w:r>
          </w:p>
        </w:tc>
        <w:tc>
          <w:tcPr>
            <w:tcW w:w="850" w:type="dxa"/>
            <w:shd w:val="clear" w:color="auto" w:fill="FFFFFF" w:themeFill="background1"/>
          </w:tcPr>
          <w:p w14:paraId="783616A8" w14:textId="4A3D0FDE" w:rsidR="006C5E29" w:rsidRPr="00034A1E"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0.</w:t>
            </w:r>
            <w:r w:rsidR="0021649D" w:rsidRPr="00034A1E">
              <w:rPr>
                <w:rFonts w:cstheme="minorHAnsi"/>
                <w:sz w:val="14"/>
                <w:szCs w:val="14"/>
              </w:rPr>
              <w:t>5</w:t>
            </w:r>
          </w:p>
        </w:tc>
      </w:tr>
      <w:tr w:rsidR="00775345"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775345" w:rsidRDefault="006C5E29" w:rsidP="007B1AE5">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23B8B9E"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4358FD" w:rsidRPr="00775345">
              <w:rPr>
                <w:rFonts w:cstheme="minorHAnsi"/>
                <w:sz w:val="14"/>
                <w:szCs w:val="14"/>
              </w:rPr>
              <w:t>3</w:t>
            </w:r>
          </w:p>
        </w:tc>
        <w:tc>
          <w:tcPr>
            <w:tcW w:w="1417" w:type="dxa"/>
            <w:shd w:val="clear" w:color="auto" w:fill="FFFFFF" w:themeFill="background1"/>
          </w:tcPr>
          <w:p w14:paraId="062105C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0.3</w:t>
            </w:r>
          </w:p>
        </w:tc>
        <w:tc>
          <w:tcPr>
            <w:tcW w:w="1134" w:type="dxa"/>
            <w:shd w:val="clear" w:color="auto" w:fill="FFFFFF" w:themeFill="background1"/>
          </w:tcPr>
          <w:p w14:paraId="3BE7A4D8" w14:textId="6052B0F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w:t>
            </w:r>
            <w:r w:rsidR="002F15A4" w:rsidRPr="00775345">
              <w:rPr>
                <w:rFonts w:cstheme="minorHAnsi"/>
                <w:sz w:val="14"/>
                <w:szCs w:val="14"/>
              </w:rPr>
              <w:t>324</w:t>
            </w:r>
          </w:p>
        </w:tc>
        <w:tc>
          <w:tcPr>
            <w:tcW w:w="933" w:type="dxa"/>
            <w:shd w:val="clear" w:color="auto" w:fill="FFFFFF" w:themeFill="background1"/>
          </w:tcPr>
          <w:p w14:paraId="40ABCE7B"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0.4</w:t>
            </w:r>
          </w:p>
        </w:tc>
        <w:tc>
          <w:tcPr>
            <w:tcW w:w="1052" w:type="dxa"/>
            <w:shd w:val="clear" w:color="auto" w:fill="FFFFFF" w:themeFill="background1"/>
          </w:tcPr>
          <w:p w14:paraId="7C0952E0" w14:textId="49C93076" w:rsidR="006C5E29" w:rsidRPr="00034A1E"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0.3</w:t>
            </w:r>
          </w:p>
        </w:tc>
        <w:tc>
          <w:tcPr>
            <w:tcW w:w="850" w:type="dxa"/>
            <w:shd w:val="clear" w:color="auto" w:fill="FFFFFF" w:themeFill="background1"/>
          </w:tcPr>
          <w:p w14:paraId="5E90C05F" w14:textId="636C2DAA" w:rsidR="006C5E29" w:rsidRPr="00034A1E"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34A1E">
              <w:rPr>
                <w:rFonts w:cstheme="minorHAnsi"/>
                <w:sz w:val="14"/>
                <w:szCs w:val="14"/>
              </w:rPr>
              <w:t>0.</w:t>
            </w:r>
            <w:r w:rsidR="0021649D" w:rsidRPr="00034A1E">
              <w:rPr>
                <w:rFonts w:cstheme="minorHAnsi"/>
                <w:sz w:val="14"/>
                <w:szCs w:val="14"/>
              </w:rPr>
              <w:t>2</w:t>
            </w:r>
          </w:p>
        </w:tc>
      </w:tr>
      <w:tr w:rsidR="00775345"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775345" w:rsidRDefault="00DA5E4C" w:rsidP="007B1AE5">
            <w:pPr>
              <w:rPr>
                <w:rFonts w:cstheme="minorHAnsi"/>
                <w:sz w:val="14"/>
                <w:szCs w:val="14"/>
              </w:rPr>
            </w:pPr>
            <w:r w:rsidRPr="00775345">
              <w:rPr>
                <w:rFonts w:cstheme="minorHAnsi"/>
                <w:sz w:val="14"/>
                <w:szCs w:val="14"/>
              </w:rPr>
              <w:t>WA t</w:t>
            </w:r>
            <w:r w:rsidR="006C5E29" w:rsidRPr="00775345">
              <w:rPr>
                <w:rFonts w:cstheme="minorHAnsi"/>
                <w:sz w:val="14"/>
                <w:szCs w:val="14"/>
              </w:rPr>
              <w:t>otal</w:t>
            </w:r>
          </w:p>
        </w:tc>
        <w:tc>
          <w:tcPr>
            <w:tcW w:w="993" w:type="dxa"/>
            <w:shd w:val="clear" w:color="auto" w:fill="FFFFFF" w:themeFill="background1"/>
          </w:tcPr>
          <w:p w14:paraId="49E80706" w14:textId="498C97D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45.3</w:t>
            </w:r>
          </w:p>
        </w:tc>
        <w:tc>
          <w:tcPr>
            <w:tcW w:w="1417" w:type="dxa"/>
            <w:shd w:val="clear" w:color="auto" w:fill="FFFFFF" w:themeFill="background1"/>
          </w:tcPr>
          <w:p w14:paraId="656249E5"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134" w:type="dxa"/>
            <w:shd w:val="clear" w:color="auto" w:fill="FFFFFF" w:themeFill="background1"/>
          </w:tcPr>
          <w:p w14:paraId="06B9B26F" w14:textId="3422C0F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881</w:t>
            </w:r>
            <w:r w:rsidRPr="00775345">
              <w:rPr>
                <w:rFonts w:cstheme="minorHAnsi"/>
                <w:sz w:val="14"/>
                <w:szCs w:val="14"/>
              </w:rPr>
              <w:t>,</w:t>
            </w:r>
            <w:r w:rsidR="002F15A4" w:rsidRPr="00775345">
              <w:rPr>
                <w:rFonts w:cstheme="minorHAnsi"/>
                <w:sz w:val="14"/>
                <w:szCs w:val="14"/>
              </w:rPr>
              <w:t>227</w:t>
            </w:r>
          </w:p>
        </w:tc>
        <w:tc>
          <w:tcPr>
            <w:tcW w:w="933" w:type="dxa"/>
            <w:shd w:val="clear" w:color="auto" w:fill="FFFFFF" w:themeFill="background1"/>
          </w:tcPr>
          <w:p w14:paraId="1CFEF071"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052" w:type="dxa"/>
            <w:shd w:val="clear" w:color="auto" w:fill="FFFFFF" w:themeFill="background1"/>
          </w:tcPr>
          <w:p w14:paraId="58F5FCEC" w14:textId="3D3DF20D" w:rsidR="006C5E29" w:rsidRPr="00034A1E"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186.7</w:t>
            </w:r>
          </w:p>
        </w:tc>
        <w:tc>
          <w:tcPr>
            <w:tcW w:w="850" w:type="dxa"/>
            <w:shd w:val="clear" w:color="auto" w:fill="FFFFFF" w:themeFill="background1"/>
          </w:tcPr>
          <w:p w14:paraId="583719DF" w14:textId="4ED965B5" w:rsidR="006C5E29" w:rsidRPr="00034A1E"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34A1E">
              <w:rPr>
                <w:rFonts w:cstheme="minorHAnsi"/>
                <w:sz w:val="14"/>
                <w:szCs w:val="14"/>
              </w:rPr>
              <w:t>100.0</w:t>
            </w:r>
          </w:p>
        </w:tc>
      </w:tr>
    </w:tbl>
    <w:p w14:paraId="6975F23E" w14:textId="4BF5F45A" w:rsidR="00D4468C" w:rsidRPr="00AF759E" w:rsidRDefault="006C5F9A" w:rsidP="007B1AE5">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C23B05">
        <w:rPr>
          <w:i w:val="0"/>
          <w:iCs w:val="0"/>
          <w:color w:val="92278F" w:themeColor="accent1"/>
          <w:sz w:val="20"/>
          <w:szCs w:val="20"/>
        </w:rPr>
        <w:t>200</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0</w:t>
      </w:r>
      <w:r w:rsidR="00630CC4" w:rsidRPr="00C23B05">
        <w:rPr>
          <w:i w:val="0"/>
          <w:iCs w:val="0"/>
          <w:color w:val="92278F" w:themeColor="accent1"/>
          <w:sz w:val="20"/>
          <w:szCs w:val="20"/>
        </w:rPr>
        <w:t>3</w:t>
      </w:r>
      <w:r w:rsidR="00697D9E" w:rsidRPr="00C23B05">
        <w:rPr>
          <w:i w:val="0"/>
          <w:iCs w:val="0"/>
          <w:color w:val="92278F" w:themeColor="accent1"/>
          <w:sz w:val="20"/>
          <w:szCs w:val="20"/>
        </w:rPr>
        <w:t xml:space="preserve"> to 202</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2</w:t>
      </w:r>
      <w:r w:rsidR="00630CC4" w:rsidRPr="00C23B05">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105"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000000" w:rsidP="006B0630">
            <w:pPr>
              <w:spacing w:before="40" w:after="40"/>
              <w:jc w:val="center"/>
              <w:rPr>
                <w:b/>
                <w:bCs/>
                <w:color w:val="FF0000"/>
                <w:sz w:val="16"/>
                <w:szCs w:val="16"/>
              </w:rPr>
            </w:pPr>
            <w:hyperlink r:id="rId106" w:history="1">
              <w:r w:rsidR="009321BD" w:rsidRPr="006B0630">
                <w:rPr>
                  <w:rStyle w:val="Hyperlink"/>
                  <w:b/>
                  <w:bCs/>
                  <w:sz w:val="16"/>
                  <w:szCs w:val="16"/>
                </w:rPr>
                <w:t>Gascoyne</w:t>
              </w:r>
            </w:hyperlink>
          </w:p>
        </w:tc>
        <w:tc>
          <w:tcPr>
            <w:tcW w:w="2835" w:type="dxa"/>
          </w:tcPr>
          <w:p w14:paraId="2787313F" w14:textId="7E03F031" w:rsidR="005F0977" w:rsidRPr="006B0630" w:rsidRDefault="00000000" w:rsidP="006B0630">
            <w:pPr>
              <w:spacing w:before="40" w:after="40"/>
              <w:jc w:val="center"/>
              <w:rPr>
                <w:b/>
                <w:bCs/>
                <w:color w:val="FF0000"/>
                <w:sz w:val="16"/>
                <w:szCs w:val="16"/>
              </w:rPr>
            </w:pPr>
            <w:hyperlink r:id="rId107" w:history="1">
              <w:r w:rsidR="009321BD" w:rsidRPr="006B0630">
                <w:rPr>
                  <w:rStyle w:val="Hyperlink"/>
                  <w:b/>
                  <w:bCs/>
                  <w:sz w:val="16"/>
                  <w:szCs w:val="16"/>
                </w:rPr>
                <w:t>Kimberley</w:t>
              </w:r>
            </w:hyperlink>
          </w:p>
        </w:tc>
        <w:tc>
          <w:tcPr>
            <w:tcW w:w="2188" w:type="dxa"/>
          </w:tcPr>
          <w:p w14:paraId="1CD2170B" w14:textId="44C5BB6D" w:rsidR="005F0977" w:rsidRPr="006B0630" w:rsidRDefault="00000000" w:rsidP="006B0630">
            <w:pPr>
              <w:spacing w:before="40" w:after="40"/>
              <w:jc w:val="center"/>
              <w:rPr>
                <w:b/>
                <w:bCs/>
                <w:color w:val="FF0000"/>
                <w:sz w:val="16"/>
                <w:szCs w:val="16"/>
              </w:rPr>
            </w:pPr>
            <w:hyperlink r:id="rId108"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000000" w:rsidP="006B0630">
            <w:pPr>
              <w:spacing w:before="40" w:after="40"/>
              <w:jc w:val="center"/>
              <w:rPr>
                <w:b/>
                <w:bCs/>
                <w:color w:val="FF0000"/>
                <w:sz w:val="16"/>
                <w:szCs w:val="16"/>
              </w:rPr>
            </w:pPr>
            <w:hyperlink r:id="rId109" w:history="1">
              <w:r w:rsidR="009321BD" w:rsidRPr="006B0630">
                <w:rPr>
                  <w:rStyle w:val="Hyperlink"/>
                  <w:b/>
                  <w:bCs/>
                  <w:sz w:val="16"/>
                  <w:szCs w:val="16"/>
                </w:rPr>
                <w:t>Goldfields-Esperance</w:t>
              </w:r>
            </w:hyperlink>
          </w:p>
        </w:tc>
        <w:tc>
          <w:tcPr>
            <w:tcW w:w="2835" w:type="dxa"/>
          </w:tcPr>
          <w:p w14:paraId="02420C5D" w14:textId="3C19493E" w:rsidR="009321BD" w:rsidRPr="006B0630" w:rsidRDefault="00000000" w:rsidP="006B0630">
            <w:pPr>
              <w:spacing w:before="40" w:after="40"/>
              <w:jc w:val="center"/>
              <w:rPr>
                <w:b/>
                <w:bCs/>
                <w:color w:val="FF0000"/>
                <w:sz w:val="16"/>
                <w:szCs w:val="16"/>
              </w:rPr>
            </w:pPr>
            <w:hyperlink r:id="rId110" w:history="1">
              <w:proofErr w:type="spellStart"/>
              <w:r w:rsidR="009321BD" w:rsidRPr="006B0630">
                <w:rPr>
                  <w:rStyle w:val="Hyperlink"/>
                  <w:b/>
                  <w:bCs/>
                  <w:sz w:val="16"/>
                  <w:szCs w:val="16"/>
                </w:rPr>
                <w:t>Mid West</w:t>
              </w:r>
              <w:proofErr w:type="spellEnd"/>
            </w:hyperlink>
          </w:p>
        </w:tc>
        <w:tc>
          <w:tcPr>
            <w:tcW w:w="2188" w:type="dxa"/>
          </w:tcPr>
          <w:p w14:paraId="3AE0F4D9" w14:textId="677D8486" w:rsidR="009321BD" w:rsidRPr="006B0630" w:rsidRDefault="00000000" w:rsidP="006B0630">
            <w:pPr>
              <w:spacing w:before="40" w:after="40"/>
              <w:jc w:val="center"/>
              <w:rPr>
                <w:b/>
                <w:bCs/>
                <w:color w:val="FF0000"/>
                <w:sz w:val="16"/>
                <w:szCs w:val="16"/>
              </w:rPr>
            </w:pPr>
            <w:hyperlink r:id="rId111" w:history="1">
              <w:proofErr w:type="gramStart"/>
              <w:r w:rsidR="009321BD"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000000" w:rsidP="006B0630">
            <w:pPr>
              <w:spacing w:before="40" w:after="40"/>
              <w:jc w:val="center"/>
              <w:rPr>
                <w:b/>
                <w:bCs/>
                <w:color w:val="FF0000"/>
                <w:sz w:val="16"/>
                <w:szCs w:val="16"/>
              </w:rPr>
            </w:pPr>
            <w:hyperlink r:id="rId112" w:history="1">
              <w:r w:rsidR="009321BD" w:rsidRPr="006B0630">
                <w:rPr>
                  <w:rStyle w:val="Hyperlink"/>
                  <w:b/>
                  <w:bCs/>
                  <w:sz w:val="16"/>
                  <w:szCs w:val="16"/>
                </w:rPr>
                <w:t>Great Southern</w:t>
              </w:r>
            </w:hyperlink>
          </w:p>
        </w:tc>
        <w:tc>
          <w:tcPr>
            <w:tcW w:w="2835" w:type="dxa"/>
          </w:tcPr>
          <w:p w14:paraId="74465B14" w14:textId="52172D02" w:rsidR="009321BD" w:rsidRPr="006B0630" w:rsidRDefault="00000000" w:rsidP="006B0630">
            <w:pPr>
              <w:spacing w:before="40" w:after="40"/>
              <w:jc w:val="center"/>
              <w:rPr>
                <w:b/>
                <w:bCs/>
                <w:color w:val="FF0000"/>
                <w:sz w:val="16"/>
                <w:szCs w:val="16"/>
              </w:rPr>
            </w:pPr>
            <w:hyperlink r:id="rId113" w:history="1">
              <w:r w:rsidR="009321BD" w:rsidRPr="006B0630">
                <w:rPr>
                  <w:rStyle w:val="Hyperlink"/>
                  <w:b/>
                  <w:bCs/>
                  <w:sz w:val="16"/>
                  <w:szCs w:val="16"/>
                </w:rPr>
                <w:t>Peel</w:t>
              </w:r>
            </w:hyperlink>
          </w:p>
        </w:tc>
        <w:tc>
          <w:tcPr>
            <w:tcW w:w="2188" w:type="dxa"/>
          </w:tcPr>
          <w:p w14:paraId="4A20FFEE" w14:textId="08034859" w:rsidR="009321BD" w:rsidRPr="006B0630" w:rsidRDefault="00000000" w:rsidP="006B0630">
            <w:pPr>
              <w:spacing w:before="40" w:after="40"/>
              <w:jc w:val="center"/>
              <w:rPr>
                <w:b/>
                <w:bCs/>
                <w:color w:val="FF0000"/>
                <w:sz w:val="16"/>
                <w:szCs w:val="16"/>
              </w:rPr>
            </w:pPr>
            <w:hyperlink r:id="rId114"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77777777" w:rsidR="001D5CF7" w:rsidRPr="00D5173E" w:rsidRDefault="001D5CF7" w:rsidP="00D10577">
            <w:pPr>
              <w:ind w:right="-5372"/>
              <w:rPr>
                <w:b/>
                <w:bCs/>
                <w:sz w:val="20"/>
                <w:szCs w:val="20"/>
              </w:rPr>
            </w:pPr>
            <w:r>
              <w:rPr>
                <w:b/>
                <w:bCs/>
                <w:sz w:val="20"/>
                <w:szCs w:val="20"/>
              </w:rPr>
              <w:t xml:space="preserve">                </w:t>
            </w:r>
            <w:r w:rsidRPr="00D5173E">
              <w:rPr>
                <w:b/>
                <w:bCs/>
                <w:sz w:val="20"/>
                <w:szCs w:val="20"/>
              </w:rPr>
              <w:t>Western Australia Trade Profile</w:t>
            </w:r>
          </w:p>
          <w:p w14:paraId="58077CC3" w14:textId="77777777" w:rsidR="001D5CF7" w:rsidRDefault="001D5CF7" w:rsidP="00D10577">
            <w:pPr>
              <w:ind w:right="-5372"/>
              <w:rPr>
                <w:sz w:val="20"/>
                <w:szCs w:val="20"/>
              </w:rPr>
            </w:pPr>
            <w:r>
              <w:rPr>
                <w:sz w:val="20"/>
                <w:szCs w:val="20"/>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Iron Ore Profile</w:t>
            </w:r>
          </w:p>
          <w:p w14:paraId="10EA14C2" w14:textId="77777777" w:rsidR="001D5CF7" w:rsidRPr="00FD1A9B" w:rsidRDefault="001D5CF7" w:rsidP="00D1057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310A08BC"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LNG Profile</w:t>
            </w:r>
          </w:p>
          <w:p w14:paraId="68FDF4BA" w14:textId="77777777" w:rsidR="001D5CF7" w:rsidRPr="00FD1A9B" w:rsidRDefault="001D5CF7" w:rsidP="00D10577">
            <w:pPr>
              <w:ind w:right="-5372"/>
              <w:rPr>
                <w:sz w:val="20"/>
                <w:szCs w:val="20"/>
              </w:rPr>
            </w:pPr>
            <w:r w:rsidRPr="00FD1A9B">
              <w:rPr>
                <w:sz w:val="20"/>
                <w:szCs w:val="20"/>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0155C3BD" w14:textId="77777777" w:rsidR="001D5CF7" w:rsidRDefault="001D5CF7" w:rsidP="00D10577">
            <w:pPr>
              <w:ind w:right="-5372"/>
              <w:rPr>
                <w:b/>
                <w:bCs/>
                <w:sz w:val="20"/>
                <w:szCs w:val="20"/>
              </w:rPr>
            </w:pPr>
            <w:r w:rsidRPr="00FD1A9B">
              <w:rPr>
                <w:b/>
                <w:bCs/>
                <w:sz w:val="20"/>
                <w:szCs w:val="20"/>
              </w:rPr>
              <w:t>Western Australia Battery and Critical Minerals Profile</w:t>
            </w:r>
          </w:p>
          <w:p w14:paraId="5242CC34" w14:textId="77777777" w:rsidR="001D5CF7" w:rsidRPr="00FD1A9B" w:rsidRDefault="001D5CF7" w:rsidP="00D10577">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FD1A9B"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FD7A3" w14:textId="77777777" w:rsidR="00AE2139" w:rsidRDefault="00AE2139" w:rsidP="00A4382C">
      <w:pPr>
        <w:spacing w:line="240" w:lineRule="auto"/>
      </w:pPr>
      <w:r>
        <w:separator/>
      </w:r>
    </w:p>
  </w:endnote>
  <w:endnote w:type="continuationSeparator" w:id="0">
    <w:p w14:paraId="3D1F4BEE" w14:textId="77777777" w:rsidR="00AE2139" w:rsidRDefault="00AE2139" w:rsidP="00A4382C">
      <w:pPr>
        <w:spacing w:line="240" w:lineRule="auto"/>
      </w:pPr>
      <w:r>
        <w:continuationSeparator/>
      </w:r>
    </w:p>
  </w:endnote>
  <w:endnote w:type="continuationNotice" w:id="1">
    <w:p w14:paraId="3BB46472" w14:textId="77777777" w:rsidR="00AE2139" w:rsidRDefault="00AE21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9840" w14:textId="77777777" w:rsidR="00326ABB" w:rsidRDefault="00326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36858825"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Octo</w:t>
    </w:r>
    <w:r w:rsidR="001B2E1D">
      <w:rPr>
        <w:sz w:val="14"/>
        <w:szCs w:val="14"/>
      </w:rPr>
      <w:t>ber</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1DF2C6AD"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326ABB">
      <w:rPr>
        <w:noProof/>
        <w:szCs w:val="16"/>
      </w:rPr>
      <w:t>003683policy.data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CC0E7" w14:textId="77777777" w:rsidR="00AE2139" w:rsidRDefault="00AE2139" w:rsidP="00A4382C">
      <w:pPr>
        <w:spacing w:line="240" w:lineRule="auto"/>
      </w:pPr>
      <w:r>
        <w:separator/>
      </w:r>
    </w:p>
  </w:footnote>
  <w:footnote w:type="continuationSeparator" w:id="0">
    <w:p w14:paraId="4DA5B28C" w14:textId="77777777" w:rsidR="00AE2139" w:rsidRDefault="00AE2139" w:rsidP="00A4382C">
      <w:pPr>
        <w:spacing w:line="240" w:lineRule="auto"/>
      </w:pPr>
      <w:r>
        <w:continuationSeparator/>
      </w:r>
    </w:p>
  </w:footnote>
  <w:footnote w:type="continuationNotice" w:id="1">
    <w:p w14:paraId="1601E3FA" w14:textId="77777777" w:rsidR="00AE2139" w:rsidRDefault="00AE21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65C0" w14:textId="77777777" w:rsidR="00326ABB" w:rsidRDefault="00326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7216"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248F" w14:textId="77777777" w:rsidR="00326ABB" w:rsidRDefault="00326A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0288"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EF60A1"/>
    <w:multiLevelType w:val="multilevel"/>
    <w:tmpl w:val="77DEEFC4"/>
    <w:numStyleLink w:val="AgencyNumbers"/>
  </w:abstractNum>
  <w:abstractNum w:abstractNumId="13" w15:restartNumberingAfterBreak="0">
    <w:nsid w:val="41B20D18"/>
    <w:multiLevelType w:val="multilevel"/>
    <w:tmpl w:val="C4023126"/>
    <w:numStyleLink w:val="AgencyTableBullets"/>
  </w:abstractNum>
  <w:abstractNum w:abstractNumId="14" w15:restartNumberingAfterBreak="0">
    <w:nsid w:val="4474526F"/>
    <w:multiLevelType w:val="multilevel"/>
    <w:tmpl w:val="D5A4B100"/>
    <w:numStyleLink w:val="AgencyTableNumbers"/>
  </w:abstractNum>
  <w:abstractNum w:abstractNumId="15"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8"/>
  </w:num>
  <w:num w:numId="2" w16cid:durableId="793717448">
    <w:abstractNumId w:val="15"/>
  </w:num>
  <w:num w:numId="3" w16cid:durableId="265160308">
    <w:abstractNumId w:val="2"/>
  </w:num>
  <w:num w:numId="4" w16cid:durableId="1085804354">
    <w:abstractNumId w:val="6"/>
  </w:num>
  <w:num w:numId="5" w16cid:durableId="1997569189">
    <w:abstractNumId w:val="12"/>
  </w:num>
  <w:num w:numId="6" w16cid:durableId="1327245244">
    <w:abstractNumId w:val="13"/>
  </w:num>
  <w:num w:numId="7" w16cid:durableId="366493002">
    <w:abstractNumId w:val="14"/>
  </w:num>
  <w:num w:numId="8" w16cid:durableId="1318532467">
    <w:abstractNumId w:val="3"/>
  </w:num>
  <w:num w:numId="9" w16cid:durableId="1834491363">
    <w:abstractNumId w:val="3"/>
  </w:num>
  <w:num w:numId="10" w16cid:durableId="1765223757">
    <w:abstractNumId w:val="12"/>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2"/>
  </w:num>
  <w:num w:numId="16" w16cid:durableId="1695765619">
    <w:abstractNumId w:val="12"/>
  </w:num>
  <w:num w:numId="17" w16cid:durableId="1934119046">
    <w:abstractNumId w:val="12"/>
  </w:num>
  <w:num w:numId="18" w16cid:durableId="1642926503">
    <w:abstractNumId w:val="12"/>
  </w:num>
  <w:num w:numId="19" w16cid:durableId="1671716161">
    <w:abstractNumId w:val="8"/>
  </w:num>
  <w:num w:numId="20" w16cid:durableId="1480030712">
    <w:abstractNumId w:val="15"/>
  </w:num>
  <w:num w:numId="21" w16cid:durableId="462231975">
    <w:abstractNumId w:val="2"/>
  </w:num>
  <w:num w:numId="22" w16cid:durableId="1013188922">
    <w:abstractNumId w:val="6"/>
  </w:num>
  <w:num w:numId="23" w16cid:durableId="666130236">
    <w:abstractNumId w:val="13"/>
  </w:num>
  <w:num w:numId="24" w16cid:durableId="2112387496">
    <w:abstractNumId w:val="14"/>
  </w:num>
  <w:num w:numId="25" w16cid:durableId="1709573482">
    <w:abstractNumId w:val="19"/>
  </w:num>
  <w:num w:numId="26" w16cid:durableId="981230419">
    <w:abstractNumId w:val="9"/>
  </w:num>
  <w:num w:numId="27" w16cid:durableId="99424136">
    <w:abstractNumId w:val="21"/>
  </w:num>
  <w:num w:numId="28" w16cid:durableId="1930308050">
    <w:abstractNumId w:val="11"/>
  </w:num>
  <w:num w:numId="29" w16cid:durableId="1206067869">
    <w:abstractNumId w:val="5"/>
  </w:num>
  <w:num w:numId="30" w16cid:durableId="367727341">
    <w:abstractNumId w:val="8"/>
  </w:num>
  <w:num w:numId="31" w16cid:durableId="1087112055">
    <w:abstractNumId w:val="7"/>
  </w:num>
  <w:num w:numId="32" w16cid:durableId="361976602">
    <w:abstractNumId w:val="1"/>
  </w:num>
  <w:num w:numId="33" w16cid:durableId="1065110254">
    <w:abstractNumId w:val="17"/>
  </w:num>
  <w:num w:numId="34" w16cid:durableId="453716828">
    <w:abstractNumId w:val="10"/>
  </w:num>
  <w:num w:numId="35" w16cid:durableId="757212879">
    <w:abstractNumId w:val="22"/>
  </w:num>
  <w:num w:numId="36" w16cid:durableId="1206991936">
    <w:abstractNumId w:val="4"/>
  </w:num>
  <w:num w:numId="37" w16cid:durableId="816192578">
    <w:abstractNumId w:val="18"/>
  </w:num>
  <w:num w:numId="38" w16cid:durableId="839152560">
    <w:abstractNumId w:val="23"/>
  </w:num>
  <w:num w:numId="39" w16cid:durableId="119153172">
    <w:abstractNumId w:val="0"/>
  </w:num>
  <w:num w:numId="40" w16cid:durableId="1278486881">
    <w:abstractNumId w:val="20"/>
  </w:num>
  <w:num w:numId="41" w16cid:durableId="208086425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3B9E"/>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764F"/>
    <w:rsid w:val="00017B94"/>
    <w:rsid w:val="000204CB"/>
    <w:rsid w:val="0002225F"/>
    <w:rsid w:val="0002233D"/>
    <w:rsid w:val="00023616"/>
    <w:rsid w:val="0002437F"/>
    <w:rsid w:val="00025568"/>
    <w:rsid w:val="00026EBD"/>
    <w:rsid w:val="00027DB7"/>
    <w:rsid w:val="00030161"/>
    <w:rsid w:val="000309D2"/>
    <w:rsid w:val="00030FB3"/>
    <w:rsid w:val="00031876"/>
    <w:rsid w:val="00031C68"/>
    <w:rsid w:val="00031EED"/>
    <w:rsid w:val="00032D96"/>
    <w:rsid w:val="0003392D"/>
    <w:rsid w:val="00034A1E"/>
    <w:rsid w:val="0003531E"/>
    <w:rsid w:val="00036AAB"/>
    <w:rsid w:val="00036B5D"/>
    <w:rsid w:val="000403E0"/>
    <w:rsid w:val="00040439"/>
    <w:rsid w:val="000415F9"/>
    <w:rsid w:val="00041688"/>
    <w:rsid w:val="000422AD"/>
    <w:rsid w:val="000424E5"/>
    <w:rsid w:val="000427A2"/>
    <w:rsid w:val="00042E76"/>
    <w:rsid w:val="000430F4"/>
    <w:rsid w:val="00043185"/>
    <w:rsid w:val="00043350"/>
    <w:rsid w:val="000435DB"/>
    <w:rsid w:val="00045984"/>
    <w:rsid w:val="00045BFA"/>
    <w:rsid w:val="00047905"/>
    <w:rsid w:val="000507BF"/>
    <w:rsid w:val="00050B09"/>
    <w:rsid w:val="00051324"/>
    <w:rsid w:val="00051A1B"/>
    <w:rsid w:val="00053DF1"/>
    <w:rsid w:val="00055024"/>
    <w:rsid w:val="000554C4"/>
    <w:rsid w:val="00055BCE"/>
    <w:rsid w:val="00055F6B"/>
    <w:rsid w:val="00056D23"/>
    <w:rsid w:val="00057D1C"/>
    <w:rsid w:val="000615DE"/>
    <w:rsid w:val="000628DD"/>
    <w:rsid w:val="00062E2A"/>
    <w:rsid w:val="00063523"/>
    <w:rsid w:val="00063C75"/>
    <w:rsid w:val="00063EB4"/>
    <w:rsid w:val="00063EBF"/>
    <w:rsid w:val="000644AF"/>
    <w:rsid w:val="000645D4"/>
    <w:rsid w:val="0006495D"/>
    <w:rsid w:val="00065248"/>
    <w:rsid w:val="0006564C"/>
    <w:rsid w:val="00066413"/>
    <w:rsid w:val="000670EE"/>
    <w:rsid w:val="00070650"/>
    <w:rsid w:val="00071DFB"/>
    <w:rsid w:val="00072A53"/>
    <w:rsid w:val="0007312D"/>
    <w:rsid w:val="00073310"/>
    <w:rsid w:val="00074217"/>
    <w:rsid w:val="000744EA"/>
    <w:rsid w:val="000758A3"/>
    <w:rsid w:val="0007755A"/>
    <w:rsid w:val="0008039E"/>
    <w:rsid w:val="00080F6F"/>
    <w:rsid w:val="000812C7"/>
    <w:rsid w:val="0008135C"/>
    <w:rsid w:val="000814BA"/>
    <w:rsid w:val="000815AB"/>
    <w:rsid w:val="0008193C"/>
    <w:rsid w:val="00081DC2"/>
    <w:rsid w:val="00081F4F"/>
    <w:rsid w:val="0008248D"/>
    <w:rsid w:val="00083D22"/>
    <w:rsid w:val="000850AF"/>
    <w:rsid w:val="00085430"/>
    <w:rsid w:val="00085652"/>
    <w:rsid w:val="000856B0"/>
    <w:rsid w:val="00087259"/>
    <w:rsid w:val="000872B4"/>
    <w:rsid w:val="0008771C"/>
    <w:rsid w:val="00087BFF"/>
    <w:rsid w:val="00087D7D"/>
    <w:rsid w:val="00087E7C"/>
    <w:rsid w:val="0009054B"/>
    <w:rsid w:val="0009106C"/>
    <w:rsid w:val="00091CFF"/>
    <w:rsid w:val="00091D3B"/>
    <w:rsid w:val="00093A98"/>
    <w:rsid w:val="00093C96"/>
    <w:rsid w:val="00095236"/>
    <w:rsid w:val="00095902"/>
    <w:rsid w:val="00095FC7"/>
    <w:rsid w:val="0009626D"/>
    <w:rsid w:val="000976FE"/>
    <w:rsid w:val="0009772E"/>
    <w:rsid w:val="00097F44"/>
    <w:rsid w:val="00097FAF"/>
    <w:rsid w:val="000A2756"/>
    <w:rsid w:val="000A373B"/>
    <w:rsid w:val="000A3DF5"/>
    <w:rsid w:val="000A435B"/>
    <w:rsid w:val="000A642E"/>
    <w:rsid w:val="000B0F26"/>
    <w:rsid w:val="000B1823"/>
    <w:rsid w:val="000B3A12"/>
    <w:rsid w:val="000B437C"/>
    <w:rsid w:val="000B44DB"/>
    <w:rsid w:val="000B489F"/>
    <w:rsid w:val="000B4964"/>
    <w:rsid w:val="000B4BE2"/>
    <w:rsid w:val="000B59AC"/>
    <w:rsid w:val="000B623B"/>
    <w:rsid w:val="000B6430"/>
    <w:rsid w:val="000B6D31"/>
    <w:rsid w:val="000B7103"/>
    <w:rsid w:val="000B7B67"/>
    <w:rsid w:val="000C0CC8"/>
    <w:rsid w:val="000C1108"/>
    <w:rsid w:val="000C1381"/>
    <w:rsid w:val="000C1618"/>
    <w:rsid w:val="000C1F87"/>
    <w:rsid w:val="000C425A"/>
    <w:rsid w:val="000C4A8D"/>
    <w:rsid w:val="000C591A"/>
    <w:rsid w:val="000C5AD8"/>
    <w:rsid w:val="000C6FD5"/>
    <w:rsid w:val="000D02D9"/>
    <w:rsid w:val="000D04DA"/>
    <w:rsid w:val="000D07EF"/>
    <w:rsid w:val="000D104D"/>
    <w:rsid w:val="000D1BFC"/>
    <w:rsid w:val="000D2816"/>
    <w:rsid w:val="000D2E1A"/>
    <w:rsid w:val="000D3B8A"/>
    <w:rsid w:val="000D491D"/>
    <w:rsid w:val="000D6073"/>
    <w:rsid w:val="000D6278"/>
    <w:rsid w:val="000E067A"/>
    <w:rsid w:val="000E07FB"/>
    <w:rsid w:val="000E0B0F"/>
    <w:rsid w:val="000E0F5C"/>
    <w:rsid w:val="000E114E"/>
    <w:rsid w:val="000E116D"/>
    <w:rsid w:val="000E1422"/>
    <w:rsid w:val="000E3626"/>
    <w:rsid w:val="000E4D27"/>
    <w:rsid w:val="000E5273"/>
    <w:rsid w:val="000E5FB3"/>
    <w:rsid w:val="000E7F62"/>
    <w:rsid w:val="000F0AA7"/>
    <w:rsid w:val="000F0FB3"/>
    <w:rsid w:val="000F1B6A"/>
    <w:rsid w:val="000F2582"/>
    <w:rsid w:val="000F35F7"/>
    <w:rsid w:val="000F41B2"/>
    <w:rsid w:val="000F4B54"/>
    <w:rsid w:val="000F6933"/>
    <w:rsid w:val="000F72AA"/>
    <w:rsid w:val="000F767F"/>
    <w:rsid w:val="0010049A"/>
    <w:rsid w:val="00100FB9"/>
    <w:rsid w:val="00101A4E"/>
    <w:rsid w:val="00101F1C"/>
    <w:rsid w:val="0010264F"/>
    <w:rsid w:val="001027DF"/>
    <w:rsid w:val="001028B7"/>
    <w:rsid w:val="00103125"/>
    <w:rsid w:val="00103730"/>
    <w:rsid w:val="00104FFE"/>
    <w:rsid w:val="001053C1"/>
    <w:rsid w:val="00105887"/>
    <w:rsid w:val="001059CA"/>
    <w:rsid w:val="00105AED"/>
    <w:rsid w:val="001063F8"/>
    <w:rsid w:val="0010670E"/>
    <w:rsid w:val="001067D5"/>
    <w:rsid w:val="00106C02"/>
    <w:rsid w:val="0010743B"/>
    <w:rsid w:val="001102CE"/>
    <w:rsid w:val="00110466"/>
    <w:rsid w:val="001106B3"/>
    <w:rsid w:val="00110E0B"/>
    <w:rsid w:val="00111D44"/>
    <w:rsid w:val="0011211E"/>
    <w:rsid w:val="00112FE2"/>
    <w:rsid w:val="00113093"/>
    <w:rsid w:val="00113333"/>
    <w:rsid w:val="001138A7"/>
    <w:rsid w:val="001142F5"/>
    <w:rsid w:val="00114882"/>
    <w:rsid w:val="00115959"/>
    <w:rsid w:val="001160D7"/>
    <w:rsid w:val="001168DD"/>
    <w:rsid w:val="00116C65"/>
    <w:rsid w:val="00116DB8"/>
    <w:rsid w:val="00117846"/>
    <w:rsid w:val="00120C9F"/>
    <w:rsid w:val="0012127E"/>
    <w:rsid w:val="00121672"/>
    <w:rsid w:val="001238B8"/>
    <w:rsid w:val="0012550E"/>
    <w:rsid w:val="00126735"/>
    <w:rsid w:val="0012682B"/>
    <w:rsid w:val="00126EEE"/>
    <w:rsid w:val="00127A81"/>
    <w:rsid w:val="00127B94"/>
    <w:rsid w:val="001304D3"/>
    <w:rsid w:val="00130B16"/>
    <w:rsid w:val="00130BF4"/>
    <w:rsid w:val="00131919"/>
    <w:rsid w:val="001320E4"/>
    <w:rsid w:val="001328B8"/>
    <w:rsid w:val="00132A53"/>
    <w:rsid w:val="00132C3D"/>
    <w:rsid w:val="00134268"/>
    <w:rsid w:val="001346D1"/>
    <w:rsid w:val="00136745"/>
    <w:rsid w:val="00137615"/>
    <w:rsid w:val="00140EBD"/>
    <w:rsid w:val="00141C6F"/>
    <w:rsid w:val="001431F3"/>
    <w:rsid w:val="00143324"/>
    <w:rsid w:val="00143ADC"/>
    <w:rsid w:val="00143DC7"/>
    <w:rsid w:val="00144F91"/>
    <w:rsid w:val="0014586E"/>
    <w:rsid w:val="0014664E"/>
    <w:rsid w:val="00146D57"/>
    <w:rsid w:val="00146E6E"/>
    <w:rsid w:val="00147C05"/>
    <w:rsid w:val="0015005D"/>
    <w:rsid w:val="00150890"/>
    <w:rsid w:val="00150D6F"/>
    <w:rsid w:val="00150D90"/>
    <w:rsid w:val="0015151C"/>
    <w:rsid w:val="00151C88"/>
    <w:rsid w:val="00151C97"/>
    <w:rsid w:val="0015239F"/>
    <w:rsid w:val="00152855"/>
    <w:rsid w:val="0015286C"/>
    <w:rsid w:val="00152A7E"/>
    <w:rsid w:val="00153D51"/>
    <w:rsid w:val="00154636"/>
    <w:rsid w:val="001549EE"/>
    <w:rsid w:val="00155129"/>
    <w:rsid w:val="001551AB"/>
    <w:rsid w:val="00155759"/>
    <w:rsid w:val="00155B5C"/>
    <w:rsid w:val="00156435"/>
    <w:rsid w:val="001566FA"/>
    <w:rsid w:val="00157210"/>
    <w:rsid w:val="00157EC2"/>
    <w:rsid w:val="001611DC"/>
    <w:rsid w:val="00161BAC"/>
    <w:rsid w:val="00164644"/>
    <w:rsid w:val="001650C1"/>
    <w:rsid w:val="001652E0"/>
    <w:rsid w:val="00165EBE"/>
    <w:rsid w:val="00166037"/>
    <w:rsid w:val="0016660F"/>
    <w:rsid w:val="00166F4F"/>
    <w:rsid w:val="001707F8"/>
    <w:rsid w:val="001710E4"/>
    <w:rsid w:val="00171D37"/>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2DD3"/>
    <w:rsid w:val="001833AC"/>
    <w:rsid w:val="00183E53"/>
    <w:rsid w:val="0018464A"/>
    <w:rsid w:val="00184B4B"/>
    <w:rsid w:val="001853E7"/>
    <w:rsid w:val="00185501"/>
    <w:rsid w:val="00187071"/>
    <w:rsid w:val="001876B6"/>
    <w:rsid w:val="001879A7"/>
    <w:rsid w:val="0019108A"/>
    <w:rsid w:val="00192DBE"/>
    <w:rsid w:val="001944BA"/>
    <w:rsid w:val="00196015"/>
    <w:rsid w:val="001967DB"/>
    <w:rsid w:val="001A0B0D"/>
    <w:rsid w:val="001A0F63"/>
    <w:rsid w:val="001A1107"/>
    <w:rsid w:val="001A21E0"/>
    <w:rsid w:val="001A2453"/>
    <w:rsid w:val="001A40A2"/>
    <w:rsid w:val="001A6A89"/>
    <w:rsid w:val="001A7004"/>
    <w:rsid w:val="001A7472"/>
    <w:rsid w:val="001A7650"/>
    <w:rsid w:val="001B1DBB"/>
    <w:rsid w:val="001B21C1"/>
    <w:rsid w:val="001B2E1D"/>
    <w:rsid w:val="001B3FB6"/>
    <w:rsid w:val="001B4134"/>
    <w:rsid w:val="001B46BA"/>
    <w:rsid w:val="001B5112"/>
    <w:rsid w:val="001B643B"/>
    <w:rsid w:val="001B662A"/>
    <w:rsid w:val="001C138D"/>
    <w:rsid w:val="001C1683"/>
    <w:rsid w:val="001C174E"/>
    <w:rsid w:val="001C316F"/>
    <w:rsid w:val="001C3307"/>
    <w:rsid w:val="001C34D4"/>
    <w:rsid w:val="001C3B4F"/>
    <w:rsid w:val="001C4019"/>
    <w:rsid w:val="001C5993"/>
    <w:rsid w:val="001C5BE9"/>
    <w:rsid w:val="001C5E23"/>
    <w:rsid w:val="001C692F"/>
    <w:rsid w:val="001C6C0A"/>
    <w:rsid w:val="001C78ED"/>
    <w:rsid w:val="001C7E0C"/>
    <w:rsid w:val="001D075F"/>
    <w:rsid w:val="001D1CF4"/>
    <w:rsid w:val="001D2EB0"/>
    <w:rsid w:val="001D35EC"/>
    <w:rsid w:val="001D52D1"/>
    <w:rsid w:val="001D5CF7"/>
    <w:rsid w:val="001D5E4B"/>
    <w:rsid w:val="001D612C"/>
    <w:rsid w:val="001D6D5D"/>
    <w:rsid w:val="001D7934"/>
    <w:rsid w:val="001E0A20"/>
    <w:rsid w:val="001E10B1"/>
    <w:rsid w:val="001E18D5"/>
    <w:rsid w:val="001E28CF"/>
    <w:rsid w:val="001E2A4E"/>
    <w:rsid w:val="001E38AF"/>
    <w:rsid w:val="001E6659"/>
    <w:rsid w:val="001E6A7B"/>
    <w:rsid w:val="001F023E"/>
    <w:rsid w:val="001F0D3C"/>
    <w:rsid w:val="001F1168"/>
    <w:rsid w:val="001F1CD3"/>
    <w:rsid w:val="001F26CE"/>
    <w:rsid w:val="001F340F"/>
    <w:rsid w:val="001F3E09"/>
    <w:rsid w:val="001F488B"/>
    <w:rsid w:val="001F5CF4"/>
    <w:rsid w:val="001F5F6A"/>
    <w:rsid w:val="001F639E"/>
    <w:rsid w:val="001F7855"/>
    <w:rsid w:val="001F7A4E"/>
    <w:rsid w:val="002005DE"/>
    <w:rsid w:val="002008E2"/>
    <w:rsid w:val="002008E7"/>
    <w:rsid w:val="00200DC9"/>
    <w:rsid w:val="00202880"/>
    <w:rsid w:val="00203267"/>
    <w:rsid w:val="00203C5F"/>
    <w:rsid w:val="0020429F"/>
    <w:rsid w:val="002056D1"/>
    <w:rsid w:val="0020594A"/>
    <w:rsid w:val="00206A8C"/>
    <w:rsid w:val="00207329"/>
    <w:rsid w:val="002120B5"/>
    <w:rsid w:val="0021319C"/>
    <w:rsid w:val="00213572"/>
    <w:rsid w:val="002146ED"/>
    <w:rsid w:val="00214817"/>
    <w:rsid w:val="002156F1"/>
    <w:rsid w:val="0021649D"/>
    <w:rsid w:val="00216C92"/>
    <w:rsid w:val="00217131"/>
    <w:rsid w:val="00217BF0"/>
    <w:rsid w:val="00220AD9"/>
    <w:rsid w:val="002220F3"/>
    <w:rsid w:val="00222E8B"/>
    <w:rsid w:val="00223137"/>
    <w:rsid w:val="002235FA"/>
    <w:rsid w:val="00223BEC"/>
    <w:rsid w:val="002254FB"/>
    <w:rsid w:val="002262C5"/>
    <w:rsid w:val="002267D5"/>
    <w:rsid w:val="00230487"/>
    <w:rsid w:val="00230C00"/>
    <w:rsid w:val="00232515"/>
    <w:rsid w:val="00232D31"/>
    <w:rsid w:val="002331B3"/>
    <w:rsid w:val="00234D23"/>
    <w:rsid w:val="00235BE8"/>
    <w:rsid w:val="002378A7"/>
    <w:rsid w:val="00237BFA"/>
    <w:rsid w:val="00241025"/>
    <w:rsid w:val="00241B12"/>
    <w:rsid w:val="00242077"/>
    <w:rsid w:val="00242464"/>
    <w:rsid w:val="00242D2D"/>
    <w:rsid w:val="00242D68"/>
    <w:rsid w:val="00243CBF"/>
    <w:rsid w:val="00245D05"/>
    <w:rsid w:val="00245EF8"/>
    <w:rsid w:val="00247242"/>
    <w:rsid w:val="00247A35"/>
    <w:rsid w:val="002531E3"/>
    <w:rsid w:val="002536B2"/>
    <w:rsid w:val="002536FE"/>
    <w:rsid w:val="00253B57"/>
    <w:rsid w:val="002548A9"/>
    <w:rsid w:val="002549B2"/>
    <w:rsid w:val="00254FD3"/>
    <w:rsid w:val="00255543"/>
    <w:rsid w:val="00255665"/>
    <w:rsid w:val="0025670A"/>
    <w:rsid w:val="00256FC4"/>
    <w:rsid w:val="00260EC8"/>
    <w:rsid w:val="00262823"/>
    <w:rsid w:val="00262B79"/>
    <w:rsid w:val="00262F16"/>
    <w:rsid w:val="0026344A"/>
    <w:rsid w:val="00263D40"/>
    <w:rsid w:val="0026459B"/>
    <w:rsid w:val="00264713"/>
    <w:rsid w:val="00266ECF"/>
    <w:rsid w:val="002673DE"/>
    <w:rsid w:val="00267B62"/>
    <w:rsid w:val="00267E22"/>
    <w:rsid w:val="002702A1"/>
    <w:rsid w:val="0027095F"/>
    <w:rsid w:val="00271F41"/>
    <w:rsid w:val="002720F9"/>
    <w:rsid w:val="00272E75"/>
    <w:rsid w:val="00273906"/>
    <w:rsid w:val="00274038"/>
    <w:rsid w:val="00275F6B"/>
    <w:rsid w:val="002760CB"/>
    <w:rsid w:val="00276F61"/>
    <w:rsid w:val="00277649"/>
    <w:rsid w:val="00277B0E"/>
    <w:rsid w:val="00277DFB"/>
    <w:rsid w:val="002816A3"/>
    <w:rsid w:val="0028277F"/>
    <w:rsid w:val="00283B18"/>
    <w:rsid w:val="00283C42"/>
    <w:rsid w:val="00284264"/>
    <w:rsid w:val="002858DB"/>
    <w:rsid w:val="00285D41"/>
    <w:rsid w:val="00285E49"/>
    <w:rsid w:val="00286513"/>
    <w:rsid w:val="0028736E"/>
    <w:rsid w:val="0028762B"/>
    <w:rsid w:val="00290296"/>
    <w:rsid w:val="00291C04"/>
    <w:rsid w:val="00291FE4"/>
    <w:rsid w:val="0029255F"/>
    <w:rsid w:val="0029280E"/>
    <w:rsid w:val="00295F72"/>
    <w:rsid w:val="0029601B"/>
    <w:rsid w:val="00296F9C"/>
    <w:rsid w:val="002970A3"/>
    <w:rsid w:val="00297A89"/>
    <w:rsid w:val="00297FD2"/>
    <w:rsid w:val="002A0280"/>
    <w:rsid w:val="002A2B95"/>
    <w:rsid w:val="002A2E25"/>
    <w:rsid w:val="002A36CB"/>
    <w:rsid w:val="002A455B"/>
    <w:rsid w:val="002A5031"/>
    <w:rsid w:val="002B0227"/>
    <w:rsid w:val="002B0839"/>
    <w:rsid w:val="002B0BBB"/>
    <w:rsid w:val="002B169D"/>
    <w:rsid w:val="002B27D2"/>
    <w:rsid w:val="002B2E8A"/>
    <w:rsid w:val="002B359D"/>
    <w:rsid w:val="002B4575"/>
    <w:rsid w:val="002B4AF8"/>
    <w:rsid w:val="002B4D7A"/>
    <w:rsid w:val="002B5739"/>
    <w:rsid w:val="002B6630"/>
    <w:rsid w:val="002B7444"/>
    <w:rsid w:val="002B763D"/>
    <w:rsid w:val="002B789F"/>
    <w:rsid w:val="002B7A19"/>
    <w:rsid w:val="002B7FB0"/>
    <w:rsid w:val="002C2B0F"/>
    <w:rsid w:val="002C2B11"/>
    <w:rsid w:val="002C31F5"/>
    <w:rsid w:val="002C3565"/>
    <w:rsid w:val="002C3BE4"/>
    <w:rsid w:val="002C58F0"/>
    <w:rsid w:val="002C5BF1"/>
    <w:rsid w:val="002C5D2C"/>
    <w:rsid w:val="002C5EE3"/>
    <w:rsid w:val="002C72CC"/>
    <w:rsid w:val="002C77C4"/>
    <w:rsid w:val="002C7CC0"/>
    <w:rsid w:val="002D000F"/>
    <w:rsid w:val="002D046B"/>
    <w:rsid w:val="002D0D6A"/>
    <w:rsid w:val="002D0E66"/>
    <w:rsid w:val="002D23BF"/>
    <w:rsid w:val="002D2544"/>
    <w:rsid w:val="002D260E"/>
    <w:rsid w:val="002D34F9"/>
    <w:rsid w:val="002D3937"/>
    <w:rsid w:val="002D3975"/>
    <w:rsid w:val="002D439A"/>
    <w:rsid w:val="002D4783"/>
    <w:rsid w:val="002D5248"/>
    <w:rsid w:val="002D6A15"/>
    <w:rsid w:val="002D6DB7"/>
    <w:rsid w:val="002D6EF4"/>
    <w:rsid w:val="002D7B5E"/>
    <w:rsid w:val="002E1054"/>
    <w:rsid w:val="002E323C"/>
    <w:rsid w:val="002E392B"/>
    <w:rsid w:val="002E4BC4"/>
    <w:rsid w:val="002E4ECD"/>
    <w:rsid w:val="002E5090"/>
    <w:rsid w:val="002E67AC"/>
    <w:rsid w:val="002E6F8E"/>
    <w:rsid w:val="002E7D71"/>
    <w:rsid w:val="002E7DD3"/>
    <w:rsid w:val="002F1314"/>
    <w:rsid w:val="002F15A4"/>
    <w:rsid w:val="002F1651"/>
    <w:rsid w:val="002F37AD"/>
    <w:rsid w:val="002F391C"/>
    <w:rsid w:val="002F4105"/>
    <w:rsid w:val="002F47B6"/>
    <w:rsid w:val="002F5037"/>
    <w:rsid w:val="002F525F"/>
    <w:rsid w:val="002F65B6"/>
    <w:rsid w:val="002F7848"/>
    <w:rsid w:val="003009D1"/>
    <w:rsid w:val="003020E2"/>
    <w:rsid w:val="00302B73"/>
    <w:rsid w:val="00303126"/>
    <w:rsid w:val="00303187"/>
    <w:rsid w:val="003034C5"/>
    <w:rsid w:val="00303A8C"/>
    <w:rsid w:val="00303B16"/>
    <w:rsid w:val="00306435"/>
    <w:rsid w:val="003067A9"/>
    <w:rsid w:val="00306A22"/>
    <w:rsid w:val="00306FAF"/>
    <w:rsid w:val="003071FB"/>
    <w:rsid w:val="00307B64"/>
    <w:rsid w:val="00307C34"/>
    <w:rsid w:val="003103C1"/>
    <w:rsid w:val="00311AD2"/>
    <w:rsid w:val="00311CF1"/>
    <w:rsid w:val="00313BE3"/>
    <w:rsid w:val="00313F8E"/>
    <w:rsid w:val="003142DA"/>
    <w:rsid w:val="0031454D"/>
    <w:rsid w:val="00314C06"/>
    <w:rsid w:val="00315E53"/>
    <w:rsid w:val="003161CD"/>
    <w:rsid w:val="00316310"/>
    <w:rsid w:val="003174AA"/>
    <w:rsid w:val="00317662"/>
    <w:rsid w:val="003208EE"/>
    <w:rsid w:val="00320950"/>
    <w:rsid w:val="00320D8E"/>
    <w:rsid w:val="00321317"/>
    <w:rsid w:val="00321862"/>
    <w:rsid w:val="00321C39"/>
    <w:rsid w:val="003235F8"/>
    <w:rsid w:val="00323659"/>
    <w:rsid w:val="00324CFB"/>
    <w:rsid w:val="00326ABB"/>
    <w:rsid w:val="00327765"/>
    <w:rsid w:val="00327D01"/>
    <w:rsid w:val="00332FCC"/>
    <w:rsid w:val="003339CE"/>
    <w:rsid w:val="0033401D"/>
    <w:rsid w:val="00334462"/>
    <w:rsid w:val="00334E55"/>
    <w:rsid w:val="00335140"/>
    <w:rsid w:val="00335B74"/>
    <w:rsid w:val="003409D1"/>
    <w:rsid w:val="00340F3E"/>
    <w:rsid w:val="00341104"/>
    <w:rsid w:val="00342E7B"/>
    <w:rsid w:val="00345213"/>
    <w:rsid w:val="00345340"/>
    <w:rsid w:val="00346C8E"/>
    <w:rsid w:val="00346CDD"/>
    <w:rsid w:val="003471AE"/>
    <w:rsid w:val="00347567"/>
    <w:rsid w:val="00347764"/>
    <w:rsid w:val="00347A2C"/>
    <w:rsid w:val="003508E5"/>
    <w:rsid w:val="0035212B"/>
    <w:rsid w:val="003522D3"/>
    <w:rsid w:val="003536E6"/>
    <w:rsid w:val="00354267"/>
    <w:rsid w:val="0035595B"/>
    <w:rsid w:val="00355ACF"/>
    <w:rsid w:val="00356A9B"/>
    <w:rsid w:val="00357079"/>
    <w:rsid w:val="00357FEB"/>
    <w:rsid w:val="00360913"/>
    <w:rsid w:val="00360F6B"/>
    <w:rsid w:val="00363093"/>
    <w:rsid w:val="0036321E"/>
    <w:rsid w:val="003639B9"/>
    <w:rsid w:val="00363D48"/>
    <w:rsid w:val="0036435F"/>
    <w:rsid w:val="003646E9"/>
    <w:rsid w:val="00364DD8"/>
    <w:rsid w:val="0036660C"/>
    <w:rsid w:val="003666FC"/>
    <w:rsid w:val="00371D17"/>
    <w:rsid w:val="00371FB3"/>
    <w:rsid w:val="003722DD"/>
    <w:rsid w:val="003730EB"/>
    <w:rsid w:val="003738DA"/>
    <w:rsid w:val="0037422E"/>
    <w:rsid w:val="00374EA3"/>
    <w:rsid w:val="0037519D"/>
    <w:rsid w:val="00375984"/>
    <w:rsid w:val="003767A8"/>
    <w:rsid w:val="00377543"/>
    <w:rsid w:val="00381D09"/>
    <w:rsid w:val="0038356A"/>
    <w:rsid w:val="003839F9"/>
    <w:rsid w:val="003846E7"/>
    <w:rsid w:val="00385218"/>
    <w:rsid w:val="00386403"/>
    <w:rsid w:val="003864ED"/>
    <w:rsid w:val="00386BEA"/>
    <w:rsid w:val="00390202"/>
    <w:rsid w:val="00391638"/>
    <w:rsid w:val="0039173F"/>
    <w:rsid w:val="00392AF2"/>
    <w:rsid w:val="00392FC8"/>
    <w:rsid w:val="00393B82"/>
    <w:rsid w:val="00393EB3"/>
    <w:rsid w:val="00394CA4"/>
    <w:rsid w:val="003950F3"/>
    <w:rsid w:val="0039609D"/>
    <w:rsid w:val="00396A36"/>
    <w:rsid w:val="00396CB2"/>
    <w:rsid w:val="0039735C"/>
    <w:rsid w:val="003A0215"/>
    <w:rsid w:val="003A08E7"/>
    <w:rsid w:val="003A2309"/>
    <w:rsid w:val="003A3FB6"/>
    <w:rsid w:val="003A6765"/>
    <w:rsid w:val="003A69F5"/>
    <w:rsid w:val="003B03AE"/>
    <w:rsid w:val="003B0BE7"/>
    <w:rsid w:val="003B15C9"/>
    <w:rsid w:val="003B1DD4"/>
    <w:rsid w:val="003B2C5F"/>
    <w:rsid w:val="003B2C82"/>
    <w:rsid w:val="003B3D7E"/>
    <w:rsid w:val="003B4FD7"/>
    <w:rsid w:val="003B57B0"/>
    <w:rsid w:val="003B68D0"/>
    <w:rsid w:val="003C015D"/>
    <w:rsid w:val="003C0241"/>
    <w:rsid w:val="003C191A"/>
    <w:rsid w:val="003C241A"/>
    <w:rsid w:val="003C2468"/>
    <w:rsid w:val="003C6961"/>
    <w:rsid w:val="003C7C7A"/>
    <w:rsid w:val="003D018A"/>
    <w:rsid w:val="003D0457"/>
    <w:rsid w:val="003D1528"/>
    <w:rsid w:val="003D3247"/>
    <w:rsid w:val="003D4F5F"/>
    <w:rsid w:val="003D5D4E"/>
    <w:rsid w:val="003D60C9"/>
    <w:rsid w:val="003D6F49"/>
    <w:rsid w:val="003D78F6"/>
    <w:rsid w:val="003D7A40"/>
    <w:rsid w:val="003E02C5"/>
    <w:rsid w:val="003E0544"/>
    <w:rsid w:val="003E12D3"/>
    <w:rsid w:val="003E13D6"/>
    <w:rsid w:val="003E1847"/>
    <w:rsid w:val="003E1C49"/>
    <w:rsid w:val="003E2B92"/>
    <w:rsid w:val="003E512A"/>
    <w:rsid w:val="003E59B3"/>
    <w:rsid w:val="003E65FF"/>
    <w:rsid w:val="003E753B"/>
    <w:rsid w:val="003E7672"/>
    <w:rsid w:val="003E7939"/>
    <w:rsid w:val="003F1391"/>
    <w:rsid w:val="003F2DDE"/>
    <w:rsid w:val="003F3473"/>
    <w:rsid w:val="003F4077"/>
    <w:rsid w:val="003F4681"/>
    <w:rsid w:val="003F4E8C"/>
    <w:rsid w:val="003F5194"/>
    <w:rsid w:val="003F5D57"/>
    <w:rsid w:val="003F68F5"/>
    <w:rsid w:val="003F7D47"/>
    <w:rsid w:val="0040022D"/>
    <w:rsid w:val="00400CE2"/>
    <w:rsid w:val="004020B7"/>
    <w:rsid w:val="00403ED6"/>
    <w:rsid w:val="004049D9"/>
    <w:rsid w:val="00405065"/>
    <w:rsid w:val="004064F7"/>
    <w:rsid w:val="00406C5A"/>
    <w:rsid w:val="00406F1A"/>
    <w:rsid w:val="00407270"/>
    <w:rsid w:val="004108AE"/>
    <w:rsid w:val="004115E1"/>
    <w:rsid w:val="00411E11"/>
    <w:rsid w:val="00412416"/>
    <w:rsid w:val="00412EE9"/>
    <w:rsid w:val="0041382E"/>
    <w:rsid w:val="0041389C"/>
    <w:rsid w:val="00413B73"/>
    <w:rsid w:val="00415243"/>
    <w:rsid w:val="00415784"/>
    <w:rsid w:val="004173D9"/>
    <w:rsid w:val="00417ACB"/>
    <w:rsid w:val="00421178"/>
    <w:rsid w:val="0042190B"/>
    <w:rsid w:val="00422FBC"/>
    <w:rsid w:val="0042358D"/>
    <w:rsid w:val="00425118"/>
    <w:rsid w:val="00425C0D"/>
    <w:rsid w:val="00426978"/>
    <w:rsid w:val="00426B61"/>
    <w:rsid w:val="00426CC9"/>
    <w:rsid w:val="00426E27"/>
    <w:rsid w:val="00430381"/>
    <w:rsid w:val="004309EC"/>
    <w:rsid w:val="004315BA"/>
    <w:rsid w:val="00431785"/>
    <w:rsid w:val="004325A2"/>
    <w:rsid w:val="00432D23"/>
    <w:rsid w:val="00433105"/>
    <w:rsid w:val="0043314A"/>
    <w:rsid w:val="004336E5"/>
    <w:rsid w:val="00433CD9"/>
    <w:rsid w:val="00433FA4"/>
    <w:rsid w:val="00433FC0"/>
    <w:rsid w:val="0043455F"/>
    <w:rsid w:val="004352AB"/>
    <w:rsid w:val="004358FD"/>
    <w:rsid w:val="00435C91"/>
    <w:rsid w:val="004364F5"/>
    <w:rsid w:val="00440D1B"/>
    <w:rsid w:val="004417F2"/>
    <w:rsid w:val="00441C8E"/>
    <w:rsid w:val="004420D6"/>
    <w:rsid w:val="004425F8"/>
    <w:rsid w:val="00443BB5"/>
    <w:rsid w:val="00444841"/>
    <w:rsid w:val="00444F96"/>
    <w:rsid w:val="00445BD5"/>
    <w:rsid w:val="00445D08"/>
    <w:rsid w:val="0044693C"/>
    <w:rsid w:val="004469E0"/>
    <w:rsid w:val="00446BD1"/>
    <w:rsid w:val="00447161"/>
    <w:rsid w:val="00450D72"/>
    <w:rsid w:val="00451408"/>
    <w:rsid w:val="00452ABB"/>
    <w:rsid w:val="0045458C"/>
    <w:rsid w:val="004546B5"/>
    <w:rsid w:val="00455179"/>
    <w:rsid w:val="004579E7"/>
    <w:rsid w:val="00461B1B"/>
    <w:rsid w:val="00461ED8"/>
    <w:rsid w:val="004626ED"/>
    <w:rsid w:val="0046310A"/>
    <w:rsid w:val="00463622"/>
    <w:rsid w:val="00463DBD"/>
    <w:rsid w:val="00464D4B"/>
    <w:rsid w:val="00465178"/>
    <w:rsid w:val="00465482"/>
    <w:rsid w:val="00465669"/>
    <w:rsid w:val="004656D0"/>
    <w:rsid w:val="00465884"/>
    <w:rsid w:val="00466658"/>
    <w:rsid w:val="00467857"/>
    <w:rsid w:val="0047002A"/>
    <w:rsid w:val="004703B4"/>
    <w:rsid w:val="00471891"/>
    <w:rsid w:val="00471E1C"/>
    <w:rsid w:val="00472036"/>
    <w:rsid w:val="0047294B"/>
    <w:rsid w:val="00475081"/>
    <w:rsid w:val="004759B3"/>
    <w:rsid w:val="00475EF4"/>
    <w:rsid w:val="00476448"/>
    <w:rsid w:val="00480729"/>
    <w:rsid w:val="004822E1"/>
    <w:rsid w:val="0048318A"/>
    <w:rsid w:val="00483C8C"/>
    <w:rsid w:val="004849F9"/>
    <w:rsid w:val="00484C97"/>
    <w:rsid w:val="00484CDB"/>
    <w:rsid w:val="004862AA"/>
    <w:rsid w:val="00486A6F"/>
    <w:rsid w:val="00490548"/>
    <w:rsid w:val="0049055E"/>
    <w:rsid w:val="00490D59"/>
    <w:rsid w:val="00490E73"/>
    <w:rsid w:val="00491417"/>
    <w:rsid w:val="00492A21"/>
    <w:rsid w:val="00493441"/>
    <w:rsid w:val="00496890"/>
    <w:rsid w:val="004A0372"/>
    <w:rsid w:val="004A1CE7"/>
    <w:rsid w:val="004A1F5A"/>
    <w:rsid w:val="004A28A0"/>
    <w:rsid w:val="004A32EF"/>
    <w:rsid w:val="004A357A"/>
    <w:rsid w:val="004A4A1E"/>
    <w:rsid w:val="004A5ED8"/>
    <w:rsid w:val="004B060F"/>
    <w:rsid w:val="004B0FA0"/>
    <w:rsid w:val="004B1044"/>
    <w:rsid w:val="004B26B7"/>
    <w:rsid w:val="004B28BA"/>
    <w:rsid w:val="004B2A4E"/>
    <w:rsid w:val="004B3404"/>
    <w:rsid w:val="004B3A6A"/>
    <w:rsid w:val="004B3A91"/>
    <w:rsid w:val="004B4443"/>
    <w:rsid w:val="004B485A"/>
    <w:rsid w:val="004B54C1"/>
    <w:rsid w:val="004B5B3A"/>
    <w:rsid w:val="004B61DD"/>
    <w:rsid w:val="004B6E5B"/>
    <w:rsid w:val="004B751F"/>
    <w:rsid w:val="004B7693"/>
    <w:rsid w:val="004B791F"/>
    <w:rsid w:val="004C00DB"/>
    <w:rsid w:val="004C12D6"/>
    <w:rsid w:val="004C3011"/>
    <w:rsid w:val="004C31F2"/>
    <w:rsid w:val="004C349A"/>
    <w:rsid w:val="004C3B9E"/>
    <w:rsid w:val="004C3CEB"/>
    <w:rsid w:val="004C48B2"/>
    <w:rsid w:val="004C49F9"/>
    <w:rsid w:val="004C4AE2"/>
    <w:rsid w:val="004C5B17"/>
    <w:rsid w:val="004D0863"/>
    <w:rsid w:val="004D0A23"/>
    <w:rsid w:val="004D0DFB"/>
    <w:rsid w:val="004D1A7B"/>
    <w:rsid w:val="004D1BD1"/>
    <w:rsid w:val="004D2AA8"/>
    <w:rsid w:val="004D2CC8"/>
    <w:rsid w:val="004D354F"/>
    <w:rsid w:val="004D61FB"/>
    <w:rsid w:val="004D6F1F"/>
    <w:rsid w:val="004D714C"/>
    <w:rsid w:val="004E0DE5"/>
    <w:rsid w:val="004E145D"/>
    <w:rsid w:val="004E1A19"/>
    <w:rsid w:val="004E2061"/>
    <w:rsid w:val="004E2CFE"/>
    <w:rsid w:val="004E327B"/>
    <w:rsid w:val="004E3BA8"/>
    <w:rsid w:val="004E4285"/>
    <w:rsid w:val="004E46E9"/>
    <w:rsid w:val="004E4BFF"/>
    <w:rsid w:val="004E4EF7"/>
    <w:rsid w:val="004E5D91"/>
    <w:rsid w:val="004E606B"/>
    <w:rsid w:val="004E6D9E"/>
    <w:rsid w:val="004E6E33"/>
    <w:rsid w:val="004F0243"/>
    <w:rsid w:val="004F0761"/>
    <w:rsid w:val="004F0ABF"/>
    <w:rsid w:val="004F1C3A"/>
    <w:rsid w:val="004F2A41"/>
    <w:rsid w:val="004F2D89"/>
    <w:rsid w:val="004F47BB"/>
    <w:rsid w:val="004F4FCB"/>
    <w:rsid w:val="004F57CD"/>
    <w:rsid w:val="004F6AB4"/>
    <w:rsid w:val="004F7472"/>
    <w:rsid w:val="004F74CD"/>
    <w:rsid w:val="004F7590"/>
    <w:rsid w:val="005008CB"/>
    <w:rsid w:val="005012D6"/>
    <w:rsid w:val="00501A57"/>
    <w:rsid w:val="00502172"/>
    <w:rsid w:val="0050241C"/>
    <w:rsid w:val="00502FFE"/>
    <w:rsid w:val="0050362F"/>
    <w:rsid w:val="00503DBD"/>
    <w:rsid w:val="00505AC4"/>
    <w:rsid w:val="005064AE"/>
    <w:rsid w:val="00507387"/>
    <w:rsid w:val="00510C3F"/>
    <w:rsid w:val="00510C5D"/>
    <w:rsid w:val="005114BC"/>
    <w:rsid w:val="00511C7F"/>
    <w:rsid w:val="00511EA2"/>
    <w:rsid w:val="00511FE4"/>
    <w:rsid w:val="005121A3"/>
    <w:rsid w:val="00512781"/>
    <w:rsid w:val="005142CF"/>
    <w:rsid w:val="00514502"/>
    <w:rsid w:val="00514F31"/>
    <w:rsid w:val="00515A5E"/>
    <w:rsid w:val="00516663"/>
    <w:rsid w:val="005169AA"/>
    <w:rsid w:val="00516B0D"/>
    <w:rsid w:val="005173A7"/>
    <w:rsid w:val="00517982"/>
    <w:rsid w:val="00517B50"/>
    <w:rsid w:val="00517BF6"/>
    <w:rsid w:val="0052018F"/>
    <w:rsid w:val="005207F9"/>
    <w:rsid w:val="00521819"/>
    <w:rsid w:val="00521A65"/>
    <w:rsid w:val="00521A7A"/>
    <w:rsid w:val="00521A88"/>
    <w:rsid w:val="00521B09"/>
    <w:rsid w:val="00523DD8"/>
    <w:rsid w:val="00523E44"/>
    <w:rsid w:val="005246D2"/>
    <w:rsid w:val="00524929"/>
    <w:rsid w:val="00525441"/>
    <w:rsid w:val="005259BF"/>
    <w:rsid w:val="00525FAC"/>
    <w:rsid w:val="005275C8"/>
    <w:rsid w:val="00527C67"/>
    <w:rsid w:val="00527CDF"/>
    <w:rsid w:val="00531334"/>
    <w:rsid w:val="005317B9"/>
    <w:rsid w:val="00533E56"/>
    <w:rsid w:val="00534295"/>
    <w:rsid w:val="005343FA"/>
    <w:rsid w:val="0053619C"/>
    <w:rsid w:val="00536729"/>
    <w:rsid w:val="00536854"/>
    <w:rsid w:val="00536DA1"/>
    <w:rsid w:val="005404FC"/>
    <w:rsid w:val="005432B3"/>
    <w:rsid w:val="0054391C"/>
    <w:rsid w:val="00543A22"/>
    <w:rsid w:val="00546775"/>
    <w:rsid w:val="00547353"/>
    <w:rsid w:val="00547B9C"/>
    <w:rsid w:val="00547C08"/>
    <w:rsid w:val="00550D4A"/>
    <w:rsid w:val="00550F67"/>
    <w:rsid w:val="00551296"/>
    <w:rsid w:val="005513B0"/>
    <w:rsid w:val="005513B5"/>
    <w:rsid w:val="0055190D"/>
    <w:rsid w:val="0055360E"/>
    <w:rsid w:val="00554D9B"/>
    <w:rsid w:val="00554DF4"/>
    <w:rsid w:val="0055583C"/>
    <w:rsid w:val="00555AF8"/>
    <w:rsid w:val="00556039"/>
    <w:rsid w:val="00556CD6"/>
    <w:rsid w:val="0055734C"/>
    <w:rsid w:val="00557535"/>
    <w:rsid w:val="0056034A"/>
    <w:rsid w:val="0056080F"/>
    <w:rsid w:val="00560A1B"/>
    <w:rsid w:val="00561281"/>
    <w:rsid w:val="005612DA"/>
    <w:rsid w:val="00561BFE"/>
    <w:rsid w:val="005621A3"/>
    <w:rsid w:val="00563548"/>
    <w:rsid w:val="00566FDF"/>
    <w:rsid w:val="0056748A"/>
    <w:rsid w:val="005720EE"/>
    <w:rsid w:val="00572982"/>
    <w:rsid w:val="00572F00"/>
    <w:rsid w:val="005737CA"/>
    <w:rsid w:val="0057386E"/>
    <w:rsid w:val="005739EB"/>
    <w:rsid w:val="00574787"/>
    <w:rsid w:val="00574825"/>
    <w:rsid w:val="00575EC6"/>
    <w:rsid w:val="005767E0"/>
    <w:rsid w:val="00581EEA"/>
    <w:rsid w:val="0058420F"/>
    <w:rsid w:val="00584C78"/>
    <w:rsid w:val="00586188"/>
    <w:rsid w:val="00586A00"/>
    <w:rsid w:val="00586CBA"/>
    <w:rsid w:val="00587081"/>
    <w:rsid w:val="00587952"/>
    <w:rsid w:val="00587A7F"/>
    <w:rsid w:val="00587FA2"/>
    <w:rsid w:val="0059028F"/>
    <w:rsid w:val="00591B1E"/>
    <w:rsid w:val="0059337E"/>
    <w:rsid w:val="00593BCE"/>
    <w:rsid w:val="005944E3"/>
    <w:rsid w:val="00594C00"/>
    <w:rsid w:val="0059500D"/>
    <w:rsid w:val="0059541D"/>
    <w:rsid w:val="00595656"/>
    <w:rsid w:val="0059654A"/>
    <w:rsid w:val="00596B8D"/>
    <w:rsid w:val="00596FFA"/>
    <w:rsid w:val="005A0047"/>
    <w:rsid w:val="005A04BE"/>
    <w:rsid w:val="005A2482"/>
    <w:rsid w:val="005A3377"/>
    <w:rsid w:val="005A33C7"/>
    <w:rsid w:val="005A3F7F"/>
    <w:rsid w:val="005A43CA"/>
    <w:rsid w:val="005A4E0B"/>
    <w:rsid w:val="005A5F24"/>
    <w:rsid w:val="005A6329"/>
    <w:rsid w:val="005A721F"/>
    <w:rsid w:val="005A75E1"/>
    <w:rsid w:val="005B0DC9"/>
    <w:rsid w:val="005B58F5"/>
    <w:rsid w:val="005B76C1"/>
    <w:rsid w:val="005C040C"/>
    <w:rsid w:val="005C1D7D"/>
    <w:rsid w:val="005C2835"/>
    <w:rsid w:val="005C3976"/>
    <w:rsid w:val="005C39C9"/>
    <w:rsid w:val="005C3CA4"/>
    <w:rsid w:val="005C4636"/>
    <w:rsid w:val="005C5510"/>
    <w:rsid w:val="005C6A41"/>
    <w:rsid w:val="005C714F"/>
    <w:rsid w:val="005C77E9"/>
    <w:rsid w:val="005C7CB9"/>
    <w:rsid w:val="005C7F45"/>
    <w:rsid w:val="005D231D"/>
    <w:rsid w:val="005D30C8"/>
    <w:rsid w:val="005D32E0"/>
    <w:rsid w:val="005D3315"/>
    <w:rsid w:val="005D52FC"/>
    <w:rsid w:val="005D5A5D"/>
    <w:rsid w:val="005D5AAA"/>
    <w:rsid w:val="005D66A4"/>
    <w:rsid w:val="005D680D"/>
    <w:rsid w:val="005D702E"/>
    <w:rsid w:val="005D75FC"/>
    <w:rsid w:val="005D7B3C"/>
    <w:rsid w:val="005D7E32"/>
    <w:rsid w:val="005E1D0F"/>
    <w:rsid w:val="005E2D10"/>
    <w:rsid w:val="005E374C"/>
    <w:rsid w:val="005E4450"/>
    <w:rsid w:val="005E552C"/>
    <w:rsid w:val="005E5DDF"/>
    <w:rsid w:val="005E6D25"/>
    <w:rsid w:val="005E7C48"/>
    <w:rsid w:val="005F0977"/>
    <w:rsid w:val="005F1242"/>
    <w:rsid w:val="005F1DB7"/>
    <w:rsid w:val="005F2D86"/>
    <w:rsid w:val="005F348A"/>
    <w:rsid w:val="005F410F"/>
    <w:rsid w:val="005F4911"/>
    <w:rsid w:val="005F518E"/>
    <w:rsid w:val="005F6D5B"/>
    <w:rsid w:val="005F78EC"/>
    <w:rsid w:val="00600353"/>
    <w:rsid w:val="006020F5"/>
    <w:rsid w:val="0060234F"/>
    <w:rsid w:val="0060307D"/>
    <w:rsid w:val="00603C13"/>
    <w:rsid w:val="00604409"/>
    <w:rsid w:val="00604AAB"/>
    <w:rsid w:val="00605722"/>
    <w:rsid w:val="006059D2"/>
    <w:rsid w:val="00606214"/>
    <w:rsid w:val="0061131A"/>
    <w:rsid w:val="00611F0C"/>
    <w:rsid w:val="00612565"/>
    <w:rsid w:val="006133B4"/>
    <w:rsid w:val="00613A91"/>
    <w:rsid w:val="0061471B"/>
    <w:rsid w:val="00615A54"/>
    <w:rsid w:val="00615AAB"/>
    <w:rsid w:val="00616C5F"/>
    <w:rsid w:val="00617BC1"/>
    <w:rsid w:val="006211A3"/>
    <w:rsid w:val="006212BA"/>
    <w:rsid w:val="006234E3"/>
    <w:rsid w:val="00623BF4"/>
    <w:rsid w:val="00623FBC"/>
    <w:rsid w:val="006242DA"/>
    <w:rsid w:val="006252A9"/>
    <w:rsid w:val="0062566D"/>
    <w:rsid w:val="00625EBB"/>
    <w:rsid w:val="00626BA4"/>
    <w:rsid w:val="00626CE1"/>
    <w:rsid w:val="0062794F"/>
    <w:rsid w:val="00627B9C"/>
    <w:rsid w:val="00630CC4"/>
    <w:rsid w:val="00631853"/>
    <w:rsid w:val="00632366"/>
    <w:rsid w:val="00633B3C"/>
    <w:rsid w:val="00633DBD"/>
    <w:rsid w:val="006346A1"/>
    <w:rsid w:val="00636415"/>
    <w:rsid w:val="00636D98"/>
    <w:rsid w:val="006375F4"/>
    <w:rsid w:val="00640867"/>
    <w:rsid w:val="006424D5"/>
    <w:rsid w:val="006426AB"/>
    <w:rsid w:val="006435B1"/>
    <w:rsid w:val="00643C1E"/>
    <w:rsid w:val="00644735"/>
    <w:rsid w:val="00644C11"/>
    <w:rsid w:val="00645638"/>
    <w:rsid w:val="0064615C"/>
    <w:rsid w:val="006462B8"/>
    <w:rsid w:val="00647BAF"/>
    <w:rsid w:val="006504F6"/>
    <w:rsid w:val="006508AF"/>
    <w:rsid w:val="00650CE0"/>
    <w:rsid w:val="00652A2D"/>
    <w:rsid w:val="00654289"/>
    <w:rsid w:val="00654CCF"/>
    <w:rsid w:val="00655596"/>
    <w:rsid w:val="006572CA"/>
    <w:rsid w:val="0065749F"/>
    <w:rsid w:val="00657B60"/>
    <w:rsid w:val="00657CF1"/>
    <w:rsid w:val="006600FD"/>
    <w:rsid w:val="006601B5"/>
    <w:rsid w:val="006614D1"/>
    <w:rsid w:val="00662E4F"/>
    <w:rsid w:val="00662F68"/>
    <w:rsid w:val="00663178"/>
    <w:rsid w:val="00663743"/>
    <w:rsid w:val="0066414C"/>
    <w:rsid w:val="00664B55"/>
    <w:rsid w:val="00665CC4"/>
    <w:rsid w:val="00670164"/>
    <w:rsid w:val="00670EC2"/>
    <w:rsid w:val="0067135E"/>
    <w:rsid w:val="006720FA"/>
    <w:rsid w:val="00672434"/>
    <w:rsid w:val="00672850"/>
    <w:rsid w:val="00673CE6"/>
    <w:rsid w:val="006748F1"/>
    <w:rsid w:val="00675B1A"/>
    <w:rsid w:val="0067696D"/>
    <w:rsid w:val="00676993"/>
    <w:rsid w:val="0067766F"/>
    <w:rsid w:val="00683A31"/>
    <w:rsid w:val="006841AB"/>
    <w:rsid w:val="006844DA"/>
    <w:rsid w:val="00685942"/>
    <w:rsid w:val="00685E23"/>
    <w:rsid w:val="00686715"/>
    <w:rsid w:val="00687E8C"/>
    <w:rsid w:val="006909FF"/>
    <w:rsid w:val="00690BA1"/>
    <w:rsid w:val="0069124D"/>
    <w:rsid w:val="00692294"/>
    <w:rsid w:val="00692319"/>
    <w:rsid w:val="00692DE7"/>
    <w:rsid w:val="00692E5F"/>
    <w:rsid w:val="00692F34"/>
    <w:rsid w:val="0069363D"/>
    <w:rsid w:val="0069411A"/>
    <w:rsid w:val="006944E4"/>
    <w:rsid w:val="006945E0"/>
    <w:rsid w:val="00694823"/>
    <w:rsid w:val="00695314"/>
    <w:rsid w:val="006956FA"/>
    <w:rsid w:val="00695AE6"/>
    <w:rsid w:val="00696D32"/>
    <w:rsid w:val="00697015"/>
    <w:rsid w:val="00697859"/>
    <w:rsid w:val="00697D9E"/>
    <w:rsid w:val="006A0352"/>
    <w:rsid w:val="006A0B7C"/>
    <w:rsid w:val="006A0C7E"/>
    <w:rsid w:val="006A0DE6"/>
    <w:rsid w:val="006A2429"/>
    <w:rsid w:val="006A2BF0"/>
    <w:rsid w:val="006A2C68"/>
    <w:rsid w:val="006A3834"/>
    <w:rsid w:val="006A3A43"/>
    <w:rsid w:val="006A3A77"/>
    <w:rsid w:val="006A4882"/>
    <w:rsid w:val="006A5F0C"/>
    <w:rsid w:val="006A5F63"/>
    <w:rsid w:val="006A6F09"/>
    <w:rsid w:val="006A780D"/>
    <w:rsid w:val="006B0630"/>
    <w:rsid w:val="006B1C59"/>
    <w:rsid w:val="006B1E28"/>
    <w:rsid w:val="006B1F59"/>
    <w:rsid w:val="006B1FA8"/>
    <w:rsid w:val="006B26C0"/>
    <w:rsid w:val="006B2B6D"/>
    <w:rsid w:val="006B3432"/>
    <w:rsid w:val="006B372C"/>
    <w:rsid w:val="006B3CAB"/>
    <w:rsid w:val="006B4813"/>
    <w:rsid w:val="006B5121"/>
    <w:rsid w:val="006B5597"/>
    <w:rsid w:val="006B6A6E"/>
    <w:rsid w:val="006B6BA9"/>
    <w:rsid w:val="006C0A76"/>
    <w:rsid w:val="006C0BA6"/>
    <w:rsid w:val="006C1444"/>
    <w:rsid w:val="006C2356"/>
    <w:rsid w:val="006C23FE"/>
    <w:rsid w:val="006C25E0"/>
    <w:rsid w:val="006C42F9"/>
    <w:rsid w:val="006C4596"/>
    <w:rsid w:val="006C502E"/>
    <w:rsid w:val="006C577F"/>
    <w:rsid w:val="006C5E29"/>
    <w:rsid w:val="006C5F9A"/>
    <w:rsid w:val="006D02C6"/>
    <w:rsid w:val="006D02D4"/>
    <w:rsid w:val="006D0442"/>
    <w:rsid w:val="006D11AC"/>
    <w:rsid w:val="006D4AD1"/>
    <w:rsid w:val="006D6268"/>
    <w:rsid w:val="006D6F24"/>
    <w:rsid w:val="006D7361"/>
    <w:rsid w:val="006D777D"/>
    <w:rsid w:val="006E0938"/>
    <w:rsid w:val="006E0A0A"/>
    <w:rsid w:val="006E0C51"/>
    <w:rsid w:val="006E0F8E"/>
    <w:rsid w:val="006E15E8"/>
    <w:rsid w:val="006E1B9D"/>
    <w:rsid w:val="006E1D65"/>
    <w:rsid w:val="006E35E2"/>
    <w:rsid w:val="006E3DB5"/>
    <w:rsid w:val="006E515A"/>
    <w:rsid w:val="006E520E"/>
    <w:rsid w:val="006E6454"/>
    <w:rsid w:val="006E65F4"/>
    <w:rsid w:val="006E6F3F"/>
    <w:rsid w:val="006F144C"/>
    <w:rsid w:val="006F184F"/>
    <w:rsid w:val="006F1C54"/>
    <w:rsid w:val="006F33E7"/>
    <w:rsid w:val="006F3E67"/>
    <w:rsid w:val="006F477A"/>
    <w:rsid w:val="006F554A"/>
    <w:rsid w:val="006F5D08"/>
    <w:rsid w:val="006F6988"/>
    <w:rsid w:val="006F6E18"/>
    <w:rsid w:val="006F7160"/>
    <w:rsid w:val="006F76EF"/>
    <w:rsid w:val="006F778C"/>
    <w:rsid w:val="006F7A55"/>
    <w:rsid w:val="00700111"/>
    <w:rsid w:val="0070075C"/>
    <w:rsid w:val="00701C57"/>
    <w:rsid w:val="00703CBD"/>
    <w:rsid w:val="00703F42"/>
    <w:rsid w:val="00704109"/>
    <w:rsid w:val="00704452"/>
    <w:rsid w:val="0070540D"/>
    <w:rsid w:val="00705432"/>
    <w:rsid w:val="0070548B"/>
    <w:rsid w:val="00707D19"/>
    <w:rsid w:val="00710C6A"/>
    <w:rsid w:val="00711503"/>
    <w:rsid w:val="00711D23"/>
    <w:rsid w:val="00711DB7"/>
    <w:rsid w:val="007135B6"/>
    <w:rsid w:val="00713C3C"/>
    <w:rsid w:val="007150A9"/>
    <w:rsid w:val="007154D4"/>
    <w:rsid w:val="0071613F"/>
    <w:rsid w:val="00720AA2"/>
    <w:rsid w:val="007218E4"/>
    <w:rsid w:val="007222EF"/>
    <w:rsid w:val="00722C8F"/>
    <w:rsid w:val="007233D6"/>
    <w:rsid w:val="007249A1"/>
    <w:rsid w:val="007256F4"/>
    <w:rsid w:val="00725843"/>
    <w:rsid w:val="00725A5D"/>
    <w:rsid w:val="00725F76"/>
    <w:rsid w:val="0072742A"/>
    <w:rsid w:val="00727F9D"/>
    <w:rsid w:val="00731A1F"/>
    <w:rsid w:val="00731BCD"/>
    <w:rsid w:val="00732C95"/>
    <w:rsid w:val="007339A1"/>
    <w:rsid w:val="00736097"/>
    <w:rsid w:val="007369E6"/>
    <w:rsid w:val="00736B45"/>
    <w:rsid w:val="007379FB"/>
    <w:rsid w:val="00740165"/>
    <w:rsid w:val="0074080C"/>
    <w:rsid w:val="00740B29"/>
    <w:rsid w:val="00741FB9"/>
    <w:rsid w:val="00742496"/>
    <w:rsid w:val="007429DB"/>
    <w:rsid w:val="00742BF7"/>
    <w:rsid w:val="007433A9"/>
    <w:rsid w:val="00743401"/>
    <w:rsid w:val="00746CB2"/>
    <w:rsid w:val="00746EBA"/>
    <w:rsid w:val="00750795"/>
    <w:rsid w:val="00750950"/>
    <w:rsid w:val="00750B0B"/>
    <w:rsid w:val="00750B55"/>
    <w:rsid w:val="00750CC2"/>
    <w:rsid w:val="00751E69"/>
    <w:rsid w:val="0075253D"/>
    <w:rsid w:val="00752795"/>
    <w:rsid w:val="007528AA"/>
    <w:rsid w:val="0075443C"/>
    <w:rsid w:val="00755670"/>
    <w:rsid w:val="00755EDF"/>
    <w:rsid w:val="00756CD4"/>
    <w:rsid w:val="00756E58"/>
    <w:rsid w:val="00757A2A"/>
    <w:rsid w:val="00757EE3"/>
    <w:rsid w:val="00760DA2"/>
    <w:rsid w:val="007612E7"/>
    <w:rsid w:val="007619CC"/>
    <w:rsid w:val="00762EBE"/>
    <w:rsid w:val="00763186"/>
    <w:rsid w:val="00764FA2"/>
    <w:rsid w:val="00765079"/>
    <w:rsid w:val="0076657F"/>
    <w:rsid w:val="007666C4"/>
    <w:rsid w:val="00766877"/>
    <w:rsid w:val="00766F40"/>
    <w:rsid w:val="00767841"/>
    <w:rsid w:val="00772725"/>
    <w:rsid w:val="007732EE"/>
    <w:rsid w:val="0077489D"/>
    <w:rsid w:val="00774C32"/>
    <w:rsid w:val="00775345"/>
    <w:rsid w:val="007757DA"/>
    <w:rsid w:val="00776EAE"/>
    <w:rsid w:val="007773A9"/>
    <w:rsid w:val="00777D6B"/>
    <w:rsid w:val="0078068C"/>
    <w:rsid w:val="00781CEB"/>
    <w:rsid w:val="00782120"/>
    <w:rsid w:val="0078375D"/>
    <w:rsid w:val="0078398C"/>
    <w:rsid w:val="007842F7"/>
    <w:rsid w:val="0078459E"/>
    <w:rsid w:val="00786DB3"/>
    <w:rsid w:val="007876E3"/>
    <w:rsid w:val="00790F53"/>
    <w:rsid w:val="00793521"/>
    <w:rsid w:val="00794AC3"/>
    <w:rsid w:val="00794C76"/>
    <w:rsid w:val="007954F9"/>
    <w:rsid w:val="00795A1B"/>
    <w:rsid w:val="00795DC0"/>
    <w:rsid w:val="00796B29"/>
    <w:rsid w:val="007971F4"/>
    <w:rsid w:val="007A2FB8"/>
    <w:rsid w:val="007A41F2"/>
    <w:rsid w:val="007A454A"/>
    <w:rsid w:val="007A4B00"/>
    <w:rsid w:val="007A5186"/>
    <w:rsid w:val="007A54B1"/>
    <w:rsid w:val="007A67D7"/>
    <w:rsid w:val="007A73FE"/>
    <w:rsid w:val="007B0890"/>
    <w:rsid w:val="007B0FBA"/>
    <w:rsid w:val="007B11B3"/>
    <w:rsid w:val="007B1942"/>
    <w:rsid w:val="007B1AE5"/>
    <w:rsid w:val="007B472A"/>
    <w:rsid w:val="007B6204"/>
    <w:rsid w:val="007B63BA"/>
    <w:rsid w:val="007B6BBE"/>
    <w:rsid w:val="007B6DAE"/>
    <w:rsid w:val="007B730E"/>
    <w:rsid w:val="007B7483"/>
    <w:rsid w:val="007B7CBC"/>
    <w:rsid w:val="007C02F1"/>
    <w:rsid w:val="007C0967"/>
    <w:rsid w:val="007C0E10"/>
    <w:rsid w:val="007C1353"/>
    <w:rsid w:val="007C1830"/>
    <w:rsid w:val="007C19D0"/>
    <w:rsid w:val="007C288E"/>
    <w:rsid w:val="007C406B"/>
    <w:rsid w:val="007C444D"/>
    <w:rsid w:val="007C4A5C"/>
    <w:rsid w:val="007C4AA7"/>
    <w:rsid w:val="007C4D74"/>
    <w:rsid w:val="007C5460"/>
    <w:rsid w:val="007C6117"/>
    <w:rsid w:val="007C74F8"/>
    <w:rsid w:val="007C7AF9"/>
    <w:rsid w:val="007C7B9C"/>
    <w:rsid w:val="007C7F49"/>
    <w:rsid w:val="007D03C0"/>
    <w:rsid w:val="007D08EF"/>
    <w:rsid w:val="007D0E1F"/>
    <w:rsid w:val="007D10C1"/>
    <w:rsid w:val="007D2CBB"/>
    <w:rsid w:val="007D2F09"/>
    <w:rsid w:val="007D33B3"/>
    <w:rsid w:val="007D4BD4"/>
    <w:rsid w:val="007D5337"/>
    <w:rsid w:val="007D79B5"/>
    <w:rsid w:val="007D7AF1"/>
    <w:rsid w:val="007E139F"/>
    <w:rsid w:val="007E16C7"/>
    <w:rsid w:val="007E1FB4"/>
    <w:rsid w:val="007E2834"/>
    <w:rsid w:val="007E3311"/>
    <w:rsid w:val="007E43EB"/>
    <w:rsid w:val="007E5255"/>
    <w:rsid w:val="007F0C10"/>
    <w:rsid w:val="007F1BE8"/>
    <w:rsid w:val="007F2898"/>
    <w:rsid w:val="007F2C1D"/>
    <w:rsid w:val="007F2C91"/>
    <w:rsid w:val="007F3D91"/>
    <w:rsid w:val="007F4B4F"/>
    <w:rsid w:val="007F5950"/>
    <w:rsid w:val="007F6039"/>
    <w:rsid w:val="007F7823"/>
    <w:rsid w:val="0080040A"/>
    <w:rsid w:val="0080040F"/>
    <w:rsid w:val="008006CB"/>
    <w:rsid w:val="00800E9D"/>
    <w:rsid w:val="00801CEF"/>
    <w:rsid w:val="00802F61"/>
    <w:rsid w:val="00803676"/>
    <w:rsid w:val="00804138"/>
    <w:rsid w:val="008046C9"/>
    <w:rsid w:val="0080524B"/>
    <w:rsid w:val="00805CDA"/>
    <w:rsid w:val="0080681D"/>
    <w:rsid w:val="008078D4"/>
    <w:rsid w:val="00810471"/>
    <w:rsid w:val="00811E29"/>
    <w:rsid w:val="00811FE2"/>
    <w:rsid w:val="0081243F"/>
    <w:rsid w:val="008127B1"/>
    <w:rsid w:val="00814596"/>
    <w:rsid w:val="008148AB"/>
    <w:rsid w:val="00814C57"/>
    <w:rsid w:val="00815178"/>
    <w:rsid w:val="00816789"/>
    <w:rsid w:val="00817C65"/>
    <w:rsid w:val="00817D18"/>
    <w:rsid w:val="00820CFA"/>
    <w:rsid w:val="00822028"/>
    <w:rsid w:val="00822355"/>
    <w:rsid w:val="00823051"/>
    <w:rsid w:val="008239ED"/>
    <w:rsid w:val="00824748"/>
    <w:rsid w:val="008261E6"/>
    <w:rsid w:val="00826C31"/>
    <w:rsid w:val="008300B4"/>
    <w:rsid w:val="008308B6"/>
    <w:rsid w:val="00830CF3"/>
    <w:rsid w:val="00830D79"/>
    <w:rsid w:val="00831010"/>
    <w:rsid w:val="00831558"/>
    <w:rsid w:val="008326E0"/>
    <w:rsid w:val="00834763"/>
    <w:rsid w:val="00834E44"/>
    <w:rsid w:val="00835243"/>
    <w:rsid w:val="00835384"/>
    <w:rsid w:val="0083572D"/>
    <w:rsid w:val="00835F47"/>
    <w:rsid w:val="008375DE"/>
    <w:rsid w:val="00837A99"/>
    <w:rsid w:val="008411A9"/>
    <w:rsid w:val="0084175C"/>
    <w:rsid w:val="00841CD5"/>
    <w:rsid w:val="0084230F"/>
    <w:rsid w:val="00842C0C"/>
    <w:rsid w:val="00843B65"/>
    <w:rsid w:val="00843BC8"/>
    <w:rsid w:val="008442E3"/>
    <w:rsid w:val="008444BD"/>
    <w:rsid w:val="00844BF8"/>
    <w:rsid w:val="00844ECF"/>
    <w:rsid w:val="008459E2"/>
    <w:rsid w:val="00845A8D"/>
    <w:rsid w:val="00850083"/>
    <w:rsid w:val="008508CF"/>
    <w:rsid w:val="00851ABF"/>
    <w:rsid w:val="00852E7C"/>
    <w:rsid w:val="00852EE0"/>
    <w:rsid w:val="00852FDE"/>
    <w:rsid w:val="008565C8"/>
    <w:rsid w:val="00856B3B"/>
    <w:rsid w:val="00860A4F"/>
    <w:rsid w:val="00860F4E"/>
    <w:rsid w:val="008610BA"/>
    <w:rsid w:val="008625B0"/>
    <w:rsid w:val="00862696"/>
    <w:rsid w:val="008628B4"/>
    <w:rsid w:val="00862AF6"/>
    <w:rsid w:val="00863AA3"/>
    <w:rsid w:val="008644DE"/>
    <w:rsid w:val="00864D7E"/>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B10"/>
    <w:rsid w:val="00875FE3"/>
    <w:rsid w:val="00876D72"/>
    <w:rsid w:val="00877277"/>
    <w:rsid w:val="00877882"/>
    <w:rsid w:val="00877B34"/>
    <w:rsid w:val="00880D92"/>
    <w:rsid w:val="00880E84"/>
    <w:rsid w:val="0088321D"/>
    <w:rsid w:val="00883BAA"/>
    <w:rsid w:val="0088413D"/>
    <w:rsid w:val="008842C9"/>
    <w:rsid w:val="008848D5"/>
    <w:rsid w:val="00884AEE"/>
    <w:rsid w:val="00884F47"/>
    <w:rsid w:val="00886C8D"/>
    <w:rsid w:val="008878D1"/>
    <w:rsid w:val="0089012F"/>
    <w:rsid w:val="008906AB"/>
    <w:rsid w:val="00892773"/>
    <w:rsid w:val="00892BC9"/>
    <w:rsid w:val="00892E13"/>
    <w:rsid w:val="00892F70"/>
    <w:rsid w:val="008930F0"/>
    <w:rsid w:val="008934B0"/>
    <w:rsid w:val="008934CB"/>
    <w:rsid w:val="0089355D"/>
    <w:rsid w:val="00893A23"/>
    <w:rsid w:val="008943B8"/>
    <w:rsid w:val="00895FEE"/>
    <w:rsid w:val="008A0283"/>
    <w:rsid w:val="008A31F0"/>
    <w:rsid w:val="008A3784"/>
    <w:rsid w:val="008A3F1C"/>
    <w:rsid w:val="008A4342"/>
    <w:rsid w:val="008A4AAF"/>
    <w:rsid w:val="008A4D2E"/>
    <w:rsid w:val="008A54CD"/>
    <w:rsid w:val="008A72AE"/>
    <w:rsid w:val="008B0B09"/>
    <w:rsid w:val="008B0D79"/>
    <w:rsid w:val="008B1627"/>
    <w:rsid w:val="008B2693"/>
    <w:rsid w:val="008B4564"/>
    <w:rsid w:val="008B4D34"/>
    <w:rsid w:val="008B5015"/>
    <w:rsid w:val="008B628D"/>
    <w:rsid w:val="008B6C41"/>
    <w:rsid w:val="008B7EA9"/>
    <w:rsid w:val="008C086F"/>
    <w:rsid w:val="008C0A2D"/>
    <w:rsid w:val="008C0D1A"/>
    <w:rsid w:val="008C4EB8"/>
    <w:rsid w:val="008C56B4"/>
    <w:rsid w:val="008C56D1"/>
    <w:rsid w:val="008C594A"/>
    <w:rsid w:val="008C5B50"/>
    <w:rsid w:val="008C5BA6"/>
    <w:rsid w:val="008C5EC9"/>
    <w:rsid w:val="008C7C52"/>
    <w:rsid w:val="008D1956"/>
    <w:rsid w:val="008D2C38"/>
    <w:rsid w:val="008D557F"/>
    <w:rsid w:val="008D58E2"/>
    <w:rsid w:val="008D747D"/>
    <w:rsid w:val="008E0D74"/>
    <w:rsid w:val="008E148F"/>
    <w:rsid w:val="008E1C58"/>
    <w:rsid w:val="008E1D73"/>
    <w:rsid w:val="008E1E60"/>
    <w:rsid w:val="008E2104"/>
    <w:rsid w:val="008E28A0"/>
    <w:rsid w:val="008E3C65"/>
    <w:rsid w:val="008E41EC"/>
    <w:rsid w:val="008E5CE5"/>
    <w:rsid w:val="008E65AB"/>
    <w:rsid w:val="008E6944"/>
    <w:rsid w:val="008E742A"/>
    <w:rsid w:val="008E76C6"/>
    <w:rsid w:val="008F2165"/>
    <w:rsid w:val="008F2B1C"/>
    <w:rsid w:val="008F2D5A"/>
    <w:rsid w:val="008F43AA"/>
    <w:rsid w:val="008F6185"/>
    <w:rsid w:val="008F6E26"/>
    <w:rsid w:val="008F7701"/>
    <w:rsid w:val="008F7F87"/>
    <w:rsid w:val="00900EB1"/>
    <w:rsid w:val="00901561"/>
    <w:rsid w:val="00902368"/>
    <w:rsid w:val="00902397"/>
    <w:rsid w:val="00902841"/>
    <w:rsid w:val="0090339D"/>
    <w:rsid w:val="00903807"/>
    <w:rsid w:val="00904110"/>
    <w:rsid w:val="009050AC"/>
    <w:rsid w:val="009058CB"/>
    <w:rsid w:val="00905FB7"/>
    <w:rsid w:val="00906718"/>
    <w:rsid w:val="00907404"/>
    <w:rsid w:val="00910427"/>
    <w:rsid w:val="00910B17"/>
    <w:rsid w:val="009123AF"/>
    <w:rsid w:val="00912E83"/>
    <w:rsid w:val="009137C6"/>
    <w:rsid w:val="009138C2"/>
    <w:rsid w:val="009140AE"/>
    <w:rsid w:val="0091440C"/>
    <w:rsid w:val="00914F17"/>
    <w:rsid w:val="00915822"/>
    <w:rsid w:val="00915B7A"/>
    <w:rsid w:val="00915C1C"/>
    <w:rsid w:val="00915E96"/>
    <w:rsid w:val="00917134"/>
    <w:rsid w:val="00920E97"/>
    <w:rsid w:val="00921E00"/>
    <w:rsid w:val="009221CF"/>
    <w:rsid w:val="00922208"/>
    <w:rsid w:val="00922FE6"/>
    <w:rsid w:val="00923707"/>
    <w:rsid w:val="00924A36"/>
    <w:rsid w:val="00925559"/>
    <w:rsid w:val="00925581"/>
    <w:rsid w:val="00925D2D"/>
    <w:rsid w:val="00925DE7"/>
    <w:rsid w:val="009265E4"/>
    <w:rsid w:val="00926976"/>
    <w:rsid w:val="00926CC3"/>
    <w:rsid w:val="00926FF8"/>
    <w:rsid w:val="00927269"/>
    <w:rsid w:val="009300C3"/>
    <w:rsid w:val="00930270"/>
    <w:rsid w:val="00930355"/>
    <w:rsid w:val="00930AD6"/>
    <w:rsid w:val="00930BCD"/>
    <w:rsid w:val="00932039"/>
    <w:rsid w:val="009321BD"/>
    <w:rsid w:val="009326C3"/>
    <w:rsid w:val="00933174"/>
    <w:rsid w:val="0093370E"/>
    <w:rsid w:val="00933A1B"/>
    <w:rsid w:val="00933BD1"/>
    <w:rsid w:val="00933D46"/>
    <w:rsid w:val="00934181"/>
    <w:rsid w:val="0093428E"/>
    <w:rsid w:val="00934ADD"/>
    <w:rsid w:val="00934C9E"/>
    <w:rsid w:val="00935399"/>
    <w:rsid w:val="00935B0B"/>
    <w:rsid w:val="00936077"/>
    <w:rsid w:val="00937949"/>
    <w:rsid w:val="00937BD9"/>
    <w:rsid w:val="009404A2"/>
    <w:rsid w:val="00940905"/>
    <w:rsid w:val="00941049"/>
    <w:rsid w:val="0094285C"/>
    <w:rsid w:val="00942985"/>
    <w:rsid w:val="009429E6"/>
    <w:rsid w:val="00942B93"/>
    <w:rsid w:val="00942E96"/>
    <w:rsid w:val="00943305"/>
    <w:rsid w:val="00943CC7"/>
    <w:rsid w:val="0094410A"/>
    <w:rsid w:val="00944D7D"/>
    <w:rsid w:val="00944FAC"/>
    <w:rsid w:val="00945D27"/>
    <w:rsid w:val="00945DC3"/>
    <w:rsid w:val="00946CF9"/>
    <w:rsid w:val="00946D24"/>
    <w:rsid w:val="00946E0D"/>
    <w:rsid w:val="00947CE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315C"/>
    <w:rsid w:val="00963815"/>
    <w:rsid w:val="0096464F"/>
    <w:rsid w:val="00964913"/>
    <w:rsid w:val="00964B1B"/>
    <w:rsid w:val="00966E88"/>
    <w:rsid w:val="00966E8C"/>
    <w:rsid w:val="009672C3"/>
    <w:rsid w:val="0096764D"/>
    <w:rsid w:val="00970FC9"/>
    <w:rsid w:val="00971B56"/>
    <w:rsid w:val="009728CF"/>
    <w:rsid w:val="00972FEF"/>
    <w:rsid w:val="00973AC6"/>
    <w:rsid w:val="00974AF3"/>
    <w:rsid w:val="00974C90"/>
    <w:rsid w:val="00974DDF"/>
    <w:rsid w:val="0097596A"/>
    <w:rsid w:val="009768B4"/>
    <w:rsid w:val="00977528"/>
    <w:rsid w:val="00977FE8"/>
    <w:rsid w:val="00980E73"/>
    <w:rsid w:val="00981892"/>
    <w:rsid w:val="00983BE4"/>
    <w:rsid w:val="009846D5"/>
    <w:rsid w:val="0098516B"/>
    <w:rsid w:val="0098661A"/>
    <w:rsid w:val="00986A7E"/>
    <w:rsid w:val="0098704D"/>
    <w:rsid w:val="00987832"/>
    <w:rsid w:val="00990118"/>
    <w:rsid w:val="00990CA2"/>
    <w:rsid w:val="00991368"/>
    <w:rsid w:val="00991985"/>
    <w:rsid w:val="009927B6"/>
    <w:rsid w:val="00993615"/>
    <w:rsid w:val="00994EE1"/>
    <w:rsid w:val="0099593D"/>
    <w:rsid w:val="00996A44"/>
    <w:rsid w:val="0099740E"/>
    <w:rsid w:val="009976FD"/>
    <w:rsid w:val="009A14F5"/>
    <w:rsid w:val="009A1935"/>
    <w:rsid w:val="009A1D6C"/>
    <w:rsid w:val="009A3352"/>
    <w:rsid w:val="009A34A0"/>
    <w:rsid w:val="009A364C"/>
    <w:rsid w:val="009A5213"/>
    <w:rsid w:val="009A588D"/>
    <w:rsid w:val="009A5941"/>
    <w:rsid w:val="009A5AB4"/>
    <w:rsid w:val="009A74E2"/>
    <w:rsid w:val="009A78FB"/>
    <w:rsid w:val="009B0403"/>
    <w:rsid w:val="009B0BD9"/>
    <w:rsid w:val="009B20A0"/>
    <w:rsid w:val="009B2592"/>
    <w:rsid w:val="009B5844"/>
    <w:rsid w:val="009B5A48"/>
    <w:rsid w:val="009B5D46"/>
    <w:rsid w:val="009B6A4E"/>
    <w:rsid w:val="009B75B8"/>
    <w:rsid w:val="009C02A5"/>
    <w:rsid w:val="009C0EA6"/>
    <w:rsid w:val="009C0F29"/>
    <w:rsid w:val="009C3412"/>
    <w:rsid w:val="009C3612"/>
    <w:rsid w:val="009C361A"/>
    <w:rsid w:val="009C3658"/>
    <w:rsid w:val="009C6104"/>
    <w:rsid w:val="009C6CFE"/>
    <w:rsid w:val="009C7F49"/>
    <w:rsid w:val="009D03A0"/>
    <w:rsid w:val="009D1027"/>
    <w:rsid w:val="009D3193"/>
    <w:rsid w:val="009D3534"/>
    <w:rsid w:val="009D41E5"/>
    <w:rsid w:val="009D438A"/>
    <w:rsid w:val="009D4884"/>
    <w:rsid w:val="009D4CA5"/>
    <w:rsid w:val="009D4F3F"/>
    <w:rsid w:val="009D7C1D"/>
    <w:rsid w:val="009E1469"/>
    <w:rsid w:val="009E1C8E"/>
    <w:rsid w:val="009E262C"/>
    <w:rsid w:val="009E29CA"/>
    <w:rsid w:val="009E2AB6"/>
    <w:rsid w:val="009E325F"/>
    <w:rsid w:val="009E4F2E"/>
    <w:rsid w:val="009E5702"/>
    <w:rsid w:val="009E5772"/>
    <w:rsid w:val="009E5F0C"/>
    <w:rsid w:val="009F0BDD"/>
    <w:rsid w:val="009F0F1D"/>
    <w:rsid w:val="009F10B0"/>
    <w:rsid w:val="009F1467"/>
    <w:rsid w:val="009F1C0E"/>
    <w:rsid w:val="009F322C"/>
    <w:rsid w:val="009F3E14"/>
    <w:rsid w:val="009F4AC8"/>
    <w:rsid w:val="009F53A8"/>
    <w:rsid w:val="009F595C"/>
    <w:rsid w:val="009F7BBC"/>
    <w:rsid w:val="00A00D20"/>
    <w:rsid w:val="00A01214"/>
    <w:rsid w:val="00A014BA"/>
    <w:rsid w:val="00A01997"/>
    <w:rsid w:val="00A01E0F"/>
    <w:rsid w:val="00A0280D"/>
    <w:rsid w:val="00A03136"/>
    <w:rsid w:val="00A031C8"/>
    <w:rsid w:val="00A033C0"/>
    <w:rsid w:val="00A04156"/>
    <w:rsid w:val="00A050BF"/>
    <w:rsid w:val="00A053BA"/>
    <w:rsid w:val="00A05801"/>
    <w:rsid w:val="00A107EF"/>
    <w:rsid w:val="00A11594"/>
    <w:rsid w:val="00A139BD"/>
    <w:rsid w:val="00A147D1"/>
    <w:rsid w:val="00A15275"/>
    <w:rsid w:val="00A165A7"/>
    <w:rsid w:val="00A1742D"/>
    <w:rsid w:val="00A21B87"/>
    <w:rsid w:val="00A22A52"/>
    <w:rsid w:val="00A22F1C"/>
    <w:rsid w:val="00A24300"/>
    <w:rsid w:val="00A25626"/>
    <w:rsid w:val="00A2563E"/>
    <w:rsid w:val="00A25B14"/>
    <w:rsid w:val="00A25CA0"/>
    <w:rsid w:val="00A26AB8"/>
    <w:rsid w:val="00A2750A"/>
    <w:rsid w:val="00A276C6"/>
    <w:rsid w:val="00A27C5C"/>
    <w:rsid w:val="00A3017E"/>
    <w:rsid w:val="00A30D31"/>
    <w:rsid w:val="00A314C9"/>
    <w:rsid w:val="00A3198A"/>
    <w:rsid w:val="00A32402"/>
    <w:rsid w:val="00A32BC0"/>
    <w:rsid w:val="00A32E9D"/>
    <w:rsid w:val="00A32F56"/>
    <w:rsid w:val="00A33DD4"/>
    <w:rsid w:val="00A34A55"/>
    <w:rsid w:val="00A34E50"/>
    <w:rsid w:val="00A36AF9"/>
    <w:rsid w:val="00A36C42"/>
    <w:rsid w:val="00A379C4"/>
    <w:rsid w:val="00A37C84"/>
    <w:rsid w:val="00A400CD"/>
    <w:rsid w:val="00A41B39"/>
    <w:rsid w:val="00A43032"/>
    <w:rsid w:val="00A4382C"/>
    <w:rsid w:val="00A43B98"/>
    <w:rsid w:val="00A441BB"/>
    <w:rsid w:val="00A47876"/>
    <w:rsid w:val="00A47C35"/>
    <w:rsid w:val="00A50F95"/>
    <w:rsid w:val="00A513CC"/>
    <w:rsid w:val="00A51FDF"/>
    <w:rsid w:val="00A52456"/>
    <w:rsid w:val="00A525C0"/>
    <w:rsid w:val="00A52D4C"/>
    <w:rsid w:val="00A5410B"/>
    <w:rsid w:val="00A55F2C"/>
    <w:rsid w:val="00A573A3"/>
    <w:rsid w:val="00A57459"/>
    <w:rsid w:val="00A57821"/>
    <w:rsid w:val="00A57C70"/>
    <w:rsid w:val="00A642EA"/>
    <w:rsid w:val="00A64606"/>
    <w:rsid w:val="00A6474D"/>
    <w:rsid w:val="00A65692"/>
    <w:rsid w:val="00A663DD"/>
    <w:rsid w:val="00A666A8"/>
    <w:rsid w:val="00A66D57"/>
    <w:rsid w:val="00A6706E"/>
    <w:rsid w:val="00A67669"/>
    <w:rsid w:val="00A703FF"/>
    <w:rsid w:val="00A70753"/>
    <w:rsid w:val="00A71A0A"/>
    <w:rsid w:val="00A73213"/>
    <w:rsid w:val="00A7332D"/>
    <w:rsid w:val="00A737DC"/>
    <w:rsid w:val="00A7396B"/>
    <w:rsid w:val="00A73D28"/>
    <w:rsid w:val="00A7578E"/>
    <w:rsid w:val="00A75C31"/>
    <w:rsid w:val="00A76662"/>
    <w:rsid w:val="00A768BE"/>
    <w:rsid w:val="00A804F9"/>
    <w:rsid w:val="00A813A7"/>
    <w:rsid w:val="00A826CA"/>
    <w:rsid w:val="00A82A74"/>
    <w:rsid w:val="00A83A6C"/>
    <w:rsid w:val="00A8568C"/>
    <w:rsid w:val="00A85D7A"/>
    <w:rsid w:val="00A85E8C"/>
    <w:rsid w:val="00A865D9"/>
    <w:rsid w:val="00A86823"/>
    <w:rsid w:val="00A86A30"/>
    <w:rsid w:val="00A90204"/>
    <w:rsid w:val="00A9091F"/>
    <w:rsid w:val="00A928E3"/>
    <w:rsid w:val="00A93A8A"/>
    <w:rsid w:val="00A93D35"/>
    <w:rsid w:val="00A94486"/>
    <w:rsid w:val="00A94BA5"/>
    <w:rsid w:val="00A95073"/>
    <w:rsid w:val="00A9583F"/>
    <w:rsid w:val="00A95EF6"/>
    <w:rsid w:val="00A96DD4"/>
    <w:rsid w:val="00A971E7"/>
    <w:rsid w:val="00A9761D"/>
    <w:rsid w:val="00A97EEE"/>
    <w:rsid w:val="00AA0127"/>
    <w:rsid w:val="00AA1680"/>
    <w:rsid w:val="00AA1E93"/>
    <w:rsid w:val="00AA20E2"/>
    <w:rsid w:val="00AA33ED"/>
    <w:rsid w:val="00AA34C8"/>
    <w:rsid w:val="00AA385C"/>
    <w:rsid w:val="00AA3D55"/>
    <w:rsid w:val="00AA4F0D"/>
    <w:rsid w:val="00AA5A53"/>
    <w:rsid w:val="00AA6C9A"/>
    <w:rsid w:val="00AB04AC"/>
    <w:rsid w:val="00AB1ACA"/>
    <w:rsid w:val="00AB1BBF"/>
    <w:rsid w:val="00AB2A2E"/>
    <w:rsid w:val="00AB343F"/>
    <w:rsid w:val="00AB3785"/>
    <w:rsid w:val="00AB5291"/>
    <w:rsid w:val="00AB587A"/>
    <w:rsid w:val="00AB5CA1"/>
    <w:rsid w:val="00AB6345"/>
    <w:rsid w:val="00AB6986"/>
    <w:rsid w:val="00AB6987"/>
    <w:rsid w:val="00AC0777"/>
    <w:rsid w:val="00AC2160"/>
    <w:rsid w:val="00AC3621"/>
    <w:rsid w:val="00AC3AFA"/>
    <w:rsid w:val="00AC4257"/>
    <w:rsid w:val="00AC4296"/>
    <w:rsid w:val="00AC485F"/>
    <w:rsid w:val="00AC4967"/>
    <w:rsid w:val="00AC52F3"/>
    <w:rsid w:val="00AC67F0"/>
    <w:rsid w:val="00AC781A"/>
    <w:rsid w:val="00AD0559"/>
    <w:rsid w:val="00AD2E8F"/>
    <w:rsid w:val="00AD33BE"/>
    <w:rsid w:val="00AD3FDF"/>
    <w:rsid w:val="00AD44F9"/>
    <w:rsid w:val="00AD5221"/>
    <w:rsid w:val="00AD5BC0"/>
    <w:rsid w:val="00AD7EDE"/>
    <w:rsid w:val="00AE0176"/>
    <w:rsid w:val="00AE2139"/>
    <w:rsid w:val="00AE251A"/>
    <w:rsid w:val="00AE28D6"/>
    <w:rsid w:val="00AE2901"/>
    <w:rsid w:val="00AE2E09"/>
    <w:rsid w:val="00AE2E28"/>
    <w:rsid w:val="00AE32ED"/>
    <w:rsid w:val="00AE3B1B"/>
    <w:rsid w:val="00AE43C9"/>
    <w:rsid w:val="00AE574B"/>
    <w:rsid w:val="00AE5A5F"/>
    <w:rsid w:val="00AE662E"/>
    <w:rsid w:val="00AE6A22"/>
    <w:rsid w:val="00AE6CF0"/>
    <w:rsid w:val="00AE6F59"/>
    <w:rsid w:val="00AE7C52"/>
    <w:rsid w:val="00AF22DE"/>
    <w:rsid w:val="00AF2441"/>
    <w:rsid w:val="00AF4BAD"/>
    <w:rsid w:val="00AF4D53"/>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11E14"/>
    <w:rsid w:val="00B12E24"/>
    <w:rsid w:val="00B155EA"/>
    <w:rsid w:val="00B15AD5"/>
    <w:rsid w:val="00B16824"/>
    <w:rsid w:val="00B16AA7"/>
    <w:rsid w:val="00B17728"/>
    <w:rsid w:val="00B21771"/>
    <w:rsid w:val="00B21C9E"/>
    <w:rsid w:val="00B22104"/>
    <w:rsid w:val="00B22F6C"/>
    <w:rsid w:val="00B23326"/>
    <w:rsid w:val="00B2332C"/>
    <w:rsid w:val="00B24FD7"/>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C20"/>
    <w:rsid w:val="00B36FB9"/>
    <w:rsid w:val="00B40E8E"/>
    <w:rsid w:val="00B41B01"/>
    <w:rsid w:val="00B4205B"/>
    <w:rsid w:val="00B42595"/>
    <w:rsid w:val="00B42732"/>
    <w:rsid w:val="00B42FAA"/>
    <w:rsid w:val="00B44B33"/>
    <w:rsid w:val="00B45BCE"/>
    <w:rsid w:val="00B4630B"/>
    <w:rsid w:val="00B47DE0"/>
    <w:rsid w:val="00B50070"/>
    <w:rsid w:val="00B503C6"/>
    <w:rsid w:val="00B50527"/>
    <w:rsid w:val="00B506CA"/>
    <w:rsid w:val="00B50FB9"/>
    <w:rsid w:val="00B51765"/>
    <w:rsid w:val="00B52DB1"/>
    <w:rsid w:val="00B52E11"/>
    <w:rsid w:val="00B52F3B"/>
    <w:rsid w:val="00B52FAA"/>
    <w:rsid w:val="00B53159"/>
    <w:rsid w:val="00B53A04"/>
    <w:rsid w:val="00B542C5"/>
    <w:rsid w:val="00B54491"/>
    <w:rsid w:val="00B54C2E"/>
    <w:rsid w:val="00B552A6"/>
    <w:rsid w:val="00B55629"/>
    <w:rsid w:val="00B55A48"/>
    <w:rsid w:val="00B55F0A"/>
    <w:rsid w:val="00B60070"/>
    <w:rsid w:val="00B604EF"/>
    <w:rsid w:val="00B60529"/>
    <w:rsid w:val="00B60EB1"/>
    <w:rsid w:val="00B60FEC"/>
    <w:rsid w:val="00B6255A"/>
    <w:rsid w:val="00B637F3"/>
    <w:rsid w:val="00B63C44"/>
    <w:rsid w:val="00B64837"/>
    <w:rsid w:val="00B64A9F"/>
    <w:rsid w:val="00B65736"/>
    <w:rsid w:val="00B659A1"/>
    <w:rsid w:val="00B65CCF"/>
    <w:rsid w:val="00B65F5C"/>
    <w:rsid w:val="00B664F7"/>
    <w:rsid w:val="00B66CA1"/>
    <w:rsid w:val="00B6700F"/>
    <w:rsid w:val="00B67388"/>
    <w:rsid w:val="00B67695"/>
    <w:rsid w:val="00B677B2"/>
    <w:rsid w:val="00B67870"/>
    <w:rsid w:val="00B67AFC"/>
    <w:rsid w:val="00B700D5"/>
    <w:rsid w:val="00B715D2"/>
    <w:rsid w:val="00B738C1"/>
    <w:rsid w:val="00B74BC7"/>
    <w:rsid w:val="00B75653"/>
    <w:rsid w:val="00B75F67"/>
    <w:rsid w:val="00B76EF2"/>
    <w:rsid w:val="00B77055"/>
    <w:rsid w:val="00B820B4"/>
    <w:rsid w:val="00B82296"/>
    <w:rsid w:val="00B82B23"/>
    <w:rsid w:val="00B83E31"/>
    <w:rsid w:val="00B83FEE"/>
    <w:rsid w:val="00B86179"/>
    <w:rsid w:val="00B861CA"/>
    <w:rsid w:val="00B86474"/>
    <w:rsid w:val="00B86A60"/>
    <w:rsid w:val="00B86FDE"/>
    <w:rsid w:val="00B87E32"/>
    <w:rsid w:val="00B907EE"/>
    <w:rsid w:val="00B90DB0"/>
    <w:rsid w:val="00B912D3"/>
    <w:rsid w:val="00B91316"/>
    <w:rsid w:val="00B91EFC"/>
    <w:rsid w:val="00B928A2"/>
    <w:rsid w:val="00B92B9E"/>
    <w:rsid w:val="00B93450"/>
    <w:rsid w:val="00B94B71"/>
    <w:rsid w:val="00B954E3"/>
    <w:rsid w:val="00B95DC1"/>
    <w:rsid w:val="00B96425"/>
    <w:rsid w:val="00B966C7"/>
    <w:rsid w:val="00B96B1B"/>
    <w:rsid w:val="00BA0518"/>
    <w:rsid w:val="00BA06F9"/>
    <w:rsid w:val="00BA0D60"/>
    <w:rsid w:val="00BA0EA6"/>
    <w:rsid w:val="00BA1EDF"/>
    <w:rsid w:val="00BA2C38"/>
    <w:rsid w:val="00BA30BC"/>
    <w:rsid w:val="00BA423D"/>
    <w:rsid w:val="00BA453B"/>
    <w:rsid w:val="00BA48A3"/>
    <w:rsid w:val="00BA4A8D"/>
    <w:rsid w:val="00BA4DC4"/>
    <w:rsid w:val="00BA5249"/>
    <w:rsid w:val="00BA74DE"/>
    <w:rsid w:val="00BA7FD0"/>
    <w:rsid w:val="00BB001B"/>
    <w:rsid w:val="00BB037B"/>
    <w:rsid w:val="00BB0E87"/>
    <w:rsid w:val="00BB2119"/>
    <w:rsid w:val="00BB2418"/>
    <w:rsid w:val="00BB241A"/>
    <w:rsid w:val="00BB30ED"/>
    <w:rsid w:val="00BB36B1"/>
    <w:rsid w:val="00BB40E8"/>
    <w:rsid w:val="00BB70D3"/>
    <w:rsid w:val="00BB78D3"/>
    <w:rsid w:val="00BB7E83"/>
    <w:rsid w:val="00BC0D54"/>
    <w:rsid w:val="00BC179A"/>
    <w:rsid w:val="00BC2D8A"/>
    <w:rsid w:val="00BC397C"/>
    <w:rsid w:val="00BC4096"/>
    <w:rsid w:val="00BC4BA0"/>
    <w:rsid w:val="00BC5B97"/>
    <w:rsid w:val="00BC5DE0"/>
    <w:rsid w:val="00BC790D"/>
    <w:rsid w:val="00BD0B71"/>
    <w:rsid w:val="00BD19B8"/>
    <w:rsid w:val="00BD2C17"/>
    <w:rsid w:val="00BD35C4"/>
    <w:rsid w:val="00BD44DA"/>
    <w:rsid w:val="00BD452D"/>
    <w:rsid w:val="00BD4698"/>
    <w:rsid w:val="00BD4DFC"/>
    <w:rsid w:val="00BD6658"/>
    <w:rsid w:val="00BD6AC1"/>
    <w:rsid w:val="00BD76A1"/>
    <w:rsid w:val="00BD7A1F"/>
    <w:rsid w:val="00BD7FE2"/>
    <w:rsid w:val="00BE1577"/>
    <w:rsid w:val="00BE1680"/>
    <w:rsid w:val="00BE22F0"/>
    <w:rsid w:val="00BE256D"/>
    <w:rsid w:val="00BE2859"/>
    <w:rsid w:val="00BE3AD1"/>
    <w:rsid w:val="00BE3CF1"/>
    <w:rsid w:val="00BE4FE9"/>
    <w:rsid w:val="00BE7199"/>
    <w:rsid w:val="00BF0314"/>
    <w:rsid w:val="00BF0ACF"/>
    <w:rsid w:val="00BF225D"/>
    <w:rsid w:val="00BF2FC3"/>
    <w:rsid w:val="00BF5C8F"/>
    <w:rsid w:val="00BF5E08"/>
    <w:rsid w:val="00BF65D8"/>
    <w:rsid w:val="00BF79B9"/>
    <w:rsid w:val="00C01769"/>
    <w:rsid w:val="00C01CE8"/>
    <w:rsid w:val="00C01EE5"/>
    <w:rsid w:val="00C02293"/>
    <w:rsid w:val="00C02568"/>
    <w:rsid w:val="00C049E7"/>
    <w:rsid w:val="00C05502"/>
    <w:rsid w:val="00C1068F"/>
    <w:rsid w:val="00C10F51"/>
    <w:rsid w:val="00C118A5"/>
    <w:rsid w:val="00C1329B"/>
    <w:rsid w:val="00C14B33"/>
    <w:rsid w:val="00C15EB3"/>
    <w:rsid w:val="00C161D9"/>
    <w:rsid w:val="00C168BC"/>
    <w:rsid w:val="00C169C6"/>
    <w:rsid w:val="00C16EC8"/>
    <w:rsid w:val="00C17C2B"/>
    <w:rsid w:val="00C206FB"/>
    <w:rsid w:val="00C23498"/>
    <w:rsid w:val="00C23B05"/>
    <w:rsid w:val="00C26E66"/>
    <w:rsid w:val="00C30807"/>
    <w:rsid w:val="00C319EA"/>
    <w:rsid w:val="00C32ECB"/>
    <w:rsid w:val="00C33609"/>
    <w:rsid w:val="00C33CE4"/>
    <w:rsid w:val="00C34A50"/>
    <w:rsid w:val="00C35800"/>
    <w:rsid w:val="00C35866"/>
    <w:rsid w:val="00C36306"/>
    <w:rsid w:val="00C36BEA"/>
    <w:rsid w:val="00C36FCB"/>
    <w:rsid w:val="00C3712A"/>
    <w:rsid w:val="00C37A39"/>
    <w:rsid w:val="00C37F46"/>
    <w:rsid w:val="00C40139"/>
    <w:rsid w:val="00C41EE6"/>
    <w:rsid w:val="00C4203C"/>
    <w:rsid w:val="00C42C4D"/>
    <w:rsid w:val="00C43DA2"/>
    <w:rsid w:val="00C45A96"/>
    <w:rsid w:val="00C46B55"/>
    <w:rsid w:val="00C47F01"/>
    <w:rsid w:val="00C50FBE"/>
    <w:rsid w:val="00C5176C"/>
    <w:rsid w:val="00C524D8"/>
    <w:rsid w:val="00C5317B"/>
    <w:rsid w:val="00C54A43"/>
    <w:rsid w:val="00C5562B"/>
    <w:rsid w:val="00C55D31"/>
    <w:rsid w:val="00C60F56"/>
    <w:rsid w:val="00C61373"/>
    <w:rsid w:val="00C61811"/>
    <w:rsid w:val="00C63C49"/>
    <w:rsid w:val="00C6473E"/>
    <w:rsid w:val="00C64823"/>
    <w:rsid w:val="00C64EF2"/>
    <w:rsid w:val="00C65996"/>
    <w:rsid w:val="00C65D8A"/>
    <w:rsid w:val="00C67D65"/>
    <w:rsid w:val="00C7030D"/>
    <w:rsid w:val="00C7046E"/>
    <w:rsid w:val="00C70860"/>
    <w:rsid w:val="00C71668"/>
    <w:rsid w:val="00C71A34"/>
    <w:rsid w:val="00C72156"/>
    <w:rsid w:val="00C7245A"/>
    <w:rsid w:val="00C73207"/>
    <w:rsid w:val="00C74213"/>
    <w:rsid w:val="00C74436"/>
    <w:rsid w:val="00C74A9E"/>
    <w:rsid w:val="00C75F07"/>
    <w:rsid w:val="00C76443"/>
    <w:rsid w:val="00C764CE"/>
    <w:rsid w:val="00C7653E"/>
    <w:rsid w:val="00C76CA7"/>
    <w:rsid w:val="00C77718"/>
    <w:rsid w:val="00C777ED"/>
    <w:rsid w:val="00C800E5"/>
    <w:rsid w:val="00C80620"/>
    <w:rsid w:val="00C80754"/>
    <w:rsid w:val="00C83916"/>
    <w:rsid w:val="00C83D1C"/>
    <w:rsid w:val="00C851DC"/>
    <w:rsid w:val="00C85258"/>
    <w:rsid w:val="00C859C6"/>
    <w:rsid w:val="00C86BD5"/>
    <w:rsid w:val="00C87063"/>
    <w:rsid w:val="00C9166A"/>
    <w:rsid w:val="00C931D7"/>
    <w:rsid w:val="00C93255"/>
    <w:rsid w:val="00C94758"/>
    <w:rsid w:val="00C95C39"/>
    <w:rsid w:val="00C95F67"/>
    <w:rsid w:val="00C96948"/>
    <w:rsid w:val="00C974F0"/>
    <w:rsid w:val="00C97A98"/>
    <w:rsid w:val="00CA0147"/>
    <w:rsid w:val="00CA02BF"/>
    <w:rsid w:val="00CA0E86"/>
    <w:rsid w:val="00CA1479"/>
    <w:rsid w:val="00CA4321"/>
    <w:rsid w:val="00CA451C"/>
    <w:rsid w:val="00CA51DF"/>
    <w:rsid w:val="00CA53D7"/>
    <w:rsid w:val="00CA5D72"/>
    <w:rsid w:val="00CA71C5"/>
    <w:rsid w:val="00CA771C"/>
    <w:rsid w:val="00CA7D36"/>
    <w:rsid w:val="00CB000A"/>
    <w:rsid w:val="00CB0034"/>
    <w:rsid w:val="00CB03A3"/>
    <w:rsid w:val="00CB079B"/>
    <w:rsid w:val="00CB0C28"/>
    <w:rsid w:val="00CB1CF7"/>
    <w:rsid w:val="00CB23E1"/>
    <w:rsid w:val="00CB396D"/>
    <w:rsid w:val="00CB3DD0"/>
    <w:rsid w:val="00CB4353"/>
    <w:rsid w:val="00CB4FB0"/>
    <w:rsid w:val="00CB54AD"/>
    <w:rsid w:val="00CB5AC1"/>
    <w:rsid w:val="00CB68DA"/>
    <w:rsid w:val="00CB6E94"/>
    <w:rsid w:val="00CB6F42"/>
    <w:rsid w:val="00CB75C6"/>
    <w:rsid w:val="00CC01A4"/>
    <w:rsid w:val="00CC038E"/>
    <w:rsid w:val="00CC039D"/>
    <w:rsid w:val="00CC110F"/>
    <w:rsid w:val="00CC17EA"/>
    <w:rsid w:val="00CC1868"/>
    <w:rsid w:val="00CC239A"/>
    <w:rsid w:val="00CC26A8"/>
    <w:rsid w:val="00CC2C12"/>
    <w:rsid w:val="00CC3D04"/>
    <w:rsid w:val="00CC4376"/>
    <w:rsid w:val="00CC43BA"/>
    <w:rsid w:val="00CC47FB"/>
    <w:rsid w:val="00CC5FB3"/>
    <w:rsid w:val="00CC7602"/>
    <w:rsid w:val="00CC796A"/>
    <w:rsid w:val="00CD0762"/>
    <w:rsid w:val="00CD0CE9"/>
    <w:rsid w:val="00CD1206"/>
    <w:rsid w:val="00CD1260"/>
    <w:rsid w:val="00CD179F"/>
    <w:rsid w:val="00CD28A1"/>
    <w:rsid w:val="00CD28EF"/>
    <w:rsid w:val="00CD2940"/>
    <w:rsid w:val="00CD3030"/>
    <w:rsid w:val="00CD3A85"/>
    <w:rsid w:val="00CD4294"/>
    <w:rsid w:val="00CD4E8D"/>
    <w:rsid w:val="00CD55D7"/>
    <w:rsid w:val="00CD68C2"/>
    <w:rsid w:val="00CD6C53"/>
    <w:rsid w:val="00CD776F"/>
    <w:rsid w:val="00CD7A1E"/>
    <w:rsid w:val="00CD7C3C"/>
    <w:rsid w:val="00CD7CC6"/>
    <w:rsid w:val="00CD7F57"/>
    <w:rsid w:val="00CE00EC"/>
    <w:rsid w:val="00CE0979"/>
    <w:rsid w:val="00CE09CA"/>
    <w:rsid w:val="00CE1600"/>
    <w:rsid w:val="00CE1E7A"/>
    <w:rsid w:val="00CE294F"/>
    <w:rsid w:val="00CE2A4B"/>
    <w:rsid w:val="00CE3519"/>
    <w:rsid w:val="00CE399C"/>
    <w:rsid w:val="00CE4927"/>
    <w:rsid w:val="00CE57E3"/>
    <w:rsid w:val="00CE583E"/>
    <w:rsid w:val="00CE5C9A"/>
    <w:rsid w:val="00CE6B36"/>
    <w:rsid w:val="00CE6FF4"/>
    <w:rsid w:val="00CF077C"/>
    <w:rsid w:val="00CF1E5A"/>
    <w:rsid w:val="00CF277A"/>
    <w:rsid w:val="00CF31D3"/>
    <w:rsid w:val="00CF3F14"/>
    <w:rsid w:val="00CF411A"/>
    <w:rsid w:val="00CF5CC0"/>
    <w:rsid w:val="00CF620F"/>
    <w:rsid w:val="00CF6ACE"/>
    <w:rsid w:val="00D016D8"/>
    <w:rsid w:val="00D0240E"/>
    <w:rsid w:val="00D02918"/>
    <w:rsid w:val="00D03E7E"/>
    <w:rsid w:val="00D0469F"/>
    <w:rsid w:val="00D061AC"/>
    <w:rsid w:val="00D07418"/>
    <w:rsid w:val="00D07F9C"/>
    <w:rsid w:val="00D10981"/>
    <w:rsid w:val="00D11650"/>
    <w:rsid w:val="00D11E16"/>
    <w:rsid w:val="00D12751"/>
    <w:rsid w:val="00D14782"/>
    <w:rsid w:val="00D14C0E"/>
    <w:rsid w:val="00D14F87"/>
    <w:rsid w:val="00D156E7"/>
    <w:rsid w:val="00D16D2A"/>
    <w:rsid w:val="00D22893"/>
    <w:rsid w:val="00D22CD8"/>
    <w:rsid w:val="00D22EB6"/>
    <w:rsid w:val="00D246BB"/>
    <w:rsid w:val="00D24A7D"/>
    <w:rsid w:val="00D24C65"/>
    <w:rsid w:val="00D2550F"/>
    <w:rsid w:val="00D2598B"/>
    <w:rsid w:val="00D25EC5"/>
    <w:rsid w:val="00D26312"/>
    <w:rsid w:val="00D2779E"/>
    <w:rsid w:val="00D27E58"/>
    <w:rsid w:val="00D31DC7"/>
    <w:rsid w:val="00D3233F"/>
    <w:rsid w:val="00D33368"/>
    <w:rsid w:val="00D34332"/>
    <w:rsid w:val="00D34FC3"/>
    <w:rsid w:val="00D36036"/>
    <w:rsid w:val="00D37645"/>
    <w:rsid w:val="00D4055C"/>
    <w:rsid w:val="00D405BD"/>
    <w:rsid w:val="00D41CD9"/>
    <w:rsid w:val="00D41EF4"/>
    <w:rsid w:val="00D42C61"/>
    <w:rsid w:val="00D43849"/>
    <w:rsid w:val="00D4427A"/>
    <w:rsid w:val="00D4454B"/>
    <w:rsid w:val="00D4464D"/>
    <w:rsid w:val="00D4468C"/>
    <w:rsid w:val="00D4554C"/>
    <w:rsid w:val="00D46519"/>
    <w:rsid w:val="00D468C0"/>
    <w:rsid w:val="00D46D7A"/>
    <w:rsid w:val="00D47EFB"/>
    <w:rsid w:val="00D50514"/>
    <w:rsid w:val="00D50F0F"/>
    <w:rsid w:val="00D510B8"/>
    <w:rsid w:val="00D5173E"/>
    <w:rsid w:val="00D51D9B"/>
    <w:rsid w:val="00D520AB"/>
    <w:rsid w:val="00D52678"/>
    <w:rsid w:val="00D5302E"/>
    <w:rsid w:val="00D54F4E"/>
    <w:rsid w:val="00D5516D"/>
    <w:rsid w:val="00D55721"/>
    <w:rsid w:val="00D56AF8"/>
    <w:rsid w:val="00D56F07"/>
    <w:rsid w:val="00D57028"/>
    <w:rsid w:val="00D62186"/>
    <w:rsid w:val="00D62486"/>
    <w:rsid w:val="00D638AE"/>
    <w:rsid w:val="00D6395F"/>
    <w:rsid w:val="00D645F9"/>
    <w:rsid w:val="00D652C8"/>
    <w:rsid w:val="00D65355"/>
    <w:rsid w:val="00D67B21"/>
    <w:rsid w:val="00D67D5C"/>
    <w:rsid w:val="00D711F9"/>
    <w:rsid w:val="00D7139F"/>
    <w:rsid w:val="00D71AA8"/>
    <w:rsid w:val="00D71CF0"/>
    <w:rsid w:val="00D727EC"/>
    <w:rsid w:val="00D735F8"/>
    <w:rsid w:val="00D744E1"/>
    <w:rsid w:val="00D74E68"/>
    <w:rsid w:val="00D74F02"/>
    <w:rsid w:val="00D75ACA"/>
    <w:rsid w:val="00D774D6"/>
    <w:rsid w:val="00D77BB4"/>
    <w:rsid w:val="00D80F81"/>
    <w:rsid w:val="00D82C92"/>
    <w:rsid w:val="00D831A9"/>
    <w:rsid w:val="00D84322"/>
    <w:rsid w:val="00D84377"/>
    <w:rsid w:val="00D84886"/>
    <w:rsid w:val="00D849F4"/>
    <w:rsid w:val="00D84E49"/>
    <w:rsid w:val="00D859C6"/>
    <w:rsid w:val="00D86547"/>
    <w:rsid w:val="00D86D72"/>
    <w:rsid w:val="00D87597"/>
    <w:rsid w:val="00D90667"/>
    <w:rsid w:val="00D907A6"/>
    <w:rsid w:val="00D9127D"/>
    <w:rsid w:val="00D92300"/>
    <w:rsid w:val="00D938C5"/>
    <w:rsid w:val="00D93EEC"/>
    <w:rsid w:val="00D9459D"/>
    <w:rsid w:val="00D95011"/>
    <w:rsid w:val="00D959D5"/>
    <w:rsid w:val="00D9654D"/>
    <w:rsid w:val="00D97EE3"/>
    <w:rsid w:val="00DA09CE"/>
    <w:rsid w:val="00DA124E"/>
    <w:rsid w:val="00DA18C3"/>
    <w:rsid w:val="00DA18E0"/>
    <w:rsid w:val="00DA2246"/>
    <w:rsid w:val="00DA24D0"/>
    <w:rsid w:val="00DA2F4F"/>
    <w:rsid w:val="00DA3B98"/>
    <w:rsid w:val="00DA538F"/>
    <w:rsid w:val="00DA55CF"/>
    <w:rsid w:val="00DA5E4C"/>
    <w:rsid w:val="00DA6496"/>
    <w:rsid w:val="00DA6811"/>
    <w:rsid w:val="00DA74CE"/>
    <w:rsid w:val="00DA7AD9"/>
    <w:rsid w:val="00DB0DCF"/>
    <w:rsid w:val="00DB2637"/>
    <w:rsid w:val="00DB29E0"/>
    <w:rsid w:val="00DB3B0A"/>
    <w:rsid w:val="00DB3BF2"/>
    <w:rsid w:val="00DB4578"/>
    <w:rsid w:val="00DB4FE3"/>
    <w:rsid w:val="00DB5D32"/>
    <w:rsid w:val="00DB5FB7"/>
    <w:rsid w:val="00DB6E8F"/>
    <w:rsid w:val="00DB78C9"/>
    <w:rsid w:val="00DC04B3"/>
    <w:rsid w:val="00DC07FF"/>
    <w:rsid w:val="00DC1308"/>
    <w:rsid w:val="00DC1439"/>
    <w:rsid w:val="00DC2414"/>
    <w:rsid w:val="00DC37E4"/>
    <w:rsid w:val="00DC4132"/>
    <w:rsid w:val="00DC4769"/>
    <w:rsid w:val="00DC52A0"/>
    <w:rsid w:val="00DC569E"/>
    <w:rsid w:val="00DC581A"/>
    <w:rsid w:val="00DC58F4"/>
    <w:rsid w:val="00DC5E24"/>
    <w:rsid w:val="00DC65ED"/>
    <w:rsid w:val="00DD05A6"/>
    <w:rsid w:val="00DD0D1B"/>
    <w:rsid w:val="00DD10B2"/>
    <w:rsid w:val="00DD1D80"/>
    <w:rsid w:val="00DD30FC"/>
    <w:rsid w:val="00DD3950"/>
    <w:rsid w:val="00DD3C50"/>
    <w:rsid w:val="00DD49B3"/>
    <w:rsid w:val="00DD61E0"/>
    <w:rsid w:val="00DD703A"/>
    <w:rsid w:val="00DD7DAB"/>
    <w:rsid w:val="00DE0A4C"/>
    <w:rsid w:val="00DE1D96"/>
    <w:rsid w:val="00DE2B73"/>
    <w:rsid w:val="00DE3271"/>
    <w:rsid w:val="00DE337A"/>
    <w:rsid w:val="00DE4A22"/>
    <w:rsid w:val="00DE57DE"/>
    <w:rsid w:val="00DE5B3B"/>
    <w:rsid w:val="00DF0472"/>
    <w:rsid w:val="00DF1008"/>
    <w:rsid w:val="00DF1032"/>
    <w:rsid w:val="00DF1731"/>
    <w:rsid w:val="00DF2343"/>
    <w:rsid w:val="00DF3EFE"/>
    <w:rsid w:val="00DF478D"/>
    <w:rsid w:val="00DF5D10"/>
    <w:rsid w:val="00DF6799"/>
    <w:rsid w:val="00DF7106"/>
    <w:rsid w:val="00DF7BE7"/>
    <w:rsid w:val="00E01353"/>
    <w:rsid w:val="00E0278A"/>
    <w:rsid w:val="00E032A0"/>
    <w:rsid w:val="00E03324"/>
    <w:rsid w:val="00E03C71"/>
    <w:rsid w:val="00E040F1"/>
    <w:rsid w:val="00E0462C"/>
    <w:rsid w:val="00E05888"/>
    <w:rsid w:val="00E06E90"/>
    <w:rsid w:val="00E101C1"/>
    <w:rsid w:val="00E102D5"/>
    <w:rsid w:val="00E10C91"/>
    <w:rsid w:val="00E11E49"/>
    <w:rsid w:val="00E1296E"/>
    <w:rsid w:val="00E13F09"/>
    <w:rsid w:val="00E15166"/>
    <w:rsid w:val="00E15AD0"/>
    <w:rsid w:val="00E17921"/>
    <w:rsid w:val="00E2061A"/>
    <w:rsid w:val="00E21BC6"/>
    <w:rsid w:val="00E21D4A"/>
    <w:rsid w:val="00E21DBC"/>
    <w:rsid w:val="00E21EDD"/>
    <w:rsid w:val="00E22006"/>
    <w:rsid w:val="00E23626"/>
    <w:rsid w:val="00E2487B"/>
    <w:rsid w:val="00E24B7A"/>
    <w:rsid w:val="00E25582"/>
    <w:rsid w:val="00E25603"/>
    <w:rsid w:val="00E261BC"/>
    <w:rsid w:val="00E262D6"/>
    <w:rsid w:val="00E26C37"/>
    <w:rsid w:val="00E26EED"/>
    <w:rsid w:val="00E30ABB"/>
    <w:rsid w:val="00E319D2"/>
    <w:rsid w:val="00E332D2"/>
    <w:rsid w:val="00E3333B"/>
    <w:rsid w:val="00E335C1"/>
    <w:rsid w:val="00E37DC0"/>
    <w:rsid w:val="00E40C02"/>
    <w:rsid w:val="00E411C3"/>
    <w:rsid w:val="00E419CA"/>
    <w:rsid w:val="00E43D6D"/>
    <w:rsid w:val="00E44272"/>
    <w:rsid w:val="00E459E6"/>
    <w:rsid w:val="00E467C4"/>
    <w:rsid w:val="00E471D8"/>
    <w:rsid w:val="00E5054B"/>
    <w:rsid w:val="00E509B9"/>
    <w:rsid w:val="00E509EA"/>
    <w:rsid w:val="00E50B06"/>
    <w:rsid w:val="00E50D1E"/>
    <w:rsid w:val="00E50F9B"/>
    <w:rsid w:val="00E52741"/>
    <w:rsid w:val="00E529BC"/>
    <w:rsid w:val="00E538D7"/>
    <w:rsid w:val="00E54250"/>
    <w:rsid w:val="00E553CD"/>
    <w:rsid w:val="00E572CB"/>
    <w:rsid w:val="00E57666"/>
    <w:rsid w:val="00E577C4"/>
    <w:rsid w:val="00E57ED1"/>
    <w:rsid w:val="00E6087C"/>
    <w:rsid w:val="00E611D9"/>
    <w:rsid w:val="00E61C54"/>
    <w:rsid w:val="00E62BC8"/>
    <w:rsid w:val="00E6358C"/>
    <w:rsid w:val="00E64A98"/>
    <w:rsid w:val="00E65BBC"/>
    <w:rsid w:val="00E667D8"/>
    <w:rsid w:val="00E678D4"/>
    <w:rsid w:val="00E6799A"/>
    <w:rsid w:val="00E709CA"/>
    <w:rsid w:val="00E711D8"/>
    <w:rsid w:val="00E718A7"/>
    <w:rsid w:val="00E71AE3"/>
    <w:rsid w:val="00E72117"/>
    <w:rsid w:val="00E72B92"/>
    <w:rsid w:val="00E72B93"/>
    <w:rsid w:val="00E73EFD"/>
    <w:rsid w:val="00E74497"/>
    <w:rsid w:val="00E74A9D"/>
    <w:rsid w:val="00E752D8"/>
    <w:rsid w:val="00E7615C"/>
    <w:rsid w:val="00E76D31"/>
    <w:rsid w:val="00E77025"/>
    <w:rsid w:val="00E7791F"/>
    <w:rsid w:val="00E800BA"/>
    <w:rsid w:val="00E80ED2"/>
    <w:rsid w:val="00E81240"/>
    <w:rsid w:val="00E82F38"/>
    <w:rsid w:val="00E83F83"/>
    <w:rsid w:val="00E84C2E"/>
    <w:rsid w:val="00E874DF"/>
    <w:rsid w:val="00E87942"/>
    <w:rsid w:val="00E879CE"/>
    <w:rsid w:val="00E907B4"/>
    <w:rsid w:val="00E909AB"/>
    <w:rsid w:val="00E92A5F"/>
    <w:rsid w:val="00E96492"/>
    <w:rsid w:val="00E973D9"/>
    <w:rsid w:val="00EA0402"/>
    <w:rsid w:val="00EA17B4"/>
    <w:rsid w:val="00EA321F"/>
    <w:rsid w:val="00EA3F65"/>
    <w:rsid w:val="00EA4791"/>
    <w:rsid w:val="00EA7191"/>
    <w:rsid w:val="00EA7398"/>
    <w:rsid w:val="00EB01F6"/>
    <w:rsid w:val="00EB048B"/>
    <w:rsid w:val="00EB088D"/>
    <w:rsid w:val="00EB1814"/>
    <w:rsid w:val="00EB18AD"/>
    <w:rsid w:val="00EB222E"/>
    <w:rsid w:val="00EB4985"/>
    <w:rsid w:val="00EB65FD"/>
    <w:rsid w:val="00EB6668"/>
    <w:rsid w:val="00EB7DDA"/>
    <w:rsid w:val="00EC15C1"/>
    <w:rsid w:val="00EC1FBF"/>
    <w:rsid w:val="00EC1FDB"/>
    <w:rsid w:val="00EC2080"/>
    <w:rsid w:val="00EC2AD7"/>
    <w:rsid w:val="00EC35CB"/>
    <w:rsid w:val="00EC4B74"/>
    <w:rsid w:val="00EC7135"/>
    <w:rsid w:val="00EC76EC"/>
    <w:rsid w:val="00ED0522"/>
    <w:rsid w:val="00ED0BDB"/>
    <w:rsid w:val="00ED12AB"/>
    <w:rsid w:val="00ED18C7"/>
    <w:rsid w:val="00ED1F45"/>
    <w:rsid w:val="00ED2D64"/>
    <w:rsid w:val="00ED3AF1"/>
    <w:rsid w:val="00ED49D8"/>
    <w:rsid w:val="00ED551E"/>
    <w:rsid w:val="00ED7E50"/>
    <w:rsid w:val="00EE0676"/>
    <w:rsid w:val="00EE072B"/>
    <w:rsid w:val="00EE1165"/>
    <w:rsid w:val="00EE1698"/>
    <w:rsid w:val="00EE1D01"/>
    <w:rsid w:val="00EE1DA6"/>
    <w:rsid w:val="00EE2BC9"/>
    <w:rsid w:val="00EE2C3C"/>
    <w:rsid w:val="00EE3D47"/>
    <w:rsid w:val="00EE4D67"/>
    <w:rsid w:val="00EE601C"/>
    <w:rsid w:val="00EE60C0"/>
    <w:rsid w:val="00EE7532"/>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37CD"/>
    <w:rsid w:val="00F04F8F"/>
    <w:rsid w:val="00F052B8"/>
    <w:rsid w:val="00F054DC"/>
    <w:rsid w:val="00F060DA"/>
    <w:rsid w:val="00F06689"/>
    <w:rsid w:val="00F06708"/>
    <w:rsid w:val="00F0733E"/>
    <w:rsid w:val="00F07494"/>
    <w:rsid w:val="00F078A9"/>
    <w:rsid w:val="00F07B31"/>
    <w:rsid w:val="00F11EC0"/>
    <w:rsid w:val="00F1295A"/>
    <w:rsid w:val="00F130DE"/>
    <w:rsid w:val="00F17A22"/>
    <w:rsid w:val="00F201C8"/>
    <w:rsid w:val="00F21EFB"/>
    <w:rsid w:val="00F221CD"/>
    <w:rsid w:val="00F22DFD"/>
    <w:rsid w:val="00F23166"/>
    <w:rsid w:val="00F234F8"/>
    <w:rsid w:val="00F235EB"/>
    <w:rsid w:val="00F23E0E"/>
    <w:rsid w:val="00F24903"/>
    <w:rsid w:val="00F24A1D"/>
    <w:rsid w:val="00F24D43"/>
    <w:rsid w:val="00F25221"/>
    <w:rsid w:val="00F277A9"/>
    <w:rsid w:val="00F306C2"/>
    <w:rsid w:val="00F30D5F"/>
    <w:rsid w:val="00F31725"/>
    <w:rsid w:val="00F3175B"/>
    <w:rsid w:val="00F3177E"/>
    <w:rsid w:val="00F34AAA"/>
    <w:rsid w:val="00F360E3"/>
    <w:rsid w:val="00F36787"/>
    <w:rsid w:val="00F367E9"/>
    <w:rsid w:val="00F3685E"/>
    <w:rsid w:val="00F36BCA"/>
    <w:rsid w:val="00F37D12"/>
    <w:rsid w:val="00F40228"/>
    <w:rsid w:val="00F406CE"/>
    <w:rsid w:val="00F4155D"/>
    <w:rsid w:val="00F422CC"/>
    <w:rsid w:val="00F429A1"/>
    <w:rsid w:val="00F42B9C"/>
    <w:rsid w:val="00F4531B"/>
    <w:rsid w:val="00F4698C"/>
    <w:rsid w:val="00F46C0C"/>
    <w:rsid w:val="00F46DC5"/>
    <w:rsid w:val="00F46E95"/>
    <w:rsid w:val="00F47CE2"/>
    <w:rsid w:val="00F47FD1"/>
    <w:rsid w:val="00F51797"/>
    <w:rsid w:val="00F53BB2"/>
    <w:rsid w:val="00F54905"/>
    <w:rsid w:val="00F5539D"/>
    <w:rsid w:val="00F56887"/>
    <w:rsid w:val="00F56D3D"/>
    <w:rsid w:val="00F636D1"/>
    <w:rsid w:val="00F6388D"/>
    <w:rsid w:val="00F63F86"/>
    <w:rsid w:val="00F64B6A"/>
    <w:rsid w:val="00F66095"/>
    <w:rsid w:val="00F6694E"/>
    <w:rsid w:val="00F67A93"/>
    <w:rsid w:val="00F71005"/>
    <w:rsid w:val="00F7358D"/>
    <w:rsid w:val="00F7392C"/>
    <w:rsid w:val="00F73A39"/>
    <w:rsid w:val="00F74329"/>
    <w:rsid w:val="00F74EBC"/>
    <w:rsid w:val="00F751DB"/>
    <w:rsid w:val="00F75426"/>
    <w:rsid w:val="00F756E6"/>
    <w:rsid w:val="00F75B80"/>
    <w:rsid w:val="00F81019"/>
    <w:rsid w:val="00F81613"/>
    <w:rsid w:val="00F82106"/>
    <w:rsid w:val="00F8268A"/>
    <w:rsid w:val="00F826BD"/>
    <w:rsid w:val="00F82F9F"/>
    <w:rsid w:val="00F83A9A"/>
    <w:rsid w:val="00F83C97"/>
    <w:rsid w:val="00F8615D"/>
    <w:rsid w:val="00F8633B"/>
    <w:rsid w:val="00F872CB"/>
    <w:rsid w:val="00F8756F"/>
    <w:rsid w:val="00F90236"/>
    <w:rsid w:val="00F903C4"/>
    <w:rsid w:val="00F90BE1"/>
    <w:rsid w:val="00F90FB3"/>
    <w:rsid w:val="00F91BCB"/>
    <w:rsid w:val="00F92BF6"/>
    <w:rsid w:val="00F95868"/>
    <w:rsid w:val="00F95DD9"/>
    <w:rsid w:val="00F963D3"/>
    <w:rsid w:val="00F97318"/>
    <w:rsid w:val="00FA164E"/>
    <w:rsid w:val="00FA179C"/>
    <w:rsid w:val="00FA2372"/>
    <w:rsid w:val="00FA286A"/>
    <w:rsid w:val="00FA2912"/>
    <w:rsid w:val="00FA3B9E"/>
    <w:rsid w:val="00FA3EC7"/>
    <w:rsid w:val="00FA587F"/>
    <w:rsid w:val="00FA5B19"/>
    <w:rsid w:val="00FA5C3E"/>
    <w:rsid w:val="00FA6839"/>
    <w:rsid w:val="00FA7532"/>
    <w:rsid w:val="00FA7C86"/>
    <w:rsid w:val="00FB05CF"/>
    <w:rsid w:val="00FB1010"/>
    <w:rsid w:val="00FB1CCB"/>
    <w:rsid w:val="00FB210A"/>
    <w:rsid w:val="00FB2850"/>
    <w:rsid w:val="00FB396D"/>
    <w:rsid w:val="00FB3CDE"/>
    <w:rsid w:val="00FB3F83"/>
    <w:rsid w:val="00FB4103"/>
    <w:rsid w:val="00FB5270"/>
    <w:rsid w:val="00FB5DD2"/>
    <w:rsid w:val="00FB65A4"/>
    <w:rsid w:val="00FB78AA"/>
    <w:rsid w:val="00FC01F7"/>
    <w:rsid w:val="00FC0DC3"/>
    <w:rsid w:val="00FC1402"/>
    <w:rsid w:val="00FC2242"/>
    <w:rsid w:val="00FC2840"/>
    <w:rsid w:val="00FC451F"/>
    <w:rsid w:val="00FC4C32"/>
    <w:rsid w:val="00FC5130"/>
    <w:rsid w:val="00FC5BB0"/>
    <w:rsid w:val="00FC5BDC"/>
    <w:rsid w:val="00FC65EB"/>
    <w:rsid w:val="00FD0816"/>
    <w:rsid w:val="00FD16A8"/>
    <w:rsid w:val="00FD16E4"/>
    <w:rsid w:val="00FD1A9B"/>
    <w:rsid w:val="00FD1BF9"/>
    <w:rsid w:val="00FD2A9D"/>
    <w:rsid w:val="00FD2AF9"/>
    <w:rsid w:val="00FD2C18"/>
    <w:rsid w:val="00FD2D5A"/>
    <w:rsid w:val="00FD3F8E"/>
    <w:rsid w:val="00FD5004"/>
    <w:rsid w:val="00FD5250"/>
    <w:rsid w:val="00FD5A4A"/>
    <w:rsid w:val="00FD5B44"/>
    <w:rsid w:val="00FD5D88"/>
    <w:rsid w:val="00FD5F9E"/>
    <w:rsid w:val="00FD6A09"/>
    <w:rsid w:val="00FD731A"/>
    <w:rsid w:val="00FD7B86"/>
    <w:rsid w:val="00FE02E3"/>
    <w:rsid w:val="00FE0B8C"/>
    <w:rsid w:val="00FE2101"/>
    <w:rsid w:val="00FE271A"/>
    <w:rsid w:val="00FE3587"/>
    <w:rsid w:val="00FE46A2"/>
    <w:rsid w:val="00FE68D3"/>
    <w:rsid w:val="00FE6C25"/>
    <w:rsid w:val="00FE7A0B"/>
    <w:rsid w:val="00FE7A6E"/>
    <w:rsid w:val="00FE7BAE"/>
    <w:rsid w:val="00FF08A8"/>
    <w:rsid w:val="00FF0C1A"/>
    <w:rsid w:val="00FF0EFB"/>
    <w:rsid w:val="00FF250C"/>
    <w:rsid w:val="00FF28FC"/>
    <w:rsid w:val="00FF2DC3"/>
    <w:rsid w:val="00FF3445"/>
    <w:rsid w:val="00FF3A46"/>
    <w:rsid w:val="00FF3AAC"/>
    <w:rsid w:val="00FF4673"/>
    <w:rsid w:val="00FF5005"/>
    <w:rsid w:val="00FF53FA"/>
    <w:rsid w:val="00FF606D"/>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6.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https://gsdc.wa.gov.au/" TargetMode="External"/><Relationship Id="rId16" Type="http://schemas.openxmlformats.org/officeDocument/2006/relationships/header" Target="header3.xml"/><Relationship Id="rId107" Type="http://schemas.openxmlformats.org/officeDocument/2006/relationships/hyperlink" Target="https://www.kdc.wa.gov.au/"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oleObject" Target="embeddings/oleObject1.bin"/><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hyperlink" Target="https://www.peel.wa.gov.au/" TargetMode="External"/><Relationship Id="rId118" Type="http://schemas.openxmlformats.org/officeDocument/2006/relationships/image" Target="media/image87.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83.png"/><Relationship Id="rId108" Type="http://schemas.openxmlformats.org/officeDocument/2006/relationships/hyperlink" Target="https://www.pdc.wa.gov.au/" TargetMode="External"/><Relationship Id="rId54" Type="http://schemas.openxmlformats.org/officeDocument/2006/relationships/hyperlink" Target="https://www.wa.gov.au/organisation/department-of-jobs-tourism-science-and-innovation/diversify-wa-economic-development-framework"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hyperlink" Target="https://www.wheatbelt.wa.gov.au/" TargetMode="External"/><Relationship Id="rId119" Type="http://schemas.openxmlformats.org/officeDocument/2006/relationships/image" Target="media/image88.png"/><Relationship Id="rId44" Type="http://schemas.openxmlformats.org/officeDocument/2006/relationships/image" Target="media/image28.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yperlink" Target="https://www.gedc.wa.gov.au/"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hyperlink" Target="https://www.wa.gov.au/government/publications/diversify-wa-future-state" TargetMode="External"/><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4.svg"/><Relationship Id="rId120" Type="http://schemas.openxmlformats.org/officeDocument/2006/relationships/hyperlink" Target="mailto:economic.analysis@jtsi.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eader" Target="header4.xml"/><Relationship Id="rId105" Type="http://schemas.openxmlformats.org/officeDocument/2006/relationships/hyperlink" Target="https://regional-wa-rdmp.opendata.arcgis.com/"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116" Type="http://schemas.openxmlformats.org/officeDocument/2006/relationships/image" Target="media/image85.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https://www.swdc.wa.gov.au/" TargetMode="External"/><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image" Target="media/image39.emf"/><Relationship Id="rId106" Type="http://schemas.openxmlformats.org/officeDocument/2006/relationships/hyperlink" Target="https://www.gdc.wa.gov.au/" TargetMode="External"/><Relationship Id="rId10" Type="http://schemas.openxmlformats.org/officeDocument/2006/relationships/footnotes" Target="foot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2.png"/><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c37dfbe-9a1a-4235-abd7-8bc54474f3d7" ContentTypeId="0x0101000AC6246A9CD2FC45B52DC6FEC0F0AAAA"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003683policy.data</OurDocsDocId>
    <OurDocsVersionCreatedBy xmlns="0c56a47d-469b-460c-81a1-345d54cdeeee">MICSDLF</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2024-11-05T16:00:00+00:00</OurDocsDocumentDate>
    <OurDocsVersionCreatedAt xmlns="0c56a47d-469b-460c-81a1-345d54cdeeee">2024-11-06T00:46:29+00:00</OurDocsVersionCreatedAt>
    <OurDocsReleaseClassification xmlns="0c56a47d-469b-460c-81a1-345d54cdeeee">For Public Release</OurDocsReleaseClassification>
    <OurDocsTitle xmlns="0c56a47d-469b-460c-81a1-345d54cdeeee">WA ECONOMIC PROFILE - October 2024</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3.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4.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15030</Words>
  <Characters>82069</Characters>
  <Application>Microsoft Office Word</Application>
  <DocSecurity>0</DocSecurity>
  <Lines>2344</Lines>
  <Paragraphs>1169</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95930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October 2024</dc:title>
  <dc:subject/>
  <dc:creator>Mike Thomas</dc:creator>
  <cp:keywords/>
  <dc:description/>
  <cp:lastModifiedBy>FOO, Lee Mei</cp:lastModifiedBy>
  <cp:revision>9</cp:revision>
  <cp:lastPrinted>2024-06-21T07:54:00Z</cp:lastPrinted>
  <dcterms:created xsi:type="dcterms:W3CDTF">2024-11-06T01:04:00Z</dcterms:created>
  <dcterms:modified xsi:type="dcterms:W3CDTF">2024-11-06T01:08:00Z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