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29C9" w14:textId="67E0ABC7" w:rsidR="00A668A3" w:rsidRPr="00A668A3" w:rsidRDefault="007154F9" w:rsidP="004310B1">
      <w:pPr>
        <w:spacing w:after="0"/>
        <w:ind w:right="-472"/>
        <w:jc w:val="center"/>
        <w:rPr>
          <w:rFonts w:ascii="Arial" w:eastAsia="Times New Roman" w:hAnsi="Arial" w:cs="Arial"/>
          <w:b/>
          <w:sz w:val="32"/>
          <w:szCs w:val="32"/>
        </w:rPr>
      </w:pPr>
      <w:r>
        <w:rPr>
          <w:rFonts w:ascii="Arial" w:eastAsia="Times New Roman" w:hAnsi="Arial" w:cs="Arial"/>
          <w:b/>
          <w:sz w:val="32"/>
          <w:szCs w:val="32"/>
        </w:rPr>
        <w:t>PLANS ASSESSMENT</w:t>
      </w:r>
      <w:r w:rsidR="007D1498">
        <w:rPr>
          <w:rFonts w:ascii="Arial" w:eastAsia="Times New Roman" w:hAnsi="Arial" w:cs="Arial"/>
          <w:b/>
          <w:sz w:val="32"/>
          <w:szCs w:val="32"/>
        </w:rPr>
        <w:t xml:space="preserve"> – Verification of </w:t>
      </w:r>
      <w:r w:rsidR="008A46AF">
        <w:rPr>
          <w:rFonts w:ascii="Arial" w:eastAsia="Times New Roman" w:hAnsi="Arial" w:cs="Arial"/>
          <w:b/>
          <w:sz w:val="32"/>
          <w:szCs w:val="32"/>
        </w:rPr>
        <w:t>approved spaces</w:t>
      </w:r>
    </w:p>
    <w:tbl>
      <w:tblPr>
        <w:tblStyle w:val="PlainTable1"/>
        <w:tblW w:w="10774" w:type="dxa"/>
        <w:tblInd w:w="-289" w:type="dxa"/>
        <w:tblBorders>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37"/>
        <w:gridCol w:w="6237"/>
      </w:tblGrid>
      <w:tr w:rsidR="00A668A3" w14:paraId="31DB7BE6" w14:textId="77777777" w:rsidTr="005C796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537" w:type="dxa"/>
            <w:vAlign w:val="center"/>
          </w:tcPr>
          <w:p w14:paraId="2DBD3A9B" w14:textId="3DC1248B" w:rsidR="00A668A3" w:rsidRDefault="00A668A3" w:rsidP="00A668A3">
            <w:pPr>
              <w:ind w:right="-613"/>
              <w:rPr>
                <w:rFonts w:ascii="Arial" w:hAnsi="Arial" w:cs="Arial"/>
              </w:rPr>
            </w:pPr>
            <w:r>
              <w:rPr>
                <w:rFonts w:ascii="Arial" w:hAnsi="Arial" w:cs="Arial"/>
              </w:rPr>
              <w:t>Service name</w:t>
            </w:r>
          </w:p>
        </w:tc>
        <w:tc>
          <w:tcPr>
            <w:tcW w:w="6237" w:type="dxa"/>
            <w:vAlign w:val="center"/>
          </w:tcPr>
          <w:p w14:paraId="4F7E0D92" w14:textId="1A28CBDE" w:rsidR="00A668A3" w:rsidRDefault="00A668A3" w:rsidP="00A668A3">
            <w:pPr>
              <w:ind w:right="-613"/>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310B1" w14:paraId="07FC95C1" w14:textId="77777777" w:rsidTr="005C796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37" w:type="dxa"/>
            <w:vAlign w:val="center"/>
          </w:tcPr>
          <w:p w14:paraId="7130F65E" w14:textId="2CCF96B2" w:rsidR="004310B1" w:rsidRDefault="004310B1" w:rsidP="00A668A3">
            <w:pPr>
              <w:ind w:right="-613"/>
              <w:rPr>
                <w:rFonts w:ascii="Arial" w:hAnsi="Arial" w:cs="Arial"/>
              </w:rPr>
            </w:pPr>
            <w:r>
              <w:rPr>
                <w:rFonts w:ascii="Arial" w:hAnsi="Arial" w:cs="Arial"/>
              </w:rPr>
              <w:t>SE-number</w:t>
            </w:r>
            <w:r w:rsidR="00BD49DF">
              <w:rPr>
                <w:rFonts w:ascii="Arial" w:hAnsi="Arial" w:cs="Arial"/>
              </w:rPr>
              <w:t xml:space="preserve"> </w:t>
            </w:r>
            <w:r w:rsidR="00BD49DF" w:rsidRPr="00BD49DF">
              <w:rPr>
                <w:rFonts w:ascii="Arial" w:hAnsi="Arial" w:cs="Arial"/>
                <w:sz w:val="16"/>
                <w:szCs w:val="16"/>
              </w:rPr>
              <w:t>(if applicable)</w:t>
            </w:r>
          </w:p>
        </w:tc>
        <w:tc>
          <w:tcPr>
            <w:tcW w:w="6237" w:type="dxa"/>
            <w:vAlign w:val="center"/>
          </w:tcPr>
          <w:p w14:paraId="7E687279" w14:textId="77777777" w:rsidR="004310B1" w:rsidRDefault="004310B1" w:rsidP="00A668A3">
            <w:pPr>
              <w:ind w:right="-613"/>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D6B09" w14:paraId="6A91627E" w14:textId="77777777" w:rsidTr="005C7966">
        <w:trPr>
          <w:trHeight w:val="412"/>
        </w:trPr>
        <w:tc>
          <w:tcPr>
            <w:cnfStyle w:val="001000000000" w:firstRow="0" w:lastRow="0" w:firstColumn="1" w:lastColumn="0" w:oddVBand="0" w:evenVBand="0" w:oddHBand="0" w:evenHBand="0" w:firstRowFirstColumn="0" w:firstRowLastColumn="0" w:lastRowFirstColumn="0" w:lastRowLastColumn="0"/>
            <w:tcW w:w="4537" w:type="dxa"/>
            <w:vAlign w:val="center"/>
          </w:tcPr>
          <w:p w14:paraId="39476AD6" w14:textId="718A4703" w:rsidR="005D6B09" w:rsidRDefault="004310B1" w:rsidP="00A668A3">
            <w:pPr>
              <w:ind w:right="-613"/>
              <w:rPr>
                <w:rFonts w:ascii="Arial" w:hAnsi="Arial" w:cs="Arial"/>
              </w:rPr>
            </w:pPr>
            <w:r>
              <w:rPr>
                <w:rFonts w:ascii="Arial" w:hAnsi="Arial" w:cs="Arial"/>
              </w:rPr>
              <w:t>School name</w:t>
            </w:r>
          </w:p>
        </w:tc>
        <w:tc>
          <w:tcPr>
            <w:tcW w:w="6237" w:type="dxa"/>
            <w:vAlign w:val="center"/>
          </w:tcPr>
          <w:p w14:paraId="03DA58E8" w14:textId="77777777" w:rsidR="005D6B09" w:rsidRDefault="005D6B09" w:rsidP="00A668A3">
            <w:pPr>
              <w:ind w:right="-613"/>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310B1" w14:paraId="632F08EA" w14:textId="77777777" w:rsidTr="005C7966">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537" w:type="dxa"/>
            <w:vAlign w:val="center"/>
          </w:tcPr>
          <w:p w14:paraId="6ED98F61" w14:textId="7FAE8428" w:rsidR="004310B1" w:rsidRDefault="004310B1" w:rsidP="00A668A3">
            <w:pPr>
              <w:ind w:right="-613"/>
              <w:rPr>
                <w:rFonts w:ascii="Arial" w:hAnsi="Arial" w:cs="Arial"/>
              </w:rPr>
            </w:pPr>
            <w:r>
              <w:rPr>
                <w:rFonts w:ascii="Arial" w:hAnsi="Arial" w:cs="Arial"/>
              </w:rPr>
              <w:t>School / service address</w:t>
            </w:r>
          </w:p>
        </w:tc>
        <w:tc>
          <w:tcPr>
            <w:tcW w:w="6237" w:type="dxa"/>
            <w:vAlign w:val="center"/>
          </w:tcPr>
          <w:p w14:paraId="2B5E7EB1" w14:textId="77777777" w:rsidR="004310B1" w:rsidRDefault="004310B1" w:rsidP="00A668A3">
            <w:pPr>
              <w:ind w:right="-613"/>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668A3" w14:paraId="07701F10" w14:textId="77777777" w:rsidTr="005C7966">
        <w:trPr>
          <w:trHeight w:val="410"/>
        </w:trPr>
        <w:tc>
          <w:tcPr>
            <w:cnfStyle w:val="001000000000" w:firstRow="0" w:lastRow="0" w:firstColumn="1" w:lastColumn="0" w:oddVBand="0" w:evenVBand="0" w:oddHBand="0" w:evenHBand="0" w:firstRowFirstColumn="0" w:firstRowLastColumn="0" w:lastRowFirstColumn="0" w:lastRowLastColumn="0"/>
            <w:tcW w:w="4537" w:type="dxa"/>
            <w:vAlign w:val="center"/>
          </w:tcPr>
          <w:p w14:paraId="327522BD" w14:textId="2183B1F7" w:rsidR="00A668A3" w:rsidRDefault="005D6B09" w:rsidP="00A668A3">
            <w:pPr>
              <w:ind w:right="-613"/>
              <w:rPr>
                <w:rFonts w:ascii="Arial" w:hAnsi="Arial" w:cs="Arial"/>
              </w:rPr>
            </w:pPr>
            <w:r>
              <w:rPr>
                <w:rFonts w:ascii="Arial" w:hAnsi="Arial" w:cs="Arial"/>
              </w:rPr>
              <w:t>Proposed / Approved</w:t>
            </w:r>
            <w:r w:rsidR="00A668A3">
              <w:rPr>
                <w:rFonts w:ascii="Arial" w:hAnsi="Arial" w:cs="Arial"/>
              </w:rPr>
              <w:t xml:space="preserve"> maximum number</w:t>
            </w:r>
          </w:p>
        </w:tc>
        <w:tc>
          <w:tcPr>
            <w:tcW w:w="6237" w:type="dxa"/>
            <w:vAlign w:val="center"/>
          </w:tcPr>
          <w:p w14:paraId="52C26A2D" w14:textId="6D5AF730" w:rsidR="00A668A3" w:rsidRDefault="00A668A3" w:rsidP="00A668A3">
            <w:pPr>
              <w:ind w:right="-613"/>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4162" w14:paraId="15BD22FB" w14:textId="77777777" w:rsidTr="005C796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537" w:type="dxa"/>
            <w:vAlign w:val="center"/>
          </w:tcPr>
          <w:p w14:paraId="0AAAB6CB" w14:textId="1A4FCD9A" w:rsidR="00B94162" w:rsidRDefault="00B94162" w:rsidP="00A668A3">
            <w:pPr>
              <w:ind w:right="-613"/>
              <w:rPr>
                <w:rFonts w:ascii="Arial" w:hAnsi="Arial" w:cs="Arial"/>
              </w:rPr>
            </w:pPr>
            <w:bookmarkStart w:id="0" w:name="_Hlk178249045"/>
            <w:r>
              <w:rPr>
                <w:rFonts w:ascii="Arial" w:hAnsi="Arial" w:cs="Arial"/>
              </w:rPr>
              <w:t>Reason for plans assessment</w:t>
            </w:r>
          </w:p>
        </w:tc>
        <w:tc>
          <w:tcPr>
            <w:tcW w:w="6237" w:type="dxa"/>
            <w:vAlign w:val="center"/>
          </w:tcPr>
          <w:p w14:paraId="52335127" w14:textId="0AB161CC" w:rsidR="00B94162" w:rsidRDefault="00B94162" w:rsidP="00A668A3">
            <w:pPr>
              <w:ind w:right="-61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New service</w:t>
            </w:r>
            <w:sdt>
              <w:sdtPr>
                <w:rPr>
                  <w:rFonts w:ascii="Arial" w:hAnsi="Arial" w:cs="Arial"/>
                </w:rPr>
                <w:id w:val="14902166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Notification </w:t>
            </w:r>
            <w:sdt>
              <w:sdtPr>
                <w:rPr>
                  <w:rFonts w:ascii="Arial" w:hAnsi="Arial" w:cs="Arial"/>
                </w:rPr>
                <w:id w:val="-195161958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Amendment </w:t>
            </w:r>
            <w:sdt>
              <w:sdtPr>
                <w:rPr>
                  <w:rFonts w:ascii="Arial" w:hAnsi="Arial" w:cs="Arial"/>
                </w:rPr>
                <w:id w:val="-16756403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Transfer </w:t>
            </w:r>
            <w:sdt>
              <w:sdtPr>
                <w:rPr>
                  <w:rFonts w:ascii="Arial" w:hAnsi="Arial" w:cs="Arial"/>
                </w:rPr>
                <w:id w:val="-166334395"/>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bookmarkEnd w:id="0"/>
      <w:tr w:rsidR="00A668A3" w14:paraId="383FE3A3" w14:textId="77777777" w:rsidTr="005C7966">
        <w:trPr>
          <w:trHeight w:val="407"/>
        </w:trPr>
        <w:tc>
          <w:tcPr>
            <w:cnfStyle w:val="001000000000" w:firstRow="0" w:lastRow="0" w:firstColumn="1" w:lastColumn="0" w:oddVBand="0" w:evenVBand="0" w:oddHBand="0" w:evenHBand="0" w:firstRowFirstColumn="0" w:firstRowLastColumn="0" w:lastRowFirstColumn="0" w:lastRowLastColumn="0"/>
            <w:tcW w:w="4537" w:type="dxa"/>
            <w:vAlign w:val="center"/>
          </w:tcPr>
          <w:p w14:paraId="69F774F2" w14:textId="56024E77" w:rsidR="00A668A3" w:rsidRDefault="00A668A3" w:rsidP="00A668A3">
            <w:pPr>
              <w:ind w:right="-613"/>
              <w:rPr>
                <w:rFonts w:ascii="Arial" w:hAnsi="Arial" w:cs="Arial"/>
              </w:rPr>
            </w:pPr>
            <w:r>
              <w:rPr>
                <w:rFonts w:ascii="Arial" w:hAnsi="Arial" w:cs="Arial"/>
              </w:rPr>
              <w:t>Notification or application number</w:t>
            </w:r>
            <w:r w:rsidR="00BD49DF">
              <w:rPr>
                <w:rFonts w:ascii="Arial" w:hAnsi="Arial" w:cs="Arial"/>
              </w:rPr>
              <w:t xml:space="preserve"> </w:t>
            </w:r>
          </w:p>
        </w:tc>
        <w:tc>
          <w:tcPr>
            <w:tcW w:w="6237" w:type="dxa"/>
            <w:vAlign w:val="center"/>
          </w:tcPr>
          <w:p w14:paraId="554E4F2A" w14:textId="55C9D902" w:rsidR="00A668A3" w:rsidRPr="002D5EB3" w:rsidRDefault="00A668A3" w:rsidP="00FB7F07">
            <w:pPr>
              <w:pStyle w:val="Heading1"/>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668A3" w14:paraId="25C1325A" w14:textId="77777777" w:rsidTr="005C796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537" w:type="dxa"/>
            <w:vAlign w:val="center"/>
          </w:tcPr>
          <w:p w14:paraId="6DF7128B" w14:textId="6BAADA62" w:rsidR="00A668A3" w:rsidRDefault="00A668A3" w:rsidP="00A668A3">
            <w:pPr>
              <w:ind w:right="-613"/>
              <w:rPr>
                <w:rFonts w:ascii="Arial" w:hAnsi="Arial" w:cs="Arial"/>
              </w:rPr>
            </w:pPr>
            <w:r>
              <w:rPr>
                <w:rFonts w:ascii="Arial" w:hAnsi="Arial" w:cs="Arial"/>
              </w:rPr>
              <w:t xml:space="preserve">Date of </w:t>
            </w:r>
            <w:r w:rsidR="00775D06">
              <w:rPr>
                <w:rFonts w:ascii="Arial" w:hAnsi="Arial" w:cs="Arial"/>
              </w:rPr>
              <w:t xml:space="preserve">current </w:t>
            </w:r>
            <w:r>
              <w:rPr>
                <w:rFonts w:ascii="Arial" w:hAnsi="Arial" w:cs="Arial"/>
              </w:rPr>
              <w:t>plans</w:t>
            </w:r>
            <w:r w:rsidR="00775D06">
              <w:rPr>
                <w:rFonts w:ascii="Arial" w:hAnsi="Arial" w:cs="Arial"/>
              </w:rPr>
              <w:t xml:space="preserve"> </w:t>
            </w:r>
          </w:p>
        </w:tc>
        <w:tc>
          <w:tcPr>
            <w:tcW w:w="6237" w:type="dxa"/>
            <w:vAlign w:val="center"/>
          </w:tcPr>
          <w:p w14:paraId="3A8F47C5" w14:textId="3B970335" w:rsidR="00A668A3" w:rsidRDefault="00A668A3" w:rsidP="00A668A3">
            <w:pPr>
              <w:ind w:right="-613"/>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36D1D" w14:paraId="74A174EA" w14:textId="77777777" w:rsidTr="005C7966">
        <w:trPr>
          <w:trHeight w:val="406"/>
        </w:trPr>
        <w:tc>
          <w:tcPr>
            <w:cnfStyle w:val="001000000000" w:firstRow="0" w:lastRow="0" w:firstColumn="1" w:lastColumn="0" w:oddVBand="0" w:evenVBand="0" w:oddHBand="0" w:evenHBand="0" w:firstRowFirstColumn="0" w:firstRowLastColumn="0" w:lastRowFirstColumn="0" w:lastRowLastColumn="0"/>
            <w:tcW w:w="4537" w:type="dxa"/>
            <w:vAlign w:val="center"/>
          </w:tcPr>
          <w:p w14:paraId="43D386D2" w14:textId="325D03AD" w:rsidR="00D36D1D" w:rsidRDefault="00D36D1D" w:rsidP="00D36D1D">
            <w:pPr>
              <w:ind w:right="-613"/>
              <w:rPr>
                <w:rFonts w:ascii="Arial" w:hAnsi="Arial" w:cs="Arial"/>
              </w:rPr>
            </w:pPr>
            <w:r>
              <w:rPr>
                <w:rFonts w:ascii="Arial" w:hAnsi="Arial" w:cs="Arial"/>
              </w:rPr>
              <w:t xml:space="preserve">Date </w:t>
            </w:r>
            <w:r w:rsidR="007D1498">
              <w:rPr>
                <w:rFonts w:ascii="Arial" w:hAnsi="Arial" w:cs="Arial"/>
              </w:rPr>
              <w:t>assessment of plans</w:t>
            </w:r>
            <w:r>
              <w:rPr>
                <w:rFonts w:ascii="Arial" w:hAnsi="Arial" w:cs="Arial"/>
              </w:rPr>
              <w:t xml:space="preserve"> completed</w:t>
            </w:r>
          </w:p>
        </w:tc>
        <w:tc>
          <w:tcPr>
            <w:tcW w:w="6237" w:type="dxa"/>
            <w:vAlign w:val="center"/>
          </w:tcPr>
          <w:p w14:paraId="24E808AC" w14:textId="0D574F93" w:rsidR="00D36D1D" w:rsidRDefault="00D36D1D" w:rsidP="00D36D1D">
            <w:pPr>
              <w:ind w:right="-613"/>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4E52B99" w14:textId="77777777" w:rsidR="00F7669A" w:rsidRDefault="00F7669A" w:rsidP="00F7669A">
      <w:pPr>
        <w:spacing w:after="0"/>
      </w:pPr>
    </w:p>
    <w:tbl>
      <w:tblPr>
        <w:tblStyle w:val="TableGrid"/>
        <w:tblW w:w="10774" w:type="dxa"/>
        <w:tblInd w:w="-289" w:type="dxa"/>
        <w:tblLook w:val="04A0" w:firstRow="1" w:lastRow="0" w:firstColumn="1" w:lastColumn="0" w:noHBand="0" w:noVBand="1"/>
      </w:tblPr>
      <w:tblGrid>
        <w:gridCol w:w="10774"/>
      </w:tblGrid>
      <w:tr w:rsidR="00B94162" w14:paraId="645DC4F7" w14:textId="77777777" w:rsidTr="00B94162">
        <w:trPr>
          <w:trHeight w:val="561"/>
        </w:trPr>
        <w:tc>
          <w:tcPr>
            <w:tcW w:w="107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9E5F7"/>
            <w:vAlign w:val="center"/>
          </w:tcPr>
          <w:p w14:paraId="20BF4243" w14:textId="156A4612" w:rsidR="00B94162" w:rsidRPr="00B94162" w:rsidRDefault="00B94162" w:rsidP="00B94162">
            <w:pPr>
              <w:rPr>
                <w:b/>
                <w:bCs/>
              </w:rPr>
            </w:pPr>
            <w:bookmarkStart w:id="1" w:name="_Hlk178249134"/>
            <w:r w:rsidRPr="00B94162">
              <w:rPr>
                <w:rFonts w:ascii="Arial" w:hAnsi="Arial" w:cs="Arial"/>
                <w:b/>
                <w:bCs/>
              </w:rPr>
              <w:t>Have the following been included with the plans assessment?</w:t>
            </w:r>
          </w:p>
        </w:tc>
      </w:tr>
    </w:tbl>
    <w:tbl>
      <w:tblPr>
        <w:tblStyle w:val="PlainTable1"/>
        <w:tblW w:w="10774" w:type="dxa"/>
        <w:tblInd w:w="-289" w:type="dxa"/>
        <w:tblBorders>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68"/>
        <w:gridCol w:w="10206"/>
      </w:tblGrid>
      <w:tr w:rsidR="00AB60DA" w:rsidRPr="005D6B09" w14:paraId="41B8076A" w14:textId="77777777" w:rsidTr="0029608D">
        <w:trPr>
          <w:cnfStyle w:val="100000000000" w:firstRow="1" w:lastRow="0" w:firstColumn="0" w:lastColumn="0" w:oddVBand="0" w:evenVBand="0" w:oddHBand="0"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568" w:type="dxa"/>
            <w:vAlign w:val="center"/>
          </w:tcPr>
          <w:sdt>
            <w:sdtPr>
              <w:rPr>
                <w:rFonts w:ascii="Arial" w:hAnsi="Arial" w:cs="Arial"/>
                <w:sz w:val="28"/>
                <w:szCs w:val="28"/>
              </w:rPr>
              <w:id w:val="1127586553"/>
              <w14:checkbox>
                <w14:checked w14:val="0"/>
                <w14:checkedState w14:val="2612" w14:font="MS Gothic"/>
                <w14:uncheckedState w14:val="2610" w14:font="MS Gothic"/>
              </w14:checkbox>
            </w:sdtPr>
            <w:sdtContent>
              <w:p w14:paraId="54716B5B" w14:textId="77777777" w:rsidR="00AB60DA" w:rsidRPr="005D6B09" w:rsidRDefault="00AB60DA" w:rsidP="00B94162">
                <w:pPr>
                  <w:ind w:right="-613"/>
                  <w:rPr>
                    <w:rFonts w:ascii="Arial" w:hAnsi="Arial" w:cs="Arial"/>
                    <w:b w:val="0"/>
                    <w:bCs w:val="0"/>
                    <w:sz w:val="28"/>
                    <w:szCs w:val="28"/>
                  </w:rPr>
                </w:pPr>
                <w:r w:rsidRPr="00EE0B90">
                  <w:rPr>
                    <w:rFonts w:ascii="Segoe UI Symbol" w:hAnsi="Segoe UI Symbol" w:cs="Segoe UI Symbol"/>
                    <w:b w:val="0"/>
                    <w:bCs w:val="0"/>
                    <w:sz w:val="28"/>
                    <w:szCs w:val="28"/>
                  </w:rPr>
                  <w:t>☐</w:t>
                </w:r>
              </w:p>
            </w:sdtContent>
          </w:sdt>
        </w:tc>
        <w:tc>
          <w:tcPr>
            <w:tcW w:w="10206" w:type="dxa"/>
            <w:vAlign w:val="center"/>
          </w:tcPr>
          <w:p w14:paraId="1777117C" w14:textId="3E55A1BF" w:rsidR="00B94162" w:rsidRPr="0029608D" w:rsidRDefault="00AB60DA" w:rsidP="0029608D">
            <w:pPr>
              <w:ind w:right="-61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9608D">
              <w:rPr>
                <w:rFonts w:ascii="Arial" w:hAnsi="Arial" w:cs="Arial"/>
                <w:b w:val="0"/>
              </w:rPr>
              <w:t>A</w:t>
            </w:r>
            <w:r w:rsidR="00A52579" w:rsidRPr="0029608D">
              <w:rPr>
                <w:rFonts w:ascii="Arial" w:hAnsi="Arial" w:cs="Arial"/>
                <w:b w:val="0"/>
              </w:rPr>
              <w:t xml:space="preserve">n accurate site plan or </w:t>
            </w:r>
            <w:r w:rsidRPr="0029608D">
              <w:rPr>
                <w:rFonts w:ascii="Arial" w:hAnsi="Arial" w:cs="Arial"/>
                <w:b w:val="0"/>
              </w:rPr>
              <w:t>school map</w:t>
            </w:r>
            <w:r w:rsidR="00A52579" w:rsidRPr="0029608D">
              <w:rPr>
                <w:rFonts w:ascii="Arial" w:hAnsi="Arial" w:cs="Arial"/>
                <w:b w:val="0"/>
              </w:rPr>
              <w:t xml:space="preserve"> drawn to scale and labelled,</w:t>
            </w:r>
            <w:r w:rsidRPr="0029608D">
              <w:rPr>
                <w:rFonts w:ascii="Arial" w:hAnsi="Arial" w:cs="Arial"/>
                <w:b w:val="0"/>
              </w:rPr>
              <w:t xml:space="preserve"> which details the location</w:t>
            </w:r>
            <w:r w:rsidR="007C24A0" w:rsidRPr="0029608D">
              <w:rPr>
                <w:rFonts w:ascii="Arial" w:hAnsi="Arial" w:cs="Arial"/>
                <w:b w:val="0"/>
              </w:rPr>
              <w:t xml:space="preserve"> of</w:t>
            </w:r>
          </w:p>
          <w:p w14:paraId="1E3065A4" w14:textId="4DE6924B" w:rsidR="00AB60DA" w:rsidRPr="0029608D" w:rsidRDefault="00AB60DA" w:rsidP="0029608D">
            <w:pPr>
              <w:ind w:right="-61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9608D">
              <w:rPr>
                <w:rFonts w:ascii="Arial" w:hAnsi="Arial" w:cs="Arial"/>
                <w:b w:val="0"/>
              </w:rPr>
              <w:t>all spaces to be included in the approval, including toilets</w:t>
            </w:r>
            <w:r w:rsidR="00A52579" w:rsidRPr="0029608D">
              <w:rPr>
                <w:rFonts w:ascii="Arial" w:hAnsi="Arial" w:cs="Arial"/>
                <w:b w:val="0"/>
              </w:rPr>
              <w:t>.</w:t>
            </w:r>
          </w:p>
        </w:tc>
      </w:tr>
      <w:tr w:rsidR="00AB60DA" w:rsidRPr="005D6B09" w14:paraId="18363D72" w14:textId="77777777" w:rsidTr="0029608D">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568" w:type="dxa"/>
            <w:vAlign w:val="center"/>
          </w:tcPr>
          <w:sdt>
            <w:sdtPr>
              <w:rPr>
                <w:rFonts w:ascii="Arial" w:hAnsi="Arial" w:cs="Arial"/>
                <w:sz w:val="28"/>
                <w:szCs w:val="28"/>
              </w:rPr>
              <w:id w:val="-2010448291"/>
              <w14:checkbox>
                <w14:checked w14:val="0"/>
                <w14:checkedState w14:val="2612" w14:font="MS Gothic"/>
                <w14:uncheckedState w14:val="2610" w14:font="MS Gothic"/>
              </w14:checkbox>
            </w:sdtPr>
            <w:sdtContent>
              <w:p w14:paraId="4C01483F" w14:textId="77777777" w:rsidR="00AB60DA" w:rsidRPr="005D6B09" w:rsidRDefault="00AB60DA" w:rsidP="0040392A">
                <w:pPr>
                  <w:ind w:right="-613"/>
                  <w:rPr>
                    <w:rFonts w:ascii="Arial" w:hAnsi="Arial" w:cs="Arial"/>
                    <w:b w:val="0"/>
                    <w:bCs w:val="0"/>
                    <w:sz w:val="28"/>
                    <w:szCs w:val="28"/>
                  </w:rPr>
                </w:pPr>
                <w:r w:rsidRPr="00EE0B90">
                  <w:rPr>
                    <w:rFonts w:ascii="Segoe UI Symbol" w:hAnsi="Segoe UI Symbol" w:cs="Segoe UI Symbol"/>
                    <w:b w:val="0"/>
                    <w:bCs w:val="0"/>
                    <w:sz w:val="28"/>
                    <w:szCs w:val="28"/>
                  </w:rPr>
                  <w:t>☐</w:t>
                </w:r>
              </w:p>
            </w:sdtContent>
          </w:sdt>
        </w:tc>
        <w:tc>
          <w:tcPr>
            <w:tcW w:w="10206" w:type="dxa"/>
            <w:vAlign w:val="center"/>
          </w:tcPr>
          <w:p w14:paraId="683D7173" w14:textId="3525930C" w:rsidR="00AB60DA" w:rsidRPr="00CA75F6" w:rsidRDefault="00AB60DA" w:rsidP="0029608D">
            <w:pPr>
              <w:ind w:right="-613"/>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CA75F6">
              <w:rPr>
                <w:rFonts w:ascii="Arial" w:hAnsi="Arial" w:cs="Arial"/>
                <w:bCs/>
              </w:rPr>
              <w:t>Plans detailing the measurements of each space to be included in the approval</w:t>
            </w:r>
            <w:r w:rsidR="00CA75F6" w:rsidRPr="00CA75F6">
              <w:rPr>
                <w:rFonts w:ascii="Arial" w:hAnsi="Arial" w:cs="Arial"/>
                <w:bCs/>
              </w:rPr>
              <w:t>, including those outside</w:t>
            </w:r>
          </w:p>
        </w:tc>
      </w:tr>
      <w:tr w:rsidR="00AB60DA" w:rsidRPr="005D6B09" w14:paraId="2739815A" w14:textId="77777777" w:rsidTr="0029608D">
        <w:trPr>
          <w:trHeight w:val="494"/>
        </w:trPr>
        <w:tc>
          <w:tcPr>
            <w:cnfStyle w:val="001000000000" w:firstRow="0" w:lastRow="0" w:firstColumn="1" w:lastColumn="0" w:oddVBand="0" w:evenVBand="0" w:oddHBand="0" w:evenHBand="0" w:firstRowFirstColumn="0" w:firstRowLastColumn="0" w:lastRowFirstColumn="0" w:lastRowLastColumn="0"/>
            <w:tcW w:w="568" w:type="dxa"/>
            <w:vAlign w:val="center"/>
          </w:tcPr>
          <w:sdt>
            <w:sdtPr>
              <w:rPr>
                <w:rFonts w:ascii="Arial" w:hAnsi="Arial" w:cs="Arial"/>
                <w:sz w:val="28"/>
                <w:szCs w:val="28"/>
              </w:rPr>
              <w:id w:val="-543673968"/>
              <w14:checkbox>
                <w14:checked w14:val="0"/>
                <w14:checkedState w14:val="2612" w14:font="MS Gothic"/>
                <w14:uncheckedState w14:val="2610" w14:font="MS Gothic"/>
              </w14:checkbox>
            </w:sdtPr>
            <w:sdtContent>
              <w:p w14:paraId="73DFEAC5" w14:textId="77777777" w:rsidR="00AB60DA" w:rsidRPr="005D6B09" w:rsidRDefault="00AB60DA" w:rsidP="0040392A">
                <w:pPr>
                  <w:ind w:right="-613"/>
                  <w:rPr>
                    <w:rFonts w:ascii="Arial" w:hAnsi="Arial" w:cs="Arial"/>
                    <w:b w:val="0"/>
                    <w:bCs w:val="0"/>
                    <w:sz w:val="28"/>
                    <w:szCs w:val="28"/>
                  </w:rPr>
                </w:pPr>
                <w:r w:rsidRPr="00EE0B90">
                  <w:rPr>
                    <w:rFonts w:ascii="Segoe UI Symbol" w:hAnsi="Segoe UI Symbol" w:cs="Segoe UI Symbol"/>
                    <w:b w:val="0"/>
                    <w:bCs w:val="0"/>
                    <w:sz w:val="28"/>
                    <w:szCs w:val="28"/>
                  </w:rPr>
                  <w:t>☐</w:t>
                </w:r>
              </w:p>
            </w:sdtContent>
          </w:sdt>
        </w:tc>
        <w:tc>
          <w:tcPr>
            <w:tcW w:w="10206" w:type="dxa"/>
            <w:vAlign w:val="center"/>
          </w:tcPr>
          <w:p w14:paraId="703E75C9" w14:textId="3F7EDC8A" w:rsidR="00AB60DA" w:rsidRPr="0029608D" w:rsidRDefault="00AB60DA" w:rsidP="0029608D">
            <w:pPr>
              <w:ind w:right="-613"/>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9608D">
              <w:rPr>
                <w:rFonts w:ascii="Arial" w:hAnsi="Arial" w:cs="Arial"/>
                <w:bCs/>
              </w:rPr>
              <w:t xml:space="preserve">Details of any encumbrances which have been excluded from the calculation of </w:t>
            </w:r>
            <w:r w:rsidR="00CA75F6" w:rsidRPr="0029608D">
              <w:rPr>
                <w:rFonts w:ascii="Arial" w:hAnsi="Arial" w:cs="Arial"/>
                <w:bCs/>
              </w:rPr>
              <w:t xml:space="preserve">unencumbered </w:t>
            </w:r>
            <w:r w:rsidRPr="0029608D">
              <w:rPr>
                <w:rFonts w:ascii="Arial" w:hAnsi="Arial" w:cs="Arial"/>
                <w:bCs/>
              </w:rPr>
              <w:t>space</w:t>
            </w:r>
          </w:p>
        </w:tc>
      </w:tr>
      <w:tr w:rsidR="00AB60DA" w:rsidRPr="00EE0B90" w14:paraId="79EA3B10" w14:textId="77777777" w:rsidTr="0029608D">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568" w:type="dxa"/>
            <w:vAlign w:val="center"/>
          </w:tcPr>
          <w:sdt>
            <w:sdtPr>
              <w:rPr>
                <w:rFonts w:ascii="Arial" w:hAnsi="Arial" w:cs="Arial"/>
                <w:sz w:val="28"/>
                <w:szCs w:val="28"/>
              </w:rPr>
              <w:id w:val="-1558393777"/>
              <w14:checkbox>
                <w14:checked w14:val="0"/>
                <w14:checkedState w14:val="2612" w14:font="MS Gothic"/>
                <w14:uncheckedState w14:val="2610" w14:font="MS Gothic"/>
              </w14:checkbox>
            </w:sdtPr>
            <w:sdtContent>
              <w:p w14:paraId="642431BC" w14:textId="77777777" w:rsidR="00AB60DA" w:rsidRPr="005D6B09" w:rsidRDefault="00AB60DA" w:rsidP="0040392A">
                <w:pPr>
                  <w:ind w:right="-613"/>
                  <w:rPr>
                    <w:rFonts w:ascii="Arial" w:hAnsi="Arial" w:cs="Arial"/>
                    <w:b w:val="0"/>
                    <w:bCs w:val="0"/>
                    <w:sz w:val="28"/>
                    <w:szCs w:val="28"/>
                  </w:rPr>
                </w:pPr>
                <w:r w:rsidRPr="00EE0B90">
                  <w:rPr>
                    <w:rFonts w:ascii="Segoe UI Symbol" w:hAnsi="Segoe UI Symbol" w:cs="Segoe UI Symbol"/>
                    <w:b w:val="0"/>
                    <w:bCs w:val="0"/>
                    <w:sz w:val="28"/>
                    <w:szCs w:val="28"/>
                  </w:rPr>
                  <w:t>☐</w:t>
                </w:r>
              </w:p>
            </w:sdtContent>
          </w:sdt>
        </w:tc>
        <w:tc>
          <w:tcPr>
            <w:tcW w:w="10206" w:type="dxa"/>
            <w:vAlign w:val="center"/>
          </w:tcPr>
          <w:p w14:paraId="5B94E38B" w14:textId="396AB960" w:rsidR="00AB60DA" w:rsidRPr="0029608D" w:rsidRDefault="00AB60DA" w:rsidP="0029608D">
            <w:pPr>
              <w:ind w:right="-613"/>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29608D">
              <w:rPr>
                <w:rFonts w:ascii="Arial" w:hAnsi="Arial" w:cs="Arial"/>
                <w:bCs/>
              </w:rPr>
              <w:t>Each approved space named in the right-to-occupy letter or Deed of L</w:t>
            </w:r>
            <w:r w:rsidR="00CA75F6" w:rsidRPr="0029608D">
              <w:rPr>
                <w:rFonts w:ascii="Arial" w:hAnsi="Arial" w:cs="Arial"/>
                <w:bCs/>
              </w:rPr>
              <w:t>icen</w:t>
            </w:r>
            <w:r w:rsidR="000958B9" w:rsidRPr="0029608D">
              <w:rPr>
                <w:rFonts w:ascii="Arial" w:hAnsi="Arial" w:cs="Arial"/>
                <w:bCs/>
              </w:rPr>
              <w:t>c</w:t>
            </w:r>
            <w:r w:rsidR="00CA75F6" w:rsidRPr="0029608D">
              <w:rPr>
                <w:rFonts w:ascii="Arial" w:hAnsi="Arial" w:cs="Arial"/>
                <w:bCs/>
              </w:rPr>
              <w:t>e</w:t>
            </w:r>
            <w:r w:rsidRPr="0029608D">
              <w:rPr>
                <w:rFonts w:ascii="Arial" w:hAnsi="Arial" w:cs="Arial"/>
                <w:bCs/>
              </w:rPr>
              <w:t xml:space="preserve">, matches the names </w:t>
            </w:r>
            <w:r w:rsidRPr="0029608D">
              <w:rPr>
                <w:rFonts w:ascii="Arial" w:hAnsi="Arial" w:cs="Arial"/>
                <w:bCs/>
              </w:rPr>
              <w:br/>
              <w:t>of those spaces identified on the plans and school map</w:t>
            </w:r>
          </w:p>
        </w:tc>
      </w:tr>
      <w:bookmarkEnd w:id="1"/>
    </w:tbl>
    <w:p w14:paraId="5331273A" w14:textId="77777777" w:rsidR="00B94162" w:rsidRDefault="00B94162" w:rsidP="00F7669A">
      <w:pPr>
        <w:spacing w:after="0"/>
        <w:ind w:right="-613"/>
        <w:rPr>
          <w:rFonts w:ascii="Arial" w:hAnsi="Arial" w:cs="Arial"/>
          <w:bCs/>
        </w:rPr>
      </w:pPr>
    </w:p>
    <w:tbl>
      <w:tblPr>
        <w:tblStyle w:val="TableGrid"/>
        <w:tblW w:w="10774" w:type="dxa"/>
        <w:tblInd w:w="-289" w:type="dxa"/>
        <w:tblLook w:val="04A0" w:firstRow="1" w:lastRow="0" w:firstColumn="1" w:lastColumn="0" w:noHBand="0" w:noVBand="1"/>
      </w:tblPr>
      <w:tblGrid>
        <w:gridCol w:w="10774"/>
      </w:tblGrid>
      <w:tr w:rsidR="00FD42FF" w14:paraId="295990E3" w14:textId="77777777" w:rsidTr="00FD42FF">
        <w:trPr>
          <w:trHeight w:val="465"/>
        </w:trPr>
        <w:tc>
          <w:tcPr>
            <w:tcW w:w="10774" w:type="dxa"/>
            <w:tcBorders>
              <w:top w:val="single" w:sz="4" w:space="0" w:color="A6A6A6"/>
              <w:left w:val="single" w:sz="4" w:space="0" w:color="A6A6A6"/>
              <w:bottom w:val="single" w:sz="4" w:space="0" w:color="A6A6A6"/>
              <w:right w:val="single" w:sz="4" w:space="0" w:color="A6A6A6"/>
            </w:tcBorders>
            <w:shd w:val="clear" w:color="auto" w:fill="C9E5F7"/>
            <w:vAlign w:val="center"/>
          </w:tcPr>
          <w:p w14:paraId="604099CF" w14:textId="288B7007" w:rsidR="00FD42FF" w:rsidRPr="00FD42FF" w:rsidRDefault="00FD42FF" w:rsidP="00FD42FF">
            <w:pPr>
              <w:ind w:right="-613"/>
              <w:rPr>
                <w:rFonts w:ascii="Arial" w:hAnsi="Arial" w:cs="Arial"/>
                <w:b/>
                <w:bCs/>
              </w:rPr>
            </w:pPr>
            <w:r w:rsidRPr="00FD42FF">
              <w:rPr>
                <w:rFonts w:ascii="Arial" w:hAnsi="Arial" w:cs="Arial"/>
                <w:b/>
                <w:bCs/>
              </w:rPr>
              <w:t>Building Practitioner declaration</w:t>
            </w:r>
          </w:p>
        </w:tc>
      </w:tr>
    </w:tbl>
    <w:tbl>
      <w:tblPr>
        <w:tblStyle w:val="PlainTable1"/>
        <w:tblW w:w="10774" w:type="dxa"/>
        <w:tblInd w:w="-289" w:type="dxa"/>
        <w:tblBorders>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411"/>
        <w:gridCol w:w="8363"/>
      </w:tblGrid>
      <w:tr w:rsidR="00FD42FF" w:rsidRPr="005D6B09" w14:paraId="21E79212" w14:textId="77777777" w:rsidTr="0067234D">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411" w:type="dxa"/>
            <w:tcBorders>
              <w:right w:val="single" w:sz="4" w:space="0" w:color="BFBFBF" w:themeColor="background1" w:themeShade="BF"/>
            </w:tcBorders>
            <w:vAlign w:val="center"/>
          </w:tcPr>
          <w:p w14:paraId="2478880A" w14:textId="2ACB983E" w:rsidR="00FD42FF" w:rsidRPr="00FD42FF" w:rsidRDefault="00FD42FF" w:rsidP="0040392A">
            <w:pPr>
              <w:pStyle w:val="ListParagraph"/>
              <w:numPr>
                <w:ilvl w:val="0"/>
                <w:numId w:val="14"/>
              </w:numPr>
              <w:ind w:right="-613"/>
              <w:rPr>
                <w:rFonts w:ascii="Arial" w:hAnsi="Arial" w:cs="Arial"/>
                <w:b w:val="0"/>
                <w:bCs w:val="0"/>
              </w:rPr>
            </w:pPr>
            <w:r w:rsidRPr="00FD42FF">
              <w:rPr>
                <w:rFonts w:ascii="Arial" w:hAnsi="Arial" w:cs="Arial"/>
                <w:b w:val="0"/>
                <w:bCs w:val="0"/>
              </w:rPr>
              <w:t>Name</w:t>
            </w:r>
          </w:p>
        </w:tc>
        <w:tc>
          <w:tcPr>
            <w:tcW w:w="8363" w:type="dxa"/>
            <w:tcBorders>
              <w:left w:val="single" w:sz="4" w:space="0" w:color="BFBFBF" w:themeColor="background1" w:themeShade="BF"/>
            </w:tcBorders>
            <w:vAlign w:val="center"/>
          </w:tcPr>
          <w:p w14:paraId="3F079B8F" w14:textId="77777777" w:rsidR="00FD42FF" w:rsidRPr="005D6B09" w:rsidRDefault="00FD42FF" w:rsidP="0040392A">
            <w:pPr>
              <w:pStyle w:val="ListParagraph"/>
              <w:numPr>
                <w:ilvl w:val="0"/>
                <w:numId w:val="14"/>
              </w:numPr>
              <w:ind w:right="-613"/>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4310B1" w:rsidRPr="005D6B09" w14:paraId="02CA9293" w14:textId="5BD6039C" w:rsidTr="0067234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411" w:type="dxa"/>
            <w:tcBorders>
              <w:right w:val="single" w:sz="4" w:space="0" w:color="BFBFBF" w:themeColor="background1" w:themeShade="BF"/>
            </w:tcBorders>
            <w:vAlign w:val="center"/>
          </w:tcPr>
          <w:p w14:paraId="12BD49F2" w14:textId="7E014565" w:rsidR="004310B1" w:rsidRPr="005D6B09" w:rsidRDefault="004310B1" w:rsidP="0040392A">
            <w:pPr>
              <w:pStyle w:val="ListParagraph"/>
              <w:numPr>
                <w:ilvl w:val="0"/>
                <w:numId w:val="14"/>
              </w:numPr>
              <w:ind w:right="-613"/>
              <w:rPr>
                <w:rFonts w:ascii="Arial" w:hAnsi="Arial" w:cs="Arial"/>
                <w:b w:val="0"/>
              </w:rPr>
            </w:pPr>
            <w:r>
              <w:rPr>
                <w:rFonts w:ascii="Arial" w:hAnsi="Arial" w:cs="Arial"/>
                <w:b w:val="0"/>
              </w:rPr>
              <w:t>Company</w:t>
            </w:r>
          </w:p>
        </w:tc>
        <w:tc>
          <w:tcPr>
            <w:tcW w:w="8363" w:type="dxa"/>
            <w:tcBorders>
              <w:left w:val="single" w:sz="4" w:space="0" w:color="BFBFBF" w:themeColor="background1" w:themeShade="BF"/>
            </w:tcBorders>
            <w:vAlign w:val="center"/>
          </w:tcPr>
          <w:p w14:paraId="3C5553E9" w14:textId="77777777" w:rsidR="004310B1" w:rsidRPr="005D6B09" w:rsidRDefault="004310B1" w:rsidP="0040392A">
            <w:pPr>
              <w:pStyle w:val="ListParagraph"/>
              <w:numPr>
                <w:ilvl w:val="0"/>
                <w:numId w:val="14"/>
              </w:numPr>
              <w:ind w:right="-613"/>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4310B1" w:rsidRPr="005D6B09" w14:paraId="1BF89C94" w14:textId="1706FC4A" w:rsidTr="0067234D">
        <w:trPr>
          <w:trHeight w:val="280"/>
        </w:trPr>
        <w:tc>
          <w:tcPr>
            <w:cnfStyle w:val="001000000000" w:firstRow="0" w:lastRow="0" w:firstColumn="1" w:lastColumn="0" w:oddVBand="0" w:evenVBand="0" w:oddHBand="0" w:evenHBand="0" w:firstRowFirstColumn="0" w:firstRowLastColumn="0" w:lastRowFirstColumn="0" w:lastRowLastColumn="0"/>
            <w:tcW w:w="2411" w:type="dxa"/>
            <w:tcBorders>
              <w:right w:val="single" w:sz="4" w:space="0" w:color="BFBFBF" w:themeColor="background1" w:themeShade="BF"/>
            </w:tcBorders>
            <w:vAlign w:val="center"/>
          </w:tcPr>
          <w:p w14:paraId="48AC7B07" w14:textId="2EC54213" w:rsidR="004310B1" w:rsidRPr="005D6B09" w:rsidRDefault="004310B1" w:rsidP="0040392A">
            <w:pPr>
              <w:pStyle w:val="ListParagraph"/>
              <w:numPr>
                <w:ilvl w:val="0"/>
                <w:numId w:val="14"/>
              </w:numPr>
              <w:ind w:right="-613"/>
              <w:rPr>
                <w:rFonts w:ascii="Arial" w:hAnsi="Arial" w:cs="Arial"/>
                <w:b w:val="0"/>
              </w:rPr>
            </w:pPr>
            <w:r>
              <w:rPr>
                <w:rFonts w:ascii="Arial" w:hAnsi="Arial" w:cs="Arial"/>
                <w:b w:val="0"/>
              </w:rPr>
              <w:t>Qualification</w:t>
            </w:r>
          </w:p>
        </w:tc>
        <w:tc>
          <w:tcPr>
            <w:tcW w:w="8363" w:type="dxa"/>
            <w:tcBorders>
              <w:left w:val="single" w:sz="4" w:space="0" w:color="BFBFBF" w:themeColor="background1" w:themeShade="BF"/>
            </w:tcBorders>
            <w:vAlign w:val="center"/>
          </w:tcPr>
          <w:p w14:paraId="020972FC" w14:textId="77777777" w:rsidR="004310B1" w:rsidRPr="005D6B09" w:rsidRDefault="004310B1" w:rsidP="0040392A">
            <w:pPr>
              <w:pStyle w:val="ListParagraph"/>
              <w:numPr>
                <w:ilvl w:val="0"/>
                <w:numId w:val="14"/>
              </w:numPr>
              <w:ind w:right="-613"/>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67234D" w:rsidRPr="005D6B09" w14:paraId="6B5D258C" w14:textId="77777777" w:rsidTr="0067234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11" w:type="dxa"/>
            <w:tcBorders>
              <w:right w:val="single" w:sz="4" w:space="0" w:color="BFBFBF" w:themeColor="background1" w:themeShade="BF"/>
            </w:tcBorders>
            <w:vAlign w:val="center"/>
          </w:tcPr>
          <w:p w14:paraId="60E153A6" w14:textId="7261DC37" w:rsidR="0067234D" w:rsidRDefault="0067234D" w:rsidP="0040392A">
            <w:pPr>
              <w:pStyle w:val="ListParagraph"/>
              <w:numPr>
                <w:ilvl w:val="0"/>
                <w:numId w:val="14"/>
              </w:numPr>
              <w:ind w:right="-613"/>
              <w:rPr>
                <w:rFonts w:ascii="Arial" w:hAnsi="Arial" w:cs="Arial"/>
              </w:rPr>
            </w:pPr>
            <w:r>
              <w:rPr>
                <w:rFonts w:ascii="Arial" w:hAnsi="Arial" w:cs="Arial"/>
              </w:rPr>
              <w:t>Declaration</w:t>
            </w:r>
          </w:p>
        </w:tc>
        <w:tc>
          <w:tcPr>
            <w:tcW w:w="8363" w:type="dxa"/>
            <w:tcBorders>
              <w:left w:val="single" w:sz="4" w:space="0" w:color="BFBFBF" w:themeColor="background1" w:themeShade="BF"/>
            </w:tcBorders>
            <w:vAlign w:val="center"/>
          </w:tcPr>
          <w:p w14:paraId="3A4B1B87" w14:textId="77777777" w:rsidR="0067234D" w:rsidRPr="0067234D" w:rsidRDefault="0067234D" w:rsidP="0040392A">
            <w:pPr>
              <w:pStyle w:val="ListParagraph"/>
              <w:numPr>
                <w:ilvl w:val="0"/>
                <w:numId w:val="14"/>
              </w:numPr>
              <w:ind w:right="-613"/>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sz w:val="20"/>
                <w:szCs w:val="20"/>
              </w:rPr>
              <w:t xml:space="preserve">I have reviewed the attached plans, and/or undertaken measurements of the spaces noted </w:t>
            </w:r>
          </w:p>
          <w:p w14:paraId="3B460FF5" w14:textId="77777777" w:rsidR="0067234D" w:rsidRPr="0067234D" w:rsidRDefault="0067234D" w:rsidP="0040392A">
            <w:pPr>
              <w:pStyle w:val="ListParagraph"/>
              <w:numPr>
                <w:ilvl w:val="0"/>
                <w:numId w:val="14"/>
              </w:numPr>
              <w:ind w:right="-613"/>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sz w:val="20"/>
                <w:szCs w:val="20"/>
              </w:rPr>
              <w:t xml:space="preserve">within this document and declare the calculations below to be an accurate reflection of the unencumbered play space available at this service, as per Regulations 107 and 108 of the </w:t>
            </w:r>
          </w:p>
          <w:p w14:paraId="3F52ED0F" w14:textId="6E6BDE8F" w:rsidR="0067234D" w:rsidRPr="005D6B09" w:rsidRDefault="0067234D" w:rsidP="0040392A">
            <w:pPr>
              <w:pStyle w:val="ListParagraph"/>
              <w:numPr>
                <w:ilvl w:val="0"/>
                <w:numId w:val="14"/>
              </w:numPr>
              <w:ind w:right="-613"/>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i/>
                <w:iCs/>
                <w:sz w:val="20"/>
                <w:szCs w:val="20"/>
              </w:rPr>
              <w:t>Education and Care Services National Regulations 2012.</w:t>
            </w:r>
          </w:p>
        </w:tc>
      </w:tr>
      <w:tr w:rsidR="0067234D" w:rsidRPr="005D6B09" w14:paraId="7DCD75B7" w14:textId="77777777" w:rsidTr="0067234D">
        <w:trPr>
          <w:trHeight w:val="280"/>
        </w:trPr>
        <w:tc>
          <w:tcPr>
            <w:cnfStyle w:val="001000000000" w:firstRow="0" w:lastRow="0" w:firstColumn="1" w:lastColumn="0" w:oddVBand="0" w:evenVBand="0" w:oddHBand="0" w:evenHBand="0" w:firstRowFirstColumn="0" w:firstRowLastColumn="0" w:lastRowFirstColumn="0" w:lastRowLastColumn="0"/>
            <w:tcW w:w="2411" w:type="dxa"/>
            <w:tcBorders>
              <w:right w:val="single" w:sz="4" w:space="0" w:color="BFBFBF" w:themeColor="background1" w:themeShade="BF"/>
            </w:tcBorders>
            <w:vAlign w:val="center"/>
          </w:tcPr>
          <w:p w14:paraId="6403F6E5" w14:textId="06175395" w:rsidR="0067234D" w:rsidRPr="0067234D" w:rsidRDefault="0067234D" w:rsidP="0040392A">
            <w:pPr>
              <w:pStyle w:val="ListParagraph"/>
              <w:numPr>
                <w:ilvl w:val="0"/>
                <w:numId w:val="14"/>
              </w:numPr>
              <w:ind w:right="-613"/>
              <w:rPr>
                <w:rFonts w:ascii="Arial" w:hAnsi="Arial" w:cs="Arial"/>
                <w:b w:val="0"/>
                <w:bCs w:val="0"/>
              </w:rPr>
            </w:pPr>
            <w:r w:rsidRPr="0067234D">
              <w:rPr>
                <w:rFonts w:ascii="Arial" w:hAnsi="Arial" w:cs="Arial"/>
                <w:b w:val="0"/>
                <w:bCs w:val="0"/>
              </w:rPr>
              <w:t>Date:</w:t>
            </w:r>
          </w:p>
        </w:tc>
        <w:tc>
          <w:tcPr>
            <w:tcW w:w="8363" w:type="dxa"/>
            <w:tcBorders>
              <w:left w:val="single" w:sz="4" w:space="0" w:color="BFBFBF" w:themeColor="background1" w:themeShade="BF"/>
            </w:tcBorders>
            <w:vAlign w:val="center"/>
          </w:tcPr>
          <w:p w14:paraId="0723A715" w14:textId="2984E991" w:rsidR="0067234D" w:rsidRDefault="00000000" w:rsidP="0040392A">
            <w:pPr>
              <w:pStyle w:val="ListParagraph"/>
              <w:numPr>
                <w:ilvl w:val="0"/>
                <w:numId w:val="14"/>
              </w:numPr>
              <w:ind w:right="-613"/>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id w:val="2013560575"/>
                <w:showingPlcHdr/>
                <w:date>
                  <w:dateFormat w:val="d/MM/yyyy"/>
                  <w:lid w:val="en-AU"/>
                  <w:storeMappedDataAs w:val="dateTime"/>
                  <w:calendar w:val="gregorian"/>
                </w:date>
              </w:sdtPr>
              <w:sdtContent>
                <w:r w:rsidR="0067234D" w:rsidRPr="00F641BA">
                  <w:rPr>
                    <w:rStyle w:val="PlaceholderText"/>
                  </w:rPr>
                  <w:t>Click or tap to enter a date.</w:t>
                </w:r>
              </w:sdtContent>
            </w:sdt>
          </w:p>
        </w:tc>
      </w:tr>
      <w:tr w:rsidR="0067234D" w:rsidRPr="005D6B09" w14:paraId="20E3885F" w14:textId="77777777" w:rsidTr="0067234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11" w:type="dxa"/>
            <w:tcBorders>
              <w:right w:val="single" w:sz="4" w:space="0" w:color="BFBFBF" w:themeColor="background1" w:themeShade="BF"/>
            </w:tcBorders>
            <w:vAlign w:val="center"/>
          </w:tcPr>
          <w:p w14:paraId="077080F1" w14:textId="3743309F" w:rsidR="0067234D" w:rsidRDefault="0067234D" w:rsidP="0040392A">
            <w:pPr>
              <w:pStyle w:val="ListParagraph"/>
              <w:numPr>
                <w:ilvl w:val="0"/>
                <w:numId w:val="14"/>
              </w:numPr>
              <w:ind w:right="-613"/>
              <w:rPr>
                <w:rFonts w:ascii="Arial" w:hAnsi="Arial" w:cs="Arial"/>
              </w:rPr>
            </w:pPr>
            <w:r>
              <w:rPr>
                <w:rFonts w:ascii="Arial" w:hAnsi="Arial" w:cs="Arial"/>
              </w:rPr>
              <w:t>Signature:</w:t>
            </w:r>
          </w:p>
        </w:tc>
        <w:tc>
          <w:tcPr>
            <w:tcW w:w="8363" w:type="dxa"/>
            <w:tcBorders>
              <w:left w:val="single" w:sz="4" w:space="0" w:color="BFBFBF" w:themeColor="background1" w:themeShade="BF"/>
            </w:tcBorders>
            <w:vAlign w:val="center"/>
          </w:tcPr>
          <w:p w14:paraId="020F52AE" w14:textId="77777777" w:rsidR="0067234D" w:rsidRDefault="0067234D" w:rsidP="0040392A">
            <w:pPr>
              <w:pStyle w:val="ListParagraph"/>
              <w:numPr>
                <w:ilvl w:val="0"/>
                <w:numId w:val="14"/>
              </w:numPr>
              <w:ind w:right="-61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2DE3D256" w14:textId="77777777" w:rsidR="00DD10FF" w:rsidRDefault="00DD10FF" w:rsidP="00DD10FF">
      <w:pPr>
        <w:spacing w:after="0"/>
      </w:pPr>
    </w:p>
    <w:tbl>
      <w:tblPr>
        <w:tblStyle w:val="PlainTable1"/>
        <w:tblW w:w="10774" w:type="dxa"/>
        <w:tblInd w:w="-289" w:type="dxa"/>
        <w:tblBorders>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400"/>
        <w:gridCol w:w="4121"/>
        <w:gridCol w:w="4253"/>
      </w:tblGrid>
      <w:tr w:rsidR="00844C0B" w14:paraId="0A37AB2A" w14:textId="77777777" w:rsidTr="007D54ED">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400" w:type="dxa"/>
            <w:tcBorders>
              <w:right w:val="single" w:sz="4" w:space="0" w:color="BFBFBF" w:themeColor="background1" w:themeShade="BF"/>
            </w:tcBorders>
            <w:shd w:val="clear" w:color="auto" w:fill="D7ECF9"/>
            <w:vAlign w:val="center"/>
          </w:tcPr>
          <w:p w14:paraId="3F69EDA6" w14:textId="77777777" w:rsidR="00844C0B" w:rsidRDefault="00844C0B" w:rsidP="0040392A">
            <w:pPr>
              <w:pStyle w:val="ListParagraph"/>
              <w:numPr>
                <w:ilvl w:val="0"/>
                <w:numId w:val="14"/>
              </w:numPr>
              <w:ind w:right="-613"/>
            </w:pPr>
            <w:r w:rsidRPr="00EB676F">
              <w:rPr>
                <w:rFonts w:ascii="Arial" w:hAnsi="Arial" w:cs="Arial"/>
                <w:sz w:val="20"/>
                <w:szCs w:val="20"/>
              </w:rPr>
              <w:t>Proposed</w:t>
            </w:r>
            <w:r>
              <w:rPr>
                <w:rFonts w:ascii="Arial" w:hAnsi="Arial" w:cs="Arial"/>
                <w:b w:val="0"/>
                <w:sz w:val="20"/>
                <w:szCs w:val="20"/>
              </w:rPr>
              <w:t xml:space="preserve"> /</w:t>
            </w:r>
            <w:r w:rsidRPr="00EB676F">
              <w:rPr>
                <w:rFonts w:ascii="Arial" w:hAnsi="Arial" w:cs="Arial"/>
                <w:sz w:val="20"/>
                <w:szCs w:val="20"/>
              </w:rPr>
              <w:t xml:space="preserve"> Approved </w:t>
            </w:r>
            <w:r>
              <w:rPr>
                <w:rFonts w:ascii="Arial" w:hAnsi="Arial" w:cs="Arial"/>
                <w:sz w:val="20"/>
                <w:szCs w:val="20"/>
              </w:rPr>
              <w:br/>
            </w:r>
            <w:r w:rsidRPr="00EB676F">
              <w:rPr>
                <w:rFonts w:ascii="Arial" w:hAnsi="Arial" w:cs="Arial"/>
                <w:sz w:val="20"/>
                <w:szCs w:val="20"/>
              </w:rPr>
              <w:t>Number</w:t>
            </w:r>
            <w:r>
              <w:rPr>
                <w:rFonts w:ascii="Arial" w:hAnsi="Arial" w:cs="Arial"/>
                <w:b w:val="0"/>
                <w:sz w:val="20"/>
                <w:szCs w:val="20"/>
              </w:rPr>
              <w:t xml:space="preserve"> </w:t>
            </w:r>
            <w:r w:rsidRPr="00844C0B">
              <w:rPr>
                <w:rFonts w:ascii="Arial" w:hAnsi="Arial" w:cs="Arial"/>
                <w:bCs w:val="0"/>
                <w:sz w:val="20"/>
                <w:szCs w:val="20"/>
              </w:rPr>
              <w:t>of children</w:t>
            </w:r>
          </w:p>
        </w:tc>
        <w:tc>
          <w:tcPr>
            <w:tcW w:w="4121" w:type="dxa"/>
            <w:tcBorders>
              <w:left w:val="single" w:sz="4" w:space="0" w:color="BFBFBF" w:themeColor="background1" w:themeShade="BF"/>
              <w:right w:val="single" w:sz="4" w:space="0" w:color="BFBFBF" w:themeColor="background1" w:themeShade="BF"/>
            </w:tcBorders>
            <w:shd w:val="clear" w:color="auto" w:fill="D7ECF9"/>
            <w:vAlign w:val="center"/>
          </w:tcPr>
          <w:p w14:paraId="61F46AB5" w14:textId="22D129CD" w:rsidR="00844C0B" w:rsidRPr="00844C0B" w:rsidRDefault="00844C0B" w:rsidP="00844C0B">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sz w:val="20"/>
                <w:szCs w:val="20"/>
              </w:rPr>
              <w:t>Total amount of unencumbered indoor</w:t>
            </w:r>
            <w:r w:rsidRPr="00EB676F">
              <w:rPr>
                <w:rFonts w:ascii="Arial" w:hAnsi="Arial" w:cs="Arial"/>
                <w:sz w:val="20"/>
                <w:szCs w:val="20"/>
              </w:rPr>
              <w:t xml:space="preserve"> space</w:t>
            </w:r>
            <w:r>
              <w:rPr>
                <w:rFonts w:ascii="Arial" w:hAnsi="Arial" w:cs="Arial"/>
                <w:sz w:val="20"/>
                <w:szCs w:val="20"/>
              </w:rPr>
              <w:t xml:space="preserve"> </w:t>
            </w:r>
            <w:r w:rsidRPr="00844C0B">
              <w:rPr>
                <w:rFonts w:ascii="Arial" w:hAnsi="Arial" w:cs="Arial"/>
                <w:sz w:val="20"/>
                <w:szCs w:val="20"/>
              </w:rPr>
              <w:t>(Reg</w:t>
            </w:r>
            <w:r w:rsidRPr="00844C0B">
              <w:rPr>
                <w:rFonts w:ascii="Arial" w:hAnsi="Arial" w:cs="Arial"/>
                <w:b w:val="0"/>
                <w:sz w:val="20"/>
                <w:szCs w:val="20"/>
              </w:rPr>
              <w:t>ulation</w:t>
            </w:r>
            <w:r w:rsidRPr="00844C0B">
              <w:rPr>
                <w:rFonts w:ascii="Arial" w:hAnsi="Arial" w:cs="Arial"/>
                <w:sz w:val="20"/>
                <w:szCs w:val="20"/>
              </w:rPr>
              <w:t xml:space="preserve"> 107 -</w:t>
            </w:r>
            <w:r w:rsidRPr="00844C0B">
              <w:rPr>
                <w:rFonts w:ascii="Arial" w:hAnsi="Arial" w:cs="Arial"/>
                <w:b w:val="0"/>
                <w:sz w:val="20"/>
                <w:szCs w:val="20"/>
              </w:rPr>
              <w:t xml:space="preserve"> </w:t>
            </w:r>
            <w:r w:rsidRPr="00844C0B">
              <w:rPr>
                <w:rFonts w:ascii="Arial" w:hAnsi="Arial" w:cs="Arial"/>
                <w:sz w:val="20"/>
                <w:szCs w:val="20"/>
              </w:rPr>
              <w:t xml:space="preserve">3.25sqm </w:t>
            </w:r>
            <w:r>
              <w:rPr>
                <w:rFonts w:ascii="Arial" w:hAnsi="Arial" w:cs="Arial"/>
                <w:sz w:val="20"/>
                <w:szCs w:val="20"/>
              </w:rPr>
              <w:t>/</w:t>
            </w:r>
            <w:r w:rsidRPr="00844C0B">
              <w:rPr>
                <w:rFonts w:ascii="Arial" w:hAnsi="Arial" w:cs="Arial"/>
                <w:sz w:val="20"/>
                <w:szCs w:val="20"/>
              </w:rPr>
              <w:t xml:space="preserve"> child)</w:t>
            </w:r>
          </w:p>
        </w:tc>
        <w:tc>
          <w:tcPr>
            <w:tcW w:w="4253" w:type="dxa"/>
            <w:tcBorders>
              <w:left w:val="single" w:sz="4" w:space="0" w:color="BFBFBF" w:themeColor="background1" w:themeShade="BF"/>
            </w:tcBorders>
            <w:shd w:val="clear" w:color="auto" w:fill="D7ECF9"/>
            <w:vAlign w:val="center"/>
          </w:tcPr>
          <w:p w14:paraId="5B7748FB" w14:textId="31E1818C" w:rsidR="00844C0B" w:rsidRDefault="00844C0B" w:rsidP="0040392A">
            <w:pPr>
              <w:pStyle w:val="ListParagraph"/>
              <w:numPr>
                <w:ilvl w:val="0"/>
                <w:numId w:val="14"/>
              </w:numPr>
              <w:ind w:right="-613"/>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Pr>
                <w:rFonts w:ascii="Arial" w:hAnsi="Arial" w:cs="Arial"/>
                <w:sz w:val="20"/>
                <w:szCs w:val="20"/>
              </w:rPr>
              <w:t>Total amount of unencumbered outdoor</w:t>
            </w:r>
            <w:r w:rsidRPr="00EB676F">
              <w:rPr>
                <w:rFonts w:ascii="Arial" w:hAnsi="Arial" w:cs="Arial"/>
                <w:sz w:val="20"/>
                <w:szCs w:val="20"/>
              </w:rPr>
              <w:t xml:space="preserve"> </w:t>
            </w:r>
            <w:r>
              <w:rPr>
                <w:rFonts w:ascii="Arial" w:hAnsi="Arial" w:cs="Arial"/>
                <w:sz w:val="20"/>
                <w:szCs w:val="20"/>
              </w:rPr>
              <w:br/>
            </w:r>
            <w:r w:rsidRPr="00EB676F">
              <w:rPr>
                <w:rFonts w:ascii="Arial" w:hAnsi="Arial" w:cs="Arial"/>
                <w:sz w:val="20"/>
                <w:szCs w:val="20"/>
              </w:rPr>
              <w:t>space</w:t>
            </w:r>
            <w:r>
              <w:rPr>
                <w:rFonts w:ascii="Arial" w:hAnsi="Arial" w:cs="Arial"/>
                <w:sz w:val="20"/>
                <w:szCs w:val="20"/>
              </w:rPr>
              <w:t xml:space="preserve"> </w:t>
            </w:r>
            <w:r w:rsidRPr="00844C0B">
              <w:rPr>
                <w:rFonts w:ascii="Arial" w:hAnsi="Arial" w:cs="Arial"/>
                <w:sz w:val="20"/>
                <w:szCs w:val="20"/>
              </w:rPr>
              <w:t>(Reg</w:t>
            </w:r>
            <w:r w:rsidRPr="00844C0B">
              <w:rPr>
                <w:rFonts w:ascii="Arial" w:hAnsi="Arial" w:cs="Arial"/>
                <w:b w:val="0"/>
                <w:sz w:val="20"/>
                <w:szCs w:val="20"/>
              </w:rPr>
              <w:t>ulation</w:t>
            </w:r>
            <w:r w:rsidRPr="00844C0B">
              <w:rPr>
                <w:rFonts w:ascii="Arial" w:hAnsi="Arial" w:cs="Arial"/>
                <w:sz w:val="20"/>
                <w:szCs w:val="20"/>
              </w:rPr>
              <w:t xml:space="preserve"> 10</w:t>
            </w:r>
            <w:r>
              <w:rPr>
                <w:rFonts w:ascii="Arial" w:hAnsi="Arial" w:cs="Arial"/>
                <w:sz w:val="20"/>
                <w:szCs w:val="20"/>
              </w:rPr>
              <w:t>8</w:t>
            </w:r>
            <w:r w:rsidRPr="00844C0B">
              <w:rPr>
                <w:rFonts w:ascii="Arial" w:hAnsi="Arial" w:cs="Arial"/>
                <w:sz w:val="20"/>
                <w:szCs w:val="20"/>
              </w:rPr>
              <w:t xml:space="preserve"> -</w:t>
            </w:r>
            <w:r w:rsidRPr="00844C0B">
              <w:rPr>
                <w:rFonts w:ascii="Arial" w:hAnsi="Arial" w:cs="Arial"/>
                <w:b w:val="0"/>
                <w:sz w:val="20"/>
                <w:szCs w:val="20"/>
              </w:rPr>
              <w:t xml:space="preserve"> </w:t>
            </w:r>
            <w:r w:rsidR="00D61B62">
              <w:rPr>
                <w:rFonts w:ascii="Arial" w:hAnsi="Arial" w:cs="Arial"/>
                <w:sz w:val="20"/>
                <w:szCs w:val="20"/>
              </w:rPr>
              <w:t>7</w:t>
            </w:r>
            <w:r w:rsidRPr="00844C0B">
              <w:rPr>
                <w:rFonts w:ascii="Arial" w:hAnsi="Arial" w:cs="Arial"/>
                <w:sz w:val="20"/>
                <w:szCs w:val="20"/>
              </w:rPr>
              <w:t xml:space="preserve">sqm </w:t>
            </w:r>
            <w:r>
              <w:rPr>
                <w:rFonts w:ascii="Arial" w:hAnsi="Arial" w:cs="Arial"/>
                <w:sz w:val="20"/>
                <w:szCs w:val="20"/>
              </w:rPr>
              <w:t>/</w:t>
            </w:r>
            <w:r w:rsidRPr="00844C0B">
              <w:rPr>
                <w:rFonts w:ascii="Arial" w:hAnsi="Arial" w:cs="Arial"/>
                <w:sz w:val="20"/>
                <w:szCs w:val="20"/>
              </w:rPr>
              <w:t xml:space="preserve"> child)</w:t>
            </w:r>
          </w:p>
        </w:tc>
      </w:tr>
      <w:tr w:rsidR="00844C0B" w14:paraId="7E40D685" w14:textId="77777777" w:rsidTr="007D54ED">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400" w:type="dxa"/>
            <w:tcBorders>
              <w:right w:val="single" w:sz="4" w:space="0" w:color="BFBFBF" w:themeColor="background1" w:themeShade="BF"/>
            </w:tcBorders>
            <w:vAlign w:val="center"/>
          </w:tcPr>
          <w:p w14:paraId="14AE25E7" w14:textId="77777777" w:rsidR="00844C0B" w:rsidRDefault="00844C0B" w:rsidP="0040392A">
            <w:pPr>
              <w:pStyle w:val="ListParagraph"/>
              <w:numPr>
                <w:ilvl w:val="0"/>
                <w:numId w:val="14"/>
              </w:numPr>
              <w:ind w:right="-613"/>
            </w:pPr>
          </w:p>
        </w:tc>
        <w:tc>
          <w:tcPr>
            <w:tcW w:w="4121" w:type="dxa"/>
            <w:tcBorders>
              <w:left w:val="single" w:sz="4" w:space="0" w:color="BFBFBF" w:themeColor="background1" w:themeShade="BF"/>
              <w:right w:val="single" w:sz="4" w:space="0" w:color="BFBFBF" w:themeColor="background1" w:themeShade="BF"/>
            </w:tcBorders>
            <w:vAlign w:val="center"/>
          </w:tcPr>
          <w:p w14:paraId="77F0D8DE" w14:textId="77777777" w:rsidR="00844C0B" w:rsidRDefault="00844C0B" w:rsidP="0040392A">
            <w:pPr>
              <w:pStyle w:val="ListParagraph"/>
              <w:numPr>
                <w:ilvl w:val="0"/>
                <w:numId w:val="14"/>
              </w:numPr>
              <w:ind w:right="-613"/>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4253" w:type="dxa"/>
            <w:tcBorders>
              <w:left w:val="single" w:sz="4" w:space="0" w:color="BFBFBF" w:themeColor="background1" w:themeShade="BF"/>
            </w:tcBorders>
            <w:vAlign w:val="center"/>
          </w:tcPr>
          <w:p w14:paraId="6DBCC790" w14:textId="77777777" w:rsidR="00844C0B" w:rsidRDefault="00844C0B" w:rsidP="0040392A">
            <w:pPr>
              <w:pStyle w:val="ListParagraph"/>
              <w:numPr>
                <w:ilvl w:val="0"/>
                <w:numId w:val="14"/>
              </w:numPr>
              <w:ind w:right="-613"/>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bl>
    <w:p w14:paraId="5425FC86" w14:textId="2861E873" w:rsidR="00A668A3" w:rsidRDefault="00A668A3" w:rsidP="00AB60DA">
      <w:pPr>
        <w:keepNext/>
        <w:spacing w:after="0"/>
        <w:ind w:left="-283"/>
        <w:rPr>
          <w:rFonts w:ascii="Arial" w:hAnsi="Arial" w:cs="Arial"/>
          <w:b/>
          <w:sz w:val="28"/>
          <w:szCs w:val="28"/>
        </w:rPr>
      </w:pPr>
      <w:r>
        <w:rPr>
          <w:rFonts w:ascii="Arial" w:hAnsi="Arial" w:cs="Arial"/>
          <w:b/>
          <w:sz w:val="28"/>
          <w:szCs w:val="28"/>
        </w:rPr>
        <w:lastRenderedPageBreak/>
        <w:t>B</w:t>
      </w:r>
      <w:r w:rsidRPr="001C1461">
        <w:rPr>
          <w:rFonts w:ascii="Arial" w:hAnsi="Arial" w:cs="Arial"/>
          <w:b/>
          <w:sz w:val="28"/>
          <w:szCs w:val="28"/>
        </w:rPr>
        <w:t xml:space="preserve">reakdown of </w:t>
      </w:r>
      <w:r>
        <w:rPr>
          <w:rFonts w:ascii="Arial" w:hAnsi="Arial" w:cs="Arial"/>
          <w:b/>
          <w:sz w:val="28"/>
          <w:szCs w:val="28"/>
        </w:rPr>
        <w:t xml:space="preserve">Indoor </w:t>
      </w:r>
      <w:r w:rsidRPr="001C1461">
        <w:rPr>
          <w:rFonts w:ascii="Arial" w:hAnsi="Arial" w:cs="Arial"/>
          <w:b/>
          <w:sz w:val="28"/>
          <w:szCs w:val="28"/>
        </w:rPr>
        <w:t>Areas Available:</w:t>
      </w:r>
    </w:p>
    <w:tbl>
      <w:tblPr>
        <w:tblStyle w:val="TableGrid"/>
        <w:tblW w:w="10632" w:type="dxa"/>
        <w:tblInd w:w="-289" w:type="dxa"/>
        <w:tblLook w:val="04A0" w:firstRow="1" w:lastRow="0" w:firstColumn="1" w:lastColumn="0" w:noHBand="0" w:noVBand="1"/>
      </w:tblPr>
      <w:tblGrid>
        <w:gridCol w:w="2552"/>
        <w:gridCol w:w="2127"/>
        <w:gridCol w:w="2268"/>
        <w:gridCol w:w="3685"/>
      </w:tblGrid>
      <w:tr w:rsidR="00D62235" w14:paraId="6DC227CD" w14:textId="77777777" w:rsidTr="00F641BA">
        <w:trPr>
          <w:trHeight w:val="118"/>
        </w:trPr>
        <w:tc>
          <w:tcPr>
            <w:tcW w:w="2552" w:type="dxa"/>
            <w:shd w:val="clear" w:color="auto" w:fill="F2F2F2" w:themeFill="background1" w:themeFillShade="F2"/>
          </w:tcPr>
          <w:p w14:paraId="227223A6" w14:textId="77777777" w:rsidR="00D62235" w:rsidRDefault="00D62235" w:rsidP="0040392A">
            <w:pPr>
              <w:jc w:val="center"/>
              <w:rPr>
                <w:rFonts w:ascii="Arial" w:hAnsi="Arial" w:cs="Arial"/>
                <w:b/>
                <w:sz w:val="20"/>
                <w:szCs w:val="20"/>
              </w:rPr>
            </w:pPr>
          </w:p>
          <w:p w14:paraId="0CB783A9" w14:textId="77777777" w:rsidR="00D62235" w:rsidRDefault="00D62235" w:rsidP="00D62235">
            <w:pPr>
              <w:jc w:val="center"/>
              <w:rPr>
                <w:rFonts w:ascii="Arial" w:hAnsi="Arial" w:cs="Arial"/>
                <w:b/>
                <w:sz w:val="20"/>
                <w:szCs w:val="20"/>
              </w:rPr>
            </w:pPr>
          </w:p>
          <w:p w14:paraId="0FCE617D" w14:textId="6F4387A4" w:rsidR="00D62235" w:rsidRDefault="00D62235" w:rsidP="00D62235">
            <w:pPr>
              <w:jc w:val="center"/>
              <w:rPr>
                <w:rFonts w:ascii="Arial" w:hAnsi="Arial" w:cs="Arial"/>
                <w:b/>
                <w:sz w:val="20"/>
                <w:szCs w:val="20"/>
              </w:rPr>
            </w:pPr>
            <w:r>
              <w:rPr>
                <w:rFonts w:ascii="Arial" w:hAnsi="Arial" w:cs="Arial"/>
                <w:b/>
                <w:sz w:val="20"/>
                <w:szCs w:val="20"/>
              </w:rPr>
              <w:t xml:space="preserve">Room name / number </w:t>
            </w:r>
          </w:p>
          <w:p w14:paraId="7B7EA524" w14:textId="5403F6ED" w:rsidR="00D62235" w:rsidRDefault="00D62235" w:rsidP="0040392A">
            <w:pPr>
              <w:jc w:val="center"/>
              <w:rPr>
                <w:rFonts w:ascii="Arial" w:hAnsi="Arial" w:cs="Arial"/>
                <w:b/>
                <w:sz w:val="20"/>
                <w:szCs w:val="20"/>
              </w:rPr>
            </w:pPr>
          </w:p>
        </w:tc>
        <w:tc>
          <w:tcPr>
            <w:tcW w:w="2127" w:type="dxa"/>
            <w:shd w:val="clear" w:color="auto" w:fill="F2F2F2" w:themeFill="background1" w:themeFillShade="F2"/>
          </w:tcPr>
          <w:p w14:paraId="449240C7" w14:textId="77777777" w:rsidR="00D62235" w:rsidRDefault="00D62235" w:rsidP="0040392A">
            <w:pPr>
              <w:jc w:val="center"/>
              <w:rPr>
                <w:rFonts w:ascii="Arial" w:hAnsi="Arial" w:cs="Arial"/>
                <w:b/>
                <w:sz w:val="20"/>
                <w:szCs w:val="20"/>
              </w:rPr>
            </w:pPr>
          </w:p>
          <w:p w14:paraId="24A1ACDF" w14:textId="77777777" w:rsidR="00D62235" w:rsidRDefault="00D62235" w:rsidP="00D62235">
            <w:pPr>
              <w:keepNext/>
              <w:spacing w:before="120"/>
              <w:jc w:val="center"/>
              <w:rPr>
                <w:rFonts w:ascii="Arial" w:hAnsi="Arial" w:cs="Arial"/>
                <w:b/>
                <w:sz w:val="20"/>
                <w:szCs w:val="20"/>
              </w:rPr>
            </w:pPr>
            <w:r>
              <w:rPr>
                <w:rFonts w:ascii="Arial" w:hAnsi="Arial" w:cs="Arial"/>
                <w:b/>
                <w:sz w:val="20"/>
                <w:szCs w:val="20"/>
              </w:rPr>
              <w:t>Encumbrances</w:t>
            </w:r>
          </w:p>
          <w:p w14:paraId="5D34BCC9" w14:textId="3FCF0691" w:rsidR="00D62235" w:rsidRDefault="00D62235" w:rsidP="00D62235">
            <w:pPr>
              <w:jc w:val="center"/>
              <w:rPr>
                <w:rFonts w:ascii="Arial" w:hAnsi="Arial" w:cs="Arial"/>
                <w:b/>
                <w:sz w:val="20"/>
                <w:szCs w:val="20"/>
              </w:rPr>
            </w:pPr>
            <w:r w:rsidRPr="007626B1">
              <w:rPr>
                <w:rFonts w:ascii="Arial" w:hAnsi="Arial" w:cs="Arial"/>
                <w:b/>
                <w:sz w:val="16"/>
                <w:szCs w:val="16"/>
              </w:rPr>
              <w:t>(</w:t>
            </w:r>
            <w:r>
              <w:rPr>
                <w:rFonts w:ascii="Arial" w:hAnsi="Arial" w:cs="Arial"/>
                <w:b/>
                <w:sz w:val="16"/>
                <w:szCs w:val="16"/>
              </w:rPr>
              <w:t>built in storage &amp; kitchenettes</w:t>
            </w:r>
            <w:r w:rsidRPr="007626B1">
              <w:rPr>
                <w:rFonts w:ascii="Arial" w:hAnsi="Arial" w:cs="Arial"/>
                <w:b/>
                <w:sz w:val="16"/>
                <w:szCs w:val="16"/>
              </w:rPr>
              <w:t xml:space="preserve"> </w:t>
            </w:r>
            <w:r w:rsidR="00931C9A" w:rsidRPr="007626B1">
              <w:rPr>
                <w:rFonts w:ascii="Arial" w:hAnsi="Arial" w:cs="Arial"/>
                <w:b/>
                <w:sz w:val="16"/>
                <w:szCs w:val="16"/>
              </w:rPr>
              <w:t>etc)</w:t>
            </w:r>
            <w:r w:rsidRPr="007626B1">
              <w:rPr>
                <w:rFonts w:ascii="Arial" w:hAnsi="Arial" w:cs="Arial"/>
                <w:b/>
                <w:sz w:val="16"/>
                <w:szCs w:val="16"/>
              </w:rPr>
              <w:t xml:space="preserve">  </w:t>
            </w:r>
          </w:p>
        </w:tc>
        <w:tc>
          <w:tcPr>
            <w:tcW w:w="2268" w:type="dxa"/>
            <w:shd w:val="clear" w:color="auto" w:fill="F2F2F2" w:themeFill="background1" w:themeFillShade="F2"/>
          </w:tcPr>
          <w:p w14:paraId="3B324494" w14:textId="149D431A" w:rsidR="00D62235" w:rsidRDefault="00D62235" w:rsidP="0040392A">
            <w:pPr>
              <w:keepNext/>
              <w:spacing w:before="120" w:after="120"/>
              <w:jc w:val="center"/>
              <w:rPr>
                <w:rFonts w:ascii="Arial" w:hAnsi="Arial" w:cs="Arial"/>
                <w:b/>
                <w:sz w:val="20"/>
                <w:szCs w:val="20"/>
              </w:rPr>
            </w:pPr>
            <w:r>
              <w:rPr>
                <w:rFonts w:ascii="Arial" w:hAnsi="Arial" w:cs="Arial"/>
                <w:b/>
                <w:sz w:val="20"/>
                <w:szCs w:val="20"/>
              </w:rPr>
              <w:t>Measurements and total amount of unencumbered indoor space in square metres</w:t>
            </w:r>
          </w:p>
        </w:tc>
        <w:tc>
          <w:tcPr>
            <w:tcW w:w="3685" w:type="dxa"/>
            <w:shd w:val="clear" w:color="auto" w:fill="F2F2F2" w:themeFill="background1" w:themeFillShade="F2"/>
          </w:tcPr>
          <w:p w14:paraId="127DB384" w14:textId="77777777" w:rsidR="00D62235" w:rsidRDefault="00D62235" w:rsidP="0040392A">
            <w:pPr>
              <w:keepNext/>
              <w:spacing w:before="120" w:after="120"/>
              <w:jc w:val="center"/>
              <w:rPr>
                <w:rFonts w:ascii="Arial" w:hAnsi="Arial" w:cs="Arial"/>
                <w:b/>
                <w:sz w:val="20"/>
                <w:szCs w:val="20"/>
              </w:rPr>
            </w:pPr>
          </w:p>
          <w:p w14:paraId="7B5C88F2" w14:textId="77777777" w:rsidR="00D62235" w:rsidRDefault="00D62235" w:rsidP="0040392A">
            <w:pPr>
              <w:spacing w:before="120" w:after="120"/>
              <w:jc w:val="center"/>
              <w:rPr>
                <w:rFonts w:ascii="Arial" w:hAnsi="Arial" w:cs="Arial"/>
                <w:b/>
                <w:sz w:val="20"/>
                <w:szCs w:val="20"/>
              </w:rPr>
            </w:pPr>
            <w:r>
              <w:rPr>
                <w:rFonts w:ascii="Arial" w:hAnsi="Arial" w:cs="Arial"/>
                <w:b/>
                <w:sz w:val="20"/>
                <w:szCs w:val="20"/>
              </w:rPr>
              <w:t>Comment</w:t>
            </w:r>
          </w:p>
          <w:p w14:paraId="27FE9C62" w14:textId="77777777" w:rsidR="00D62235" w:rsidRDefault="00D62235" w:rsidP="0040392A">
            <w:pPr>
              <w:spacing w:before="120" w:after="120"/>
              <w:jc w:val="center"/>
              <w:rPr>
                <w:rFonts w:ascii="Arial" w:hAnsi="Arial" w:cs="Arial"/>
                <w:b/>
                <w:sz w:val="20"/>
                <w:szCs w:val="20"/>
              </w:rPr>
            </w:pPr>
          </w:p>
        </w:tc>
      </w:tr>
      <w:tr w:rsidR="00D62235" w14:paraId="2480D9A6" w14:textId="77777777" w:rsidTr="00F641BA">
        <w:trPr>
          <w:trHeight w:val="550"/>
        </w:trPr>
        <w:tc>
          <w:tcPr>
            <w:tcW w:w="2552" w:type="dxa"/>
          </w:tcPr>
          <w:p w14:paraId="4C7DD942" w14:textId="77777777" w:rsidR="00D62235" w:rsidRDefault="00D62235" w:rsidP="0040392A">
            <w:pPr>
              <w:rPr>
                <w:rFonts w:ascii="Arial" w:hAnsi="Arial" w:cs="Arial"/>
                <w:b/>
                <w:sz w:val="20"/>
                <w:szCs w:val="20"/>
              </w:rPr>
            </w:pPr>
          </w:p>
        </w:tc>
        <w:tc>
          <w:tcPr>
            <w:tcW w:w="2127" w:type="dxa"/>
          </w:tcPr>
          <w:p w14:paraId="1304A780" w14:textId="77777777" w:rsidR="00D62235" w:rsidRDefault="00D62235" w:rsidP="0040392A">
            <w:pPr>
              <w:rPr>
                <w:rFonts w:ascii="Arial" w:hAnsi="Arial" w:cs="Arial"/>
                <w:b/>
                <w:sz w:val="20"/>
                <w:szCs w:val="20"/>
              </w:rPr>
            </w:pPr>
          </w:p>
        </w:tc>
        <w:tc>
          <w:tcPr>
            <w:tcW w:w="2268" w:type="dxa"/>
          </w:tcPr>
          <w:p w14:paraId="349A89E8" w14:textId="77777777" w:rsidR="00D62235" w:rsidRDefault="00D62235" w:rsidP="0040392A">
            <w:pPr>
              <w:rPr>
                <w:rFonts w:ascii="Arial" w:hAnsi="Arial" w:cs="Arial"/>
                <w:b/>
                <w:sz w:val="20"/>
                <w:szCs w:val="20"/>
              </w:rPr>
            </w:pPr>
          </w:p>
        </w:tc>
        <w:tc>
          <w:tcPr>
            <w:tcW w:w="3685" w:type="dxa"/>
          </w:tcPr>
          <w:p w14:paraId="27A949CC" w14:textId="77777777" w:rsidR="00D62235" w:rsidRDefault="00D62235" w:rsidP="0040392A">
            <w:pPr>
              <w:rPr>
                <w:rFonts w:ascii="Arial" w:hAnsi="Arial" w:cs="Arial"/>
                <w:b/>
                <w:sz w:val="20"/>
                <w:szCs w:val="20"/>
              </w:rPr>
            </w:pPr>
          </w:p>
        </w:tc>
      </w:tr>
      <w:tr w:rsidR="00D62235" w14:paraId="3A2905D9" w14:textId="77777777" w:rsidTr="00F641BA">
        <w:trPr>
          <w:trHeight w:val="558"/>
        </w:trPr>
        <w:tc>
          <w:tcPr>
            <w:tcW w:w="2552" w:type="dxa"/>
          </w:tcPr>
          <w:p w14:paraId="7E2A742B" w14:textId="77777777" w:rsidR="00D62235" w:rsidRDefault="00D62235" w:rsidP="0040392A">
            <w:pPr>
              <w:rPr>
                <w:rFonts w:ascii="Arial" w:hAnsi="Arial" w:cs="Arial"/>
                <w:b/>
                <w:sz w:val="20"/>
                <w:szCs w:val="20"/>
              </w:rPr>
            </w:pPr>
          </w:p>
        </w:tc>
        <w:tc>
          <w:tcPr>
            <w:tcW w:w="2127" w:type="dxa"/>
          </w:tcPr>
          <w:p w14:paraId="3DB77EAC" w14:textId="77777777" w:rsidR="00D62235" w:rsidRDefault="00D62235" w:rsidP="0040392A">
            <w:pPr>
              <w:rPr>
                <w:rFonts w:ascii="Arial" w:hAnsi="Arial" w:cs="Arial"/>
                <w:b/>
                <w:sz w:val="20"/>
                <w:szCs w:val="20"/>
              </w:rPr>
            </w:pPr>
          </w:p>
        </w:tc>
        <w:tc>
          <w:tcPr>
            <w:tcW w:w="2268" w:type="dxa"/>
          </w:tcPr>
          <w:p w14:paraId="43835970" w14:textId="77777777" w:rsidR="00D62235" w:rsidRDefault="00D62235" w:rsidP="0040392A">
            <w:pPr>
              <w:rPr>
                <w:rFonts w:ascii="Arial" w:hAnsi="Arial" w:cs="Arial"/>
                <w:b/>
                <w:sz w:val="20"/>
                <w:szCs w:val="20"/>
              </w:rPr>
            </w:pPr>
          </w:p>
        </w:tc>
        <w:tc>
          <w:tcPr>
            <w:tcW w:w="3685" w:type="dxa"/>
          </w:tcPr>
          <w:p w14:paraId="210AE612" w14:textId="77777777" w:rsidR="00D62235" w:rsidRDefault="00D62235" w:rsidP="0040392A">
            <w:pPr>
              <w:rPr>
                <w:rFonts w:ascii="Arial" w:hAnsi="Arial" w:cs="Arial"/>
                <w:b/>
                <w:sz w:val="20"/>
                <w:szCs w:val="20"/>
              </w:rPr>
            </w:pPr>
          </w:p>
        </w:tc>
      </w:tr>
      <w:tr w:rsidR="00D62235" w14:paraId="6968EDAB" w14:textId="77777777" w:rsidTr="00F641BA">
        <w:trPr>
          <w:trHeight w:val="552"/>
        </w:trPr>
        <w:tc>
          <w:tcPr>
            <w:tcW w:w="2552" w:type="dxa"/>
          </w:tcPr>
          <w:p w14:paraId="2A97794B" w14:textId="77777777" w:rsidR="00D62235" w:rsidRDefault="00D62235" w:rsidP="0040392A">
            <w:pPr>
              <w:rPr>
                <w:rFonts w:ascii="Arial" w:hAnsi="Arial" w:cs="Arial"/>
                <w:b/>
                <w:sz w:val="20"/>
                <w:szCs w:val="20"/>
              </w:rPr>
            </w:pPr>
          </w:p>
        </w:tc>
        <w:tc>
          <w:tcPr>
            <w:tcW w:w="2127" w:type="dxa"/>
          </w:tcPr>
          <w:p w14:paraId="10150259" w14:textId="77777777" w:rsidR="00D62235" w:rsidRDefault="00D62235" w:rsidP="0040392A">
            <w:pPr>
              <w:rPr>
                <w:rFonts w:ascii="Arial" w:hAnsi="Arial" w:cs="Arial"/>
                <w:b/>
                <w:sz w:val="20"/>
                <w:szCs w:val="20"/>
              </w:rPr>
            </w:pPr>
          </w:p>
        </w:tc>
        <w:tc>
          <w:tcPr>
            <w:tcW w:w="2268" w:type="dxa"/>
          </w:tcPr>
          <w:p w14:paraId="1107CA7B" w14:textId="77777777" w:rsidR="00D62235" w:rsidRDefault="00D62235" w:rsidP="0040392A">
            <w:pPr>
              <w:rPr>
                <w:rFonts w:ascii="Arial" w:hAnsi="Arial" w:cs="Arial"/>
                <w:b/>
                <w:sz w:val="20"/>
                <w:szCs w:val="20"/>
              </w:rPr>
            </w:pPr>
          </w:p>
        </w:tc>
        <w:tc>
          <w:tcPr>
            <w:tcW w:w="3685" w:type="dxa"/>
          </w:tcPr>
          <w:p w14:paraId="72EF825C" w14:textId="77777777" w:rsidR="00D62235" w:rsidRDefault="00D62235" w:rsidP="0040392A">
            <w:pPr>
              <w:rPr>
                <w:rFonts w:ascii="Arial" w:hAnsi="Arial" w:cs="Arial"/>
                <w:b/>
                <w:sz w:val="20"/>
                <w:szCs w:val="20"/>
              </w:rPr>
            </w:pPr>
          </w:p>
        </w:tc>
      </w:tr>
      <w:tr w:rsidR="00D62235" w14:paraId="76430070" w14:textId="77777777" w:rsidTr="00F641BA">
        <w:trPr>
          <w:trHeight w:val="574"/>
        </w:trPr>
        <w:tc>
          <w:tcPr>
            <w:tcW w:w="2552" w:type="dxa"/>
          </w:tcPr>
          <w:p w14:paraId="52D23058" w14:textId="77777777" w:rsidR="00D62235" w:rsidRDefault="00D62235" w:rsidP="0040392A">
            <w:pPr>
              <w:rPr>
                <w:rFonts w:ascii="Arial" w:hAnsi="Arial" w:cs="Arial"/>
                <w:b/>
                <w:sz w:val="20"/>
                <w:szCs w:val="20"/>
              </w:rPr>
            </w:pPr>
          </w:p>
        </w:tc>
        <w:tc>
          <w:tcPr>
            <w:tcW w:w="2127" w:type="dxa"/>
          </w:tcPr>
          <w:p w14:paraId="649589FE" w14:textId="77777777" w:rsidR="00D62235" w:rsidRDefault="00D62235" w:rsidP="0040392A">
            <w:pPr>
              <w:rPr>
                <w:rFonts w:ascii="Arial" w:hAnsi="Arial" w:cs="Arial"/>
                <w:b/>
                <w:sz w:val="20"/>
                <w:szCs w:val="20"/>
              </w:rPr>
            </w:pPr>
          </w:p>
        </w:tc>
        <w:tc>
          <w:tcPr>
            <w:tcW w:w="2268" w:type="dxa"/>
          </w:tcPr>
          <w:p w14:paraId="57DBAFEF" w14:textId="77777777" w:rsidR="00D62235" w:rsidRDefault="00D62235" w:rsidP="0040392A">
            <w:pPr>
              <w:rPr>
                <w:rFonts w:ascii="Arial" w:hAnsi="Arial" w:cs="Arial"/>
                <w:b/>
                <w:sz w:val="20"/>
                <w:szCs w:val="20"/>
              </w:rPr>
            </w:pPr>
          </w:p>
        </w:tc>
        <w:tc>
          <w:tcPr>
            <w:tcW w:w="3685" w:type="dxa"/>
          </w:tcPr>
          <w:p w14:paraId="21F95BC9" w14:textId="77777777" w:rsidR="00D62235" w:rsidRDefault="00D62235" w:rsidP="0040392A">
            <w:pPr>
              <w:rPr>
                <w:rFonts w:ascii="Arial" w:hAnsi="Arial" w:cs="Arial"/>
                <w:b/>
                <w:sz w:val="20"/>
                <w:szCs w:val="20"/>
              </w:rPr>
            </w:pPr>
          </w:p>
        </w:tc>
      </w:tr>
      <w:tr w:rsidR="00D62235" w14:paraId="4A783C24" w14:textId="77777777" w:rsidTr="00F641BA">
        <w:trPr>
          <w:trHeight w:val="554"/>
        </w:trPr>
        <w:tc>
          <w:tcPr>
            <w:tcW w:w="2552" w:type="dxa"/>
          </w:tcPr>
          <w:p w14:paraId="0374C167" w14:textId="77777777" w:rsidR="00D62235" w:rsidRDefault="00D62235" w:rsidP="0040392A">
            <w:pPr>
              <w:rPr>
                <w:rFonts w:ascii="Arial" w:hAnsi="Arial" w:cs="Arial"/>
                <w:b/>
                <w:sz w:val="20"/>
                <w:szCs w:val="20"/>
              </w:rPr>
            </w:pPr>
          </w:p>
        </w:tc>
        <w:tc>
          <w:tcPr>
            <w:tcW w:w="2127" w:type="dxa"/>
          </w:tcPr>
          <w:p w14:paraId="312C3182" w14:textId="77777777" w:rsidR="00D62235" w:rsidRDefault="00D62235" w:rsidP="0040392A">
            <w:pPr>
              <w:rPr>
                <w:rFonts w:ascii="Arial" w:hAnsi="Arial" w:cs="Arial"/>
                <w:b/>
                <w:sz w:val="20"/>
                <w:szCs w:val="20"/>
              </w:rPr>
            </w:pPr>
          </w:p>
        </w:tc>
        <w:tc>
          <w:tcPr>
            <w:tcW w:w="2268" w:type="dxa"/>
          </w:tcPr>
          <w:p w14:paraId="07741EB3" w14:textId="77777777" w:rsidR="00D62235" w:rsidRDefault="00D62235" w:rsidP="0040392A">
            <w:pPr>
              <w:rPr>
                <w:rFonts w:ascii="Arial" w:hAnsi="Arial" w:cs="Arial"/>
                <w:b/>
                <w:sz w:val="20"/>
                <w:szCs w:val="20"/>
              </w:rPr>
            </w:pPr>
          </w:p>
        </w:tc>
        <w:tc>
          <w:tcPr>
            <w:tcW w:w="3685" w:type="dxa"/>
          </w:tcPr>
          <w:p w14:paraId="0CCA5DAC" w14:textId="77777777" w:rsidR="00D62235" w:rsidRDefault="00D62235" w:rsidP="0040392A">
            <w:pPr>
              <w:rPr>
                <w:rFonts w:ascii="Arial" w:hAnsi="Arial" w:cs="Arial"/>
                <w:b/>
                <w:sz w:val="20"/>
                <w:szCs w:val="20"/>
              </w:rPr>
            </w:pPr>
          </w:p>
        </w:tc>
      </w:tr>
      <w:tr w:rsidR="00D62235" w14:paraId="5E720E5F" w14:textId="77777777" w:rsidTr="00F641BA">
        <w:trPr>
          <w:trHeight w:val="548"/>
        </w:trPr>
        <w:tc>
          <w:tcPr>
            <w:tcW w:w="2552" w:type="dxa"/>
          </w:tcPr>
          <w:p w14:paraId="01A814D0" w14:textId="77777777" w:rsidR="00D62235" w:rsidRDefault="00D62235" w:rsidP="0040392A">
            <w:pPr>
              <w:rPr>
                <w:rFonts w:ascii="Arial" w:hAnsi="Arial" w:cs="Arial"/>
                <w:b/>
                <w:sz w:val="20"/>
                <w:szCs w:val="20"/>
              </w:rPr>
            </w:pPr>
          </w:p>
        </w:tc>
        <w:tc>
          <w:tcPr>
            <w:tcW w:w="2127" w:type="dxa"/>
          </w:tcPr>
          <w:p w14:paraId="283319F9" w14:textId="77777777" w:rsidR="00D62235" w:rsidRDefault="00D62235" w:rsidP="0040392A">
            <w:pPr>
              <w:rPr>
                <w:rFonts w:ascii="Arial" w:hAnsi="Arial" w:cs="Arial"/>
                <w:b/>
                <w:sz w:val="20"/>
                <w:szCs w:val="20"/>
              </w:rPr>
            </w:pPr>
          </w:p>
        </w:tc>
        <w:tc>
          <w:tcPr>
            <w:tcW w:w="2268" w:type="dxa"/>
          </w:tcPr>
          <w:p w14:paraId="4B7837F4" w14:textId="77777777" w:rsidR="00D62235" w:rsidRDefault="00D62235" w:rsidP="0040392A">
            <w:pPr>
              <w:rPr>
                <w:rFonts w:ascii="Arial" w:hAnsi="Arial" w:cs="Arial"/>
                <w:b/>
                <w:sz w:val="20"/>
                <w:szCs w:val="20"/>
              </w:rPr>
            </w:pPr>
          </w:p>
        </w:tc>
        <w:tc>
          <w:tcPr>
            <w:tcW w:w="3685" w:type="dxa"/>
          </w:tcPr>
          <w:p w14:paraId="5E077075" w14:textId="77777777" w:rsidR="00D62235" w:rsidRDefault="00D62235" w:rsidP="0040392A">
            <w:pPr>
              <w:rPr>
                <w:rFonts w:ascii="Arial" w:hAnsi="Arial" w:cs="Arial"/>
                <w:b/>
                <w:sz w:val="20"/>
                <w:szCs w:val="20"/>
              </w:rPr>
            </w:pPr>
          </w:p>
        </w:tc>
      </w:tr>
      <w:tr w:rsidR="00AB60DA" w14:paraId="7A1DBBCA" w14:textId="77777777" w:rsidTr="00F641BA">
        <w:trPr>
          <w:trHeight w:val="548"/>
        </w:trPr>
        <w:tc>
          <w:tcPr>
            <w:tcW w:w="2552" w:type="dxa"/>
          </w:tcPr>
          <w:p w14:paraId="46B7AAC5" w14:textId="77777777" w:rsidR="00AB60DA" w:rsidRDefault="00AB60DA" w:rsidP="0040392A">
            <w:pPr>
              <w:rPr>
                <w:rFonts w:ascii="Arial" w:hAnsi="Arial" w:cs="Arial"/>
                <w:b/>
                <w:sz w:val="20"/>
                <w:szCs w:val="20"/>
              </w:rPr>
            </w:pPr>
          </w:p>
        </w:tc>
        <w:tc>
          <w:tcPr>
            <w:tcW w:w="2127" w:type="dxa"/>
          </w:tcPr>
          <w:p w14:paraId="0F1F309F" w14:textId="77777777" w:rsidR="00AB60DA" w:rsidRDefault="00AB60DA" w:rsidP="0040392A">
            <w:pPr>
              <w:rPr>
                <w:rFonts w:ascii="Arial" w:hAnsi="Arial" w:cs="Arial"/>
                <w:b/>
                <w:sz w:val="20"/>
                <w:szCs w:val="20"/>
              </w:rPr>
            </w:pPr>
          </w:p>
        </w:tc>
        <w:tc>
          <w:tcPr>
            <w:tcW w:w="2268" w:type="dxa"/>
          </w:tcPr>
          <w:p w14:paraId="3A98EA33" w14:textId="77777777" w:rsidR="00AB60DA" w:rsidRDefault="00AB60DA" w:rsidP="0040392A">
            <w:pPr>
              <w:rPr>
                <w:rFonts w:ascii="Arial" w:hAnsi="Arial" w:cs="Arial"/>
                <w:b/>
                <w:sz w:val="20"/>
                <w:szCs w:val="20"/>
              </w:rPr>
            </w:pPr>
          </w:p>
        </w:tc>
        <w:tc>
          <w:tcPr>
            <w:tcW w:w="3685" w:type="dxa"/>
          </w:tcPr>
          <w:p w14:paraId="175D8756" w14:textId="77777777" w:rsidR="00AB60DA" w:rsidRDefault="00AB60DA" w:rsidP="0040392A">
            <w:pPr>
              <w:rPr>
                <w:rFonts w:ascii="Arial" w:hAnsi="Arial" w:cs="Arial"/>
                <w:b/>
                <w:sz w:val="20"/>
                <w:szCs w:val="20"/>
              </w:rPr>
            </w:pPr>
          </w:p>
        </w:tc>
      </w:tr>
      <w:tr w:rsidR="00AB60DA" w14:paraId="706CDAE2" w14:textId="77777777" w:rsidTr="00F641BA">
        <w:trPr>
          <w:trHeight w:val="548"/>
        </w:trPr>
        <w:tc>
          <w:tcPr>
            <w:tcW w:w="2552" w:type="dxa"/>
          </w:tcPr>
          <w:p w14:paraId="42396032" w14:textId="77777777" w:rsidR="00AB60DA" w:rsidRDefault="00AB60DA" w:rsidP="0040392A">
            <w:pPr>
              <w:rPr>
                <w:rFonts w:ascii="Arial" w:hAnsi="Arial" w:cs="Arial"/>
                <w:b/>
                <w:sz w:val="20"/>
                <w:szCs w:val="20"/>
              </w:rPr>
            </w:pPr>
          </w:p>
        </w:tc>
        <w:tc>
          <w:tcPr>
            <w:tcW w:w="2127" w:type="dxa"/>
          </w:tcPr>
          <w:p w14:paraId="2E2C37B4" w14:textId="77777777" w:rsidR="00AB60DA" w:rsidRDefault="00AB60DA" w:rsidP="0040392A">
            <w:pPr>
              <w:rPr>
                <w:rFonts w:ascii="Arial" w:hAnsi="Arial" w:cs="Arial"/>
                <w:b/>
                <w:sz w:val="20"/>
                <w:szCs w:val="20"/>
              </w:rPr>
            </w:pPr>
          </w:p>
        </w:tc>
        <w:tc>
          <w:tcPr>
            <w:tcW w:w="2268" w:type="dxa"/>
          </w:tcPr>
          <w:p w14:paraId="7161D08D" w14:textId="77777777" w:rsidR="00AB60DA" w:rsidRDefault="00AB60DA" w:rsidP="0040392A">
            <w:pPr>
              <w:rPr>
                <w:rFonts w:ascii="Arial" w:hAnsi="Arial" w:cs="Arial"/>
                <w:b/>
                <w:sz w:val="20"/>
                <w:szCs w:val="20"/>
              </w:rPr>
            </w:pPr>
          </w:p>
        </w:tc>
        <w:tc>
          <w:tcPr>
            <w:tcW w:w="3685" w:type="dxa"/>
          </w:tcPr>
          <w:p w14:paraId="508A9B18" w14:textId="77777777" w:rsidR="00AB60DA" w:rsidRDefault="00AB60DA" w:rsidP="0040392A">
            <w:pPr>
              <w:rPr>
                <w:rFonts w:ascii="Arial" w:hAnsi="Arial" w:cs="Arial"/>
                <w:b/>
                <w:sz w:val="20"/>
                <w:szCs w:val="20"/>
              </w:rPr>
            </w:pPr>
          </w:p>
        </w:tc>
      </w:tr>
      <w:tr w:rsidR="00D62235" w14:paraId="6513B66E" w14:textId="77777777" w:rsidTr="00F641BA">
        <w:trPr>
          <w:trHeight w:val="556"/>
        </w:trPr>
        <w:tc>
          <w:tcPr>
            <w:tcW w:w="2552" w:type="dxa"/>
            <w:tcBorders>
              <w:bottom w:val="single" w:sz="4" w:space="0" w:color="auto"/>
            </w:tcBorders>
          </w:tcPr>
          <w:p w14:paraId="589E327E" w14:textId="77777777" w:rsidR="00D62235" w:rsidRDefault="00D62235" w:rsidP="0040392A">
            <w:pPr>
              <w:rPr>
                <w:rFonts w:ascii="Arial" w:hAnsi="Arial" w:cs="Arial"/>
                <w:b/>
                <w:sz w:val="20"/>
                <w:szCs w:val="20"/>
              </w:rPr>
            </w:pPr>
          </w:p>
        </w:tc>
        <w:tc>
          <w:tcPr>
            <w:tcW w:w="2127" w:type="dxa"/>
            <w:tcBorders>
              <w:bottom w:val="single" w:sz="4" w:space="0" w:color="auto"/>
            </w:tcBorders>
          </w:tcPr>
          <w:p w14:paraId="4803FFC3" w14:textId="77777777" w:rsidR="00D62235" w:rsidRDefault="00D62235" w:rsidP="0040392A">
            <w:pPr>
              <w:rPr>
                <w:rFonts w:ascii="Arial" w:hAnsi="Arial" w:cs="Arial"/>
                <w:b/>
                <w:sz w:val="20"/>
                <w:szCs w:val="20"/>
              </w:rPr>
            </w:pPr>
          </w:p>
        </w:tc>
        <w:tc>
          <w:tcPr>
            <w:tcW w:w="2268" w:type="dxa"/>
            <w:tcBorders>
              <w:bottom w:val="single" w:sz="4" w:space="0" w:color="auto"/>
            </w:tcBorders>
          </w:tcPr>
          <w:p w14:paraId="5C77BC92" w14:textId="77777777" w:rsidR="00D62235" w:rsidRDefault="00D62235" w:rsidP="0040392A">
            <w:pPr>
              <w:rPr>
                <w:rFonts w:ascii="Arial" w:hAnsi="Arial" w:cs="Arial"/>
                <w:b/>
                <w:sz w:val="20"/>
                <w:szCs w:val="20"/>
              </w:rPr>
            </w:pPr>
          </w:p>
        </w:tc>
        <w:tc>
          <w:tcPr>
            <w:tcW w:w="3685" w:type="dxa"/>
            <w:tcBorders>
              <w:bottom w:val="single" w:sz="4" w:space="0" w:color="auto"/>
            </w:tcBorders>
          </w:tcPr>
          <w:p w14:paraId="788A19FB" w14:textId="77777777" w:rsidR="00D62235" w:rsidRDefault="00D62235" w:rsidP="0040392A">
            <w:pPr>
              <w:rPr>
                <w:rFonts w:ascii="Arial" w:hAnsi="Arial" w:cs="Arial"/>
                <w:b/>
                <w:sz w:val="20"/>
                <w:szCs w:val="20"/>
              </w:rPr>
            </w:pPr>
          </w:p>
        </w:tc>
      </w:tr>
      <w:tr w:rsidR="00AB60DA" w14:paraId="44E4E752" w14:textId="77777777" w:rsidTr="00F641BA">
        <w:trPr>
          <w:trHeight w:val="550"/>
        </w:trPr>
        <w:tc>
          <w:tcPr>
            <w:tcW w:w="2552" w:type="dxa"/>
            <w:tcBorders>
              <w:bottom w:val="single" w:sz="4" w:space="0" w:color="auto"/>
            </w:tcBorders>
          </w:tcPr>
          <w:p w14:paraId="20CC0E4E" w14:textId="5BF1B104" w:rsidR="00AB60DA" w:rsidRDefault="00AB60DA" w:rsidP="0040392A">
            <w:pPr>
              <w:rPr>
                <w:rFonts w:ascii="Arial" w:hAnsi="Arial" w:cs="Arial"/>
                <w:b/>
                <w:sz w:val="20"/>
                <w:szCs w:val="20"/>
              </w:rPr>
            </w:pPr>
          </w:p>
        </w:tc>
        <w:tc>
          <w:tcPr>
            <w:tcW w:w="2127" w:type="dxa"/>
            <w:tcBorders>
              <w:bottom w:val="single" w:sz="4" w:space="0" w:color="auto"/>
            </w:tcBorders>
          </w:tcPr>
          <w:p w14:paraId="4F4D898C" w14:textId="77777777" w:rsidR="00AB60DA" w:rsidRDefault="00AB60DA" w:rsidP="0040392A">
            <w:pPr>
              <w:rPr>
                <w:rFonts w:ascii="Arial" w:hAnsi="Arial" w:cs="Arial"/>
                <w:b/>
                <w:sz w:val="20"/>
                <w:szCs w:val="20"/>
              </w:rPr>
            </w:pPr>
          </w:p>
        </w:tc>
        <w:tc>
          <w:tcPr>
            <w:tcW w:w="2268" w:type="dxa"/>
            <w:tcBorders>
              <w:bottom w:val="single" w:sz="4" w:space="0" w:color="auto"/>
            </w:tcBorders>
          </w:tcPr>
          <w:p w14:paraId="6CA29713" w14:textId="77777777" w:rsidR="00AB60DA" w:rsidRDefault="00AB60DA" w:rsidP="0040392A">
            <w:pPr>
              <w:rPr>
                <w:rFonts w:ascii="Arial" w:hAnsi="Arial" w:cs="Arial"/>
                <w:b/>
                <w:sz w:val="20"/>
                <w:szCs w:val="20"/>
              </w:rPr>
            </w:pPr>
          </w:p>
        </w:tc>
        <w:tc>
          <w:tcPr>
            <w:tcW w:w="3685" w:type="dxa"/>
            <w:tcBorders>
              <w:bottom w:val="single" w:sz="4" w:space="0" w:color="auto"/>
            </w:tcBorders>
          </w:tcPr>
          <w:p w14:paraId="348A9E3A" w14:textId="77777777" w:rsidR="00AB60DA" w:rsidRDefault="00AB60DA" w:rsidP="0040392A">
            <w:pPr>
              <w:rPr>
                <w:rFonts w:ascii="Arial" w:hAnsi="Arial" w:cs="Arial"/>
                <w:b/>
                <w:sz w:val="20"/>
                <w:szCs w:val="20"/>
              </w:rPr>
            </w:pPr>
          </w:p>
        </w:tc>
      </w:tr>
    </w:tbl>
    <w:p w14:paraId="5F947C6E" w14:textId="77777777" w:rsidR="001A23F3" w:rsidRPr="001A23F3" w:rsidRDefault="001A23F3" w:rsidP="001A23F3">
      <w:pPr>
        <w:spacing w:after="0"/>
        <w:rPr>
          <w:sz w:val="2"/>
          <w:szCs w:val="2"/>
        </w:rPr>
      </w:pPr>
    </w:p>
    <w:tbl>
      <w:tblPr>
        <w:tblStyle w:val="TableGrid"/>
        <w:tblW w:w="10632" w:type="dxa"/>
        <w:tblInd w:w="-289" w:type="dxa"/>
        <w:tblLook w:val="04A0" w:firstRow="1" w:lastRow="0" w:firstColumn="1" w:lastColumn="0" w:noHBand="0" w:noVBand="1"/>
      </w:tblPr>
      <w:tblGrid>
        <w:gridCol w:w="4679"/>
        <w:gridCol w:w="2268"/>
        <w:gridCol w:w="3685"/>
      </w:tblGrid>
      <w:tr w:rsidR="00FD42FF" w14:paraId="26AA6D09" w14:textId="77777777" w:rsidTr="001A23F3">
        <w:trPr>
          <w:trHeight w:val="627"/>
        </w:trPr>
        <w:tc>
          <w:tcPr>
            <w:tcW w:w="4679" w:type="dxa"/>
          </w:tcPr>
          <w:p w14:paraId="08D50D33" w14:textId="6B4CD290" w:rsidR="00FD42FF" w:rsidRDefault="00FD42FF">
            <w:pPr>
              <w:rPr>
                <w:rFonts w:ascii="Arial" w:hAnsi="Arial" w:cs="Arial"/>
                <w:sz w:val="20"/>
                <w:szCs w:val="20"/>
              </w:rPr>
            </w:pPr>
            <w:bookmarkStart w:id="2" w:name="_Hlk178249248"/>
            <w:r>
              <w:rPr>
                <w:rFonts w:ascii="Arial" w:hAnsi="Arial" w:cs="Arial"/>
                <w:b/>
                <w:sz w:val="20"/>
                <w:szCs w:val="20"/>
              </w:rPr>
              <w:t>TOTAL AMOUNT of unencumbered INDOOR play space in square metres</w:t>
            </w:r>
          </w:p>
        </w:tc>
        <w:tc>
          <w:tcPr>
            <w:tcW w:w="2268" w:type="dxa"/>
            <w:shd w:val="clear" w:color="auto" w:fill="D9D9D9" w:themeFill="background1" w:themeFillShade="D9"/>
          </w:tcPr>
          <w:p w14:paraId="70681439" w14:textId="77777777" w:rsidR="00FD42FF" w:rsidRDefault="00FD42FF">
            <w:pPr>
              <w:rPr>
                <w:rFonts w:ascii="Arial" w:hAnsi="Arial" w:cs="Arial"/>
                <w:sz w:val="20"/>
                <w:szCs w:val="20"/>
              </w:rPr>
            </w:pPr>
          </w:p>
        </w:tc>
        <w:tc>
          <w:tcPr>
            <w:tcW w:w="3685" w:type="dxa"/>
            <w:tcBorders>
              <w:top w:val="nil"/>
              <w:bottom w:val="nil"/>
              <w:right w:val="nil"/>
            </w:tcBorders>
          </w:tcPr>
          <w:p w14:paraId="63DCBF79" w14:textId="77777777" w:rsidR="00FD42FF" w:rsidRDefault="00FD42FF">
            <w:pPr>
              <w:rPr>
                <w:rFonts w:ascii="Arial" w:hAnsi="Arial" w:cs="Arial"/>
                <w:sz w:val="20"/>
                <w:szCs w:val="20"/>
              </w:rPr>
            </w:pPr>
          </w:p>
        </w:tc>
      </w:tr>
      <w:bookmarkEnd w:id="2"/>
    </w:tbl>
    <w:p w14:paraId="1268E179" w14:textId="77777777" w:rsidR="00FD42FF" w:rsidRDefault="00FD42FF">
      <w:pPr>
        <w:rPr>
          <w:sz w:val="8"/>
          <w:szCs w:val="8"/>
        </w:rPr>
      </w:pPr>
    </w:p>
    <w:tbl>
      <w:tblPr>
        <w:tblStyle w:val="TableGrid"/>
        <w:tblW w:w="10632" w:type="dxa"/>
        <w:tblInd w:w="-289" w:type="dxa"/>
        <w:tblLayout w:type="fixed"/>
        <w:tblLook w:val="04A0" w:firstRow="1" w:lastRow="0" w:firstColumn="1" w:lastColumn="0" w:noHBand="0" w:noVBand="1"/>
      </w:tblPr>
      <w:tblGrid>
        <w:gridCol w:w="9215"/>
        <w:gridCol w:w="708"/>
        <w:gridCol w:w="709"/>
      </w:tblGrid>
      <w:tr w:rsidR="007D1498" w:rsidRPr="00962589" w14:paraId="048123D8" w14:textId="671BB347" w:rsidTr="00F641BA">
        <w:tc>
          <w:tcPr>
            <w:tcW w:w="9215" w:type="dxa"/>
            <w:shd w:val="clear" w:color="auto" w:fill="F2F2F2" w:themeFill="background1" w:themeFillShade="F2"/>
          </w:tcPr>
          <w:p w14:paraId="38FF3BF4" w14:textId="05B26D24" w:rsidR="007D1498" w:rsidRPr="00962589" w:rsidRDefault="007D1498" w:rsidP="001908F3">
            <w:pPr>
              <w:spacing w:before="120" w:after="120"/>
              <w:jc w:val="center"/>
              <w:rPr>
                <w:rFonts w:ascii="Arial" w:hAnsi="Arial" w:cs="Arial"/>
                <w:b/>
                <w:sz w:val="20"/>
                <w:szCs w:val="20"/>
              </w:rPr>
            </w:pPr>
            <w:r w:rsidRPr="00962589">
              <w:rPr>
                <w:rFonts w:ascii="Arial" w:hAnsi="Arial" w:cs="Arial"/>
                <w:b/>
                <w:sz w:val="20"/>
                <w:szCs w:val="20"/>
              </w:rPr>
              <w:t>Indoor space (Reg</w:t>
            </w:r>
            <w:r>
              <w:rPr>
                <w:rFonts w:ascii="Arial" w:hAnsi="Arial" w:cs="Arial"/>
                <w:b/>
                <w:sz w:val="20"/>
                <w:szCs w:val="20"/>
              </w:rPr>
              <w:t>ulation</w:t>
            </w:r>
            <w:r w:rsidRPr="00962589">
              <w:rPr>
                <w:rFonts w:ascii="Arial" w:hAnsi="Arial" w:cs="Arial"/>
                <w:b/>
                <w:sz w:val="20"/>
                <w:szCs w:val="20"/>
              </w:rPr>
              <w:t xml:space="preserve"> 107)</w:t>
            </w:r>
          </w:p>
        </w:tc>
        <w:tc>
          <w:tcPr>
            <w:tcW w:w="708" w:type="dxa"/>
            <w:shd w:val="clear" w:color="auto" w:fill="F2F2F2" w:themeFill="background1" w:themeFillShade="F2"/>
          </w:tcPr>
          <w:p w14:paraId="7F4E1879" w14:textId="10763D59" w:rsidR="007D1498" w:rsidRPr="00962589" w:rsidRDefault="007D1498" w:rsidP="007D1498">
            <w:pPr>
              <w:spacing w:before="120" w:after="120"/>
              <w:jc w:val="center"/>
              <w:rPr>
                <w:rFonts w:ascii="Arial" w:hAnsi="Arial" w:cs="Arial"/>
                <w:b/>
                <w:sz w:val="20"/>
                <w:szCs w:val="20"/>
              </w:rPr>
            </w:pPr>
            <w:r w:rsidRPr="00B61823">
              <w:rPr>
                <w:rFonts w:ascii="Arial" w:hAnsi="Arial" w:cs="Arial"/>
                <w:b/>
                <w:sz w:val="20"/>
                <w:szCs w:val="20"/>
              </w:rPr>
              <w:t>YES</w:t>
            </w:r>
          </w:p>
        </w:tc>
        <w:tc>
          <w:tcPr>
            <w:tcW w:w="709" w:type="dxa"/>
            <w:shd w:val="clear" w:color="auto" w:fill="F2F2F2" w:themeFill="background1" w:themeFillShade="F2"/>
          </w:tcPr>
          <w:p w14:paraId="2CB98947" w14:textId="1EE9339C" w:rsidR="007D1498" w:rsidRPr="00962589" w:rsidRDefault="007D1498" w:rsidP="007D1498">
            <w:pPr>
              <w:spacing w:before="120" w:after="120"/>
              <w:jc w:val="center"/>
              <w:rPr>
                <w:rFonts w:ascii="Arial" w:hAnsi="Arial" w:cs="Arial"/>
                <w:b/>
                <w:sz w:val="20"/>
                <w:szCs w:val="20"/>
              </w:rPr>
            </w:pPr>
            <w:r w:rsidRPr="00962589">
              <w:rPr>
                <w:rFonts w:ascii="Arial" w:hAnsi="Arial" w:cs="Arial"/>
                <w:b/>
                <w:sz w:val="20"/>
                <w:szCs w:val="20"/>
              </w:rPr>
              <w:t>NO</w:t>
            </w:r>
          </w:p>
        </w:tc>
      </w:tr>
      <w:tr w:rsidR="00B50AD3" w:rsidRPr="00962589" w14:paraId="2016B6FF" w14:textId="77777777" w:rsidTr="001A23F3">
        <w:trPr>
          <w:trHeight w:val="465"/>
        </w:trPr>
        <w:tc>
          <w:tcPr>
            <w:tcW w:w="9215" w:type="dxa"/>
            <w:tcBorders>
              <w:bottom w:val="single" w:sz="4" w:space="0" w:color="auto"/>
            </w:tcBorders>
          </w:tcPr>
          <w:p w14:paraId="77ECE627" w14:textId="33745E0E" w:rsidR="006C6409" w:rsidRPr="00962589" w:rsidRDefault="007D1498" w:rsidP="001908F3">
            <w:pPr>
              <w:spacing w:before="120"/>
              <w:rPr>
                <w:rFonts w:ascii="Arial" w:hAnsi="Arial" w:cs="Arial"/>
                <w:sz w:val="20"/>
                <w:szCs w:val="20"/>
              </w:rPr>
            </w:pPr>
            <w:r>
              <w:rPr>
                <w:rFonts w:ascii="Arial" w:hAnsi="Arial" w:cs="Arial"/>
                <w:sz w:val="20"/>
                <w:szCs w:val="20"/>
              </w:rPr>
              <w:t xml:space="preserve">Is there </w:t>
            </w:r>
            <w:r w:rsidR="00B50AD3" w:rsidRPr="00962589">
              <w:rPr>
                <w:rFonts w:ascii="Arial" w:hAnsi="Arial" w:cs="Arial"/>
                <w:sz w:val="20"/>
                <w:szCs w:val="20"/>
              </w:rPr>
              <w:t>3.25 square meters of unencumbered indoor space for each child</w:t>
            </w:r>
            <w:r>
              <w:rPr>
                <w:rFonts w:ascii="Arial" w:hAnsi="Arial" w:cs="Arial"/>
                <w:sz w:val="20"/>
                <w:szCs w:val="20"/>
              </w:rPr>
              <w:t>?</w:t>
            </w:r>
          </w:p>
        </w:tc>
        <w:tc>
          <w:tcPr>
            <w:tcW w:w="708" w:type="dxa"/>
            <w:tcBorders>
              <w:bottom w:val="single" w:sz="4" w:space="0" w:color="auto"/>
            </w:tcBorders>
          </w:tcPr>
          <w:p w14:paraId="56466193" w14:textId="5CEE3DCF" w:rsidR="00B50AD3" w:rsidRPr="005D6B09" w:rsidRDefault="00000000" w:rsidP="005D6B09">
            <w:pPr>
              <w:ind w:right="-613"/>
              <w:rPr>
                <w:rFonts w:ascii="Arial" w:hAnsi="Arial" w:cs="Arial"/>
                <w:b/>
                <w:bCs/>
                <w:sz w:val="28"/>
                <w:szCs w:val="28"/>
              </w:rPr>
            </w:pPr>
            <w:sdt>
              <w:sdtPr>
                <w:rPr>
                  <w:rFonts w:ascii="Arial" w:hAnsi="Arial" w:cs="Arial"/>
                  <w:b/>
                  <w:bCs/>
                </w:rPr>
                <w:id w:val="157509015"/>
                <w14:checkbox>
                  <w14:checked w14:val="0"/>
                  <w14:checkedState w14:val="2612" w14:font="MS Gothic"/>
                  <w14:uncheckedState w14:val="2610" w14:font="MS Gothic"/>
                </w14:checkbox>
              </w:sdtPr>
              <w:sdtContent>
                <w:r w:rsidR="00D62235">
                  <w:rPr>
                    <w:rFonts w:ascii="MS Gothic" w:eastAsia="MS Gothic" w:hAnsi="MS Gothic" w:cs="Arial" w:hint="eastAsia"/>
                    <w:b/>
                    <w:bCs/>
                  </w:rPr>
                  <w:t>☐</w:t>
                </w:r>
              </w:sdtContent>
            </w:sdt>
          </w:p>
        </w:tc>
        <w:tc>
          <w:tcPr>
            <w:tcW w:w="709" w:type="dxa"/>
          </w:tcPr>
          <w:p w14:paraId="040A4E7D" w14:textId="77777777" w:rsidR="00B50AD3" w:rsidRDefault="00000000" w:rsidP="001908F3">
            <w:pPr>
              <w:keepNext/>
              <w:rPr>
                <w:rFonts w:ascii="Arial" w:hAnsi="Arial" w:cs="Arial"/>
                <w:b/>
                <w:bCs/>
              </w:rPr>
            </w:pPr>
            <w:sdt>
              <w:sdtPr>
                <w:rPr>
                  <w:rFonts w:ascii="Arial" w:hAnsi="Arial" w:cs="Arial"/>
                  <w:b/>
                  <w:bCs/>
                </w:rPr>
                <w:id w:val="1529211575"/>
                <w14:checkbox>
                  <w14:checked w14:val="0"/>
                  <w14:checkedState w14:val="2612" w14:font="MS Gothic"/>
                  <w14:uncheckedState w14:val="2610" w14:font="MS Gothic"/>
                </w14:checkbox>
              </w:sdtPr>
              <w:sdtContent>
                <w:r w:rsidR="00D62235">
                  <w:rPr>
                    <w:rFonts w:ascii="MS Gothic" w:eastAsia="MS Gothic" w:hAnsi="MS Gothic" w:cs="Arial" w:hint="eastAsia"/>
                    <w:b/>
                    <w:bCs/>
                  </w:rPr>
                  <w:t>☐</w:t>
                </w:r>
              </w:sdtContent>
            </w:sdt>
          </w:p>
          <w:p w14:paraId="651A2489" w14:textId="1A6C619A" w:rsidR="00D62235" w:rsidRPr="00962589" w:rsidRDefault="00D62235" w:rsidP="001908F3">
            <w:pPr>
              <w:keepNext/>
              <w:rPr>
                <w:rFonts w:ascii="Arial" w:hAnsi="Arial" w:cs="Arial"/>
                <w:b/>
                <w:sz w:val="20"/>
                <w:szCs w:val="20"/>
              </w:rPr>
            </w:pPr>
          </w:p>
        </w:tc>
      </w:tr>
      <w:tr w:rsidR="001A23F3" w:rsidRPr="00962589" w14:paraId="434DCEE7" w14:textId="77777777" w:rsidTr="001A23F3">
        <w:trPr>
          <w:trHeight w:val="465"/>
        </w:trPr>
        <w:tc>
          <w:tcPr>
            <w:tcW w:w="9215" w:type="dxa"/>
            <w:tcBorders>
              <w:right w:val="nil"/>
            </w:tcBorders>
            <w:shd w:val="clear" w:color="auto" w:fill="D9D9D9" w:themeFill="background1" w:themeFillShade="D9"/>
          </w:tcPr>
          <w:p w14:paraId="0DD71FF7" w14:textId="5DDAB1A4" w:rsidR="001A23F3" w:rsidRDefault="001A23F3" w:rsidP="001908F3">
            <w:pPr>
              <w:spacing w:before="120"/>
              <w:rPr>
                <w:rFonts w:ascii="Arial" w:hAnsi="Arial" w:cs="Arial"/>
                <w:sz w:val="20"/>
                <w:szCs w:val="20"/>
              </w:rPr>
            </w:pPr>
            <w:r w:rsidRPr="00962589">
              <w:rPr>
                <w:rFonts w:ascii="Arial" w:hAnsi="Arial" w:cs="Arial"/>
                <w:sz w:val="20"/>
                <w:szCs w:val="20"/>
              </w:rPr>
              <w:t xml:space="preserve">In calculating the area of unencumbered indoor space, the following areas </w:t>
            </w:r>
            <w:r>
              <w:rPr>
                <w:rFonts w:ascii="Arial" w:hAnsi="Arial" w:cs="Arial"/>
                <w:sz w:val="20"/>
                <w:szCs w:val="20"/>
              </w:rPr>
              <w:t>have been</w:t>
            </w:r>
            <w:r w:rsidRPr="00962589">
              <w:rPr>
                <w:rFonts w:ascii="Arial" w:hAnsi="Arial" w:cs="Arial"/>
                <w:sz w:val="20"/>
                <w:szCs w:val="20"/>
              </w:rPr>
              <w:t xml:space="preserve"> excluded</w:t>
            </w:r>
            <w:r>
              <w:rPr>
                <w:rFonts w:ascii="Arial" w:hAnsi="Arial" w:cs="Arial"/>
                <w:sz w:val="20"/>
                <w:szCs w:val="20"/>
              </w:rPr>
              <w:t>:</w:t>
            </w:r>
          </w:p>
        </w:tc>
        <w:tc>
          <w:tcPr>
            <w:tcW w:w="708" w:type="dxa"/>
            <w:tcBorders>
              <w:left w:val="nil"/>
              <w:right w:val="nil"/>
            </w:tcBorders>
            <w:shd w:val="clear" w:color="auto" w:fill="D9D9D9" w:themeFill="background1" w:themeFillShade="D9"/>
          </w:tcPr>
          <w:p w14:paraId="10F1EFA5" w14:textId="77777777" w:rsidR="001A23F3" w:rsidRDefault="001A23F3" w:rsidP="005D6B09">
            <w:pPr>
              <w:ind w:right="-613"/>
              <w:rPr>
                <w:rFonts w:ascii="Arial" w:hAnsi="Arial" w:cs="Arial"/>
                <w:b/>
                <w:bCs/>
              </w:rPr>
            </w:pPr>
          </w:p>
        </w:tc>
        <w:tc>
          <w:tcPr>
            <w:tcW w:w="709" w:type="dxa"/>
            <w:tcBorders>
              <w:left w:val="nil"/>
            </w:tcBorders>
            <w:shd w:val="clear" w:color="auto" w:fill="D9D9D9" w:themeFill="background1" w:themeFillShade="D9"/>
          </w:tcPr>
          <w:p w14:paraId="2C83472A" w14:textId="77777777" w:rsidR="001A23F3" w:rsidRDefault="001A23F3" w:rsidP="001908F3">
            <w:pPr>
              <w:keepNext/>
              <w:rPr>
                <w:rFonts w:ascii="Arial" w:hAnsi="Arial" w:cs="Arial"/>
                <w:b/>
                <w:bCs/>
              </w:rPr>
            </w:pPr>
          </w:p>
        </w:tc>
      </w:tr>
      <w:tr w:rsidR="007332E5" w:rsidRPr="00962589" w14:paraId="507CD25A" w14:textId="77777777" w:rsidTr="00F641BA">
        <w:trPr>
          <w:trHeight w:val="420"/>
        </w:trPr>
        <w:tc>
          <w:tcPr>
            <w:tcW w:w="9215" w:type="dxa"/>
          </w:tcPr>
          <w:p w14:paraId="2792AE95" w14:textId="5690ADA3" w:rsidR="007332E5" w:rsidRPr="007332E5" w:rsidRDefault="007332E5" w:rsidP="007332E5">
            <w:pPr>
              <w:pStyle w:val="ListParagraph"/>
              <w:numPr>
                <w:ilvl w:val="0"/>
                <w:numId w:val="9"/>
              </w:numPr>
              <w:spacing w:before="120" w:after="120" w:line="240" w:lineRule="auto"/>
              <w:rPr>
                <w:rFonts w:ascii="Arial" w:hAnsi="Arial" w:cs="Arial"/>
                <w:sz w:val="20"/>
                <w:szCs w:val="20"/>
              </w:rPr>
            </w:pPr>
            <w:r w:rsidRPr="00962589">
              <w:rPr>
                <w:rFonts w:ascii="Arial" w:hAnsi="Arial" w:cs="Arial"/>
                <w:sz w:val="20"/>
                <w:szCs w:val="20"/>
              </w:rPr>
              <w:t>Passageways or thoroughfare</w:t>
            </w:r>
            <w:r>
              <w:rPr>
                <w:rFonts w:ascii="Arial" w:hAnsi="Arial" w:cs="Arial"/>
                <w:sz w:val="20"/>
                <w:szCs w:val="20"/>
              </w:rPr>
              <w:t>s</w:t>
            </w:r>
          </w:p>
        </w:tc>
        <w:tc>
          <w:tcPr>
            <w:tcW w:w="708" w:type="dxa"/>
          </w:tcPr>
          <w:p w14:paraId="4140550F" w14:textId="2F62899A" w:rsidR="007332E5" w:rsidRDefault="00000000" w:rsidP="001908F3">
            <w:pPr>
              <w:keepNext/>
              <w:rPr>
                <w:rFonts w:ascii="Arial" w:hAnsi="Arial" w:cs="Arial"/>
                <w:b/>
                <w:bCs/>
              </w:rPr>
            </w:pPr>
            <w:sdt>
              <w:sdtPr>
                <w:rPr>
                  <w:rFonts w:ascii="Arial" w:hAnsi="Arial" w:cs="Arial"/>
                  <w:b/>
                  <w:bCs/>
                </w:rPr>
                <w:id w:val="133999650"/>
                <w14:checkbox>
                  <w14:checked w14:val="0"/>
                  <w14:checkedState w14:val="2612" w14:font="MS Gothic"/>
                  <w14:uncheckedState w14:val="2610" w14:font="MS Gothic"/>
                </w14:checkbox>
              </w:sdtPr>
              <w:sdtContent>
                <w:r w:rsidR="007332E5">
                  <w:rPr>
                    <w:rFonts w:ascii="MS Gothic" w:eastAsia="MS Gothic" w:hAnsi="MS Gothic" w:cs="Arial" w:hint="eastAsia"/>
                    <w:b/>
                    <w:bCs/>
                  </w:rPr>
                  <w:t>☐</w:t>
                </w:r>
              </w:sdtContent>
            </w:sdt>
          </w:p>
        </w:tc>
        <w:tc>
          <w:tcPr>
            <w:tcW w:w="709" w:type="dxa"/>
          </w:tcPr>
          <w:p w14:paraId="5C0BEC80" w14:textId="378D3666" w:rsidR="007332E5" w:rsidRPr="00EE0B90" w:rsidRDefault="00000000" w:rsidP="001908F3">
            <w:pPr>
              <w:keepNext/>
              <w:rPr>
                <w:rFonts w:ascii="Arial" w:hAnsi="Arial" w:cs="Arial"/>
                <w:b/>
                <w:bCs/>
              </w:rPr>
            </w:pPr>
            <w:sdt>
              <w:sdtPr>
                <w:rPr>
                  <w:rFonts w:ascii="Arial" w:hAnsi="Arial" w:cs="Arial"/>
                  <w:b/>
                  <w:bCs/>
                </w:rPr>
                <w:id w:val="-1112675086"/>
                <w14:checkbox>
                  <w14:checked w14:val="0"/>
                  <w14:checkedState w14:val="2612" w14:font="MS Gothic"/>
                  <w14:uncheckedState w14:val="2610" w14:font="MS Gothic"/>
                </w14:checkbox>
              </w:sdtPr>
              <w:sdtContent>
                <w:r w:rsidR="007332E5">
                  <w:rPr>
                    <w:rFonts w:ascii="MS Gothic" w:eastAsia="MS Gothic" w:hAnsi="MS Gothic" w:cs="Arial" w:hint="eastAsia"/>
                    <w:b/>
                    <w:bCs/>
                  </w:rPr>
                  <w:t>☐</w:t>
                </w:r>
              </w:sdtContent>
            </w:sdt>
          </w:p>
        </w:tc>
      </w:tr>
      <w:tr w:rsidR="007332E5" w:rsidRPr="00962589" w14:paraId="6064F27F" w14:textId="77777777" w:rsidTr="00F641BA">
        <w:trPr>
          <w:trHeight w:val="493"/>
        </w:trPr>
        <w:tc>
          <w:tcPr>
            <w:tcW w:w="9215" w:type="dxa"/>
          </w:tcPr>
          <w:p w14:paraId="439440C0" w14:textId="40C9AE5E" w:rsidR="007332E5" w:rsidRPr="007332E5" w:rsidRDefault="007332E5" w:rsidP="007332E5">
            <w:pPr>
              <w:pStyle w:val="ListParagraph"/>
              <w:numPr>
                <w:ilvl w:val="0"/>
                <w:numId w:val="9"/>
              </w:numPr>
              <w:spacing w:before="120" w:after="120" w:line="240" w:lineRule="auto"/>
              <w:rPr>
                <w:rFonts w:ascii="Arial" w:hAnsi="Arial" w:cs="Arial"/>
                <w:sz w:val="20"/>
                <w:szCs w:val="20"/>
              </w:rPr>
            </w:pPr>
            <w:r w:rsidRPr="00962589">
              <w:rPr>
                <w:rFonts w:ascii="Arial" w:hAnsi="Arial" w:cs="Arial"/>
                <w:sz w:val="20"/>
                <w:szCs w:val="20"/>
              </w:rPr>
              <w:t>Toilet and hygiene facilities</w:t>
            </w:r>
          </w:p>
        </w:tc>
        <w:tc>
          <w:tcPr>
            <w:tcW w:w="708" w:type="dxa"/>
          </w:tcPr>
          <w:p w14:paraId="2984E715" w14:textId="639915F5" w:rsidR="007332E5" w:rsidRDefault="00000000" w:rsidP="001908F3">
            <w:pPr>
              <w:keepNext/>
              <w:rPr>
                <w:rFonts w:ascii="Arial" w:hAnsi="Arial" w:cs="Arial"/>
                <w:b/>
                <w:bCs/>
              </w:rPr>
            </w:pPr>
            <w:sdt>
              <w:sdtPr>
                <w:rPr>
                  <w:rFonts w:ascii="Arial" w:hAnsi="Arial" w:cs="Arial"/>
                  <w:b/>
                  <w:bCs/>
                </w:rPr>
                <w:id w:val="793254539"/>
                <w14:checkbox>
                  <w14:checked w14:val="0"/>
                  <w14:checkedState w14:val="2612" w14:font="MS Gothic"/>
                  <w14:uncheckedState w14:val="2610" w14:font="MS Gothic"/>
                </w14:checkbox>
              </w:sdtPr>
              <w:sdtContent>
                <w:r w:rsidR="007332E5">
                  <w:rPr>
                    <w:rFonts w:ascii="MS Gothic" w:eastAsia="MS Gothic" w:hAnsi="MS Gothic" w:cs="Arial" w:hint="eastAsia"/>
                    <w:b/>
                    <w:bCs/>
                  </w:rPr>
                  <w:t>☐</w:t>
                </w:r>
              </w:sdtContent>
            </w:sdt>
            <w:r w:rsidR="007332E5">
              <w:rPr>
                <w:rFonts w:ascii="Arial" w:hAnsi="Arial" w:cs="Arial"/>
                <w:b/>
                <w:bCs/>
              </w:rPr>
              <w:br/>
            </w:r>
          </w:p>
        </w:tc>
        <w:tc>
          <w:tcPr>
            <w:tcW w:w="709" w:type="dxa"/>
          </w:tcPr>
          <w:p w14:paraId="6AA1E898" w14:textId="1A03FCD2" w:rsidR="007332E5" w:rsidRPr="00EE0B90" w:rsidRDefault="00000000" w:rsidP="001908F3">
            <w:pPr>
              <w:keepNext/>
              <w:rPr>
                <w:rFonts w:ascii="Arial" w:hAnsi="Arial" w:cs="Arial"/>
                <w:b/>
                <w:bCs/>
              </w:rPr>
            </w:pPr>
            <w:sdt>
              <w:sdtPr>
                <w:rPr>
                  <w:rFonts w:ascii="Arial" w:hAnsi="Arial" w:cs="Arial"/>
                  <w:b/>
                  <w:bCs/>
                </w:rPr>
                <w:id w:val="2128120919"/>
                <w14:checkbox>
                  <w14:checked w14:val="0"/>
                  <w14:checkedState w14:val="2612" w14:font="MS Gothic"/>
                  <w14:uncheckedState w14:val="2610" w14:font="MS Gothic"/>
                </w14:checkbox>
              </w:sdtPr>
              <w:sdtContent>
                <w:r w:rsidR="007332E5">
                  <w:rPr>
                    <w:rFonts w:ascii="MS Gothic" w:eastAsia="MS Gothic" w:hAnsi="MS Gothic" w:cs="Arial" w:hint="eastAsia"/>
                    <w:b/>
                    <w:bCs/>
                  </w:rPr>
                  <w:t>☐</w:t>
                </w:r>
              </w:sdtContent>
            </w:sdt>
          </w:p>
        </w:tc>
      </w:tr>
      <w:tr w:rsidR="007332E5" w:rsidRPr="00962589" w14:paraId="47AFF167" w14:textId="77777777" w:rsidTr="00F641BA">
        <w:trPr>
          <w:trHeight w:val="515"/>
        </w:trPr>
        <w:tc>
          <w:tcPr>
            <w:tcW w:w="9215" w:type="dxa"/>
          </w:tcPr>
          <w:p w14:paraId="0D17723E" w14:textId="056F9BE1" w:rsidR="007332E5" w:rsidRPr="007332E5" w:rsidRDefault="007332E5" w:rsidP="007332E5">
            <w:pPr>
              <w:pStyle w:val="ListParagraph"/>
              <w:numPr>
                <w:ilvl w:val="0"/>
                <w:numId w:val="9"/>
              </w:numPr>
              <w:spacing w:before="120" w:after="120" w:line="240" w:lineRule="auto"/>
              <w:rPr>
                <w:rFonts w:ascii="Arial" w:hAnsi="Arial" w:cs="Arial"/>
                <w:sz w:val="20"/>
                <w:szCs w:val="20"/>
              </w:rPr>
            </w:pPr>
            <w:r w:rsidRPr="00962589">
              <w:rPr>
                <w:rFonts w:ascii="Arial" w:hAnsi="Arial" w:cs="Arial"/>
                <w:sz w:val="20"/>
                <w:szCs w:val="20"/>
              </w:rPr>
              <w:t xml:space="preserve">Any area </w:t>
            </w:r>
            <w:r w:rsidRPr="00962589">
              <w:rPr>
                <w:rFonts w:ascii="Arial" w:hAnsi="Arial" w:cs="Arial"/>
                <w:b/>
                <w:bCs/>
                <w:sz w:val="20"/>
                <w:szCs w:val="20"/>
              </w:rPr>
              <w:t>permanently</w:t>
            </w:r>
            <w:r w:rsidRPr="00962589">
              <w:rPr>
                <w:rFonts w:ascii="Arial" w:hAnsi="Arial" w:cs="Arial"/>
                <w:sz w:val="20"/>
                <w:szCs w:val="20"/>
              </w:rPr>
              <w:t xml:space="preserve"> set aside for storag</w:t>
            </w:r>
            <w:r>
              <w:rPr>
                <w:rFonts w:ascii="Arial" w:hAnsi="Arial" w:cs="Arial"/>
                <w:sz w:val="20"/>
                <w:szCs w:val="20"/>
              </w:rPr>
              <w:t>e</w:t>
            </w:r>
            <w:r w:rsidR="008A46AF">
              <w:rPr>
                <w:rFonts w:ascii="Arial" w:hAnsi="Arial" w:cs="Arial"/>
                <w:sz w:val="20"/>
                <w:szCs w:val="20"/>
              </w:rPr>
              <w:t xml:space="preserve"> </w:t>
            </w:r>
          </w:p>
        </w:tc>
        <w:tc>
          <w:tcPr>
            <w:tcW w:w="708" w:type="dxa"/>
          </w:tcPr>
          <w:p w14:paraId="57866227" w14:textId="02EC4926" w:rsidR="007332E5" w:rsidRPr="00EE0B90" w:rsidRDefault="00000000" w:rsidP="001908F3">
            <w:pPr>
              <w:keepNext/>
              <w:rPr>
                <w:rFonts w:ascii="Arial" w:hAnsi="Arial" w:cs="Arial"/>
                <w:b/>
                <w:bCs/>
              </w:rPr>
            </w:pPr>
            <w:sdt>
              <w:sdtPr>
                <w:rPr>
                  <w:rFonts w:ascii="Arial" w:hAnsi="Arial" w:cs="Arial"/>
                  <w:b/>
                  <w:bCs/>
                </w:rPr>
                <w:id w:val="-1131631797"/>
                <w14:checkbox>
                  <w14:checked w14:val="0"/>
                  <w14:checkedState w14:val="2612" w14:font="MS Gothic"/>
                  <w14:uncheckedState w14:val="2610" w14:font="MS Gothic"/>
                </w14:checkbox>
              </w:sdtPr>
              <w:sdtContent>
                <w:r w:rsidR="007332E5">
                  <w:rPr>
                    <w:rFonts w:ascii="MS Gothic" w:eastAsia="MS Gothic" w:hAnsi="MS Gothic" w:cs="Arial" w:hint="eastAsia"/>
                    <w:b/>
                    <w:bCs/>
                  </w:rPr>
                  <w:t>☐</w:t>
                </w:r>
              </w:sdtContent>
            </w:sdt>
          </w:p>
        </w:tc>
        <w:tc>
          <w:tcPr>
            <w:tcW w:w="709" w:type="dxa"/>
          </w:tcPr>
          <w:p w14:paraId="597063C2" w14:textId="74572480" w:rsidR="007332E5" w:rsidRPr="00EE0B90" w:rsidRDefault="00000000" w:rsidP="001908F3">
            <w:pPr>
              <w:keepNext/>
              <w:rPr>
                <w:rFonts w:ascii="Arial" w:hAnsi="Arial" w:cs="Arial"/>
                <w:b/>
                <w:bCs/>
              </w:rPr>
            </w:pPr>
            <w:sdt>
              <w:sdtPr>
                <w:rPr>
                  <w:rFonts w:ascii="Arial" w:hAnsi="Arial" w:cs="Arial"/>
                  <w:b/>
                  <w:bCs/>
                </w:rPr>
                <w:id w:val="1275975640"/>
                <w14:checkbox>
                  <w14:checked w14:val="0"/>
                  <w14:checkedState w14:val="2612" w14:font="MS Gothic"/>
                  <w14:uncheckedState w14:val="2610" w14:font="MS Gothic"/>
                </w14:checkbox>
              </w:sdtPr>
              <w:sdtContent>
                <w:r w:rsidR="007332E5">
                  <w:rPr>
                    <w:rFonts w:ascii="MS Gothic" w:eastAsia="MS Gothic" w:hAnsi="MS Gothic" w:cs="Arial" w:hint="eastAsia"/>
                    <w:b/>
                    <w:bCs/>
                  </w:rPr>
                  <w:t>☐</w:t>
                </w:r>
              </w:sdtContent>
            </w:sdt>
          </w:p>
        </w:tc>
      </w:tr>
      <w:tr w:rsidR="007332E5" w:rsidRPr="00962589" w14:paraId="0185D524" w14:textId="77777777" w:rsidTr="00F641BA">
        <w:trPr>
          <w:trHeight w:val="551"/>
        </w:trPr>
        <w:tc>
          <w:tcPr>
            <w:tcW w:w="9215" w:type="dxa"/>
          </w:tcPr>
          <w:p w14:paraId="42A0C45E" w14:textId="456A0FA9" w:rsidR="007332E5" w:rsidRPr="007332E5" w:rsidRDefault="007332E5" w:rsidP="007332E5">
            <w:pPr>
              <w:pStyle w:val="ListParagraph"/>
              <w:numPr>
                <w:ilvl w:val="0"/>
                <w:numId w:val="9"/>
              </w:numPr>
              <w:spacing w:before="120" w:after="120" w:line="240" w:lineRule="auto"/>
              <w:rPr>
                <w:rFonts w:ascii="Arial" w:hAnsi="Arial" w:cs="Arial"/>
                <w:sz w:val="20"/>
                <w:szCs w:val="20"/>
              </w:rPr>
            </w:pPr>
            <w:r w:rsidRPr="00962589">
              <w:rPr>
                <w:rFonts w:ascii="Arial" w:hAnsi="Arial" w:cs="Arial"/>
                <w:sz w:val="20"/>
                <w:szCs w:val="20"/>
              </w:rPr>
              <w:t>Any area or room for staff or administration</w:t>
            </w:r>
          </w:p>
        </w:tc>
        <w:tc>
          <w:tcPr>
            <w:tcW w:w="708" w:type="dxa"/>
          </w:tcPr>
          <w:p w14:paraId="2C9A34B3" w14:textId="2B1E39F9" w:rsidR="007332E5" w:rsidRPr="00EE0B90" w:rsidRDefault="00000000" w:rsidP="001908F3">
            <w:pPr>
              <w:keepNext/>
              <w:rPr>
                <w:rFonts w:ascii="Arial" w:hAnsi="Arial" w:cs="Arial"/>
                <w:b/>
                <w:bCs/>
              </w:rPr>
            </w:pPr>
            <w:sdt>
              <w:sdtPr>
                <w:rPr>
                  <w:rFonts w:ascii="Arial" w:hAnsi="Arial" w:cs="Arial"/>
                  <w:b/>
                  <w:bCs/>
                </w:rPr>
                <w:id w:val="2145076055"/>
                <w14:checkbox>
                  <w14:checked w14:val="0"/>
                  <w14:checkedState w14:val="2612" w14:font="MS Gothic"/>
                  <w14:uncheckedState w14:val="2610" w14:font="MS Gothic"/>
                </w14:checkbox>
              </w:sdtPr>
              <w:sdtContent>
                <w:r w:rsidR="007332E5">
                  <w:rPr>
                    <w:rFonts w:ascii="MS Gothic" w:eastAsia="MS Gothic" w:hAnsi="MS Gothic" w:cs="Arial" w:hint="eastAsia"/>
                    <w:b/>
                    <w:bCs/>
                  </w:rPr>
                  <w:t>☐</w:t>
                </w:r>
              </w:sdtContent>
            </w:sdt>
          </w:p>
        </w:tc>
        <w:tc>
          <w:tcPr>
            <w:tcW w:w="709" w:type="dxa"/>
          </w:tcPr>
          <w:p w14:paraId="32E475BE" w14:textId="4CE7D0B1" w:rsidR="007332E5" w:rsidRPr="00EE0B90" w:rsidRDefault="00000000" w:rsidP="001908F3">
            <w:pPr>
              <w:keepNext/>
              <w:rPr>
                <w:rFonts w:ascii="Arial" w:hAnsi="Arial" w:cs="Arial"/>
                <w:b/>
                <w:bCs/>
              </w:rPr>
            </w:pPr>
            <w:sdt>
              <w:sdtPr>
                <w:rPr>
                  <w:rFonts w:ascii="Arial" w:hAnsi="Arial" w:cs="Arial"/>
                  <w:b/>
                  <w:bCs/>
                </w:rPr>
                <w:id w:val="-1673557523"/>
                <w14:checkbox>
                  <w14:checked w14:val="0"/>
                  <w14:checkedState w14:val="2612" w14:font="MS Gothic"/>
                  <w14:uncheckedState w14:val="2610" w14:font="MS Gothic"/>
                </w14:checkbox>
              </w:sdtPr>
              <w:sdtContent>
                <w:r w:rsidR="007332E5">
                  <w:rPr>
                    <w:rFonts w:ascii="MS Gothic" w:eastAsia="MS Gothic" w:hAnsi="MS Gothic" w:cs="Arial" w:hint="eastAsia"/>
                    <w:b/>
                    <w:bCs/>
                  </w:rPr>
                  <w:t>☐</w:t>
                </w:r>
              </w:sdtContent>
            </w:sdt>
          </w:p>
        </w:tc>
      </w:tr>
      <w:tr w:rsidR="007332E5" w:rsidRPr="00962589" w14:paraId="5741F817" w14:textId="77777777" w:rsidTr="00F641BA">
        <w:trPr>
          <w:trHeight w:val="431"/>
        </w:trPr>
        <w:tc>
          <w:tcPr>
            <w:tcW w:w="9215" w:type="dxa"/>
          </w:tcPr>
          <w:p w14:paraId="2C5320F5" w14:textId="77777777" w:rsidR="007332E5" w:rsidRPr="00962589" w:rsidRDefault="007332E5" w:rsidP="007332E5">
            <w:pPr>
              <w:pStyle w:val="ListParagraph"/>
              <w:numPr>
                <w:ilvl w:val="0"/>
                <w:numId w:val="9"/>
              </w:numPr>
              <w:spacing w:before="120" w:after="120" w:line="240" w:lineRule="auto"/>
              <w:rPr>
                <w:rFonts w:ascii="Arial" w:hAnsi="Arial" w:cs="Arial"/>
                <w:sz w:val="20"/>
                <w:szCs w:val="20"/>
              </w:rPr>
            </w:pPr>
            <w:r w:rsidRPr="00962589">
              <w:rPr>
                <w:rFonts w:ascii="Arial" w:hAnsi="Arial" w:cs="Arial"/>
                <w:sz w:val="20"/>
                <w:szCs w:val="20"/>
              </w:rPr>
              <w:t>Any other space not suitable for children</w:t>
            </w:r>
          </w:p>
        </w:tc>
        <w:tc>
          <w:tcPr>
            <w:tcW w:w="708" w:type="dxa"/>
          </w:tcPr>
          <w:p w14:paraId="0C242A41" w14:textId="1B4432FF" w:rsidR="007332E5" w:rsidRPr="00EE0B90" w:rsidRDefault="00000000" w:rsidP="001908F3">
            <w:pPr>
              <w:keepNext/>
              <w:rPr>
                <w:rFonts w:ascii="Arial" w:hAnsi="Arial" w:cs="Arial"/>
                <w:b/>
                <w:bCs/>
              </w:rPr>
            </w:pPr>
            <w:sdt>
              <w:sdtPr>
                <w:rPr>
                  <w:rFonts w:ascii="Arial" w:hAnsi="Arial" w:cs="Arial"/>
                  <w:b/>
                  <w:bCs/>
                </w:rPr>
                <w:id w:val="-1552226618"/>
                <w14:checkbox>
                  <w14:checked w14:val="0"/>
                  <w14:checkedState w14:val="2612" w14:font="MS Gothic"/>
                  <w14:uncheckedState w14:val="2610" w14:font="MS Gothic"/>
                </w14:checkbox>
              </w:sdtPr>
              <w:sdtContent>
                <w:r w:rsidR="007332E5">
                  <w:rPr>
                    <w:rFonts w:ascii="MS Gothic" w:eastAsia="MS Gothic" w:hAnsi="MS Gothic" w:cs="Arial" w:hint="eastAsia"/>
                    <w:b/>
                    <w:bCs/>
                  </w:rPr>
                  <w:t>☐</w:t>
                </w:r>
              </w:sdtContent>
            </w:sdt>
          </w:p>
        </w:tc>
        <w:tc>
          <w:tcPr>
            <w:tcW w:w="709" w:type="dxa"/>
          </w:tcPr>
          <w:p w14:paraId="6275AB85" w14:textId="7677033B" w:rsidR="007332E5" w:rsidRPr="00EE0B90" w:rsidRDefault="00000000" w:rsidP="001908F3">
            <w:pPr>
              <w:keepNext/>
              <w:rPr>
                <w:rFonts w:ascii="Arial" w:hAnsi="Arial" w:cs="Arial"/>
                <w:b/>
                <w:bCs/>
              </w:rPr>
            </w:pPr>
            <w:sdt>
              <w:sdtPr>
                <w:rPr>
                  <w:rFonts w:ascii="Arial" w:hAnsi="Arial" w:cs="Arial"/>
                  <w:b/>
                  <w:bCs/>
                </w:rPr>
                <w:id w:val="-394653797"/>
                <w14:checkbox>
                  <w14:checked w14:val="0"/>
                  <w14:checkedState w14:val="2612" w14:font="MS Gothic"/>
                  <w14:uncheckedState w14:val="2610" w14:font="MS Gothic"/>
                </w14:checkbox>
              </w:sdtPr>
              <w:sdtContent>
                <w:r w:rsidR="007332E5">
                  <w:rPr>
                    <w:rFonts w:ascii="MS Gothic" w:eastAsia="MS Gothic" w:hAnsi="MS Gothic" w:cs="Arial" w:hint="eastAsia"/>
                    <w:b/>
                    <w:bCs/>
                  </w:rPr>
                  <w:t>☐</w:t>
                </w:r>
              </w:sdtContent>
            </w:sdt>
          </w:p>
        </w:tc>
      </w:tr>
      <w:tr w:rsidR="007332E5" w:rsidRPr="00962589" w14:paraId="7E1C2E8B" w14:textId="77777777" w:rsidTr="00F641BA">
        <w:trPr>
          <w:trHeight w:val="70"/>
        </w:trPr>
        <w:tc>
          <w:tcPr>
            <w:tcW w:w="9215" w:type="dxa"/>
            <w:tcBorders>
              <w:bottom w:val="single" w:sz="4" w:space="0" w:color="auto"/>
            </w:tcBorders>
          </w:tcPr>
          <w:p w14:paraId="37695607" w14:textId="6904687F" w:rsidR="005D6B09" w:rsidRPr="005D6B09" w:rsidRDefault="007332E5" w:rsidP="005D6B09">
            <w:pPr>
              <w:pStyle w:val="ListParagraph"/>
              <w:numPr>
                <w:ilvl w:val="0"/>
                <w:numId w:val="9"/>
              </w:numPr>
              <w:spacing w:before="120" w:after="120" w:line="240" w:lineRule="auto"/>
              <w:rPr>
                <w:rFonts w:ascii="Arial" w:hAnsi="Arial" w:cs="Arial"/>
                <w:sz w:val="20"/>
                <w:szCs w:val="20"/>
              </w:rPr>
            </w:pPr>
            <w:r w:rsidRPr="007332E5">
              <w:rPr>
                <w:rFonts w:ascii="Arial" w:hAnsi="Arial" w:cs="Arial"/>
                <w:sz w:val="20"/>
                <w:szCs w:val="20"/>
              </w:rPr>
              <w:t>The area of a kitchen</w:t>
            </w:r>
            <w:r>
              <w:rPr>
                <w:rFonts w:ascii="Arial" w:hAnsi="Arial" w:cs="Arial"/>
                <w:sz w:val="20"/>
                <w:szCs w:val="20"/>
              </w:rPr>
              <w:t>/canteen</w:t>
            </w:r>
            <w:r w:rsidRPr="007332E5">
              <w:rPr>
                <w:rFonts w:ascii="Arial" w:hAnsi="Arial" w:cs="Arial"/>
                <w:sz w:val="20"/>
                <w:szCs w:val="20"/>
              </w:rPr>
              <w:t xml:space="preserve"> is to be excluded, unless </w:t>
            </w:r>
            <w:r>
              <w:rPr>
                <w:rFonts w:ascii="Arial" w:hAnsi="Arial" w:cs="Arial"/>
                <w:sz w:val="20"/>
                <w:szCs w:val="20"/>
              </w:rPr>
              <w:t>it</w:t>
            </w:r>
            <w:r w:rsidRPr="007332E5">
              <w:rPr>
                <w:rFonts w:ascii="Arial" w:hAnsi="Arial" w:cs="Arial"/>
                <w:sz w:val="20"/>
                <w:szCs w:val="20"/>
              </w:rPr>
              <w:t xml:space="preserve"> is primarily to be used by the children as part of </w:t>
            </w:r>
            <w:r>
              <w:rPr>
                <w:rFonts w:ascii="Arial" w:hAnsi="Arial" w:cs="Arial"/>
                <w:sz w:val="20"/>
                <w:szCs w:val="20"/>
              </w:rPr>
              <w:t>the</w:t>
            </w:r>
            <w:r w:rsidRPr="007332E5">
              <w:rPr>
                <w:rFonts w:ascii="Arial" w:hAnsi="Arial" w:cs="Arial"/>
                <w:sz w:val="20"/>
                <w:szCs w:val="20"/>
              </w:rPr>
              <w:t xml:space="preserve"> educational program </w:t>
            </w:r>
          </w:p>
        </w:tc>
        <w:tc>
          <w:tcPr>
            <w:tcW w:w="708" w:type="dxa"/>
            <w:tcBorders>
              <w:bottom w:val="single" w:sz="4" w:space="0" w:color="auto"/>
            </w:tcBorders>
          </w:tcPr>
          <w:p w14:paraId="5F1618EB" w14:textId="7D63DAB9" w:rsidR="007332E5" w:rsidRPr="00EE0B90" w:rsidRDefault="00000000" w:rsidP="007332E5">
            <w:pPr>
              <w:spacing w:after="200" w:line="276" w:lineRule="auto"/>
              <w:rPr>
                <w:rFonts w:ascii="Arial" w:hAnsi="Arial" w:cs="Arial"/>
                <w:b/>
                <w:bCs/>
              </w:rPr>
            </w:pPr>
            <w:sdt>
              <w:sdtPr>
                <w:rPr>
                  <w:rFonts w:ascii="Arial" w:hAnsi="Arial" w:cs="Arial"/>
                  <w:b/>
                  <w:bCs/>
                </w:rPr>
                <w:id w:val="1067540385"/>
                <w14:checkbox>
                  <w14:checked w14:val="0"/>
                  <w14:checkedState w14:val="2612" w14:font="MS Gothic"/>
                  <w14:uncheckedState w14:val="2610" w14:font="MS Gothic"/>
                </w14:checkbox>
              </w:sdtPr>
              <w:sdtContent>
                <w:r w:rsidR="007332E5">
                  <w:rPr>
                    <w:rFonts w:ascii="MS Gothic" w:eastAsia="MS Gothic" w:hAnsi="MS Gothic" w:cs="Arial" w:hint="eastAsia"/>
                    <w:b/>
                    <w:bCs/>
                  </w:rPr>
                  <w:t>☐</w:t>
                </w:r>
              </w:sdtContent>
            </w:sdt>
          </w:p>
        </w:tc>
        <w:tc>
          <w:tcPr>
            <w:tcW w:w="709" w:type="dxa"/>
          </w:tcPr>
          <w:p w14:paraId="6DC6C90F" w14:textId="68DA4201" w:rsidR="007332E5" w:rsidRPr="00EE0B90" w:rsidRDefault="00000000" w:rsidP="001908F3">
            <w:pPr>
              <w:keepNext/>
              <w:rPr>
                <w:rFonts w:ascii="Arial" w:hAnsi="Arial" w:cs="Arial"/>
                <w:b/>
                <w:bCs/>
              </w:rPr>
            </w:pPr>
            <w:sdt>
              <w:sdtPr>
                <w:rPr>
                  <w:rFonts w:ascii="Arial" w:hAnsi="Arial" w:cs="Arial"/>
                  <w:b/>
                  <w:bCs/>
                </w:rPr>
                <w:id w:val="-1652056607"/>
                <w14:checkbox>
                  <w14:checked w14:val="0"/>
                  <w14:checkedState w14:val="2612" w14:font="MS Gothic"/>
                  <w14:uncheckedState w14:val="2610" w14:font="MS Gothic"/>
                </w14:checkbox>
              </w:sdtPr>
              <w:sdtContent>
                <w:r w:rsidR="008133D6">
                  <w:rPr>
                    <w:rFonts w:ascii="MS Gothic" w:eastAsia="MS Gothic" w:hAnsi="MS Gothic" w:cs="Arial" w:hint="eastAsia"/>
                    <w:b/>
                    <w:bCs/>
                  </w:rPr>
                  <w:t>☐</w:t>
                </w:r>
              </w:sdtContent>
            </w:sdt>
          </w:p>
        </w:tc>
      </w:tr>
      <w:tr w:rsidR="00577F39" w:rsidRPr="00962589" w14:paraId="51033502" w14:textId="77777777" w:rsidTr="00F641BA">
        <w:trPr>
          <w:trHeight w:val="70"/>
        </w:trPr>
        <w:tc>
          <w:tcPr>
            <w:tcW w:w="9215" w:type="dxa"/>
            <w:tcBorders>
              <w:right w:val="nil"/>
            </w:tcBorders>
            <w:shd w:val="clear" w:color="auto" w:fill="F2F2F2" w:themeFill="background1" w:themeFillShade="F2"/>
          </w:tcPr>
          <w:p w14:paraId="606513E5" w14:textId="725EC41C" w:rsidR="00577F39" w:rsidRPr="00577F39" w:rsidRDefault="00577F39" w:rsidP="00577F39">
            <w:pPr>
              <w:spacing w:before="120" w:after="120"/>
              <w:rPr>
                <w:rFonts w:ascii="Arial" w:hAnsi="Arial" w:cs="Arial"/>
                <w:sz w:val="20"/>
                <w:szCs w:val="20"/>
              </w:rPr>
            </w:pPr>
            <w:r w:rsidRPr="007332E5">
              <w:rPr>
                <w:rFonts w:ascii="Arial" w:hAnsi="Arial" w:cs="Arial"/>
                <w:i/>
                <w:iCs/>
                <w:sz w:val="16"/>
                <w:szCs w:val="16"/>
              </w:rPr>
              <w:t xml:space="preserve">Please note that a </w:t>
            </w:r>
            <w:proofErr w:type="spellStart"/>
            <w:r w:rsidRPr="007332E5">
              <w:rPr>
                <w:rFonts w:ascii="Arial" w:hAnsi="Arial" w:cs="Arial"/>
                <w:i/>
                <w:iCs/>
                <w:sz w:val="16"/>
                <w:szCs w:val="16"/>
              </w:rPr>
              <w:t>verandah</w:t>
            </w:r>
            <w:proofErr w:type="spellEnd"/>
            <w:r w:rsidRPr="007332E5">
              <w:rPr>
                <w:rFonts w:ascii="Arial" w:hAnsi="Arial" w:cs="Arial"/>
                <w:i/>
                <w:iCs/>
                <w:sz w:val="16"/>
                <w:szCs w:val="16"/>
              </w:rPr>
              <w:t xml:space="preserve"> area may only be included in the calculation of indoor space with the written approval of the Regulatory Authority.</w:t>
            </w:r>
          </w:p>
        </w:tc>
        <w:tc>
          <w:tcPr>
            <w:tcW w:w="708" w:type="dxa"/>
            <w:tcBorders>
              <w:left w:val="nil"/>
              <w:right w:val="nil"/>
            </w:tcBorders>
            <w:shd w:val="clear" w:color="auto" w:fill="F2F2F2" w:themeFill="background1" w:themeFillShade="F2"/>
          </w:tcPr>
          <w:p w14:paraId="20B910E9" w14:textId="77777777" w:rsidR="00577F39" w:rsidRDefault="00577F39" w:rsidP="007332E5">
            <w:pPr>
              <w:rPr>
                <w:rFonts w:ascii="Arial" w:hAnsi="Arial" w:cs="Arial"/>
                <w:b/>
                <w:bCs/>
              </w:rPr>
            </w:pPr>
          </w:p>
        </w:tc>
        <w:tc>
          <w:tcPr>
            <w:tcW w:w="709" w:type="dxa"/>
            <w:tcBorders>
              <w:left w:val="nil"/>
            </w:tcBorders>
            <w:shd w:val="clear" w:color="auto" w:fill="F2F2F2" w:themeFill="background1" w:themeFillShade="F2"/>
          </w:tcPr>
          <w:p w14:paraId="76CA7BFB" w14:textId="77777777" w:rsidR="00577F39" w:rsidRDefault="00577F39" w:rsidP="001908F3">
            <w:pPr>
              <w:keepNext/>
              <w:rPr>
                <w:rFonts w:ascii="Arial" w:hAnsi="Arial" w:cs="Arial"/>
                <w:b/>
                <w:bCs/>
              </w:rPr>
            </w:pPr>
          </w:p>
        </w:tc>
      </w:tr>
    </w:tbl>
    <w:p w14:paraId="2AEBBCE3" w14:textId="77777777" w:rsidR="00AB60DA" w:rsidRDefault="00AB60DA" w:rsidP="004310B1">
      <w:pPr>
        <w:spacing w:after="0"/>
        <w:rPr>
          <w:rFonts w:ascii="Arial" w:hAnsi="Arial" w:cs="Arial"/>
          <w:b/>
          <w:sz w:val="28"/>
          <w:szCs w:val="28"/>
        </w:rPr>
      </w:pPr>
    </w:p>
    <w:p w14:paraId="1759BAC4" w14:textId="77777777" w:rsidR="00591EB5" w:rsidRDefault="00EE0B90" w:rsidP="00EE0B90">
      <w:pPr>
        <w:spacing w:after="0"/>
        <w:ind w:left="568" w:hanging="851"/>
        <w:rPr>
          <w:rFonts w:ascii="Arial" w:hAnsi="Arial" w:cs="Arial"/>
          <w:b/>
          <w:sz w:val="28"/>
          <w:szCs w:val="28"/>
        </w:rPr>
      </w:pPr>
      <w:r>
        <w:rPr>
          <w:rFonts w:ascii="Arial" w:hAnsi="Arial" w:cs="Arial"/>
          <w:b/>
          <w:sz w:val="28"/>
          <w:szCs w:val="28"/>
        </w:rPr>
        <w:t xml:space="preserve">  </w:t>
      </w:r>
    </w:p>
    <w:p w14:paraId="7C12483B" w14:textId="6FB3CF13" w:rsidR="00A668A3" w:rsidRPr="00EE0B90" w:rsidRDefault="00A668A3" w:rsidP="00EE0B90">
      <w:pPr>
        <w:spacing w:after="0"/>
        <w:ind w:left="568" w:hanging="851"/>
        <w:rPr>
          <w:rFonts w:ascii="Arial" w:hAnsi="Arial" w:cs="Arial"/>
          <w:b/>
          <w:sz w:val="28"/>
          <w:szCs w:val="28"/>
        </w:rPr>
      </w:pPr>
      <w:r>
        <w:rPr>
          <w:rFonts w:ascii="Arial" w:hAnsi="Arial" w:cs="Arial"/>
          <w:b/>
          <w:sz w:val="28"/>
          <w:szCs w:val="28"/>
        </w:rPr>
        <w:lastRenderedPageBreak/>
        <w:t>B</w:t>
      </w:r>
      <w:r w:rsidRPr="001C1461">
        <w:rPr>
          <w:rFonts w:ascii="Arial" w:hAnsi="Arial" w:cs="Arial"/>
          <w:b/>
          <w:sz w:val="28"/>
          <w:szCs w:val="28"/>
        </w:rPr>
        <w:t xml:space="preserve">reakdown of </w:t>
      </w:r>
      <w:r>
        <w:rPr>
          <w:rFonts w:ascii="Arial" w:hAnsi="Arial" w:cs="Arial"/>
          <w:b/>
          <w:sz w:val="28"/>
          <w:szCs w:val="28"/>
        </w:rPr>
        <w:t xml:space="preserve">Outdoor </w:t>
      </w:r>
      <w:r w:rsidRPr="001C1461">
        <w:rPr>
          <w:rFonts w:ascii="Arial" w:hAnsi="Arial" w:cs="Arial"/>
          <w:b/>
          <w:sz w:val="28"/>
          <w:szCs w:val="28"/>
        </w:rPr>
        <w:t>Areas Available:</w:t>
      </w:r>
    </w:p>
    <w:tbl>
      <w:tblPr>
        <w:tblStyle w:val="TableGrid"/>
        <w:tblW w:w="10632" w:type="dxa"/>
        <w:tblInd w:w="-289" w:type="dxa"/>
        <w:tblLook w:val="04A0" w:firstRow="1" w:lastRow="0" w:firstColumn="1" w:lastColumn="0" w:noHBand="0" w:noVBand="1"/>
      </w:tblPr>
      <w:tblGrid>
        <w:gridCol w:w="2552"/>
        <w:gridCol w:w="2127"/>
        <w:gridCol w:w="2268"/>
        <w:gridCol w:w="3685"/>
      </w:tblGrid>
      <w:tr w:rsidR="00D62235" w14:paraId="327601B6" w14:textId="77777777" w:rsidTr="00F641BA">
        <w:trPr>
          <w:trHeight w:val="118"/>
        </w:trPr>
        <w:tc>
          <w:tcPr>
            <w:tcW w:w="2552" w:type="dxa"/>
            <w:shd w:val="clear" w:color="auto" w:fill="F2F2F2" w:themeFill="background1" w:themeFillShade="F2"/>
          </w:tcPr>
          <w:p w14:paraId="37FEC2B9" w14:textId="77777777" w:rsidR="00D62235" w:rsidRDefault="00D62235" w:rsidP="00D62235">
            <w:pPr>
              <w:jc w:val="center"/>
              <w:rPr>
                <w:rFonts w:ascii="Arial" w:hAnsi="Arial" w:cs="Arial"/>
                <w:b/>
                <w:sz w:val="20"/>
                <w:szCs w:val="20"/>
              </w:rPr>
            </w:pPr>
          </w:p>
          <w:p w14:paraId="420825DC" w14:textId="45F736D1" w:rsidR="00D62235" w:rsidRDefault="00D62235" w:rsidP="00D62235">
            <w:pPr>
              <w:jc w:val="center"/>
              <w:rPr>
                <w:rFonts w:ascii="Arial" w:hAnsi="Arial" w:cs="Arial"/>
                <w:b/>
                <w:sz w:val="20"/>
                <w:szCs w:val="20"/>
              </w:rPr>
            </w:pPr>
            <w:r>
              <w:rPr>
                <w:rFonts w:ascii="Arial" w:hAnsi="Arial" w:cs="Arial"/>
                <w:b/>
                <w:sz w:val="20"/>
                <w:szCs w:val="20"/>
              </w:rPr>
              <w:t xml:space="preserve">Name of </w:t>
            </w:r>
          </w:p>
          <w:p w14:paraId="646A051B" w14:textId="1B811D48" w:rsidR="00D62235" w:rsidRDefault="00287915" w:rsidP="00D62235">
            <w:pPr>
              <w:jc w:val="center"/>
              <w:rPr>
                <w:rFonts w:ascii="Arial" w:hAnsi="Arial" w:cs="Arial"/>
                <w:b/>
                <w:sz w:val="20"/>
                <w:szCs w:val="20"/>
              </w:rPr>
            </w:pPr>
            <w:r>
              <w:rPr>
                <w:rFonts w:ascii="Arial" w:hAnsi="Arial" w:cs="Arial"/>
                <w:b/>
                <w:sz w:val="20"/>
                <w:szCs w:val="20"/>
              </w:rPr>
              <w:t>outdoor</w:t>
            </w:r>
            <w:r w:rsidR="00D62235">
              <w:rPr>
                <w:rFonts w:ascii="Arial" w:hAnsi="Arial" w:cs="Arial"/>
                <w:b/>
                <w:sz w:val="20"/>
                <w:szCs w:val="20"/>
              </w:rPr>
              <w:t xml:space="preserve"> area</w:t>
            </w:r>
          </w:p>
        </w:tc>
        <w:tc>
          <w:tcPr>
            <w:tcW w:w="2127" w:type="dxa"/>
            <w:shd w:val="clear" w:color="auto" w:fill="F2F2F2" w:themeFill="background1" w:themeFillShade="F2"/>
          </w:tcPr>
          <w:p w14:paraId="65F5CF07" w14:textId="77777777" w:rsidR="00D62235" w:rsidRDefault="00D62235" w:rsidP="00D62235">
            <w:pPr>
              <w:jc w:val="center"/>
              <w:rPr>
                <w:rFonts w:ascii="Arial" w:hAnsi="Arial" w:cs="Arial"/>
                <w:b/>
                <w:sz w:val="20"/>
                <w:szCs w:val="20"/>
              </w:rPr>
            </w:pPr>
          </w:p>
          <w:p w14:paraId="68B82587" w14:textId="77777777" w:rsidR="00D62235" w:rsidRDefault="00D62235" w:rsidP="00D62235">
            <w:pPr>
              <w:keepNext/>
              <w:spacing w:before="120"/>
              <w:jc w:val="center"/>
              <w:rPr>
                <w:rFonts w:ascii="Arial" w:hAnsi="Arial" w:cs="Arial"/>
                <w:b/>
                <w:sz w:val="20"/>
                <w:szCs w:val="20"/>
              </w:rPr>
            </w:pPr>
            <w:r>
              <w:rPr>
                <w:rFonts w:ascii="Arial" w:hAnsi="Arial" w:cs="Arial"/>
                <w:b/>
                <w:sz w:val="20"/>
                <w:szCs w:val="20"/>
              </w:rPr>
              <w:t>Encumbrances</w:t>
            </w:r>
          </w:p>
          <w:p w14:paraId="591B58C9" w14:textId="4A4C9310" w:rsidR="00D62235" w:rsidRDefault="00D62235" w:rsidP="00D62235">
            <w:pPr>
              <w:jc w:val="center"/>
              <w:rPr>
                <w:rFonts w:ascii="Arial" w:hAnsi="Arial" w:cs="Arial"/>
                <w:b/>
                <w:sz w:val="20"/>
                <w:szCs w:val="20"/>
              </w:rPr>
            </w:pPr>
            <w:r w:rsidRPr="007626B1">
              <w:rPr>
                <w:rFonts w:ascii="Arial" w:hAnsi="Arial" w:cs="Arial"/>
                <w:b/>
                <w:sz w:val="16"/>
                <w:szCs w:val="16"/>
              </w:rPr>
              <w:t>(</w:t>
            </w:r>
            <w:r>
              <w:rPr>
                <w:rFonts w:ascii="Arial" w:hAnsi="Arial" w:cs="Arial"/>
                <w:b/>
                <w:sz w:val="16"/>
                <w:szCs w:val="16"/>
              </w:rPr>
              <w:t xml:space="preserve">shed, </w:t>
            </w:r>
            <w:r w:rsidR="00931C9A">
              <w:rPr>
                <w:rFonts w:ascii="Arial" w:hAnsi="Arial" w:cs="Arial"/>
                <w:b/>
                <w:sz w:val="16"/>
                <w:szCs w:val="16"/>
              </w:rPr>
              <w:t>storerooms</w:t>
            </w:r>
            <w:r w:rsidR="00931C9A" w:rsidRPr="007626B1">
              <w:rPr>
                <w:rFonts w:ascii="Arial" w:hAnsi="Arial" w:cs="Arial"/>
                <w:b/>
                <w:sz w:val="16"/>
                <w:szCs w:val="16"/>
              </w:rPr>
              <w:t>)</w:t>
            </w:r>
            <w:r w:rsidRPr="007626B1">
              <w:rPr>
                <w:rFonts w:ascii="Arial" w:hAnsi="Arial" w:cs="Arial"/>
                <w:b/>
                <w:sz w:val="16"/>
                <w:szCs w:val="16"/>
              </w:rPr>
              <w:t xml:space="preserve">  </w:t>
            </w:r>
          </w:p>
        </w:tc>
        <w:tc>
          <w:tcPr>
            <w:tcW w:w="2268" w:type="dxa"/>
            <w:shd w:val="clear" w:color="auto" w:fill="F2F2F2" w:themeFill="background1" w:themeFillShade="F2"/>
          </w:tcPr>
          <w:p w14:paraId="119ED35D" w14:textId="77777777" w:rsidR="00D62235" w:rsidRDefault="00D62235" w:rsidP="00D62235">
            <w:pPr>
              <w:rPr>
                <w:rFonts w:ascii="Arial" w:hAnsi="Arial" w:cs="Arial"/>
                <w:b/>
                <w:sz w:val="20"/>
                <w:szCs w:val="20"/>
              </w:rPr>
            </w:pPr>
          </w:p>
          <w:p w14:paraId="49DDDDAD" w14:textId="151F591A" w:rsidR="00D62235" w:rsidRDefault="00D62235" w:rsidP="00D62235">
            <w:pPr>
              <w:keepNext/>
              <w:spacing w:before="120" w:after="120"/>
              <w:jc w:val="center"/>
              <w:rPr>
                <w:rFonts w:ascii="Arial" w:hAnsi="Arial" w:cs="Arial"/>
                <w:b/>
                <w:sz w:val="20"/>
                <w:szCs w:val="20"/>
              </w:rPr>
            </w:pPr>
            <w:r>
              <w:rPr>
                <w:rFonts w:ascii="Arial" w:hAnsi="Arial" w:cs="Arial"/>
                <w:b/>
                <w:sz w:val="20"/>
                <w:szCs w:val="20"/>
              </w:rPr>
              <w:t>Total amount of unencumbered outdoor space in square metres</w:t>
            </w:r>
          </w:p>
        </w:tc>
        <w:tc>
          <w:tcPr>
            <w:tcW w:w="3685" w:type="dxa"/>
            <w:shd w:val="clear" w:color="auto" w:fill="F2F2F2" w:themeFill="background1" w:themeFillShade="F2"/>
          </w:tcPr>
          <w:p w14:paraId="00709652" w14:textId="1112B3C1" w:rsidR="00D62235" w:rsidRDefault="00D62235" w:rsidP="00D62235">
            <w:pPr>
              <w:keepNext/>
              <w:spacing w:before="120" w:after="120"/>
              <w:jc w:val="center"/>
              <w:rPr>
                <w:rFonts w:ascii="Arial" w:hAnsi="Arial" w:cs="Arial"/>
                <w:b/>
                <w:sz w:val="20"/>
                <w:szCs w:val="20"/>
              </w:rPr>
            </w:pPr>
          </w:p>
          <w:p w14:paraId="400C4083" w14:textId="125A3384" w:rsidR="00D62235" w:rsidRDefault="00D62235" w:rsidP="00D62235">
            <w:pPr>
              <w:spacing w:before="120" w:after="120"/>
              <w:jc w:val="center"/>
              <w:rPr>
                <w:rFonts w:ascii="Arial" w:hAnsi="Arial" w:cs="Arial"/>
                <w:b/>
                <w:sz w:val="20"/>
                <w:szCs w:val="20"/>
              </w:rPr>
            </w:pPr>
            <w:r>
              <w:rPr>
                <w:rFonts w:ascii="Arial" w:hAnsi="Arial" w:cs="Arial"/>
                <w:b/>
                <w:sz w:val="20"/>
                <w:szCs w:val="20"/>
              </w:rPr>
              <w:t>Comment</w:t>
            </w:r>
          </w:p>
          <w:p w14:paraId="64127095" w14:textId="29770128" w:rsidR="00D62235" w:rsidRDefault="00D62235" w:rsidP="00D62235">
            <w:pPr>
              <w:spacing w:before="120" w:after="120"/>
              <w:jc w:val="center"/>
              <w:rPr>
                <w:rFonts w:ascii="Arial" w:hAnsi="Arial" w:cs="Arial"/>
                <w:b/>
                <w:sz w:val="20"/>
                <w:szCs w:val="20"/>
              </w:rPr>
            </w:pPr>
          </w:p>
        </w:tc>
      </w:tr>
      <w:tr w:rsidR="00D62235" w14:paraId="401A9B58" w14:textId="77777777" w:rsidTr="00F641BA">
        <w:trPr>
          <w:trHeight w:val="505"/>
        </w:trPr>
        <w:tc>
          <w:tcPr>
            <w:tcW w:w="2552" w:type="dxa"/>
          </w:tcPr>
          <w:p w14:paraId="27BF736D" w14:textId="39372D13" w:rsidR="00D62235" w:rsidRDefault="00D62235" w:rsidP="00D62235">
            <w:pPr>
              <w:rPr>
                <w:rFonts w:ascii="Arial" w:hAnsi="Arial" w:cs="Arial"/>
                <w:b/>
                <w:sz w:val="20"/>
                <w:szCs w:val="20"/>
              </w:rPr>
            </w:pPr>
          </w:p>
        </w:tc>
        <w:tc>
          <w:tcPr>
            <w:tcW w:w="2127" w:type="dxa"/>
          </w:tcPr>
          <w:p w14:paraId="1556ACAF" w14:textId="77777777" w:rsidR="00D62235" w:rsidRDefault="00D62235" w:rsidP="00D62235">
            <w:pPr>
              <w:rPr>
                <w:rFonts w:ascii="Arial" w:hAnsi="Arial" w:cs="Arial"/>
                <w:b/>
                <w:sz w:val="20"/>
                <w:szCs w:val="20"/>
              </w:rPr>
            </w:pPr>
          </w:p>
        </w:tc>
        <w:tc>
          <w:tcPr>
            <w:tcW w:w="2268" w:type="dxa"/>
          </w:tcPr>
          <w:p w14:paraId="690518B6" w14:textId="77777777" w:rsidR="00D62235" w:rsidRDefault="00D62235" w:rsidP="00D62235">
            <w:pPr>
              <w:rPr>
                <w:rFonts w:ascii="Arial" w:hAnsi="Arial" w:cs="Arial"/>
                <w:b/>
                <w:sz w:val="20"/>
                <w:szCs w:val="20"/>
              </w:rPr>
            </w:pPr>
          </w:p>
        </w:tc>
        <w:tc>
          <w:tcPr>
            <w:tcW w:w="3685" w:type="dxa"/>
          </w:tcPr>
          <w:p w14:paraId="454340D2" w14:textId="6D779512" w:rsidR="00D62235" w:rsidRDefault="00D62235" w:rsidP="00D62235">
            <w:pPr>
              <w:rPr>
                <w:rFonts w:ascii="Arial" w:hAnsi="Arial" w:cs="Arial"/>
                <w:b/>
                <w:sz w:val="20"/>
                <w:szCs w:val="20"/>
              </w:rPr>
            </w:pPr>
          </w:p>
        </w:tc>
      </w:tr>
      <w:tr w:rsidR="00D62235" w14:paraId="4B49F55B" w14:textId="77777777" w:rsidTr="00F641BA">
        <w:trPr>
          <w:trHeight w:val="541"/>
        </w:trPr>
        <w:tc>
          <w:tcPr>
            <w:tcW w:w="2552" w:type="dxa"/>
          </w:tcPr>
          <w:p w14:paraId="35EF2413" w14:textId="0F0061E1" w:rsidR="00D62235" w:rsidRDefault="00D62235" w:rsidP="00D62235">
            <w:pPr>
              <w:rPr>
                <w:rFonts w:ascii="Arial" w:hAnsi="Arial" w:cs="Arial"/>
                <w:b/>
                <w:sz w:val="20"/>
                <w:szCs w:val="20"/>
              </w:rPr>
            </w:pPr>
          </w:p>
        </w:tc>
        <w:tc>
          <w:tcPr>
            <w:tcW w:w="2127" w:type="dxa"/>
          </w:tcPr>
          <w:p w14:paraId="05D9E19F" w14:textId="77777777" w:rsidR="00D62235" w:rsidRDefault="00D62235" w:rsidP="00D62235">
            <w:pPr>
              <w:rPr>
                <w:rFonts w:ascii="Arial" w:hAnsi="Arial" w:cs="Arial"/>
                <w:b/>
                <w:sz w:val="20"/>
                <w:szCs w:val="20"/>
              </w:rPr>
            </w:pPr>
          </w:p>
        </w:tc>
        <w:tc>
          <w:tcPr>
            <w:tcW w:w="2268" w:type="dxa"/>
          </w:tcPr>
          <w:p w14:paraId="0DB1DCB2" w14:textId="77777777" w:rsidR="00D62235" w:rsidRDefault="00D62235" w:rsidP="00D62235">
            <w:pPr>
              <w:rPr>
                <w:rFonts w:ascii="Arial" w:hAnsi="Arial" w:cs="Arial"/>
                <w:b/>
                <w:sz w:val="20"/>
                <w:szCs w:val="20"/>
              </w:rPr>
            </w:pPr>
          </w:p>
        </w:tc>
        <w:tc>
          <w:tcPr>
            <w:tcW w:w="3685" w:type="dxa"/>
          </w:tcPr>
          <w:p w14:paraId="37E0EF52" w14:textId="2A92B8C1" w:rsidR="00D62235" w:rsidRDefault="00D62235" w:rsidP="00D62235">
            <w:pPr>
              <w:rPr>
                <w:rFonts w:ascii="Arial" w:hAnsi="Arial" w:cs="Arial"/>
                <w:b/>
                <w:sz w:val="20"/>
                <w:szCs w:val="20"/>
              </w:rPr>
            </w:pPr>
          </w:p>
        </w:tc>
      </w:tr>
      <w:tr w:rsidR="00D62235" w14:paraId="55C9ADEE" w14:textId="77777777" w:rsidTr="00F641BA">
        <w:trPr>
          <w:trHeight w:val="577"/>
        </w:trPr>
        <w:tc>
          <w:tcPr>
            <w:tcW w:w="2552" w:type="dxa"/>
          </w:tcPr>
          <w:p w14:paraId="42D8CCD5" w14:textId="77777777" w:rsidR="00D62235" w:rsidRDefault="00D62235" w:rsidP="00D62235">
            <w:pPr>
              <w:rPr>
                <w:rFonts w:ascii="Arial" w:hAnsi="Arial" w:cs="Arial"/>
                <w:b/>
                <w:sz w:val="20"/>
                <w:szCs w:val="20"/>
              </w:rPr>
            </w:pPr>
          </w:p>
        </w:tc>
        <w:tc>
          <w:tcPr>
            <w:tcW w:w="2127" w:type="dxa"/>
          </w:tcPr>
          <w:p w14:paraId="60425DCE" w14:textId="77777777" w:rsidR="00D62235" w:rsidRDefault="00D62235" w:rsidP="00D62235">
            <w:pPr>
              <w:rPr>
                <w:rFonts w:ascii="Arial" w:hAnsi="Arial" w:cs="Arial"/>
                <w:b/>
                <w:sz w:val="20"/>
                <w:szCs w:val="20"/>
              </w:rPr>
            </w:pPr>
          </w:p>
        </w:tc>
        <w:tc>
          <w:tcPr>
            <w:tcW w:w="2268" w:type="dxa"/>
          </w:tcPr>
          <w:p w14:paraId="05C5C657" w14:textId="77777777" w:rsidR="00D62235" w:rsidRDefault="00D62235" w:rsidP="00D62235">
            <w:pPr>
              <w:rPr>
                <w:rFonts w:ascii="Arial" w:hAnsi="Arial" w:cs="Arial"/>
                <w:b/>
                <w:sz w:val="20"/>
                <w:szCs w:val="20"/>
              </w:rPr>
            </w:pPr>
          </w:p>
        </w:tc>
        <w:tc>
          <w:tcPr>
            <w:tcW w:w="3685" w:type="dxa"/>
          </w:tcPr>
          <w:p w14:paraId="6F3EC2F2" w14:textId="337B4D41" w:rsidR="00D62235" w:rsidRDefault="00D62235" w:rsidP="00D62235">
            <w:pPr>
              <w:rPr>
                <w:rFonts w:ascii="Arial" w:hAnsi="Arial" w:cs="Arial"/>
                <w:b/>
                <w:sz w:val="20"/>
                <w:szCs w:val="20"/>
              </w:rPr>
            </w:pPr>
          </w:p>
        </w:tc>
      </w:tr>
      <w:tr w:rsidR="00D62235" w14:paraId="33FA642A" w14:textId="77777777" w:rsidTr="00F641BA">
        <w:trPr>
          <w:trHeight w:val="543"/>
        </w:trPr>
        <w:tc>
          <w:tcPr>
            <w:tcW w:w="2552" w:type="dxa"/>
          </w:tcPr>
          <w:p w14:paraId="13791AB9" w14:textId="77777777" w:rsidR="00D62235" w:rsidRDefault="00D62235" w:rsidP="00D62235">
            <w:pPr>
              <w:rPr>
                <w:rFonts w:ascii="Arial" w:hAnsi="Arial" w:cs="Arial"/>
                <w:b/>
                <w:sz w:val="20"/>
                <w:szCs w:val="20"/>
              </w:rPr>
            </w:pPr>
          </w:p>
        </w:tc>
        <w:tc>
          <w:tcPr>
            <w:tcW w:w="2127" w:type="dxa"/>
          </w:tcPr>
          <w:p w14:paraId="11706DE3" w14:textId="77777777" w:rsidR="00D62235" w:rsidRDefault="00D62235" w:rsidP="00D62235">
            <w:pPr>
              <w:rPr>
                <w:rFonts w:ascii="Arial" w:hAnsi="Arial" w:cs="Arial"/>
                <w:b/>
                <w:sz w:val="20"/>
                <w:szCs w:val="20"/>
              </w:rPr>
            </w:pPr>
          </w:p>
        </w:tc>
        <w:tc>
          <w:tcPr>
            <w:tcW w:w="2268" w:type="dxa"/>
          </w:tcPr>
          <w:p w14:paraId="0916AB84" w14:textId="77777777" w:rsidR="00D62235" w:rsidRDefault="00D62235" w:rsidP="00D62235">
            <w:pPr>
              <w:rPr>
                <w:rFonts w:ascii="Arial" w:hAnsi="Arial" w:cs="Arial"/>
                <w:b/>
                <w:sz w:val="20"/>
                <w:szCs w:val="20"/>
              </w:rPr>
            </w:pPr>
          </w:p>
        </w:tc>
        <w:tc>
          <w:tcPr>
            <w:tcW w:w="3685" w:type="dxa"/>
          </w:tcPr>
          <w:p w14:paraId="7031724A" w14:textId="31183E53" w:rsidR="00D62235" w:rsidRDefault="00D62235" w:rsidP="00D62235">
            <w:pPr>
              <w:rPr>
                <w:rFonts w:ascii="Arial" w:hAnsi="Arial" w:cs="Arial"/>
                <w:b/>
                <w:sz w:val="20"/>
                <w:szCs w:val="20"/>
              </w:rPr>
            </w:pPr>
          </w:p>
        </w:tc>
      </w:tr>
      <w:tr w:rsidR="00D62235" w14:paraId="0EC67A62" w14:textId="77777777" w:rsidTr="00F641BA">
        <w:trPr>
          <w:trHeight w:val="565"/>
        </w:trPr>
        <w:tc>
          <w:tcPr>
            <w:tcW w:w="2552" w:type="dxa"/>
          </w:tcPr>
          <w:p w14:paraId="13BBCA6D" w14:textId="77777777" w:rsidR="00D62235" w:rsidRDefault="00D62235" w:rsidP="00D62235">
            <w:pPr>
              <w:rPr>
                <w:rFonts w:ascii="Arial" w:hAnsi="Arial" w:cs="Arial"/>
                <w:b/>
                <w:sz w:val="20"/>
                <w:szCs w:val="20"/>
              </w:rPr>
            </w:pPr>
          </w:p>
        </w:tc>
        <w:tc>
          <w:tcPr>
            <w:tcW w:w="2127" w:type="dxa"/>
          </w:tcPr>
          <w:p w14:paraId="1BBC52A1" w14:textId="77777777" w:rsidR="00D62235" w:rsidRDefault="00D62235" w:rsidP="00D62235">
            <w:pPr>
              <w:rPr>
                <w:rFonts w:ascii="Arial" w:hAnsi="Arial" w:cs="Arial"/>
                <w:b/>
                <w:sz w:val="20"/>
                <w:szCs w:val="20"/>
              </w:rPr>
            </w:pPr>
          </w:p>
        </w:tc>
        <w:tc>
          <w:tcPr>
            <w:tcW w:w="2268" w:type="dxa"/>
          </w:tcPr>
          <w:p w14:paraId="39F299C2" w14:textId="77777777" w:rsidR="00D62235" w:rsidRDefault="00D62235" w:rsidP="00D62235">
            <w:pPr>
              <w:rPr>
                <w:rFonts w:ascii="Arial" w:hAnsi="Arial" w:cs="Arial"/>
                <w:b/>
                <w:sz w:val="20"/>
                <w:szCs w:val="20"/>
              </w:rPr>
            </w:pPr>
          </w:p>
        </w:tc>
        <w:tc>
          <w:tcPr>
            <w:tcW w:w="3685" w:type="dxa"/>
          </w:tcPr>
          <w:p w14:paraId="6F363CC6" w14:textId="6815744C" w:rsidR="00D62235" w:rsidRDefault="00D62235" w:rsidP="00D62235">
            <w:pPr>
              <w:rPr>
                <w:rFonts w:ascii="Arial" w:hAnsi="Arial" w:cs="Arial"/>
                <w:b/>
                <w:sz w:val="20"/>
                <w:szCs w:val="20"/>
              </w:rPr>
            </w:pPr>
          </w:p>
        </w:tc>
      </w:tr>
      <w:tr w:rsidR="004310B1" w14:paraId="59ED72CC" w14:textId="77777777" w:rsidTr="00F641BA">
        <w:trPr>
          <w:trHeight w:val="565"/>
        </w:trPr>
        <w:tc>
          <w:tcPr>
            <w:tcW w:w="2552" w:type="dxa"/>
          </w:tcPr>
          <w:p w14:paraId="21C51DCB" w14:textId="77777777" w:rsidR="004310B1" w:rsidRDefault="004310B1" w:rsidP="00D62235">
            <w:pPr>
              <w:rPr>
                <w:rFonts w:ascii="Arial" w:hAnsi="Arial" w:cs="Arial"/>
                <w:b/>
                <w:sz w:val="20"/>
                <w:szCs w:val="20"/>
              </w:rPr>
            </w:pPr>
          </w:p>
        </w:tc>
        <w:tc>
          <w:tcPr>
            <w:tcW w:w="2127" w:type="dxa"/>
          </w:tcPr>
          <w:p w14:paraId="2214AA79" w14:textId="77777777" w:rsidR="004310B1" w:rsidRDefault="004310B1" w:rsidP="00D62235">
            <w:pPr>
              <w:rPr>
                <w:rFonts w:ascii="Arial" w:hAnsi="Arial" w:cs="Arial"/>
                <w:b/>
                <w:sz w:val="20"/>
                <w:szCs w:val="20"/>
              </w:rPr>
            </w:pPr>
          </w:p>
        </w:tc>
        <w:tc>
          <w:tcPr>
            <w:tcW w:w="2268" w:type="dxa"/>
          </w:tcPr>
          <w:p w14:paraId="0DDCA081" w14:textId="77777777" w:rsidR="004310B1" w:rsidRDefault="004310B1" w:rsidP="00D62235">
            <w:pPr>
              <w:rPr>
                <w:rFonts w:ascii="Arial" w:hAnsi="Arial" w:cs="Arial"/>
                <w:b/>
                <w:sz w:val="20"/>
                <w:szCs w:val="20"/>
              </w:rPr>
            </w:pPr>
          </w:p>
        </w:tc>
        <w:tc>
          <w:tcPr>
            <w:tcW w:w="3685" w:type="dxa"/>
          </w:tcPr>
          <w:p w14:paraId="64061F59" w14:textId="77777777" w:rsidR="004310B1" w:rsidRDefault="004310B1" w:rsidP="00D62235">
            <w:pPr>
              <w:rPr>
                <w:rFonts w:ascii="Arial" w:hAnsi="Arial" w:cs="Arial"/>
                <w:b/>
                <w:sz w:val="20"/>
                <w:szCs w:val="20"/>
              </w:rPr>
            </w:pPr>
          </w:p>
        </w:tc>
      </w:tr>
      <w:tr w:rsidR="008133D6" w14:paraId="1839B62F" w14:textId="77777777" w:rsidTr="00F641BA">
        <w:trPr>
          <w:trHeight w:val="565"/>
        </w:trPr>
        <w:tc>
          <w:tcPr>
            <w:tcW w:w="2552" w:type="dxa"/>
          </w:tcPr>
          <w:p w14:paraId="70707485" w14:textId="77777777" w:rsidR="008133D6" w:rsidRDefault="008133D6" w:rsidP="00D62235">
            <w:pPr>
              <w:rPr>
                <w:rFonts w:ascii="Arial" w:hAnsi="Arial" w:cs="Arial"/>
                <w:b/>
                <w:sz w:val="20"/>
                <w:szCs w:val="20"/>
              </w:rPr>
            </w:pPr>
          </w:p>
        </w:tc>
        <w:tc>
          <w:tcPr>
            <w:tcW w:w="2127" w:type="dxa"/>
          </w:tcPr>
          <w:p w14:paraId="2532FF57" w14:textId="77777777" w:rsidR="008133D6" w:rsidRDefault="008133D6" w:rsidP="00D62235">
            <w:pPr>
              <w:rPr>
                <w:rFonts w:ascii="Arial" w:hAnsi="Arial" w:cs="Arial"/>
                <w:b/>
                <w:sz w:val="20"/>
                <w:szCs w:val="20"/>
              </w:rPr>
            </w:pPr>
          </w:p>
        </w:tc>
        <w:tc>
          <w:tcPr>
            <w:tcW w:w="2268" w:type="dxa"/>
          </w:tcPr>
          <w:p w14:paraId="307A6B2C" w14:textId="77777777" w:rsidR="008133D6" w:rsidRDefault="008133D6" w:rsidP="00D62235">
            <w:pPr>
              <w:rPr>
                <w:rFonts w:ascii="Arial" w:hAnsi="Arial" w:cs="Arial"/>
                <w:b/>
                <w:sz w:val="20"/>
                <w:szCs w:val="20"/>
              </w:rPr>
            </w:pPr>
          </w:p>
        </w:tc>
        <w:tc>
          <w:tcPr>
            <w:tcW w:w="3685" w:type="dxa"/>
          </w:tcPr>
          <w:p w14:paraId="636E4429" w14:textId="77777777" w:rsidR="008133D6" w:rsidRDefault="008133D6" w:rsidP="00D62235">
            <w:pPr>
              <w:rPr>
                <w:rFonts w:ascii="Arial" w:hAnsi="Arial" w:cs="Arial"/>
                <w:b/>
                <w:sz w:val="20"/>
                <w:szCs w:val="20"/>
              </w:rPr>
            </w:pPr>
          </w:p>
        </w:tc>
      </w:tr>
      <w:tr w:rsidR="00D62235" w14:paraId="15BCFD18" w14:textId="77777777" w:rsidTr="00F641BA">
        <w:trPr>
          <w:trHeight w:val="545"/>
        </w:trPr>
        <w:tc>
          <w:tcPr>
            <w:tcW w:w="2552" w:type="dxa"/>
            <w:tcBorders>
              <w:bottom w:val="single" w:sz="4" w:space="0" w:color="auto"/>
            </w:tcBorders>
          </w:tcPr>
          <w:p w14:paraId="28856E0D" w14:textId="77777777" w:rsidR="00D62235" w:rsidRDefault="00D62235" w:rsidP="00D62235">
            <w:pPr>
              <w:rPr>
                <w:rFonts w:ascii="Arial" w:hAnsi="Arial" w:cs="Arial"/>
                <w:b/>
                <w:sz w:val="20"/>
                <w:szCs w:val="20"/>
              </w:rPr>
            </w:pPr>
          </w:p>
        </w:tc>
        <w:tc>
          <w:tcPr>
            <w:tcW w:w="2127" w:type="dxa"/>
            <w:tcBorders>
              <w:bottom w:val="single" w:sz="4" w:space="0" w:color="auto"/>
            </w:tcBorders>
          </w:tcPr>
          <w:p w14:paraId="048219FC" w14:textId="77777777" w:rsidR="00D62235" w:rsidRDefault="00D62235" w:rsidP="00D62235">
            <w:pPr>
              <w:rPr>
                <w:rFonts w:ascii="Arial" w:hAnsi="Arial" w:cs="Arial"/>
                <w:b/>
                <w:sz w:val="20"/>
                <w:szCs w:val="20"/>
              </w:rPr>
            </w:pPr>
          </w:p>
        </w:tc>
        <w:tc>
          <w:tcPr>
            <w:tcW w:w="2268" w:type="dxa"/>
            <w:tcBorders>
              <w:bottom w:val="single" w:sz="4" w:space="0" w:color="auto"/>
            </w:tcBorders>
          </w:tcPr>
          <w:p w14:paraId="71FEE6C9" w14:textId="77777777" w:rsidR="00D62235" w:rsidRDefault="00D62235" w:rsidP="00D62235">
            <w:pPr>
              <w:rPr>
                <w:rFonts w:ascii="Arial" w:hAnsi="Arial" w:cs="Arial"/>
                <w:b/>
                <w:sz w:val="20"/>
                <w:szCs w:val="20"/>
              </w:rPr>
            </w:pPr>
          </w:p>
        </w:tc>
        <w:tc>
          <w:tcPr>
            <w:tcW w:w="3685" w:type="dxa"/>
            <w:tcBorders>
              <w:bottom w:val="single" w:sz="4" w:space="0" w:color="auto"/>
            </w:tcBorders>
          </w:tcPr>
          <w:p w14:paraId="353D8FA8" w14:textId="2A0E4C94" w:rsidR="00D62235" w:rsidRDefault="00D62235" w:rsidP="00D62235">
            <w:pPr>
              <w:rPr>
                <w:rFonts w:ascii="Arial" w:hAnsi="Arial" w:cs="Arial"/>
                <w:b/>
                <w:sz w:val="20"/>
                <w:szCs w:val="20"/>
              </w:rPr>
            </w:pPr>
          </w:p>
        </w:tc>
      </w:tr>
    </w:tbl>
    <w:p w14:paraId="734C7A27" w14:textId="77777777" w:rsidR="001A23F3" w:rsidRPr="001A23F3" w:rsidRDefault="001A23F3" w:rsidP="001A23F3">
      <w:pPr>
        <w:spacing w:after="0"/>
        <w:rPr>
          <w:sz w:val="2"/>
          <w:szCs w:val="2"/>
        </w:rPr>
      </w:pPr>
    </w:p>
    <w:tbl>
      <w:tblPr>
        <w:tblStyle w:val="TableGrid"/>
        <w:tblW w:w="10632" w:type="dxa"/>
        <w:tblInd w:w="-289" w:type="dxa"/>
        <w:tblLook w:val="04A0" w:firstRow="1" w:lastRow="0" w:firstColumn="1" w:lastColumn="0" w:noHBand="0" w:noVBand="1"/>
      </w:tblPr>
      <w:tblGrid>
        <w:gridCol w:w="4679"/>
        <w:gridCol w:w="2268"/>
        <w:gridCol w:w="3685"/>
      </w:tblGrid>
      <w:tr w:rsidR="008133D6" w14:paraId="3E00E50B" w14:textId="77777777" w:rsidTr="001A23F3">
        <w:trPr>
          <w:trHeight w:val="550"/>
        </w:trPr>
        <w:tc>
          <w:tcPr>
            <w:tcW w:w="4679" w:type="dxa"/>
            <w:tcBorders>
              <w:bottom w:val="single" w:sz="4" w:space="0" w:color="auto"/>
            </w:tcBorders>
            <w:vAlign w:val="center"/>
          </w:tcPr>
          <w:p w14:paraId="39044C48" w14:textId="21180260" w:rsidR="008133D6" w:rsidRDefault="008133D6" w:rsidP="00E74A7C">
            <w:pPr>
              <w:rPr>
                <w:rFonts w:ascii="Arial" w:hAnsi="Arial" w:cs="Arial"/>
                <w:b/>
                <w:sz w:val="20"/>
                <w:szCs w:val="20"/>
              </w:rPr>
            </w:pPr>
            <w:bookmarkStart w:id="3" w:name="_Hlk178249387"/>
            <w:r>
              <w:rPr>
                <w:rFonts w:ascii="Arial" w:hAnsi="Arial" w:cs="Arial"/>
                <w:b/>
                <w:sz w:val="20"/>
                <w:szCs w:val="20"/>
              </w:rPr>
              <w:t>TOTAL AMOUNT of unencumbered OUTDOOR play space in square metres</w:t>
            </w:r>
          </w:p>
        </w:tc>
        <w:tc>
          <w:tcPr>
            <w:tcW w:w="2268" w:type="dxa"/>
            <w:tcBorders>
              <w:bottom w:val="single" w:sz="4" w:space="0" w:color="auto"/>
            </w:tcBorders>
            <w:shd w:val="clear" w:color="auto" w:fill="D9D9D9" w:themeFill="background1" w:themeFillShade="D9"/>
          </w:tcPr>
          <w:p w14:paraId="74EF2B63" w14:textId="77777777" w:rsidR="008133D6" w:rsidRDefault="008133D6" w:rsidP="00E74A7C">
            <w:pPr>
              <w:rPr>
                <w:rFonts w:ascii="Arial" w:hAnsi="Arial" w:cs="Arial"/>
                <w:b/>
                <w:sz w:val="20"/>
                <w:szCs w:val="20"/>
              </w:rPr>
            </w:pPr>
          </w:p>
        </w:tc>
        <w:tc>
          <w:tcPr>
            <w:tcW w:w="3685" w:type="dxa"/>
            <w:tcBorders>
              <w:top w:val="nil"/>
              <w:bottom w:val="nil"/>
              <w:right w:val="nil"/>
            </w:tcBorders>
          </w:tcPr>
          <w:p w14:paraId="4D9DE903" w14:textId="77777777" w:rsidR="008133D6" w:rsidRDefault="008133D6" w:rsidP="00E74A7C">
            <w:pPr>
              <w:rPr>
                <w:rFonts w:ascii="Arial" w:hAnsi="Arial" w:cs="Arial"/>
                <w:b/>
                <w:sz w:val="20"/>
                <w:szCs w:val="20"/>
              </w:rPr>
            </w:pPr>
          </w:p>
        </w:tc>
      </w:tr>
      <w:bookmarkEnd w:id="3"/>
    </w:tbl>
    <w:p w14:paraId="2C827539" w14:textId="77777777" w:rsidR="005D6B09" w:rsidRDefault="005D6B09" w:rsidP="008133D6">
      <w:pPr>
        <w:spacing w:after="0"/>
        <w:rPr>
          <w:sz w:val="18"/>
          <w:szCs w:val="18"/>
        </w:rPr>
      </w:pPr>
    </w:p>
    <w:tbl>
      <w:tblPr>
        <w:tblStyle w:val="TableGrid"/>
        <w:tblW w:w="10632" w:type="dxa"/>
        <w:tblInd w:w="-289" w:type="dxa"/>
        <w:tblLayout w:type="fixed"/>
        <w:tblLook w:val="04A0" w:firstRow="1" w:lastRow="0" w:firstColumn="1" w:lastColumn="0" w:noHBand="0" w:noVBand="1"/>
      </w:tblPr>
      <w:tblGrid>
        <w:gridCol w:w="9215"/>
        <w:gridCol w:w="708"/>
        <w:gridCol w:w="709"/>
      </w:tblGrid>
      <w:tr w:rsidR="005D6B09" w:rsidRPr="00962589" w14:paraId="733EE605" w14:textId="77777777" w:rsidTr="00F641BA">
        <w:tc>
          <w:tcPr>
            <w:tcW w:w="9215" w:type="dxa"/>
            <w:shd w:val="clear" w:color="auto" w:fill="F2F2F2" w:themeFill="background1" w:themeFillShade="F2"/>
          </w:tcPr>
          <w:p w14:paraId="194A82C4" w14:textId="75CE4823" w:rsidR="005D6B09" w:rsidRPr="00962589" w:rsidRDefault="005D6B09" w:rsidP="0040392A">
            <w:pPr>
              <w:spacing w:before="120" w:after="120"/>
              <w:jc w:val="center"/>
              <w:rPr>
                <w:rFonts w:ascii="Arial" w:hAnsi="Arial" w:cs="Arial"/>
                <w:b/>
                <w:sz w:val="20"/>
                <w:szCs w:val="20"/>
              </w:rPr>
            </w:pPr>
            <w:r>
              <w:rPr>
                <w:rFonts w:ascii="Arial" w:hAnsi="Arial" w:cs="Arial"/>
                <w:b/>
                <w:sz w:val="20"/>
                <w:szCs w:val="20"/>
              </w:rPr>
              <w:t>Out</w:t>
            </w:r>
            <w:r w:rsidRPr="00962589">
              <w:rPr>
                <w:rFonts w:ascii="Arial" w:hAnsi="Arial" w:cs="Arial"/>
                <w:b/>
                <w:sz w:val="20"/>
                <w:szCs w:val="20"/>
              </w:rPr>
              <w:t>door space (Reg</w:t>
            </w:r>
            <w:r>
              <w:rPr>
                <w:rFonts w:ascii="Arial" w:hAnsi="Arial" w:cs="Arial"/>
                <w:b/>
                <w:sz w:val="20"/>
                <w:szCs w:val="20"/>
              </w:rPr>
              <w:t>ulation</w:t>
            </w:r>
            <w:r w:rsidRPr="00962589">
              <w:rPr>
                <w:rFonts w:ascii="Arial" w:hAnsi="Arial" w:cs="Arial"/>
                <w:b/>
                <w:sz w:val="20"/>
                <w:szCs w:val="20"/>
              </w:rPr>
              <w:t xml:space="preserve"> 10</w:t>
            </w:r>
            <w:r>
              <w:rPr>
                <w:rFonts w:ascii="Arial" w:hAnsi="Arial" w:cs="Arial"/>
                <w:b/>
                <w:sz w:val="20"/>
                <w:szCs w:val="20"/>
              </w:rPr>
              <w:t>8</w:t>
            </w:r>
            <w:r w:rsidRPr="00962589">
              <w:rPr>
                <w:rFonts w:ascii="Arial" w:hAnsi="Arial" w:cs="Arial"/>
                <w:b/>
                <w:sz w:val="20"/>
                <w:szCs w:val="20"/>
              </w:rPr>
              <w:t>)</w:t>
            </w:r>
          </w:p>
        </w:tc>
        <w:tc>
          <w:tcPr>
            <w:tcW w:w="708" w:type="dxa"/>
            <w:shd w:val="clear" w:color="auto" w:fill="F2F2F2" w:themeFill="background1" w:themeFillShade="F2"/>
          </w:tcPr>
          <w:p w14:paraId="5A87506D" w14:textId="77777777" w:rsidR="005D6B09" w:rsidRPr="00962589" w:rsidRDefault="005D6B09" w:rsidP="0040392A">
            <w:pPr>
              <w:spacing w:before="120" w:after="120"/>
              <w:jc w:val="center"/>
              <w:rPr>
                <w:rFonts w:ascii="Arial" w:hAnsi="Arial" w:cs="Arial"/>
                <w:b/>
                <w:sz w:val="20"/>
                <w:szCs w:val="20"/>
              </w:rPr>
            </w:pPr>
            <w:r w:rsidRPr="00B61823">
              <w:rPr>
                <w:rFonts w:ascii="Arial" w:hAnsi="Arial" w:cs="Arial"/>
                <w:b/>
                <w:sz w:val="20"/>
                <w:szCs w:val="20"/>
              </w:rPr>
              <w:t>YES</w:t>
            </w:r>
          </w:p>
        </w:tc>
        <w:tc>
          <w:tcPr>
            <w:tcW w:w="709" w:type="dxa"/>
            <w:shd w:val="clear" w:color="auto" w:fill="F2F2F2" w:themeFill="background1" w:themeFillShade="F2"/>
          </w:tcPr>
          <w:p w14:paraId="14253A6B" w14:textId="77777777" w:rsidR="005D6B09" w:rsidRPr="00962589" w:rsidRDefault="005D6B09" w:rsidP="0040392A">
            <w:pPr>
              <w:spacing w:before="120" w:after="120"/>
              <w:jc w:val="center"/>
              <w:rPr>
                <w:rFonts w:ascii="Arial" w:hAnsi="Arial" w:cs="Arial"/>
                <w:b/>
                <w:sz w:val="20"/>
                <w:szCs w:val="20"/>
              </w:rPr>
            </w:pPr>
            <w:r w:rsidRPr="00962589">
              <w:rPr>
                <w:rFonts w:ascii="Arial" w:hAnsi="Arial" w:cs="Arial"/>
                <w:b/>
                <w:sz w:val="20"/>
                <w:szCs w:val="20"/>
              </w:rPr>
              <w:t>NO</w:t>
            </w:r>
          </w:p>
        </w:tc>
      </w:tr>
      <w:tr w:rsidR="005D6B09" w:rsidRPr="00962589" w14:paraId="1176EA71" w14:textId="77777777" w:rsidTr="001A23F3">
        <w:trPr>
          <w:trHeight w:val="465"/>
        </w:trPr>
        <w:tc>
          <w:tcPr>
            <w:tcW w:w="9215" w:type="dxa"/>
            <w:tcBorders>
              <w:bottom w:val="single" w:sz="4" w:space="0" w:color="auto"/>
            </w:tcBorders>
          </w:tcPr>
          <w:p w14:paraId="4F0B5523" w14:textId="4413B49C" w:rsidR="005D6B09" w:rsidRPr="00962589" w:rsidRDefault="005D6B09" w:rsidP="0040392A">
            <w:pPr>
              <w:spacing w:before="120"/>
              <w:rPr>
                <w:rFonts w:ascii="Arial" w:hAnsi="Arial" w:cs="Arial"/>
                <w:sz w:val="20"/>
                <w:szCs w:val="20"/>
              </w:rPr>
            </w:pPr>
            <w:r>
              <w:rPr>
                <w:rFonts w:ascii="Arial" w:hAnsi="Arial" w:cs="Arial"/>
                <w:sz w:val="20"/>
                <w:szCs w:val="20"/>
              </w:rPr>
              <w:t>Is there 7</w:t>
            </w:r>
            <w:r w:rsidRPr="00962589">
              <w:rPr>
                <w:rFonts w:ascii="Arial" w:hAnsi="Arial" w:cs="Arial"/>
                <w:sz w:val="20"/>
                <w:szCs w:val="20"/>
              </w:rPr>
              <w:t xml:space="preserve"> square meters of unencumbered </w:t>
            </w:r>
            <w:r>
              <w:rPr>
                <w:rFonts w:ascii="Arial" w:hAnsi="Arial" w:cs="Arial"/>
                <w:sz w:val="20"/>
                <w:szCs w:val="20"/>
              </w:rPr>
              <w:t>out</w:t>
            </w:r>
            <w:r w:rsidRPr="00962589">
              <w:rPr>
                <w:rFonts w:ascii="Arial" w:hAnsi="Arial" w:cs="Arial"/>
                <w:sz w:val="20"/>
                <w:szCs w:val="20"/>
              </w:rPr>
              <w:t>door space for each child</w:t>
            </w:r>
            <w:r>
              <w:rPr>
                <w:rFonts w:ascii="Arial" w:hAnsi="Arial" w:cs="Arial"/>
                <w:sz w:val="20"/>
                <w:szCs w:val="20"/>
              </w:rPr>
              <w:t>?</w:t>
            </w:r>
          </w:p>
        </w:tc>
        <w:tc>
          <w:tcPr>
            <w:tcW w:w="708" w:type="dxa"/>
            <w:tcBorders>
              <w:bottom w:val="single" w:sz="4" w:space="0" w:color="auto"/>
            </w:tcBorders>
          </w:tcPr>
          <w:p w14:paraId="00CDFB5B" w14:textId="77777777" w:rsidR="005D6B09" w:rsidRPr="00EE0B90" w:rsidRDefault="00000000" w:rsidP="0040392A">
            <w:pPr>
              <w:ind w:right="-613"/>
              <w:rPr>
                <w:rFonts w:ascii="Arial" w:hAnsi="Arial" w:cs="Arial"/>
                <w:b/>
                <w:bCs/>
                <w:sz w:val="28"/>
                <w:szCs w:val="28"/>
              </w:rPr>
            </w:pPr>
            <w:sdt>
              <w:sdtPr>
                <w:rPr>
                  <w:rFonts w:ascii="Arial" w:hAnsi="Arial" w:cs="Arial"/>
                  <w:b/>
                  <w:bCs/>
                </w:rPr>
                <w:id w:val="1916356428"/>
                <w14:checkbox>
                  <w14:checked w14:val="0"/>
                  <w14:checkedState w14:val="2612" w14:font="MS Gothic"/>
                  <w14:uncheckedState w14:val="2610" w14:font="MS Gothic"/>
                </w14:checkbox>
              </w:sdtPr>
              <w:sdtContent>
                <w:r w:rsidR="005D6B09">
                  <w:rPr>
                    <w:rFonts w:ascii="MS Gothic" w:eastAsia="MS Gothic" w:hAnsi="MS Gothic" w:cs="Arial" w:hint="eastAsia"/>
                    <w:b/>
                    <w:bCs/>
                  </w:rPr>
                  <w:t>☐</w:t>
                </w:r>
              </w:sdtContent>
            </w:sdt>
          </w:p>
          <w:p w14:paraId="79308B27" w14:textId="77777777" w:rsidR="005D6B09" w:rsidRPr="00962589" w:rsidRDefault="005D6B09" w:rsidP="0040392A">
            <w:pPr>
              <w:keepNext/>
              <w:rPr>
                <w:rFonts w:ascii="Arial" w:hAnsi="Arial" w:cs="Arial"/>
                <w:b/>
                <w:sz w:val="20"/>
                <w:szCs w:val="20"/>
              </w:rPr>
            </w:pPr>
          </w:p>
        </w:tc>
        <w:tc>
          <w:tcPr>
            <w:tcW w:w="709" w:type="dxa"/>
          </w:tcPr>
          <w:p w14:paraId="565740BE" w14:textId="77777777" w:rsidR="005D6B09" w:rsidRDefault="00000000" w:rsidP="0040392A">
            <w:pPr>
              <w:keepNext/>
              <w:rPr>
                <w:rFonts w:ascii="Arial" w:hAnsi="Arial" w:cs="Arial"/>
                <w:b/>
                <w:bCs/>
              </w:rPr>
            </w:pPr>
            <w:sdt>
              <w:sdtPr>
                <w:rPr>
                  <w:rFonts w:ascii="Arial" w:hAnsi="Arial" w:cs="Arial"/>
                  <w:b/>
                  <w:bCs/>
                </w:rPr>
                <w:id w:val="-1913839424"/>
                <w14:checkbox>
                  <w14:checked w14:val="0"/>
                  <w14:checkedState w14:val="2612" w14:font="MS Gothic"/>
                  <w14:uncheckedState w14:val="2610" w14:font="MS Gothic"/>
                </w14:checkbox>
              </w:sdtPr>
              <w:sdtContent>
                <w:r w:rsidR="005D6B09">
                  <w:rPr>
                    <w:rFonts w:ascii="MS Gothic" w:eastAsia="MS Gothic" w:hAnsi="MS Gothic" w:cs="Arial" w:hint="eastAsia"/>
                    <w:b/>
                    <w:bCs/>
                  </w:rPr>
                  <w:t>☐</w:t>
                </w:r>
              </w:sdtContent>
            </w:sdt>
          </w:p>
          <w:p w14:paraId="6C5B9BDA" w14:textId="77777777" w:rsidR="005D6B09" w:rsidRPr="00962589" w:rsidRDefault="005D6B09" w:rsidP="0040392A">
            <w:pPr>
              <w:keepNext/>
              <w:rPr>
                <w:rFonts w:ascii="Arial" w:hAnsi="Arial" w:cs="Arial"/>
                <w:b/>
                <w:sz w:val="20"/>
                <w:szCs w:val="20"/>
              </w:rPr>
            </w:pPr>
          </w:p>
        </w:tc>
      </w:tr>
      <w:tr w:rsidR="001A23F3" w:rsidRPr="00962589" w14:paraId="25678D42" w14:textId="77777777" w:rsidTr="001A23F3">
        <w:trPr>
          <w:trHeight w:val="465"/>
        </w:trPr>
        <w:tc>
          <w:tcPr>
            <w:tcW w:w="9215" w:type="dxa"/>
            <w:tcBorders>
              <w:right w:val="nil"/>
            </w:tcBorders>
            <w:shd w:val="clear" w:color="auto" w:fill="D9D9D9" w:themeFill="background1" w:themeFillShade="D9"/>
          </w:tcPr>
          <w:p w14:paraId="695CA35E" w14:textId="552E9541" w:rsidR="001A23F3" w:rsidRDefault="001A23F3" w:rsidP="0040392A">
            <w:pPr>
              <w:spacing w:before="120"/>
              <w:rPr>
                <w:rFonts w:ascii="Arial" w:hAnsi="Arial" w:cs="Arial"/>
                <w:sz w:val="20"/>
                <w:szCs w:val="20"/>
              </w:rPr>
            </w:pPr>
            <w:r w:rsidRPr="00962589">
              <w:rPr>
                <w:rFonts w:ascii="Arial" w:hAnsi="Arial" w:cs="Arial"/>
                <w:sz w:val="20"/>
                <w:szCs w:val="20"/>
              </w:rPr>
              <w:t xml:space="preserve">In calculating the area of unencumbered indoor space, the following areas </w:t>
            </w:r>
            <w:r>
              <w:rPr>
                <w:rFonts w:ascii="Arial" w:hAnsi="Arial" w:cs="Arial"/>
                <w:sz w:val="20"/>
                <w:szCs w:val="20"/>
              </w:rPr>
              <w:t>have been</w:t>
            </w:r>
            <w:r w:rsidRPr="00962589">
              <w:rPr>
                <w:rFonts w:ascii="Arial" w:hAnsi="Arial" w:cs="Arial"/>
                <w:sz w:val="20"/>
                <w:szCs w:val="20"/>
              </w:rPr>
              <w:t xml:space="preserve"> excluded</w:t>
            </w:r>
            <w:r>
              <w:rPr>
                <w:rFonts w:ascii="Arial" w:hAnsi="Arial" w:cs="Arial"/>
                <w:sz w:val="20"/>
                <w:szCs w:val="20"/>
              </w:rPr>
              <w:t>:</w:t>
            </w:r>
          </w:p>
        </w:tc>
        <w:tc>
          <w:tcPr>
            <w:tcW w:w="708" w:type="dxa"/>
            <w:tcBorders>
              <w:left w:val="nil"/>
              <w:right w:val="nil"/>
            </w:tcBorders>
            <w:shd w:val="clear" w:color="auto" w:fill="D9D9D9" w:themeFill="background1" w:themeFillShade="D9"/>
          </w:tcPr>
          <w:p w14:paraId="21F42EB5" w14:textId="77777777" w:rsidR="001A23F3" w:rsidRDefault="001A23F3" w:rsidP="0040392A">
            <w:pPr>
              <w:ind w:right="-613"/>
              <w:rPr>
                <w:rFonts w:ascii="Arial" w:hAnsi="Arial" w:cs="Arial"/>
                <w:b/>
                <w:bCs/>
              </w:rPr>
            </w:pPr>
          </w:p>
        </w:tc>
        <w:tc>
          <w:tcPr>
            <w:tcW w:w="709" w:type="dxa"/>
            <w:tcBorders>
              <w:left w:val="nil"/>
            </w:tcBorders>
            <w:shd w:val="clear" w:color="auto" w:fill="D9D9D9" w:themeFill="background1" w:themeFillShade="D9"/>
          </w:tcPr>
          <w:p w14:paraId="2FB09C43" w14:textId="77777777" w:rsidR="001A23F3" w:rsidRDefault="001A23F3" w:rsidP="0040392A">
            <w:pPr>
              <w:keepNext/>
              <w:rPr>
                <w:rFonts w:ascii="Arial" w:hAnsi="Arial" w:cs="Arial"/>
                <w:b/>
                <w:bCs/>
              </w:rPr>
            </w:pPr>
          </w:p>
        </w:tc>
      </w:tr>
      <w:tr w:rsidR="005D6B09" w:rsidRPr="00962589" w14:paraId="0C0F4CDB" w14:textId="77777777" w:rsidTr="00F641BA">
        <w:trPr>
          <w:trHeight w:val="420"/>
        </w:trPr>
        <w:tc>
          <w:tcPr>
            <w:tcW w:w="9215" w:type="dxa"/>
          </w:tcPr>
          <w:p w14:paraId="4FE790F8" w14:textId="2FFDE82E" w:rsidR="005D6B09" w:rsidRPr="005D6B09" w:rsidRDefault="005D6B09" w:rsidP="005D6B09">
            <w:pPr>
              <w:pStyle w:val="ListParagraph"/>
              <w:keepNext/>
              <w:numPr>
                <w:ilvl w:val="0"/>
                <w:numId w:val="9"/>
              </w:numPr>
              <w:spacing w:before="120" w:after="0" w:line="240" w:lineRule="auto"/>
              <w:rPr>
                <w:rFonts w:ascii="Arial" w:hAnsi="Arial" w:cs="Arial"/>
                <w:sz w:val="20"/>
                <w:szCs w:val="20"/>
              </w:rPr>
            </w:pPr>
            <w:r w:rsidRPr="007C7183">
              <w:rPr>
                <w:rFonts w:ascii="Arial" w:hAnsi="Arial" w:cs="Arial"/>
                <w:sz w:val="20"/>
                <w:szCs w:val="20"/>
              </w:rPr>
              <w:t xml:space="preserve">Pathways or thoroughfares, except </w:t>
            </w:r>
            <w:proofErr w:type="gramStart"/>
            <w:r w:rsidRPr="007C7183">
              <w:rPr>
                <w:rFonts w:ascii="Arial" w:hAnsi="Arial" w:cs="Arial"/>
                <w:sz w:val="20"/>
                <w:szCs w:val="20"/>
              </w:rPr>
              <w:t>where</w:t>
            </w:r>
            <w:proofErr w:type="gramEnd"/>
            <w:r w:rsidRPr="007C7183">
              <w:rPr>
                <w:rFonts w:ascii="Arial" w:hAnsi="Arial" w:cs="Arial"/>
                <w:sz w:val="20"/>
                <w:szCs w:val="20"/>
              </w:rPr>
              <w:t xml:space="preserve"> used by children as part of the education and care program. </w:t>
            </w:r>
            <w:r>
              <w:rPr>
                <w:rFonts w:ascii="Arial" w:hAnsi="Arial" w:cs="Arial"/>
                <w:sz w:val="20"/>
                <w:szCs w:val="20"/>
              </w:rPr>
              <w:br/>
            </w:r>
          </w:p>
        </w:tc>
        <w:tc>
          <w:tcPr>
            <w:tcW w:w="708" w:type="dxa"/>
          </w:tcPr>
          <w:p w14:paraId="01B16B04" w14:textId="77777777" w:rsidR="005D6B09" w:rsidRDefault="00000000" w:rsidP="0040392A">
            <w:pPr>
              <w:keepNext/>
              <w:rPr>
                <w:rFonts w:ascii="Arial" w:hAnsi="Arial" w:cs="Arial"/>
                <w:b/>
                <w:bCs/>
              </w:rPr>
            </w:pPr>
            <w:sdt>
              <w:sdtPr>
                <w:rPr>
                  <w:rFonts w:ascii="Arial" w:hAnsi="Arial" w:cs="Arial"/>
                  <w:b/>
                  <w:bCs/>
                </w:rPr>
                <w:id w:val="-1068966598"/>
                <w14:checkbox>
                  <w14:checked w14:val="0"/>
                  <w14:checkedState w14:val="2612" w14:font="MS Gothic"/>
                  <w14:uncheckedState w14:val="2610" w14:font="MS Gothic"/>
                </w14:checkbox>
              </w:sdtPr>
              <w:sdtContent>
                <w:r w:rsidR="005D6B09">
                  <w:rPr>
                    <w:rFonts w:ascii="MS Gothic" w:eastAsia="MS Gothic" w:hAnsi="MS Gothic" w:cs="Arial" w:hint="eastAsia"/>
                    <w:b/>
                    <w:bCs/>
                  </w:rPr>
                  <w:t>☐</w:t>
                </w:r>
              </w:sdtContent>
            </w:sdt>
          </w:p>
        </w:tc>
        <w:tc>
          <w:tcPr>
            <w:tcW w:w="709" w:type="dxa"/>
          </w:tcPr>
          <w:p w14:paraId="0E6321AB" w14:textId="77777777" w:rsidR="005D6B09" w:rsidRPr="00EE0B90" w:rsidRDefault="00000000" w:rsidP="0040392A">
            <w:pPr>
              <w:keepNext/>
              <w:rPr>
                <w:rFonts w:ascii="Arial" w:hAnsi="Arial" w:cs="Arial"/>
                <w:b/>
                <w:bCs/>
              </w:rPr>
            </w:pPr>
            <w:sdt>
              <w:sdtPr>
                <w:rPr>
                  <w:rFonts w:ascii="Arial" w:hAnsi="Arial" w:cs="Arial"/>
                  <w:b/>
                  <w:bCs/>
                </w:rPr>
                <w:id w:val="1799260496"/>
                <w14:checkbox>
                  <w14:checked w14:val="0"/>
                  <w14:checkedState w14:val="2612" w14:font="MS Gothic"/>
                  <w14:uncheckedState w14:val="2610" w14:font="MS Gothic"/>
                </w14:checkbox>
              </w:sdtPr>
              <w:sdtContent>
                <w:r w:rsidR="005D6B09">
                  <w:rPr>
                    <w:rFonts w:ascii="MS Gothic" w:eastAsia="MS Gothic" w:hAnsi="MS Gothic" w:cs="Arial" w:hint="eastAsia"/>
                    <w:b/>
                    <w:bCs/>
                  </w:rPr>
                  <w:t>☐</w:t>
                </w:r>
              </w:sdtContent>
            </w:sdt>
          </w:p>
        </w:tc>
      </w:tr>
      <w:tr w:rsidR="005D6B09" w:rsidRPr="00962589" w14:paraId="02FCC869" w14:textId="77777777" w:rsidTr="00F641BA">
        <w:trPr>
          <w:trHeight w:val="570"/>
        </w:trPr>
        <w:tc>
          <w:tcPr>
            <w:tcW w:w="9215" w:type="dxa"/>
          </w:tcPr>
          <w:p w14:paraId="42042CB9" w14:textId="35EC0515" w:rsidR="005D6B09" w:rsidRPr="005D6B09" w:rsidRDefault="005D6B09" w:rsidP="005D6B09">
            <w:pPr>
              <w:pStyle w:val="ListParagraph"/>
              <w:keepNext/>
              <w:numPr>
                <w:ilvl w:val="0"/>
                <w:numId w:val="9"/>
              </w:numPr>
              <w:spacing w:before="120" w:after="0" w:line="240" w:lineRule="auto"/>
              <w:rPr>
                <w:rFonts w:ascii="Arial" w:hAnsi="Arial" w:cs="Arial"/>
                <w:sz w:val="20"/>
                <w:szCs w:val="20"/>
              </w:rPr>
            </w:pPr>
            <w:r w:rsidRPr="007C7183">
              <w:rPr>
                <w:rFonts w:ascii="Arial" w:hAnsi="Arial" w:cs="Arial"/>
                <w:sz w:val="20"/>
                <w:szCs w:val="20"/>
              </w:rPr>
              <w:t>Any car parking area</w:t>
            </w:r>
          </w:p>
        </w:tc>
        <w:tc>
          <w:tcPr>
            <w:tcW w:w="708" w:type="dxa"/>
          </w:tcPr>
          <w:p w14:paraId="353493C4" w14:textId="77777777" w:rsidR="005D6B09" w:rsidRDefault="00000000" w:rsidP="0040392A">
            <w:pPr>
              <w:keepNext/>
              <w:rPr>
                <w:rFonts w:ascii="Arial" w:hAnsi="Arial" w:cs="Arial"/>
                <w:b/>
                <w:bCs/>
              </w:rPr>
            </w:pPr>
            <w:sdt>
              <w:sdtPr>
                <w:rPr>
                  <w:rFonts w:ascii="Arial" w:hAnsi="Arial" w:cs="Arial"/>
                  <w:b/>
                  <w:bCs/>
                </w:rPr>
                <w:id w:val="254024799"/>
                <w14:checkbox>
                  <w14:checked w14:val="0"/>
                  <w14:checkedState w14:val="2612" w14:font="MS Gothic"/>
                  <w14:uncheckedState w14:val="2610" w14:font="MS Gothic"/>
                </w14:checkbox>
              </w:sdtPr>
              <w:sdtContent>
                <w:r w:rsidR="005D6B09">
                  <w:rPr>
                    <w:rFonts w:ascii="MS Gothic" w:eastAsia="MS Gothic" w:hAnsi="MS Gothic" w:cs="Arial" w:hint="eastAsia"/>
                    <w:b/>
                    <w:bCs/>
                  </w:rPr>
                  <w:t>☐</w:t>
                </w:r>
              </w:sdtContent>
            </w:sdt>
            <w:r w:rsidR="005D6B09">
              <w:rPr>
                <w:rFonts w:ascii="Arial" w:hAnsi="Arial" w:cs="Arial"/>
                <w:b/>
                <w:bCs/>
              </w:rPr>
              <w:br/>
            </w:r>
          </w:p>
        </w:tc>
        <w:tc>
          <w:tcPr>
            <w:tcW w:w="709" w:type="dxa"/>
          </w:tcPr>
          <w:p w14:paraId="3D15A8E2" w14:textId="77777777" w:rsidR="005D6B09" w:rsidRPr="00EE0B90" w:rsidRDefault="00000000" w:rsidP="0040392A">
            <w:pPr>
              <w:keepNext/>
              <w:rPr>
                <w:rFonts w:ascii="Arial" w:hAnsi="Arial" w:cs="Arial"/>
                <w:b/>
                <w:bCs/>
              </w:rPr>
            </w:pPr>
            <w:sdt>
              <w:sdtPr>
                <w:rPr>
                  <w:rFonts w:ascii="Arial" w:hAnsi="Arial" w:cs="Arial"/>
                  <w:b/>
                  <w:bCs/>
                </w:rPr>
                <w:id w:val="-1291044353"/>
                <w14:checkbox>
                  <w14:checked w14:val="0"/>
                  <w14:checkedState w14:val="2612" w14:font="MS Gothic"/>
                  <w14:uncheckedState w14:val="2610" w14:font="MS Gothic"/>
                </w14:checkbox>
              </w:sdtPr>
              <w:sdtContent>
                <w:r w:rsidR="005D6B09">
                  <w:rPr>
                    <w:rFonts w:ascii="MS Gothic" w:eastAsia="MS Gothic" w:hAnsi="MS Gothic" w:cs="Arial" w:hint="eastAsia"/>
                    <w:b/>
                    <w:bCs/>
                  </w:rPr>
                  <w:t>☐</w:t>
                </w:r>
              </w:sdtContent>
            </w:sdt>
          </w:p>
        </w:tc>
      </w:tr>
      <w:tr w:rsidR="005D6B09" w:rsidRPr="00962589" w14:paraId="40F88272" w14:textId="77777777" w:rsidTr="00F641BA">
        <w:trPr>
          <w:trHeight w:val="600"/>
        </w:trPr>
        <w:tc>
          <w:tcPr>
            <w:tcW w:w="9215" w:type="dxa"/>
          </w:tcPr>
          <w:p w14:paraId="36A1239C" w14:textId="05C21B45" w:rsidR="005D6B09" w:rsidRPr="005D6B09" w:rsidRDefault="005D6B09" w:rsidP="005D6B09">
            <w:pPr>
              <w:pStyle w:val="ListParagraph"/>
              <w:keepNext/>
              <w:numPr>
                <w:ilvl w:val="0"/>
                <w:numId w:val="9"/>
              </w:numPr>
              <w:spacing w:before="120" w:after="0" w:line="240" w:lineRule="auto"/>
              <w:rPr>
                <w:rFonts w:ascii="Arial" w:hAnsi="Arial" w:cs="Arial"/>
                <w:sz w:val="20"/>
                <w:szCs w:val="20"/>
              </w:rPr>
            </w:pPr>
            <w:r w:rsidRPr="007C7183">
              <w:rPr>
                <w:rFonts w:ascii="Arial" w:hAnsi="Arial" w:cs="Arial"/>
                <w:sz w:val="20"/>
                <w:szCs w:val="20"/>
              </w:rPr>
              <w:t>Any storage shed or other storage area</w:t>
            </w:r>
          </w:p>
        </w:tc>
        <w:tc>
          <w:tcPr>
            <w:tcW w:w="708" w:type="dxa"/>
          </w:tcPr>
          <w:p w14:paraId="5EDFEBBE" w14:textId="77777777" w:rsidR="005D6B09" w:rsidRPr="00EE0B90" w:rsidRDefault="00000000" w:rsidP="0040392A">
            <w:pPr>
              <w:keepNext/>
              <w:rPr>
                <w:rFonts w:ascii="Arial" w:hAnsi="Arial" w:cs="Arial"/>
                <w:b/>
                <w:bCs/>
              </w:rPr>
            </w:pPr>
            <w:sdt>
              <w:sdtPr>
                <w:rPr>
                  <w:rFonts w:ascii="Arial" w:hAnsi="Arial" w:cs="Arial"/>
                  <w:b/>
                  <w:bCs/>
                </w:rPr>
                <w:id w:val="1280758962"/>
                <w14:checkbox>
                  <w14:checked w14:val="0"/>
                  <w14:checkedState w14:val="2612" w14:font="MS Gothic"/>
                  <w14:uncheckedState w14:val="2610" w14:font="MS Gothic"/>
                </w14:checkbox>
              </w:sdtPr>
              <w:sdtContent>
                <w:r w:rsidR="005D6B09">
                  <w:rPr>
                    <w:rFonts w:ascii="MS Gothic" w:eastAsia="MS Gothic" w:hAnsi="MS Gothic" w:cs="Arial" w:hint="eastAsia"/>
                    <w:b/>
                    <w:bCs/>
                  </w:rPr>
                  <w:t>☐</w:t>
                </w:r>
              </w:sdtContent>
            </w:sdt>
          </w:p>
        </w:tc>
        <w:tc>
          <w:tcPr>
            <w:tcW w:w="709" w:type="dxa"/>
          </w:tcPr>
          <w:p w14:paraId="4F63C139" w14:textId="77777777" w:rsidR="005D6B09" w:rsidRPr="00EE0B90" w:rsidRDefault="00000000" w:rsidP="0040392A">
            <w:pPr>
              <w:keepNext/>
              <w:rPr>
                <w:rFonts w:ascii="Arial" w:hAnsi="Arial" w:cs="Arial"/>
                <w:b/>
                <w:bCs/>
              </w:rPr>
            </w:pPr>
            <w:sdt>
              <w:sdtPr>
                <w:rPr>
                  <w:rFonts w:ascii="Arial" w:hAnsi="Arial" w:cs="Arial"/>
                  <w:b/>
                  <w:bCs/>
                </w:rPr>
                <w:id w:val="275687657"/>
                <w14:checkbox>
                  <w14:checked w14:val="0"/>
                  <w14:checkedState w14:val="2612" w14:font="MS Gothic"/>
                  <w14:uncheckedState w14:val="2610" w14:font="MS Gothic"/>
                </w14:checkbox>
              </w:sdtPr>
              <w:sdtContent>
                <w:r w:rsidR="005D6B09">
                  <w:rPr>
                    <w:rFonts w:ascii="MS Gothic" w:eastAsia="MS Gothic" w:hAnsi="MS Gothic" w:cs="Arial" w:hint="eastAsia"/>
                    <w:b/>
                    <w:bCs/>
                  </w:rPr>
                  <w:t>☐</w:t>
                </w:r>
              </w:sdtContent>
            </w:sdt>
          </w:p>
        </w:tc>
      </w:tr>
      <w:tr w:rsidR="005D6B09" w:rsidRPr="00962589" w14:paraId="19A92E8D" w14:textId="77777777" w:rsidTr="00F641BA">
        <w:trPr>
          <w:trHeight w:val="572"/>
        </w:trPr>
        <w:tc>
          <w:tcPr>
            <w:tcW w:w="9215" w:type="dxa"/>
            <w:tcBorders>
              <w:bottom w:val="single" w:sz="4" w:space="0" w:color="auto"/>
            </w:tcBorders>
          </w:tcPr>
          <w:p w14:paraId="0081D67F" w14:textId="77777777" w:rsidR="005D6B09" w:rsidRPr="00962589" w:rsidRDefault="005D6B09" w:rsidP="0040392A">
            <w:pPr>
              <w:pStyle w:val="ListParagraph"/>
              <w:numPr>
                <w:ilvl w:val="0"/>
                <w:numId w:val="9"/>
              </w:numPr>
              <w:spacing w:before="120" w:after="120" w:line="240" w:lineRule="auto"/>
              <w:rPr>
                <w:rFonts w:ascii="Arial" w:hAnsi="Arial" w:cs="Arial"/>
                <w:sz w:val="20"/>
                <w:szCs w:val="20"/>
              </w:rPr>
            </w:pPr>
            <w:r w:rsidRPr="00962589">
              <w:rPr>
                <w:rFonts w:ascii="Arial" w:hAnsi="Arial" w:cs="Arial"/>
                <w:sz w:val="20"/>
                <w:szCs w:val="20"/>
              </w:rPr>
              <w:t>Any other space not suitable for children</w:t>
            </w:r>
          </w:p>
        </w:tc>
        <w:tc>
          <w:tcPr>
            <w:tcW w:w="708" w:type="dxa"/>
            <w:tcBorders>
              <w:bottom w:val="single" w:sz="4" w:space="0" w:color="auto"/>
            </w:tcBorders>
          </w:tcPr>
          <w:p w14:paraId="100E70C6" w14:textId="77777777" w:rsidR="005D6B09" w:rsidRPr="00EE0B90" w:rsidRDefault="00000000" w:rsidP="0040392A">
            <w:pPr>
              <w:keepNext/>
              <w:rPr>
                <w:rFonts w:ascii="Arial" w:hAnsi="Arial" w:cs="Arial"/>
                <w:b/>
                <w:bCs/>
              </w:rPr>
            </w:pPr>
            <w:sdt>
              <w:sdtPr>
                <w:rPr>
                  <w:rFonts w:ascii="Arial" w:hAnsi="Arial" w:cs="Arial"/>
                  <w:b/>
                  <w:bCs/>
                </w:rPr>
                <w:id w:val="36247482"/>
                <w14:checkbox>
                  <w14:checked w14:val="0"/>
                  <w14:checkedState w14:val="2612" w14:font="MS Gothic"/>
                  <w14:uncheckedState w14:val="2610" w14:font="MS Gothic"/>
                </w14:checkbox>
              </w:sdtPr>
              <w:sdtContent>
                <w:r w:rsidR="005D6B09">
                  <w:rPr>
                    <w:rFonts w:ascii="MS Gothic" w:eastAsia="MS Gothic" w:hAnsi="MS Gothic" w:cs="Arial" w:hint="eastAsia"/>
                    <w:b/>
                    <w:bCs/>
                  </w:rPr>
                  <w:t>☐</w:t>
                </w:r>
              </w:sdtContent>
            </w:sdt>
          </w:p>
        </w:tc>
        <w:tc>
          <w:tcPr>
            <w:tcW w:w="709" w:type="dxa"/>
          </w:tcPr>
          <w:p w14:paraId="15091CF9" w14:textId="77777777" w:rsidR="005D6B09" w:rsidRPr="00EE0B90" w:rsidRDefault="00000000" w:rsidP="0040392A">
            <w:pPr>
              <w:keepNext/>
              <w:rPr>
                <w:rFonts w:ascii="Arial" w:hAnsi="Arial" w:cs="Arial"/>
                <w:b/>
                <w:bCs/>
              </w:rPr>
            </w:pPr>
            <w:sdt>
              <w:sdtPr>
                <w:rPr>
                  <w:rFonts w:ascii="Arial" w:hAnsi="Arial" w:cs="Arial"/>
                  <w:b/>
                  <w:bCs/>
                </w:rPr>
                <w:id w:val="-2061157346"/>
                <w14:checkbox>
                  <w14:checked w14:val="0"/>
                  <w14:checkedState w14:val="2612" w14:font="MS Gothic"/>
                  <w14:uncheckedState w14:val="2610" w14:font="MS Gothic"/>
                </w14:checkbox>
              </w:sdtPr>
              <w:sdtContent>
                <w:r w:rsidR="005D6B09">
                  <w:rPr>
                    <w:rFonts w:ascii="MS Gothic" w:eastAsia="MS Gothic" w:hAnsi="MS Gothic" w:cs="Arial" w:hint="eastAsia"/>
                    <w:b/>
                    <w:bCs/>
                  </w:rPr>
                  <w:t>☐</w:t>
                </w:r>
              </w:sdtContent>
            </w:sdt>
          </w:p>
        </w:tc>
      </w:tr>
      <w:tr w:rsidR="00577F39" w:rsidRPr="00962589" w14:paraId="2EBBC46E" w14:textId="77777777" w:rsidTr="00F641BA">
        <w:trPr>
          <w:trHeight w:val="70"/>
        </w:trPr>
        <w:tc>
          <w:tcPr>
            <w:tcW w:w="9215" w:type="dxa"/>
            <w:tcBorders>
              <w:right w:val="nil"/>
            </w:tcBorders>
            <w:shd w:val="clear" w:color="auto" w:fill="F2F2F2" w:themeFill="background1" w:themeFillShade="F2"/>
          </w:tcPr>
          <w:p w14:paraId="1F115575" w14:textId="77777777" w:rsidR="00577F39" w:rsidRPr="00577F39" w:rsidRDefault="00577F39" w:rsidP="00001F43">
            <w:pPr>
              <w:spacing w:before="120" w:after="120"/>
              <w:rPr>
                <w:rFonts w:ascii="Arial" w:hAnsi="Arial" w:cs="Arial"/>
                <w:sz w:val="20"/>
                <w:szCs w:val="20"/>
              </w:rPr>
            </w:pPr>
            <w:r w:rsidRPr="007332E5">
              <w:rPr>
                <w:rFonts w:ascii="Arial" w:hAnsi="Arial" w:cs="Arial"/>
                <w:i/>
                <w:iCs/>
                <w:sz w:val="16"/>
                <w:szCs w:val="16"/>
              </w:rPr>
              <w:t xml:space="preserve">Please note that a </w:t>
            </w:r>
            <w:proofErr w:type="spellStart"/>
            <w:r w:rsidRPr="007332E5">
              <w:rPr>
                <w:rFonts w:ascii="Arial" w:hAnsi="Arial" w:cs="Arial"/>
                <w:i/>
                <w:iCs/>
                <w:sz w:val="16"/>
                <w:szCs w:val="16"/>
              </w:rPr>
              <w:t>verandah</w:t>
            </w:r>
            <w:proofErr w:type="spellEnd"/>
            <w:r w:rsidRPr="007332E5">
              <w:rPr>
                <w:rFonts w:ascii="Arial" w:hAnsi="Arial" w:cs="Arial"/>
                <w:i/>
                <w:iCs/>
                <w:sz w:val="16"/>
                <w:szCs w:val="16"/>
              </w:rPr>
              <w:t xml:space="preserve"> area may only be included in the calculation of indoor space with the written approval of the Regulatory Authority.</w:t>
            </w:r>
          </w:p>
        </w:tc>
        <w:tc>
          <w:tcPr>
            <w:tcW w:w="708" w:type="dxa"/>
            <w:tcBorders>
              <w:left w:val="nil"/>
              <w:right w:val="nil"/>
            </w:tcBorders>
            <w:shd w:val="clear" w:color="auto" w:fill="F2F2F2" w:themeFill="background1" w:themeFillShade="F2"/>
          </w:tcPr>
          <w:p w14:paraId="77083601" w14:textId="77777777" w:rsidR="00577F39" w:rsidRDefault="00577F39" w:rsidP="00001F43">
            <w:pPr>
              <w:rPr>
                <w:rFonts w:ascii="Arial" w:hAnsi="Arial" w:cs="Arial"/>
                <w:b/>
                <w:bCs/>
              </w:rPr>
            </w:pPr>
          </w:p>
        </w:tc>
        <w:tc>
          <w:tcPr>
            <w:tcW w:w="709" w:type="dxa"/>
            <w:tcBorders>
              <w:left w:val="nil"/>
            </w:tcBorders>
            <w:shd w:val="clear" w:color="auto" w:fill="F2F2F2" w:themeFill="background1" w:themeFillShade="F2"/>
          </w:tcPr>
          <w:p w14:paraId="110CAFAA" w14:textId="77777777" w:rsidR="00577F39" w:rsidRDefault="00577F39" w:rsidP="00001F43">
            <w:pPr>
              <w:keepNext/>
              <w:rPr>
                <w:rFonts w:ascii="Arial" w:hAnsi="Arial" w:cs="Arial"/>
                <w:b/>
                <w:bCs/>
              </w:rPr>
            </w:pPr>
          </w:p>
        </w:tc>
      </w:tr>
    </w:tbl>
    <w:p w14:paraId="3CF7B0DD" w14:textId="77777777" w:rsidR="00C77CA0" w:rsidRDefault="00C77CA0" w:rsidP="008133D6">
      <w:pPr>
        <w:spacing w:after="0"/>
      </w:pPr>
    </w:p>
    <w:tbl>
      <w:tblPr>
        <w:tblStyle w:val="TableGrid"/>
        <w:tblW w:w="10632" w:type="dxa"/>
        <w:tblInd w:w="-289" w:type="dxa"/>
        <w:tblLook w:val="04A0" w:firstRow="1" w:lastRow="0" w:firstColumn="1" w:lastColumn="0" w:noHBand="0" w:noVBand="1"/>
      </w:tblPr>
      <w:tblGrid>
        <w:gridCol w:w="10632"/>
      </w:tblGrid>
      <w:tr w:rsidR="00F641BA" w14:paraId="07D393DF" w14:textId="77777777" w:rsidTr="00F641BA">
        <w:trPr>
          <w:trHeight w:val="385"/>
        </w:trPr>
        <w:tc>
          <w:tcPr>
            <w:tcW w:w="10632" w:type="dxa"/>
            <w:tcBorders>
              <w:top w:val="single" w:sz="4" w:space="0" w:color="A6A6A6"/>
              <w:left w:val="single" w:sz="4" w:space="0" w:color="A6A6A6"/>
              <w:bottom w:val="single" w:sz="4" w:space="0" w:color="A6A6A6"/>
              <w:right w:val="single" w:sz="4" w:space="0" w:color="A6A6A6"/>
            </w:tcBorders>
            <w:shd w:val="clear" w:color="auto" w:fill="C9E5F7"/>
            <w:vAlign w:val="center"/>
          </w:tcPr>
          <w:p w14:paraId="4C08C753" w14:textId="660E4383" w:rsidR="00F641BA" w:rsidRDefault="00F641BA" w:rsidP="00F641BA">
            <w:pPr>
              <w:jc w:val="center"/>
            </w:pPr>
            <w:r>
              <w:rPr>
                <w:rFonts w:ascii="Arial" w:hAnsi="Arial" w:cs="Arial"/>
                <w:b/>
                <w:sz w:val="20"/>
                <w:szCs w:val="20"/>
              </w:rPr>
              <w:t>Office Use Only</w:t>
            </w:r>
          </w:p>
        </w:tc>
      </w:tr>
    </w:tbl>
    <w:p w14:paraId="6F1DCE09" w14:textId="77777777" w:rsidR="00F641BA" w:rsidRPr="0029608D" w:rsidRDefault="00F641BA" w:rsidP="008133D6">
      <w:pPr>
        <w:spacing w:after="0"/>
        <w:rPr>
          <w:sz w:val="2"/>
          <w:szCs w:val="2"/>
        </w:rPr>
      </w:pPr>
    </w:p>
    <w:tbl>
      <w:tblPr>
        <w:tblStyle w:val="TableGrid"/>
        <w:tblW w:w="10632"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215"/>
        <w:gridCol w:w="708"/>
        <w:gridCol w:w="709"/>
      </w:tblGrid>
      <w:tr w:rsidR="00C77CA0" w:rsidRPr="00962589" w14:paraId="1394BE41" w14:textId="77777777" w:rsidTr="00F641BA">
        <w:trPr>
          <w:trHeight w:val="465"/>
        </w:trPr>
        <w:tc>
          <w:tcPr>
            <w:tcW w:w="9215" w:type="dxa"/>
          </w:tcPr>
          <w:p w14:paraId="7CA898B8" w14:textId="7AACC3FC" w:rsidR="00C77CA0" w:rsidRPr="00962589" w:rsidRDefault="00C77CA0" w:rsidP="00C77CA0">
            <w:pPr>
              <w:spacing w:before="120"/>
              <w:rPr>
                <w:rFonts w:ascii="Arial" w:hAnsi="Arial" w:cs="Arial"/>
                <w:sz w:val="20"/>
                <w:szCs w:val="20"/>
              </w:rPr>
            </w:pPr>
            <w:r>
              <w:rPr>
                <w:rFonts w:ascii="Arial" w:hAnsi="Arial" w:cs="Arial"/>
                <w:sz w:val="20"/>
                <w:szCs w:val="20"/>
              </w:rPr>
              <w:t>Authorised Officer Name:</w:t>
            </w:r>
          </w:p>
        </w:tc>
        <w:tc>
          <w:tcPr>
            <w:tcW w:w="708" w:type="dxa"/>
            <w:shd w:val="clear" w:color="auto" w:fill="F2F2F2" w:themeFill="background1" w:themeFillShade="F2"/>
          </w:tcPr>
          <w:p w14:paraId="3FD655DD" w14:textId="08DD7845" w:rsidR="00C77CA0" w:rsidRPr="00962589" w:rsidRDefault="00C77CA0" w:rsidP="00C77CA0">
            <w:pPr>
              <w:keepNext/>
              <w:rPr>
                <w:rFonts w:ascii="Arial" w:hAnsi="Arial" w:cs="Arial"/>
                <w:b/>
                <w:sz w:val="20"/>
                <w:szCs w:val="20"/>
              </w:rPr>
            </w:pPr>
            <w:r w:rsidRPr="00B61823">
              <w:rPr>
                <w:rFonts w:ascii="Arial" w:hAnsi="Arial" w:cs="Arial"/>
                <w:b/>
                <w:sz w:val="20"/>
                <w:szCs w:val="20"/>
              </w:rPr>
              <w:t>YES</w:t>
            </w:r>
          </w:p>
        </w:tc>
        <w:tc>
          <w:tcPr>
            <w:tcW w:w="709" w:type="dxa"/>
            <w:shd w:val="clear" w:color="auto" w:fill="F2F2F2" w:themeFill="background1" w:themeFillShade="F2"/>
          </w:tcPr>
          <w:p w14:paraId="158467F4" w14:textId="335B9D60" w:rsidR="00C77CA0" w:rsidRPr="00962589" w:rsidRDefault="00C77CA0" w:rsidP="00C77CA0">
            <w:pPr>
              <w:keepNext/>
              <w:rPr>
                <w:rFonts w:ascii="Arial" w:hAnsi="Arial" w:cs="Arial"/>
                <w:b/>
                <w:sz w:val="20"/>
                <w:szCs w:val="20"/>
              </w:rPr>
            </w:pPr>
            <w:r w:rsidRPr="00962589">
              <w:rPr>
                <w:rFonts w:ascii="Arial" w:hAnsi="Arial" w:cs="Arial"/>
                <w:b/>
                <w:sz w:val="20"/>
                <w:szCs w:val="20"/>
              </w:rPr>
              <w:t>NO</w:t>
            </w:r>
          </w:p>
        </w:tc>
      </w:tr>
      <w:tr w:rsidR="00C77CA0" w:rsidRPr="00962589" w14:paraId="77694B7B" w14:textId="77777777" w:rsidTr="00F641BA">
        <w:trPr>
          <w:trHeight w:val="465"/>
        </w:trPr>
        <w:tc>
          <w:tcPr>
            <w:tcW w:w="9215" w:type="dxa"/>
          </w:tcPr>
          <w:p w14:paraId="774605EE" w14:textId="3CE7928B" w:rsidR="00C77CA0" w:rsidRDefault="00C77CA0" w:rsidP="00C77CA0">
            <w:pPr>
              <w:spacing w:before="120"/>
              <w:rPr>
                <w:rFonts w:ascii="Arial" w:hAnsi="Arial" w:cs="Arial"/>
                <w:sz w:val="20"/>
                <w:szCs w:val="20"/>
              </w:rPr>
            </w:pPr>
            <w:r>
              <w:rPr>
                <w:rFonts w:ascii="Arial" w:hAnsi="Arial" w:cs="Arial"/>
                <w:sz w:val="20"/>
                <w:szCs w:val="20"/>
              </w:rPr>
              <w:t>Do the plans attached and spaces noted within this plans assessment reflect actual spaces at the service?</w:t>
            </w:r>
          </w:p>
        </w:tc>
        <w:tc>
          <w:tcPr>
            <w:tcW w:w="708" w:type="dxa"/>
          </w:tcPr>
          <w:p w14:paraId="170F41EE" w14:textId="77777777" w:rsidR="00C77CA0" w:rsidRPr="00EE0B90" w:rsidRDefault="00000000" w:rsidP="00C77CA0">
            <w:pPr>
              <w:ind w:right="-613"/>
              <w:rPr>
                <w:rFonts w:ascii="Arial" w:hAnsi="Arial" w:cs="Arial"/>
                <w:b/>
                <w:bCs/>
                <w:sz w:val="28"/>
                <w:szCs w:val="28"/>
              </w:rPr>
            </w:pPr>
            <w:sdt>
              <w:sdtPr>
                <w:rPr>
                  <w:rFonts w:ascii="Arial" w:hAnsi="Arial" w:cs="Arial"/>
                  <w:b/>
                  <w:bCs/>
                </w:rPr>
                <w:id w:val="222492556"/>
                <w14:checkbox>
                  <w14:checked w14:val="0"/>
                  <w14:checkedState w14:val="2612" w14:font="MS Gothic"/>
                  <w14:uncheckedState w14:val="2610" w14:font="MS Gothic"/>
                </w14:checkbox>
              </w:sdtPr>
              <w:sdtContent>
                <w:r w:rsidR="00C77CA0">
                  <w:rPr>
                    <w:rFonts w:ascii="MS Gothic" w:eastAsia="MS Gothic" w:hAnsi="MS Gothic" w:cs="Arial" w:hint="eastAsia"/>
                    <w:b/>
                    <w:bCs/>
                  </w:rPr>
                  <w:t>☐</w:t>
                </w:r>
              </w:sdtContent>
            </w:sdt>
          </w:p>
          <w:p w14:paraId="545E69C1" w14:textId="77777777" w:rsidR="00C77CA0" w:rsidRDefault="00C77CA0" w:rsidP="00C77CA0">
            <w:pPr>
              <w:ind w:right="-613"/>
              <w:rPr>
                <w:rFonts w:ascii="Arial" w:hAnsi="Arial" w:cs="Arial"/>
                <w:b/>
                <w:bCs/>
              </w:rPr>
            </w:pPr>
          </w:p>
        </w:tc>
        <w:tc>
          <w:tcPr>
            <w:tcW w:w="709" w:type="dxa"/>
          </w:tcPr>
          <w:p w14:paraId="3F60FB9D" w14:textId="77777777" w:rsidR="00C77CA0" w:rsidRDefault="00000000" w:rsidP="00C77CA0">
            <w:pPr>
              <w:keepNext/>
              <w:rPr>
                <w:rFonts w:ascii="Arial" w:hAnsi="Arial" w:cs="Arial"/>
                <w:b/>
                <w:bCs/>
              </w:rPr>
            </w:pPr>
            <w:sdt>
              <w:sdtPr>
                <w:rPr>
                  <w:rFonts w:ascii="Arial" w:hAnsi="Arial" w:cs="Arial"/>
                  <w:b/>
                  <w:bCs/>
                </w:rPr>
                <w:id w:val="288942653"/>
                <w14:checkbox>
                  <w14:checked w14:val="0"/>
                  <w14:checkedState w14:val="2612" w14:font="MS Gothic"/>
                  <w14:uncheckedState w14:val="2610" w14:font="MS Gothic"/>
                </w14:checkbox>
              </w:sdtPr>
              <w:sdtContent>
                <w:r w:rsidR="00C77CA0">
                  <w:rPr>
                    <w:rFonts w:ascii="MS Gothic" w:eastAsia="MS Gothic" w:hAnsi="MS Gothic" w:cs="Arial" w:hint="eastAsia"/>
                    <w:b/>
                    <w:bCs/>
                  </w:rPr>
                  <w:t>☐</w:t>
                </w:r>
              </w:sdtContent>
            </w:sdt>
          </w:p>
          <w:p w14:paraId="450BF957" w14:textId="77777777" w:rsidR="00C77CA0" w:rsidRDefault="00C77CA0" w:rsidP="00C77CA0">
            <w:pPr>
              <w:keepNext/>
              <w:rPr>
                <w:rFonts w:ascii="Arial" w:hAnsi="Arial" w:cs="Arial"/>
                <w:b/>
                <w:bCs/>
              </w:rPr>
            </w:pPr>
          </w:p>
        </w:tc>
      </w:tr>
      <w:tr w:rsidR="00C77CA0" w:rsidRPr="00962589" w14:paraId="7529B0D0" w14:textId="77777777" w:rsidTr="00F641BA">
        <w:trPr>
          <w:trHeight w:val="465"/>
        </w:trPr>
        <w:tc>
          <w:tcPr>
            <w:tcW w:w="9215" w:type="dxa"/>
          </w:tcPr>
          <w:p w14:paraId="4D1800E9" w14:textId="2DC174D0" w:rsidR="00C77CA0" w:rsidRDefault="00C77CA0" w:rsidP="00C77CA0">
            <w:pPr>
              <w:spacing w:before="120"/>
              <w:rPr>
                <w:rFonts w:ascii="Arial" w:hAnsi="Arial" w:cs="Arial"/>
                <w:sz w:val="20"/>
                <w:szCs w:val="20"/>
              </w:rPr>
            </w:pPr>
            <w:r>
              <w:rPr>
                <w:rFonts w:ascii="Arial" w:hAnsi="Arial" w:cs="Arial"/>
                <w:sz w:val="20"/>
                <w:szCs w:val="20"/>
              </w:rPr>
              <w:t>Photos attached?</w:t>
            </w:r>
          </w:p>
        </w:tc>
        <w:tc>
          <w:tcPr>
            <w:tcW w:w="708" w:type="dxa"/>
          </w:tcPr>
          <w:p w14:paraId="77F33FF6" w14:textId="77777777" w:rsidR="00C77CA0" w:rsidRPr="00EE0B90" w:rsidRDefault="00000000" w:rsidP="00C77CA0">
            <w:pPr>
              <w:ind w:right="-613"/>
              <w:rPr>
                <w:rFonts w:ascii="Arial" w:hAnsi="Arial" w:cs="Arial"/>
                <w:b/>
                <w:bCs/>
                <w:sz w:val="28"/>
                <w:szCs w:val="28"/>
              </w:rPr>
            </w:pPr>
            <w:sdt>
              <w:sdtPr>
                <w:rPr>
                  <w:rFonts w:ascii="Arial" w:hAnsi="Arial" w:cs="Arial"/>
                  <w:b/>
                  <w:bCs/>
                </w:rPr>
                <w:id w:val="1249539999"/>
                <w14:checkbox>
                  <w14:checked w14:val="0"/>
                  <w14:checkedState w14:val="2612" w14:font="MS Gothic"/>
                  <w14:uncheckedState w14:val="2610" w14:font="MS Gothic"/>
                </w14:checkbox>
              </w:sdtPr>
              <w:sdtContent>
                <w:r w:rsidR="00C77CA0">
                  <w:rPr>
                    <w:rFonts w:ascii="MS Gothic" w:eastAsia="MS Gothic" w:hAnsi="MS Gothic" w:cs="Arial" w:hint="eastAsia"/>
                    <w:b/>
                    <w:bCs/>
                  </w:rPr>
                  <w:t>☐</w:t>
                </w:r>
              </w:sdtContent>
            </w:sdt>
          </w:p>
          <w:p w14:paraId="2CE7CF0D" w14:textId="77777777" w:rsidR="00C77CA0" w:rsidRDefault="00C77CA0" w:rsidP="00C77CA0">
            <w:pPr>
              <w:ind w:right="-613"/>
              <w:rPr>
                <w:rFonts w:ascii="Arial" w:hAnsi="Arial" w:cs="Arial"/>
                <w:b/>
                <w:bCs/>
              </w:rPr>
            </w:pPr>
          </w:p>
        </w:tc>
        <w:tc>
          <w:tcPr>
            <w:tcW w:w="709" w:type="dxa"/>
          </w:tcPr>
          <w:p w14:paraId="49E9B122" w14:textId="77777777" w:rsidR="00C77CA0" w:rsidRDefault="00000000" w:rsidP="00C77CA0">
            <w:pPr>
              <w:keepNext/>
              <w:rPr>
                <w:rFonts w:ascii="Arial" w:hAnsi="Arial" w:cs="Arial"/>
                <w:b/>
                <w:bCs/>
              </w:rPr>
            </w:pPr>
            <w:sdt>
              <w:sdtPr>
                <w:rPr>
                  <w:rFonts w:ascii="Arial" w:hAnsi="Arial" w:cs="Arial"/>
                  <w:b/>
                  <w:bCs/>
                </w:rPr>
                <w:id w:val="2059893640"/>
                <w14:checkbox>
                  <w14:checked w14:val="0"/>
                  <w14:checkedState w14:val="2612" w14:font="MS Gothic"/>
                  <w14:uncheckedState w14:val="2610" w14:font="MS Gothic"/>
                </w14:checkbox>
              </w:sdtPr>
              <w:sdtContent>
                <w:r w:rsidR="00C77CA0">
                  <w:rPr>
                    <w:rFonts w:ascii="MS Gothic" w:eastAsia="MS Gothic" w:hAnsi="MS Gothic" w:cs="Arial" w:hint="eastAsia"/>
                    <w:b/>
                    <w:bCs/>
                  </w:rPr>
                  <w:t>☐</w:t>
                </w:r>
              </w:sdtContent>
            </w:sdt>
          </w:p>
          <w:p w14:paraId="53FEE87C" w14:textId="77777777" w:rsidR="00C77CA0" w:rsidRDefault="00C77CA0" w:rsidP="00C77CA0">
            <w:pPr>
              <w:keepNext/>
              <w:rPr>
                <w:rFonts w:ascii="Arial" w:hAnsi="Arial" w:cs="Arial"/>
                <w:b/>
                <w:bCs/>
              </w:rPr>
            </w:pPr>
          </w:p>
        </w:tc>
      </w:tr>
    </w:tbl>
    <w:p w14:paraId="7B832133" w14:textId="0B31573B" w:rsidR="00147EBF" w:rsidRDefault="00147EBF" w:rsidP="00A668A3">
      <w:pPr>
        <w:tabs>
          <w:tab w:val="center" w:pos="6979"/>
        </w:tabs>
        <w:rPr>
          <w:rFonts w:ascii="Arial" w:hAnsi="Arial" w:cs="Arial"/>
          <w:sz w:val="20"/>
          <w:szCs w:val="20"/>
        </w:rPr>
      </w:pPr>
    </w:p>
    <w:p w14:paraId="764E8067" w14:textId="77777777" w:rsidR="00F7669A" w:rsidRDefault="00F7669A" w:rsidP="008133D6">
      <w:pPr>
        <w:spacing w:after="0"/>
        <w:ind w:right="-472"/>
        <w:jc w:val="center"/>
        <w:rPr>
          <w:rFonts w:ascii="Arial" w:eastAsia="Times New Roman" w:hAnsi="Arial" w:cs="Arial"/>
          <w:b/>
          <w:sz w:val="32"/>
          <w:szCs w:val="32"/>
        </w:rPr>
      </w:pPr>
    </w:p>
    <w:p w14:paraId="0C27ABB7" w14:textId="1115ED17" w:rsidR="008133D6" w:rsidRDefault="008133D6" w:rsidP="008133D6">
      <w:pPr>
        <w:spacing w:after="0"/>
        <w:ind w:right="-472"/>
        <w:jc w:val="center"/>
        <w:rPr>
          <w:rFonts w:ascii="Arial" w:eastAsia="Times New Roman" w:hAnsi="Arial" w:cs="Arial"/>
          <w:b/>
          <w:sz w:val="32"/>
          <w:szCs w:val="32"/>
        </w:rPr>
      </w:pPr>
      <w:r>
        <w:rPr>
          <w:rFonts w:ascii="Arial" w:eastAsia="Times New Roman" w:hAnsi="Arial" w:cs="Arial"/>
          <w:b/>
          <w:sz w:val="32"/>
          <w:szCs w:val="32"/>
        </w:rPr>
        <w:t>GUIDANCE FOR APPROVED PROVIDERS</w:t>
      </w:r>
      <w:r w:rsidR="00076596">
        <w:rPr>
          <w:rFonts w:ascii="Arial" w:eastAsia="Times New Roman" w:hAnsi="Arial" w:cs="Arial"/>
          <w:b/>
          <w:sz w:val="32"/>
          <w:szCs w:val="32"/>
        </w:rPr>
        <w:t xml:space="preserve"> (AP)</w:t>
      </w:r>
    </w:p>
    <w:p w14:paraId="569AD07C" w14:textId="77777777" w:rsidR="008133D6" w:rsidRDefault="008133D6" w:rsidP="008133D6">
      <w:pPr>
        <w:spacing w:after="0"/>
        <w:ind w:right="-472"/>
        <w:jc w:val="center"/>
        <w:rPr>
          <w:rFonts w:ascii="Arial" w:eastAsia="Times New Roman" w:hAnsi="Arial" w:cs="Arial"/>
          <w:b/>
          <w:sz w:val="32"/>
          <w:szCs w:val="32"/>
        </w:rPr>
      </w:pPr>
    </w:p>
    <w:p w14:paraId="0215FAF8" w14:textId="77777777" w:rsidR="00F7669A" w:rsidRDefault="00F7669A" w:rsidP="008133D6">
      <w:pPr>
        <w:spacing w:after="0"/>
        <w:ind w:right="-472"/>
        <w:jc w:val="center"/>
        <w:rPr>
          <w:rFonts w:ascii="Arial" w:eastAsia="Times New Roman" w:hAnsi="Arial" w:cs="Arial"/>
          <w:b/>
          <w:sz w:val="32"/>
          <w:szCs w:val="32"/>
        </w:rPr>
      </w:pPr>
    </w:p>
    <w:p w14:paraId="0AA60750" w14:textId="6BA331F7" w:rsidR="008133D6" w:rsidRDefault="008133D6" w:rsidP="008133D6">
      <w:pPr>
        <w:spacing w:after="0"/>
        <w:ind w:right="-472"/>
        <w:rPr>
          <w:rFonts w:ascii="Arial" w:eastAsia="Times New Roman" w:hAnsi="Arial" w:cs="Arial"/>
          <w:b/>
          <w:sz w:val="32"/>
          <w:szCs w:val="32"/>
        </w:rPr>
      </w:pPr>
      <w:r>
        <w:rPr>
          <w:rFonts w:ascii="Arial" w:eastAsia="Times New Roman" w:hAnsi="Arial" w:cs="Arial"/>
          <w:b/>
          <w:sz w:val="32"/>
          <w:szCs w:val="32"/>
        </w:rPr>
        <w:t>Definition of a building practitioner</w:t>
      </w:r>
    </w:p>
    <w:p w14:paraId="556EBAF0" w14:textId="77777777" w:rsidR="00F13A56" w:rsidRPr="00F13A56" w:rsidRDefault="00F13A56" w:rsidP="00F13A56">
      <w:pPr>
        <w:pStyle w:val="NormalWeb"/>
        <w:rPr>
          <w:rFonts w:ascii="Arial" w:hAnsi="Arial" w:cs="Arial"/>
          <w:sz w:val="22"/>
          <w:szCs w:val="22"/>
        </w:rPr>
      </w:pPr>
      <w:r w:rsidRPr="00F13A56">
        <w:rPr>
          <w:rFonts w:ascii="Arial" w:eastAsiaTheme="minorHAnsi" w:hAnsi="Arial" w:cs="Arial"/>
          <w:sz w:val="22"/>
          <w:szCs w:val="22"/>
          <w:lang w:eastAsia="en-US"/>
        </w:rPr>
        <w:t>A registered building practitioner is defined in the</w:t>
      </w:r>
      <w:r w:rsidRPr="00F13A56">
        <w:rPr>
          <w:rFonts w:ascii="Arial" w:hAnsi="Arial" w:cs="Arial"/>
          <w:sz w:val="22"/>
          <w:szCs w:val="22"/>
        </w:rPr>
        <w:t xml:space="preserve"> </w:t>
      </w:r>
      <w:hyperlink r:id="rId10" w:history="1">
        <w:r w:rsidRPr="00F13A56">
          <w:rPr>
            <w:rStyle w:val="Hyperlink"/>
            <w:rFonts w:ascii="Arial" w:hAnsi="Arial" w:cs="Arial"/>
            <w:sz w:val="22"/>
            <w:szCs w:val="22"/>
          </w:rPr>
          <w:t>Education and Care Services National Regulations 2012</w:t>
        </w:r>
      </w:hyperlink>
      <w:r w:rsidRPr="00F13A56">
        <w:rPr>
          <w:rFonts w:ascii="Arial" w:hAnsi="Arial" w:cs="Arial"/>
          <w:sz w:val="22"/>
          <w:szCs w:val="22"/>
        </w:rPr>
        <w:t> (National Regulations) as:</w:t>
      </w:r>
    </w:p>
    <w:p w14:paraId="140659E3" w14:textId="77777777" w:rsidR="00F13A56" w:rsidRPr="00F13A56" w:rsidRDefault="00F13A56" w:rsidP="009F6DA0">
      <w:pPr>
        <w:pStyle w:val="NormalWeb"/>
        <w:ind w:left="567" w:hanging="567"/>
        <w:rPr>
          <w:rFonts w:ascii="Arial" w:hAnsi="Arial" w:cs="Arial"/>
          <w:sz w:val="22"/>
          <w:szCs w:val="22"/>
        </w:rPr>
      </w:pPr>
      <w:r w:rsidRPr="00F13A56">
        <w:rPr>
          <w:rFonts w:ascii="Arial" w:hAnsi="Arial" w:cs="Arial"/>
          <w:sz w:val="22"/>
          <w:szCs w:val="22"/>
        </w:rPr>
        <w:t>(a)     a person who is registered as a building surveyor, building inspector or draftsperson under a law of a participating jurisdiction; or</w:t>
      </w:r>
    </w:p>
    <w:p w14:paraId="52B324FE" w14:textId="77777777" w:rsidR="00F13A56" w:rsidRPr="00F13A56" w:rsidRDefault="00F13A56" w:rsidP="00F13A56">
      <w:pPr>
        <w:pStyle w:val="NormalWeb"/>
        <w:rPr>
          <w:rFonts w:ascii="Arial" w:hAnsi="Arial" w:cs="Arial"/>
          <w:sz w:val="22"/>
          <w:szCs w:val="22"/>
        </w:rPr>
      </w:pPr>
      <w:r w:rsidRPr="00F13A56">
        <w:rPr>
          <w:rFonts w:ascii="Arial" w:hAnsi="Arial" w:cs="Arial"/>
          <w:sz w:val="22"/>
          <w:szCs w:val="22"/>
        </w:rPr>
        <w:t>(b)     a person who is registered as an architect under a law of a participating jurisdiction; or</w:t>
      </w:r>
    </w:p>
    <w:p w14:paraId="3D9F01B6" w14:textId="77777777" w:rsidR="00F13A56" w:rsidRPr="00F13A56" w:rsidRDefault="00F13A56" w:rsidP="00F13A56">
      <w:pPr>
        <w:pStyle w:val="NormalWeb"/>
        <w:rPr>
          <w:rFonts w:ascii="Arial" w:hAnsi="Arial" w:cs="Arial"/>
          <w:sz w:val="22"/>
          <w:szCs w:val="22"/>
        </w:rPr>
      </w:pPr>
      <w:r w:rsidRPr="00F13A56">
        <w:rPr>
          <w:rFonts w:ascii="Arial" w:hAnsi="Arial" w:cs="Arial"/>
          <w:sz w:val="22"/>
          <w:szCs w:val="22"/>
        </w:rPr>
        <w:t>(c)     a person who is licensed as a surveyor under a law of a participating jurisdiction; or</w:t>
      </w:r>
    </w:p>
    <w:p w14:paraId="18116A01" w14:textId="77777777" w:rsidR="00F13A56" w:rsidRPr="00F13A56" w:rsidRDefault="00F13A56" w:rsidP="009F6DA0">
      <w:pPr>
        <w:pStyle w:val="NormalWeb"/>
        <w:ind w:left="567" w:hanging="567"/>
        <w:rPr>
          <w:rFonts w:ascii="Arial" w:hAnsi="Arial" w:cs="Arial"/>
          <w:sz w:val="22"/>
          <w:szCs w:val="22"/>
        </w:rPr>
      </w:pPr>
      <w:r w:rsidRPr="00F13A56">
        <w:rPr>
          <w:rFonts w:ascii="Arial" w:hAnsi="Arial" w:cs="Arial"/>
          <w:sz w:val="22"/>
          <w:szCs w:val="22"/>
        </w:rPr>
        <w:t>(d)     a person who is licensed or registered as a building certifier under a law of a participating jurisdiction; or</w:t>
      </w:r>
    </w:p>
    <w:p w14:paraId="187F1F41" w14:textId="35ED401B" w:rsidR="00F13A56" w:rsidRDefault="00F13A56" w:rsidP="009F6DA0">
      <w:pPr>
        <w:pStyle w:val="NormalWeb"/>
        <w:ind w:left="567" w:hanging="567"/>
        <w:rPr>
          <w:rFonts w:ascii="Arial" w:hAnsi="Arial" w:cs="Arial"/>
          <w:sz w:val="22"/>
          <w:szCs w:val="22"/>
        </w:rPr>
      </w:pPr>
      <w:r w:rsidRPr="00F13A56">
        <w:rPr>
          <w:rFonts w:ascii="Arial" w:hAnsi="Arial" w:cs="Arial"/>
          <w:sz w:val="22"/>
          <w:szCs w:val="22"/>
        </w:rPr>
        <w:t>(e)     a person who is accredited under a law of a participating jurisdiction to design buildings that will be used to provide education and care services</w:t>
      </w:r>
    </w:p>
    <w:p w14:paraId="43FB7B92" w14:textId="77777777" w:rsidR="00F7669A" w:rsidRDefault="00F7669A" w:rsidP="00F13A56">
      <w:pPr>
        <w:pStyle w:val="NormalWeb"/>
        <w:rPr>
          <w:rFonts w:ascii="Arial" w:hAnsi="Arial" w:cs="Arial"/>
          <w:b/>
          <w:sz w:val="32"/>
          <w:szCs w:val="32"/>
        </w:rPr>
      </w:pPr>
    </w:p>
    <w:p w14:paraId="43255AC2" w14:textId="21C05FFD" w:rsidR="00F7669A" w:rsidRDefault="00F7669A" w:rsidP="00F13A56">
      <w:pPr>
        <w:pStyle w:val="NormalWeb"/>
        <w:rPr>
          <w:rFonts w:ascii="Arial" w:hAnsi="Arial" w:cs="Arial"/>
          <w:sz w:val="22"/>
          <w:szCs w:val="22"/>
        </w:rPr>
      </w:pPr>
      <w:r>
        <w:rPr>
          <w:rFonts w:ascii="Arial" w:hAnsi="Arial" w:cs="Arial"/>
          <w:b/>
          <w:sz w:val="32"/>
          <w:szCs w:val="32"/>
        </w:rPr>
        <w:t>What to include:</w:t>
      </w:r>
    </w:p>
    <w:p w14:paraId="534C2909" w14:textId="77777777" w:rsidR="00F7669A" w:rsidRPr="00F7669A" w:rsidRDefault="00F7669A" w:rsidP="00F7669A">
      <w:pPr>
        <w:pStyle w:val="pf0"/>
        <w:rPr>
          <w:rFonts w:ascii="Arial" w:hAnsi="Arial" w:cs="Arial"/>
          <w:sz w:val="22"/>
          <w:szCs w:val="22"/>
        </w:rPr>
      </w:pPr>
      <w:r w:rsidRPr="00F7669A">
        <w:rPr>
          <w:rFonts w:ascii="Arial" w:hAnsi="Arial" w:cs="Arial"/>
          <w:sz w:val="22"/>
          <w:szCs w:val="22"/>
        </w:rPr>
        <w:t xml:space="preserve">The AP needs to provide plans which: </w:t>
      </w:r>
    </w:p>
    <w:p w14:paraId="5D585231" w14:textId="638F3E59" w:rsidR="00F7669A" w:rsidRPr="00F7669A" w:rsidRDefault="00F7669A" w:rsidP="00F7669A">
      <w:pPr>
        <w:pStyle w:val="pf0"/>
        <w:numPr>
          <w:ilvl w:val="0"/>
          <w:numId w:val="9"/>
        </w:numPr>
        <w:rPr>
          <w:sz w:val="22"/>
          <w:szCs w:val="22"/>
        </w:rPr>
      </w:pPr>
      <w:r w:rsidRPr="00F7669A">
        <w:rPr>
          <w:rFonts w:ascii="Arial" w:hAnsi="Arial" w:cs="Arial"/>
          <w:sz w:val="22"/>
          <w:szCs w:val="22"/>
        </w:rPr>
        <w:t>reflect the actual spaces</w:t>
      </w:r>
      <w:r w:rsidR="0092745F">
        <w:rPr>
          <w:rFonts w:ascii="Arial" w:hAnsi="Arial" w:cs="Arial"/>
          <w:sz w:val="22"/>
          <w:szCs w:val="22"/>
        </w:rPr>
        <w:t xml:space="preserve"> </w:t>
      </w:r>
      <w:r w:rsidR="00BD49DF">
        <w:rPr>
          <w:rFonts w:ascii="Arial" w:hAnsi="Arial" w:cs="Arial"/>
          <w:sz w:val="22"/>
          <w:szCs w:val="22"/>
        </w:rPr>
        <w:t xml:space="preserve">to be included in the approval </w:t>
      </w:r>
      <w:r w:rsidR="0092745F">
        <w:rPr>
          <w:rFonts w:ascii="Arial" w:hAnsi="Arial" w:cs="Arial"/>
          <w:sz w:val="22"/>
          <w:szCs w:val="22"/>
        </w:rPr>
        <w:t>(inside and outside)</w:t>
      </w:r>
      <w:r w:rsidRPr="00F7669A">
        <w:rPr>
          <w:rFonts w:ascii="Arial" w:hAnsi="Arial" w:cs="Arial"/>
          <w:sz w:val="22"/>
          <w:szCs w:val="22"/>
        </w:rPr>
        <w:t xml:space="preserve">, </w:t>
      </w:r>
    </w:p>
    <w:p w14:paraId="20585516" w14:textId="70D0D61D" w:rsidR="00F7669A" w:rsidRPr="00F7669A" w:rsidRDefault="00F7669A" w:rsidP="00F7669A">
      <w:pPr>
        <w:pStyle w:val="pf0"/>
        <w:numPr>
          <w:ilvl w:val="0"/>
          <w:numId w:val="9"/>
        </w:numPr>
        <w:rPr>
          <w:sz w:val="22"/>
          <w:szCs w:val="22"/>
        </w:rPr>
      </w:pPr>
      <w:r w:rsidRPr="00F7669A">
        <w:rPr>
          <w:rFonts w:ascii="Arial" w:hAnsi="Arial" w:cs="Arial"/>
          <w:sz w:val="22"/>
          <w:szCs w:val="22"/>
        </w:rPr>
        <w:t xml:space="preserve">highlight </w:t>
      </w:r>
      <w:r w:rsidR="00BD49DF">
        <w:rPr>
          <w:rFonts w:ascii="Arial" w:hAnsi="Arial" w:cs="Arial"/>
          <w:sz w:val="22"/>
          <w:szCs w:val="22"/>
        </w:rPr>
        <w:t xml:space="preserve">the </w:t>
      </w:r>
      <w:r w:rsidRPr="00F7669A">
        <w:rPr>
          <w:rFonts w:ascii="Arial" w:hAnsi="Arial" w:cs="Arial"/>
          <w:sz w:val="22"/>
          <w:szCs w:val="22"/>
        </w:rPr>
        <w:t xml:space="preserve">location of each approved space and their location within the school. </w:t>
      </w:r>
    </w:p>
    <w:p w14:paraId="6EF77697" w14:textId="70E39917" w:rsidR="00F7669A" w:rsidRPr="00F7669A" w:rsidRDefault="00F7669A" w:rsidP="00F7669A">
      <w:pPr>
        <w:pStyle w:val="pf0"/>
        <w:numPr>
          <w:ilvl w:val="0"/>
          <w:numId w:val="9"/>
        </w:numPr>
        <w:rPr>
          <w:rFonts w:ascii="Arial" w:hAnsi="Arial" w:cs="Arial"/>
          <w:sz w:val="22"/>
          <w:szCs w:val="22"/>
        </w:rPr>
      </w:pPr>
      <w:r w:rsidRPr="00F7669A">
        <w:rPr>
          <w:rFonts w:ascii="Arial" w:hAnsi="Arial" w:cs="Arial"/>
          <w:sz w:val="22"/>
          <w:szCs w:val="22"/>
        </w:rPr>
        <w:t xml:space="preserve">Show </w:t>
      </w:r>
      <w:r w:rsidR="00BD49DF">
        <w:rPr>
          <w:rFonts w:ascii="Arial" w:hAnsi="Arial" w:cs="Arial"/>
          <w:sz w:val="22"/>
          <w:szCs w:val="22"/>
        </w:rPr>
        <w:t xml:space="preserve">the entire premises including </w:t>
      </w:r>
      <w:r w:rsidRPr="00F7669A">
        <w:rPr>
          <w:rFonts w:ascii="Arial" w:hAnsi="Arial" w:cs="Arial"/>
          <w:sz w:val="22"/>
          <w:szCs w:val="22"/>
        </w:rPr>
        <w:t xml:space="preserve">gate access, </w:t>
      </w:r>
      <w:r w:rsidR="00BD49DF">
        <w:rPr>
          <w:rFonts w:ascii="Arial" w:hAnsi="Arial" w:cs="Arial"/>
          <w:sz w:val="22"/>
          <w:szCs w:val="22"/>
        </w:rPr>
        <w:t xml:space="preserve">the location of toilets </w:t>
      </w:r>
      <w:r w:rsidRPr="00F7669A">
        <w:rPr>
          <w:rFonts w:ascii="Arial" w:hAnsi="Arial" w:cs="Arial"/>
          <w:sz w:val="22"/>
          <w:szCs w:val="22"/>
        </w:rPr>
        <w:t>etc.</w:t>
      </w:r>
    </w:p>
    <w:p w14:paraId="255D8CE0" w14:textId="77777777" w:rsidR="00F7669A" w:rsidRPr="00F13A56" w:rsidRDefault="00F7669A" w:rsidP="00F13A56">
      <w:pPr>
        <w:pStyle w:val="NormalWeb"/>
        <w:rPr>
          <w:rFonts w:ascii="Arial" w:hAnsi="Arial" w:cs="Arial"/>
          <w:sz w:val="22"/>
          <w:szCs w:val="22"/>
        </w:rPr>
      </w:pPr>
    </w:p>
    <w:p w14:paraId="5EB2A010" w14:textId="17C9264C" w:rsidR="00931C9A" w:rsidRDefault="00931C9A" w:rsidP="00931C9A">
      <w:pPr>
        <w:spacing w:after="0"/>
        <w:ind w:right="-472"/>
        <w:rPr>
          <w:rFonts w:ascii="Arial" w:eastAsia="Times New Roman" w:hAnsi="Arial" w:cs="Arial"/>
          <w:b/>
          <w:sz w:val="32"/>
          <w:szCs w:val="32"/>
        </w:rPr>
      </w:pPr>
      <w:r>
        <w:rPr>
          <w:rFonts w:ascii="Arial" w:eastAsia="Times New Roman" w:hAnsi="Arial" w:cs="Arial"/>
          <w:b/>
          <w:sz w:val="32"/>
          <w:szCs w:val="32"/>
        </w:rPr>
        <w:t>Plan requirements:</w:t>
      </w:r>
    </w:p>
    <w:p w14:paraId="05B364AD" w14:textId="51E2301E" w:rsidR="00931C9A" w:rsidRPr="00F13A56" w:rsidRDefault="00931C9A" w:rsidP="00931C9A">
      <w:pPr>
        <w:numPr>
          <w:ilvl w:val="0"/>
          <w:numId w:val="15"/>
        </w:numPr>
        <w:spacing w:before="100" w:beforeAutospacing="1" w:after="100" w:afterAutospacing="1" w:line="240" w:lineRule="auto"/>
        <w:rPr>
          <w:rFonts w:ascii="Arial" w:eastAsia="Times New Roman" w:hAnsi="Arial" w:cs="Arial"/>
          <w:lang w:eastAsia="en-AU"/>
        </w:rPr>
      </w:pPr>
      <w:r w:rsidRPr="00F13A56">
        <w:rPr>
          <w:rFonts w:ascii="Arial" w:eastAsia="Times New Roman" w:hAnsi="Arial" w:cs="Arial"/>
          <w:lang w:eastAsia="en-AU"/>
        </w:rPr>
        <w:t>Accurate</w:t>
      </w:r>
      <w:r>
        <w:rPr>
          <w:rFonts w:ascii="Arial" w:eastAsia="Times New Roman" w:hAnsi="Arial" w:cs="Arial"/>
          <w:lang w:eastAsia="en-AU"/>
        </w:rPr>
        <w:t>,</w:t>
      </w:r>
      <w:r w:rsidRPr="00F13A56">
        <w:rPr>
          <w:rFonts w:ascii="Arial" w:eastAsia="Times New Roman" w:hAnsi="Arial" w:cs="Arial"/>
          <w:lang w:eastAsia="en-AU"/>
        </w:rPr>
        <w:t xml:space="preserve"> to</w:t>
      </w:r>
      <w:r>
        <w:rPr>
          <w:rFonts w:ascii="Arial" w:eastAsia="Times New Roman" w:hAnsi="Arial" w:cs="Arial"/>
          <w:lang w:eastAsia="en-AU"/>
        </w:rPr>
        <w:t>-</w:t>
      </w:r>
      <w:r w:rsidRPr="00F13A56">
        <w:rPr>
          <w:rFonts w:ascii="Arial" w:eastAsia="Times New Roman" w:hAnsi="Arial" w:cs="Arial"/>
          <w:lang w:eastAsia="en-AU"/>
        </w:rPr>
        <w:t>scale drawings that are labelled and include</w:t>
      </w:r>
      <w:r w:rsidR="0092745F">
        <w:rPr>
          <w:rFonts w:ascii="Arial" w:eastAsia="Times New Roman" w:hAnsi="Arial" w:cs="Arial"/>
          <w:lang w:eastAsia="en-AU"/>
        </w:rPr>
        <w:t xml:space="preserve"> accurate</w:t>
      </w:r>
      <w:r w:rsidRPr="00F13A56">
        <w:rPr>
          <w:rFonts w:ascii="Arial" w:eastAsia="Times New Roman" w:hAnsi="Arial" w:cs="Arial"/>
          <w:lang w:eastAsia="en-AU"/>
        </w:rPr>
        <w:t xml:space="preserve"> unencumbered indoor and outdoor </w:t>
      </w:r>
      <w:r w:rsidR="0092745F">
        <w:rPr>
          <w:rFonts w:ascii="Arial" w:eastAsia="Times New Roman" w:hAnsi="Arial" w:cs="Arial"/>
          <w:lang w:eastAsia="en-AU"/>
        </w:rPr>
        <w:t xml:space="preserve">space </w:t>
      </w:r>
      <w:proofErr w:type="gramStart"/>
      <w:r w:rsidRPr="00F13A56">
        <w:rPr>
          <w:rFonts w:ascii="Arial" w:eastAsia="Times New Roman" w:hAnsi="Arial" w:cs="Arial"/>
          <w:lang w:eastAsia="en-AU"/>
        </w:rPr>
        <w:t>measurements;</w:t>
      </w:r>
      <w:proofErr w:type="gramEnd"/>
    </w:p>
    <w:p w14:paraId="4E29F2AD" w14:textId="0D247A6C" w:rsidR="00931C9A" w:rsidRPr="00F13A56" w:rsidRDefault="00931C9A" w:rsidP="00931C9A">
      <w:pPr>
        <w:numPr>
          <w:ilvl w:val="0"/>
          <w:numId w:val="15"/>
        </w:num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A</w:t>
      </w:r>
      <w:r w:rsidRPr="00F13A56">
        <w:rPr>
          <w:rFonts w:ascii="Arial" w:eastAsia="Times New Roman" w:hAnsi="Arial" w:cs="Arial"/>
          <w:lang w:eastAsia="en-AU"/>
        </w:rPr>
        <w:t xml:space="preserve"> site plan or school map identifying the location of approved spaces</w:t>
      </w:r>
      <w:r w:rsidR="0092745F">
        <w:rPr>
          <w:rFonts w:ascii="Arial" w:eastAsia="Times New Roman" w:hAnsi="Arial" w:cs="Arial"/>
          <w:lang w:eastAsia="en-AU"/>
        </w:rPr>
        <w:t xml:space="preserve"> within the school grounds, including the location of toilets being accessed by the service</w:t>
      </w:r>
      <w:r w:rsidRPr="00F13A56">
        <w:rPr>
          <w:rFonts w:ascii="Arial" w:eastAsia="Times New Roman" w:hAnsi="Arial" w:cs="Arial"/>
          <w:lang w:eastAsia="en-AU"/>
        </w:rPr>
        <w:t>; and</w:t>
      </w:r>
    </w:p>
    <w:p w14:paraId="3A4FA8AC" w14:textId="77777777" w:rsidR="00931C9A" w:rsidRPr="008940C2" w:rsidRDefault="00931C9A" w:rsidP="00931C9A">
      <w:pPr>
        <w:numPr>
          <w:ilvl w:val="0"/>
          <w:numId w:val="15"/>
        </w:numPr>
        <w:spacing w:before="100" w:beforeAutospacing="1" w:after="100" w:afterAutospacing="1" w:line="240" w:lineRule="auto"/>
        <w:rPr>
          <w:rFonts w:ascii="Arial" w:eastAsia="Times New Roman" w:hAnsi="Arial" w:cs="Arial"/>
          <w:lang w:eastAsia="en-AU"/>
        </w:rPr>
      </w:pPr>
      <w:r w:rsidRPr="008940C2">
        <w:rPr>
          <w:rFonts w:ascii="Arial" w:eastAsia="Times New Roman" w:hAnsi="Arial" w:cs="Arial"/>
          <w:lang w:eastAsia="en-AU"/>
        </w:rPr>
        <w:t>Written confirmation from a building practitioner confirming the amount of unencumbered indoor and outdoor play space available.</w:t>
      </w:r>
    </w:p>
    <w:p w14:paraId="1D068F73" w14:textId="77777777" w:rsidR="00931C9A" w:rsidRDefault="00931C9A" w:rsidP="00931C9A">
      <w:pPr>
        <w:pStyle w:val="NormalWeb"/>
        <w:rPr>
          <w:rFonts w:ascii="Arial" w:hAnsi="Arial" w:cs="Arial"/>
          <w:b/>
          <w:sz w:val="32"/>
          <w:szCs w:val="32"/>
        </w:rPr>
      </w:pPr>
    </w:p>
    <w:p w14:paraId="29A51FC2" w14:textId="77777777" w:rsidR="00F7669A" w:rsidRDefault="00F7669A">
      <w:pPr>
        <w:rPr>
          <w:rFonts w:ascii="Arial" w:eastAsia="Times New Roman" w:hAnsi="Arial" w:cs="Arial"/>
          <w:b/>
          <w:sz w:val="32"/>
          <w:szCs w:val="32"/>
        </w:rPr>
      </w:pPr>
      <w:r>
        <w:rPr>
          <w:rFonts w:ascii="Arial" w:eastAsia="Times New Roman" w:hAnsi="Arial" w:cs="Arial"/>
          <w:b/>
          <w:sz w:val="32"/>
          <w:szCs w:val="32"/>
        </w:rPr>
        <w:br w:type="page"/>
      </w:r>
    </w:p>
    <w:p w14:paraId="7AFABFA5" w14:textId="5BD49B55" w:rsidR="00F13A56" w:rsidRPr="00F13A56" w:rsidRDefault="00F13A56" w:rsidP="00F13A56">
      <w:pPr>
        <w:spacing w:after="0"/>
        <w:ind w:right="-472"/>
        <w:jc w:val="center"/>
        <w:rPr>
          <w:rFonts w:ascii="Arial" w:eastAsia="Times New Roman" w:hAnsi="Arial" w:cs="Arial"/>
          <w:b/>
          <w:sz w:val="32"/>
          <w:szCs w:val="32"/>
        </w:rPr>
      </w:pPr>
      <w:r w:rsidRPr="00F13A56">
        <w:rPr>
          <w:rFonts w:ascii="Arial" w:eastAsia="Times New Roman" w:hAnsi="Arial" w:cs="Arial"/>
          <w:b/>
          <w:sz w:val="32"/>
          <w:szCs w:val="32"/>
        </w:rPr>
        <w:lastRenderedPageBreak/>
        <w:t xml:space="preserve">GUIDANCE FOR </w:t>
      </w:r>
      <w:r>
        <w:rPr>
          <w:rFonts w:ascii="Arial" w:eastAsia="Times New Roman" w:hAnsi="Arial" w:cs="Arial"/>
          <w:b/>
          <w:sz w:val="32"/>
          <w:szCs w:val="32"/>
        </w:rPr>
        <w:t>BUILDING PRACTI</w:t>
      </w:r>
      <w:r w:rsidR="00F7669A">
        <w:rPr>
          <w:rFonts w:ascii="Arial" w:eastAsia="Times New Roman" w:hAnsi="Arial" w:cs="Arial"/>
          <w:b/>
          <w:sz w:val="32"/>
          <w:szCs w:val="32"/>
        </w:rPr>
        <w:t>TION</w:t>
      </w:r>
      <w:r>
        <w:rPr>
          <w:rFonts w:ascii="Arial" w:eastAsia="Times New Roman" w:hAnsi="Arial" w:cs="Arial"/>
          <w:b/>
          <w:sz w:val="32"/>
          <w:szCs w:val="32"/>
        </w:rPr>
        <w:t>ERS</w:t>
      </w:r>
    </w:p>
    <w:p w14:paraId="1A25D549" w14:textId="2710147C" w:rsidR="00F13A56" w:rsidRDefault="00F13A56" w:rsidP="00036832">
      <w:pPr>
        <w:pStyle w:val="NormalWeb"/>
        <w:spacing w:before="0" w:beforeAutospacing="0"/>
        <w:rPr>
          <w:rFonts w:ascii="Arial" w:hAnsi="Arial" w:cs="Arial"/>
          <w:sz w:val="22"/>
          <w:szCs w:val="22"/>
        </w:rPr>
      </w:pPr>
      <w:r w:rsidRPr="00F13A56">
        <w:rPr>
          <w:rFonts w:ascii="Arial" w:hAnsi="Arial" w:cs="Arial"/>
          <w:sz w:val="22"/>
          <w:szCs w:val="22"/>
        </w:rPr>
        <w:t xml:space="preserve">Building practitioners are encouraged to review regulations 107 and 108 of the </w:t>
      </w:r>
      <w:hyperlink r:id="rId11" w:history="1">
        <w:r w:rsidR="00F7669A" w:rsidRPr="00F13A56">
          <w:rPr>
            <w:rStyle w:val="Hyperlink"/>
            <w:rFonts w:ascii="Arial" w:hAnsi="Arial" w:cs="Arial"/>
            <w:sz w:val="22"/>
            <w:szCs w:val="22"/>
          </w:rPr>
          <w:t>Education and Care Services National Regulations 2012</w:t>
        </w:r>
      </w:hyperlink>
      <w:r w:rsidR="00F7669A" w:rsidRPr="00F13A56">
        <w:rPr>
          <w:rFonts w:ascii="Arial" w:hAnsi="Arial" w:cs="Arial"/>
          <w:sz w:val="22"/>
          <w:szCs w:val="22"/>
        </w:rPr>
        <w:t xml:space="preserve"> (National Regulations) </w:t>
      </w:r>
      <w:r w:rsidRPr="00F13A56">
        <w:rPr>
          <w:rFonts w:ascii="Arial" w:hAnsi="Arial" w:cs="Arial"/>
          <w:sz w:val="22"/>
          <w:szCs w:val="22"/>
        </w:rPr>
        <w:t>when determining what areas must be excluded when calculating the total amount of unencumbered indoor and outdoor play space available.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2"/>
      </w:tblGrid>
      <w:tr w:rsidR="0084178E" w14:paraId="22B89A00" w14:textId="77777777" w:rsidTr="0084178E">
        <w:tc>
          <w:tcPr>
            <w:tcW w:w="9968" w:type="dxa"/>
          </w:tcPr>
          <w:p w14:paraId="0D930CC2" w14:textId="77777777" w:rsidR="0084178E" w:rsidRPr="00931C9A" w:rsidRDefault="0084178E" w:rsidP="0084178E">
            <w:pPr>
              <w:pStyle w:val="Heading5"/>
              <w:shd w:val="clear" w:color="auto" w:fill="F2F2F2" w:themeFill="background1" w:themeFillShade="F2"/>
              <w:spacing w:before="0"/>
              <w:rPr>
                <w:rFonts w:ascii="Arial" w:hAnsi="Arial" w:cs="Arial"/>
              </w:rPr>
            </w:pPr>
            <w:r w:rsidRPr="00931C9A">
              <w:rPr>
                <w:rStyle w:val="CharSectno"/>
                <w:rFonts w:ascii="Arial" w:hAnsi="Arial" w:cs="Arial"/>
              </w:rPr>
              <w:t>107</w:t>
            </w:r>
            <w:r w:rsidRPr="00931C9A">
              <w:rPr>
                <w:rFonts w:ascii="Arial" w:hAnsi="Arial" w:cs="Arial"/>
              </w:rPr>
              <w:t>.</w:t>
            </w:r>
            <w:r w:rsidRPr="00931C9A">
              <w:rPr>
                <w:rFonts w:ascii="Arial" w:hAnsi="Arial" w:cs="Arial"/>
              </w:rPr>
              <w:tab/>
              <w:t xml:space="preserve">Space requirements — indoor space </w:t>
            </w:r>
          </w:p>
          <w:p w14:paraId="5D5D2DF0" w14:textId="77777777" w:rsidR="0084178E" w:rsidRPr="00931C9A" w:rsidRDefault="0084178E" w:rsidP="0084178E">
            <w:pPr>
              <w:pStyle w:val="Subsection"/>
              <w:shd w:val="clear" w:color="auto" w:fill="F2F2F2" w:themeFill="background1" w:themeFillShade="F2"/>
              <w:spacing w:before="0" w:line="240" w:lineRule="auto"/>
              <w:rPr>
                <w:rFonts w:ascii="Arial" w:hAnsi="Arial" w:cs="Arial"/>
                <w:sz w:val="20"/>
              </w:rPr>
            </w:pPr>
            <w:r w:rsidRPr="00931C9A">
              <w:rPr>
                <w:rFonts w:ascii="Arial" w:hAnsi="Arial" w:cs="Arial"/>
              </w:rPr>
              <w:tab/>
            </w:r>
            <w:r w:rsidRPr="00931C9A">
              <w:rPr>
                <w:rFonts w:ascii="Arial" w:hAnsi="Arial" w:cs="Arial"/>
                <w:sz w:val="20"/>
              </w:rPr>
              <w:t>(1)</w:t>
            </w:r>
            <w:r w:rsidRPr="00931C9A">
              <w:rPr>
                <w:rFonts w:ascii="Arial" w:hAnsi="Arial" w:cs="Arial"/>
                <w:sz w:val="20"/>
              </w:rPr>
              <w:tab/>
              <w:t>This regulation does not apply in respect of a family day care residence.</w:t>
            </w:r>
          </w:p>
          <w:p w14:paraId="5AB84A9E" w14:textId="77777777" w:rsidR="0084178E" w:rsidRPr="00931C9A" w:rsidRDefault="0084178E" w:rsidP="0084178E">
            <w:pPr>
              <w:pStyle w:val="Subsection"/>
              <w:shd w:val="clear" w:color="auto" w:fill="F2F2F2" w:themeFill="background1" w:themeFillShade="F2"/>
              <w:spacing w:before="0" w:line="240" w:lineRule="auto"/>
              <w:rPr>
                <w:rFonts w:ascii="Arial" w:hAnsi="Arial" w:cs="Arial"/>
                <w:sz w:val="20"/>
              </w:rPr>
            </w:pPr>
            <w:r w:rsidRPr="00931C9A">
              <w:rPr>
                <w:rFonts w:ascii="Arial" w:hAnsi="Arial" w:cs="Arial"/>
                <w:sz w:val="20"/>
              </w:rPr>
              <w:tab/>
              <w:t>(2)</w:t>
            </w:r>
            <w:r w:rsidRPr="00931C9A">
              <w:rPr>
                <w:rFonts w:ascii="Arial" w:hAnsi="Arial" w:cs="Arial"/>
                <w:sz w:val="20"/>
              </w:rPr>
              <w:tab/>
              <w:t>The approved provider of an education and care service must ensure that, for each child being educated and cared for by the service, the education and care service premises has at least 3·25 square metres of unencumbered indoor space.</w:t>
            </w:r>
          </w:p>
          <w:p w14:paraId="6B1387F5" w14:textId="77777777" w:rsidR="0084178E" w:rsidRPr="00931C9A" w:rsidRDefault="0084178E" w:rsidP="0084178E">
            <w:pPr>
              <w:pStyle w:val="Penstart"/>
              <w:shd w:val="clear" w:color="auto" w:fill="F2F2F2" w:themeFill="background1" w:themeFillShade="F2"/>
              <w:spacing w:before="0" w:line="240" w:lineRule="auto"/>
              <w:rPr>
                <w:rFonts w:ascii="Arial" w:hAnsi="Arial" w:cs="Arial"/>
                <w:sz w:val="20"/>
              </w:rPr>
            </w:pPr>
            <w:r w:rsidRPr="00931C9A">
              <w:rPr>
                <w:rFonts w:ascii="Arial" w:hAnsi="Arial" w:cs="Arial"/>
                <w:sz w:val="20"/>
              </w:rPr>
              <w:tab/>
              <w:t>Penalty: $2000.</w:t>
            </w:r>
          </w:p>
          <w:p w14:paraId="6753A5CE" w14:textId="77777777" w:rsidR="0084178E" w:rsidRPr="00931C9A" w:rsidRDefault="0084178E" w:rsidP="0084178E">
            <w:pPr>
              <w:pStyle w:val="Subsection"/>
              <w:shd w:val="clear" w:color="auto" w:fill="F2F2F2" w:themeFill="background1" w:themeFillShade="F2"/>
              <w:spacing w:before="0" w:line="240" w:lineRule="auto"/>
              <w:rPr>
                <w:rFonts w:ascii="Arial" w:hAnsi="Arial" w:cs="Arial"/>
                <w:sz w:val="20"/>
              </w:rPr>
            </w:pPr>
            <w:r w:rsidRPr="00931C9A">
              <w:rPr>
                <w:rFonts w:ascii="Arial" w:hAnsi="Arial" w:cs="Arial"/>
                <w:sz w:val="20"/>
              </w:rPr>
              <w:tab/>
              <w:t>(3)</w:t>
            </w:r>
            <w:r w:rsidRPr="00931C9A">
              <w:rPr>
                <w:rFonts w:ascii="Arial" w:hAnsi="Arial" w:cs="Arial"/>
                <w:sz w:val="20"/>
              </w:rPr>
              <w:tab/>
              <w:t xml:space="preserve">In calculating the area of unencumbered indoor space — </w:t>
            </w:r>
          </w:p>
          <w:p w14:paraId="0F0CCDF2" w14:textId="77777777" w:rsidR="0084178E" w:rsidRPr="00931C9A" w:rsidRDefault="0084178E" w:rsidP="0084178E">
            <w:pPr>
              <w:pStyle w:val="Indenta"/>
              <w:shd w:val="clear" w:color="auto" w:fill="F2F2F2" w:themeFill="background1" w:themeFillShade="F2"/>
              <w:spacing w:before="0" w:line="240" w:lineRule="auto"/>
              <w:rPr>
                <w:rFonts w:ascii="Arial" w:hAnsi="Arial" w:cs="Arial"/>
                <w:sz w:val="20"/>
              </w:rPr>
            </w:pPr>
            <w:r w:rsidRPr="00931C9A">
              <w:rPr>
                <w:rFonts w:ascii="Arial" w:hAnsi="Arial" w:cs="Arial"/>
                <w:sz w:val="20"/>
              </w:rPr>
              <w:tab/>
              <w:t>(a)</w:t>
            </w:r>
            <w:r w:rsidRPr="00931C9A">
              <w:rPr>
                <w:rFonts w:ascii="Arial" w:hAnsi="Arial" w:cs="Arial"/>
                <w:sz w:val="20"/>
              </w:rPr>
              <w:tab/>
              <w:t xml:space="preserve">the following areas are to be excluded — </w:t>
            </w:r>
          </w:p>
          <w:p w14:paraId="794564EC" w14:textId="77777777" w:rsidR="0084178E" w:rsidRPr="00931C9A" w:rsidRDefault="0084178E" w:rsidP="0084178E">
            <w:pPr>
              <w:pStyle w:val="Indenti"/>
              <w:shd w:val="clear" w:color="auto" w:fill="F2F2F2" w:themeFill="background1" w:themeFillShade="F2"/>
              <w:spacing w:before="0" w:line="240" w:lineRule="auto"/>
              <w:rPr>
                <w:rFonts w:ascii="Arial" w:hAnsi="Arial" w:cs="Arial"/>
                <w:sz w:val="20"/>
              </w:rPr>
            </w:pPr>
            <w:r w:rsidRPr="00931C9A">
              <w:rPr>
                <w:rFonts w:ascii="Arial" w:hAnsi="Arial" w:cs="Arial"/>
                <w:sz w:val="20"/>
              </w:rPr>
              <w:tab/>
              <w:t>(</w:t>
            </w:r>
            <w:proofErr w:type="spellStart"/>
            <w:r w:rsidRPr="00931C9A">
              <w:rPr>
                <w:rFonts w:ascii="Arial" w:hAnsi="Arial" w:cs="Arial"/>
                <w:sz w:val="20"/>
              </w:rPr>
              <w:t>i</w:t>
            </w:r>
            <w:proofErr w:type="spellEnd"/>
            <w:r w:rsidRPr="00931C9A">
              <w:rPr>
                <w:rFonts w:ascii="Arial" w:hAnsi="Arial" w:cs="Arial"/>
                <w:sz w:val="20"/>
              </w:rPr>
              <w:t>)</w:t>
            </w:r>
            <w:r w:rsidRPr="00931C9A">
              <w:rPr>
                <w:rFonts w:ascii="Arial" w:hAnsi="Arial" w:cs="Arial"/>
                <w:sz w:val="20"/>
              </w:rPr>
              <w:tab/>
              <w:t>any passageway or thoroughfare (including door swings</w:t>
            </w:r>
            <w:proofErr w:type="gramStart"/>
            <w:r w:rsidRPr="00931C9A">
              <w:rPr>
                <w:rFonts w:ascii="Arial" w:hAnsi="Arial" w:cs="Arial"/>
                <w:sz w:val="20"/>
              </w:rPr>
              <w:t>);</w:t>
            </w:r>
            <w:proofErr w:type="gramEnd"/>
          </w:p>
          <w:p w14:paraId="763DB1C9" w14:textId="77777777" w:rsidR="0084178E" w:rsidRPr="00931C9A" w:rsidRDefault="0084178E" w:rsidP="0084178E">
            <w:pPr>
              <w:pStyle w:val="Indenti"/>
              <w:shd w:val="clear" w:color="auto" w:fill="F2F2F2" w:themeFill="background1" w:themeFillShade="F2"/>
              <w:spacing w:before="0" w:line="240" w:lineRule="auto"/>
              <w:rPr>
                <w:rFonts w:ascii="Arial" w:hAnsi="Arial" w:cs="Arial"/>
                <w:sz w:val="20"/>
              </w:rPr>
            </w:pPr>
            <w:r w:rsidRPr="00931C9A">
              <w:rPr>
                <w:rFonts w:ascii="Arial" w:hAnsi="Arial" w:cs="Arial"/>
                <w:sz w:val="20"/>
              </w:rPr>
              <w:tab/>
              <w:t>(ii)</w:t>
            </w:r>
            <w:r w:rsidRPr="00931C9A">
              <w:rPr>
                <w:rFonts w:ascii="Arial" w:hAnsi="Arial" w:cs="Arial"/>
                <w:sz w:val="20"/>
              </w:rPr>
              <w:tab/>
              <w:t xml:space="preserve">any toilet and hygiene </w:t>
            </w:r>
            <w:proofErr w:type="gramStart"/>
            <w:r w:rsidRPr="00931C9A">
              <w:rPr>
                <w:rFonts w:ascii="Arial" w:hAnsi="Arial" w:cs="Arial"/>
                <w:sz w:val="20"/>
              </w:rPr>
              <w:t>facilities;</w:t>
            </w:r>
            <w:proofErr w:type="gramEnd"/>
          </w:p>
          <w:p w14:paraId="37DA5632" w14:textId="77777777" w:rsidR="0084178E" w:rsidRPr="00931C9A" w:rsidRDefault="0084178E" w:rsidP="0084178E">
            <w:pPr>
              <w:pStyle w:val="Indenti"/>
              <w:shd w:val="clear" w:color="auto" w:fill="F2F2F2" w:themeFill="background1" w:themeFillShade="F2"/>
              <w:spacing w:before="0" w:line="240" w:lineRule="auto"/>
              <w:rPr>
                <w:rFonts w:ascii="Arial" w:hAnsi="Arial" w:cs="Arial"/>
                <w:sz w:val="20"/>
              </w:rPr>
            </w:pPr>
            <w:r w:rsidRPr="00931C9A">
              <w:rPr>
                <w:rFonts w:ascii="Arial" w:hAnsi="Arial" w:cs="Arial"/>
                <w:sz w:val="20"/>
              </w:rPr>
              <w:tab/>
              <w:t>(iii)</w:t>
            </w:r>
            <w:r w:rsidRPr="00931C9A">
              <w:rPr>
                <w:rFonts w:ascii="Arial" w:hAnsi="Arial" w:cs="Arial"/>
                <w:sz w:val="20"/>
              </w:rPr>
              <w:tab/>
              <w:t xml:space="preserve">any nappy changing area or area for preparing </w:t>
            </w:r>
            <w:proofErr w:type="gramStart"/>
            <w:r w:rsidRPr="00931C9A">
              <w:rPr>
                <w:rFonts w:ascii="Arial" w:hAnsi="Arial" w:cs="Arial"/>
                <w:sz w:val="20"/>
              </w:rPr>
              <w:t>bottles;</w:t>
            </w:r>
            <w:proofErr w:type="gramEnd"/>
          </w:p>
          <w:p w14:paraId="4E297E7A" w14:textId="77777777" w:rsidR="0084178E" w:rsidRPr="00931C9A" w:rsidRDefault="0084178E" w:rsidP="0084178E">
            <w:pPr>
              <w:pStyle w:val="Indenti"/>
              <w:shd w:val="clear" w:color="auto" w:fill="F2F2F2" w:themeFill="background1" w:themeFillShade="F2"/>
              <w:spacing w:before="0" w:line="240" w:lineRule="auto"/>
              <w:rPr>
                <w:rFonts w:ascii="Arial" w:hAnsi="Arial" w:cs="Arial"/>
                <w:sz w:val="20"/>
              </w:rPr>
            </w:pPr>
            <w:r w:rsidRPr="00931C9A">
              <w:rPr>
                <w:rFonts w:ascii="Arial" w:hAnsi="Arial" w:cs="Arial"/>
                <w:sz w:val="20"/>
              </w:rPr>
              <w:tab/>
              <w:t>(iv)</w:t>
            </w:r>
            <w:r w:rsidRPr="00931C9A">
              <w:rPr>
                <w:rFonts w:ascii="Arial" w:hAnsi="Arial" w:cs="Arial"/>
                <w:sz w:val="20"/>
              </w:rPr>
              <w:tab/>
              <w:t xml:space="preserve">any area permanently set aside for the use or storage of </w:t>
            </w:r>
            <w:proofErr w:type="gramStart"/>
            <w:r w:rsidRPr="00931C9A">
              <w:rPr>
                <w:rFonts w:ascii="Arial" w:hAnsi="Arial" w:cs="Arial"/>
                <w:sz w:val="20"/>
              </w:rPr>
              <w:t>cots;</w:t>
            </w:r>
            <w:proofErr w:type="gramEnd"/>
          </w:p>
          <w:p w14:paraId="28E5DEA5" w14:textId="77777777" w:rsidR="0084178E" w:rsidRPr="00931C9A" w:rsidRDefault="0084178E" w:rsidP="0084178E">
            <w:pPr>
              <w:pStyle w:val="Indenti"/>
              <w:shd w:val="clear" w:color="auto" w:fill="F2F2F2" w:themeFill="background1" w:themeFillShade="F2"/>
              <w:spacing w:before="0" w:line="240" w:lineRule="auto"/>
              <w:rPr>
                <w:rFonts w:ascii="Arial" w:hAnsi="Arial" w:cs="Arial"/>
                <w:sz w:val="20"/>
              </w:rPr>
            </w:pPr>
            <w:r w:rsidRPr="00931C9A">
              <w:rPr>
                <w:rFonts w:ascii="Arial" w:hAnsi="Arial" w:cs="Arial"/>
                <w:sz w:val="20"/>
              </w:rPr>
              <w:tab/>
              <w:t>(v)</w:t>
            </w:r>
            <w:r w:rsidRPr="00931C9A">
              <w:rPr>
                <w:rFonts w:ascii="Arial" w:hAnsi="Arial" w:cs="Arial"/>
                <w:sz w:val="20"/>
              </w:rPr>
              <w:tab/>
              <w:t xml:space="preserve">any area permanently set aside for </w:t>
            </w:r>
            <w:proofErr w:type="gramStart"/>
            <w:r w:rsidRPr="00931C9A">
              <w:rPr>
                <w:rFonts w:ascii="Arial" w:hAnsi="Arial" w:cs="Arial"/>
                <w:sz w:val="20"/>
              </w:rPr>
              <w:t>storage;</w:t>
            </w:r>
            <w:proofErr w:type="gramEnd"/>
          </w:p>
          <w:p w14:paraId="159B2EFE" w14:textId="77777777" w:rsidR="0084178E" w:rsidRPr="00931C9A" w:rsidRDefault="0084178E" w:rsidP="0084178E">
            <w:pPr>
              <w:pStyle w:val="Indenti"/>
              <w:shd w:val="clear" w:color="auto" w:fill="F2F2F2" w:themeFill="background1" w:themeFillShade="F2"/>
              <w:spacing w:before="0" w:line="240" w:lineRule="auto"/>
              <w:rPr>
                <w:rFonts w:ascii="Arial" w:hAnsi="Arial" w:cs="Arial"/>
                <w:sz w:val="20"/>
              </w:rPr>
            </w:pPr>
            <w:r w:rsidRPr="00931C9A">
              <w:rPr>
                <w:rFonts w:ascii="Arial" w:hAnsi="Arial" w:cs="Arial"/>
                <w:sz w:val="20"/>
              </w:rPr>
              <w:tab/>
              <w:t>(vi)</w:t>
            </w:r>
            <w:r w:rsidRPr="00931C9A">
              <w:rPr>
                <w:rFonts w:ascii="Arial" w:hAnsi="Arial" w:cs="Arial"/>
                <w:sz w:val="20"/>
              </w:rPr>
              <w:tab/>
              <w:t xml:space="preserve">any area or room for staff or </w:t>
            </w:r>
            <w:proofErr w:type="gramStart"/>
            <w:r w:rsidRPr="00931C9A">
              <w:rPr>
                <w:rFonts w:ascii="Arial" w:hAnsi="Arial" w:cs="Arial"/>
                <w:sz w:val="20"/>
              </w:rPr>
              <w:t>administration;</w:t>
            </w:r>
            <w:proofErr w:type="gramEnd"/>
          </w:p>
          <w:p w14:paraId="7D6691F3" w14:textId="77777777" w:rsidR="0084178E" w:rsidRPr="00931C9A" w:rsidRDefault="0084178E" w:rsidP="0084178E">
            <w:pPr>
              <w:pStyle w:val="Indenti"/>
              <w:shd w:val="clear" w:color="auto" w:fill="F2F2F2" w:themeFill="background1" w:themeFillShade="F2"/>
              <w:spacing w:before="0" w:line="240" w:lineRule="auto"/>
              <w:rPr>
                <w:rFonts w:ascii="Arial" w:hAnsi="Arial" w:cs="Arial"/>
                <w:sz w:val="20"/>
              </w:rPr>
            </w:pPr>
            <w:r w:rsidRPr="00931C9A">
              <w:rPr>
                <w:rFonts w:ascii="Arial" w:hAnsi="Arial" w:cs="Arial"/>
                <w:sz w:val="20"/>
              </w:rPr>
              <w:tab/>
              <w:t>(vii)</w:t>
            </w:r>
            <w:r w:rsidRPr="00931C9A">
              <w:rPr>
                <w:rFonts w:ascii="Arial" w:hAnsi="Arial" w:cs="Arial"/>
                <w:sz w:val="20"/>
              </w:rPr>
              <w:tab/>
              <w:t xml:space="preserve">any other space that is not suitable for </w:t>
            </w:r>
            <w:proofErr w:type="gramStart"/>
            <w:r w:rsidRPr="00931C9A">
              <w:rPr>
                <w:rFonts w:ascii="Arial" w:hAnsi="Arial" w:cs="Arial"/>
                <w:sz w:val="20"/>
              </w:rPr>
              <w:t>children;</w:t>
            </w:r>
            <w:proofErr w:type="gramEnd"/>
          </w:p>
          <w:p w14:paraId="62FA02A6" w14:textId="77777777" w:rsidR="0084178E" w:rsidRPr="00931C9A" w:rsidRDefault="0084178E" w:rsidP="0084178E">
            <w:pPr>
              <w:pStyle w:val="Indenta"/>
              <w:shd w:val="clear" w:color="auto" w:fill="F2F2F2" w:themeFill="background1" w:themeFillShade="F2"/>
              <w:spacing w:before="0" w:line="240" w:lineRule="auto"/>
              <w:rPr>
                <w:rFonts w:ascii="Arial" w:hAnsi="Arial" w:cs="Arial"/>
                <w:sz w:val="20"/>
              </w:rPr>
            </w:pPr>
            <w:r w:rsidRPr="00931C9A">
              <w:rPr>
                <w:rFonts w:ascii="Arial" w:hAnsi="Arial" w:cs="Arial"/>
                <w:sz w:val="20"/>
              </w:rPr>
              <w:tab/>
              <w:t>(b)</w:t>
            </w:r>
            <w:r w:rsidRPr="00931C9A">
              <w:rPr>
                <w:rFonts w:ascii="Arial" w:hAnsi="Arial" w:cs="Arial"/>
                <w:sz w:val="20"/>
              </w:rPr>
              <w:tab/>
              <w:t xml:space="preserve">the area of a kitchen is to be </w:t>
            </w:r>
            <w:proofErr w:type="gramStart"/>
            <w:r w:rsidRPr="00931C9A">
              <w:rPr>
                <w:rFonts w:ascii="Arial" w:hAnsi="Arial" w:cs="Arial"/>
                <w:sz w:val="20"/>
              </w:rPr>
              <w:t>excluded, unless</w:t>
            </w:r>
            <w:proofErr w:type="gramEnd"/>
            <w:r w:rsidRPr="00931C9A">
              <w:rPr>
                <w:rFonts w:ascii="Arial" w:hAnsi="Arial" w:cs="Arial"/>
                <w:sz w:val="20"/>
              </w:rPr>
              <w:t xml:space="preserve"> the kitchen is primarily to be used by children as part of an educational program provided by the service.</w:t>
            </w:r>
          </w:p>
          <w:p w14:paraId="2C447F62" w14:textId="77777777" w:rsidR="0084178E" w:rsidRPr="00931C9A" w:rsidRDefault="0084178E" w:rsidP="0084178E">
            <w:pPr>
              <w:pStyle w:val="Subsection"/>
              <w:keepNext/>
              <w:shd w:val="clear" w:color="auto" w:fill="F2F2F2" w:themeFill="background1" w:themeFillShade="F2"/>
              <w:spacing w:before="0" w:line="240" w:lineRule="auto"/>
              <w:rPr>
                <w:rFonts w:ascii="Arial" w:hAnsi="Arial" w:cs="Arial"/>
                <w:sz w:val="20"/>
              </w:rPr>
            </w:pPr>
            <w:r w:rsidRPr="00931C9A">
              <w:rPr>
                <w:rFonts w:ascii="Arial" w:hAnsi="Arial" w:cs="Arial"/>
                <w:sz w:val="20"/>
              </w:rPr>
              <w:tab/>
              <w:t>(4)</w:t>
            </w:r>
            <w:r w:rsidRPr="00931C9A">
              <w:rPr>
                <w:rFonts w:ascii="Arial" w:hAnsi="Arial" w:cs="Arial"/>
                <w:sz w:val="20"/>
              </w:rPr>
              <w:tab/>
              <w:t xml:space="preserve">The area of a </w:t>
            </w:r>
            <w:proofErr w:type="spellStart"/>
            <w:r w:rsidRPr="00931C9A">
              <w:rPr>
                <w:rFonts w:ascii="Arial" w:hAnsi="Arial" w:cs="Arial"/>
                <w:sz w:val="20"/>
              </w:rPr>
              <w:t>verandah</w:t>
            </w:r>
            <w:proofErr w:type="spellEnd"/>
            <w:r w:rsidRPr="00931C9A">
              <w:rPr>
                <w:rFonts w:ascii="Arial" w:hAnsi="Arial" w:cs="Arial"/>
                <w:sz w:val="20"/>
              </w:rPr>
              <w:t xml:space="preserve"> may be included in calculating the area of indoor space only with the written approval of the Regulatory Authority.</w:t>
            </w:r>
          </w:p>
          <w:p w14:paraId="5AD7ADB7" w14:textId="77777777" w:rsidR="0084178E" w:rsidRPr="00931C9A" w:rsidRDefault="0084178E" w:rsidP="0084178E">
            <w:pPr>
              <w:pStyle w:val="Subsection"/>
              <w:shd w:val="clear" w:color="auto" w:fill="F2F2F2" w:themeFill="background1" w:themeFillShade="F2"/>
              <w:spacing w:before="0" w:line="240" w:lineRule="auto"/>
              <w:rPr>
                <w:rFonts w:ascii="Arial" w:hAnsi="Arial" w:cs="Arial"/>
                <w:sz w:val="20"/>
              </w:rPr>
            </w:pPr>
            <w:r w:rsidRPr="00931C9A">
              <w:rPr>
                <w:rFonts w:ascii="Arial" w:hAnsi="Arial" w:cs="Arial"/>
                <w:sz w:val="20"/>
              </w:rPr>
              <w:tab/>
              <w:t>(5)</w:t>
            </w:r>
            <w:r w:rsidRPr="00931C9A">
              <w:rPr>
                <w:rFonts w:ascii="Arial" w:hAnsi="Arial" w:cs="Arial"/>
                <w:sz w:val="20"/>
              </w:rPr>
              <w:tab/>
              <w:t xml:space="preserve">A </w:t>
            </w:r>
            <w:proofErr w:type="spellStart"/>
            <w:r w:rsidRPr="00931C9A">
              <w:rPr>
                <w:rFonts w:ascii="Arial" w:hAnsi="Arial" w:cs="Arial"/>
                <w:sz w:val="20"/>
              </w:rPr>
              <w:t>verandah</w:t>
            </w:r>
            <w:proofErr w:type="spellEnd"/>
            <w:r w:rsidRPr="00931C9A">
              <w:rPr>
                <w:rFonts w:ascii="Arial" w:hAnsi="Arial" w:cs="Arial"/>
                <w:sz w:val="20"/>
              </w:rPr>
              <w:t xml:space="preserve"> that is included in calculating the area of outdoor space cannot be included in calculating the area of indoor space.</w:t>
            </w:r>
          </w:p>
          <w:p w14:paraId="1F301A87" w14:textId="77777777" w:rsidR="0084178E" w:rsidRPr="00931C9A" w:rsidRDefault="0084178E" w:rsidP="0084178E">
            <w:pPr>
              <w:pStyle w:val="Subsection"/>
              <w:shd w:val="clear" w:color="auto" w:fill="F2F2F2" w:themeFill="background1" w:themeFillShade="F2"/>
              <w:spacing w:before="0" w:line="240" w:lineRule="auto"/>
              <w:rPr>
                <w:rFonts w:ascii="Arial" w:hAnsi="Arial" w:cs="Arial"/>
                <w:sz w:val="20"/>
              </w:rPr>
            </w:pPr>
            <w:r w:rsidRPr="00931C9A">
              <w:rPr>
                <w:rFonts w:ascii="Arial" w:hAnsi="Arial" w:cs="Arial"/>
                <w:sz w:val="20"/>
              </w:rPr>
              <w:tab/>
              <w:t>(6)</w:t>
            </w:r>
            <w:r w:rsidRPr="00931C9A">
              <w:rPr>
                <w:rFonts w:ascii="Arial" w:hAnsi="Arial" w:cs="Arial"/>
                <w:sz w:val="20"/>
              </w:rPr>
              <w:tab/>
              <w:t xml:space="preserve">In this regulation a reference to a child does not include — </w:t>
            </w:r>
          </w:p>
          <w:p w14:paraId="137666BE" w14:textId="77777777" w:rsidR="0084178E" w:rsidRPr="00931C9A" w:rsidRDefault="0084178E" w:rsidP="0084178E">
            <w:pPr>
              <w:pStyle w:val="Indenta"/>
              <w:shd w:val="clear" w:color="auto" w:fill="F2F2F2" w:themeFill="background1" w:themeFillShade="F2"/>
              <w:spacing w:before="0" w:line="240" w:lineRule="auto"/>
              <w:rPr>
                <w:rFonts w:ascii="Arial" w:hAnsi="Arial" w:cs="Arial"/>
                <w:sz w:val="20"/>
              </w:rPr>
            </w:pPr>
            <w:r w:rsidRPr="00931C9A">
              <w:rPr>
                <w:rFonts w:ascii="Arial" w:hAnsi="Arial" w:cs="Arial"/>
                <w:sz w:val="20"/>
              </w:rPr>
              <w:tab/>
              <w:t>(a)</w:t>
            </w:r>
            <w:r w:rsidRPr="00931C9A">
              <w:rPr>
                <w:rFonts w:ascii="Arial" w:hAnsi="Arial" w:cs="Arial"/>
                <w:sz w:val="20"/>
              </w:rPr>
              <w:tab/>
              <w:t>a child being educated or cared for in an emergency in the circumstances set out in regulation 123(5); or</w:t>
            </w:r>
          </w:p>
          <w:p w14:paraId="40503541" w14:textId="77777777" w:rsidR="0084178E" w:rsidRPr="00931C9A" w:rsidRDefault="0084178E" w:rsidP="0084178E">
            <w:pPr>
              <w:pStyle w:val="Indenta"/>
              <w:shd w:val="clear" w:color="auto" w:fill="F2F2F2" w:themeFill="background1" w:themeFillShade="F2"/>
              <w:spacing w:before="0" w:line="240" w:lineRule="auto"/>
              <w:rPr>
                <w:rFonts w:ascii="Arial" w:hAnsi="Arial" w:cs="Arial"/>
                <w:sz w:val="20"/>
              </w:rPr>
            </w:pPr>
            <w:r w:rsidRPr="00931C9A">
              <w:rPr>
                <w:rFonts w:ascii="Arial" w:hAnsi="Arial" w:cs="Arial"/>
                <w:sz w:val="20"/>
              </w:rPr>
              <w:tab/>
              <w:t>(b)</w:t>
            </w:r>
            <w:r w:rsidRPr="00931C9A">
              <w:rPr>
                <w:rFonts w:ascii="Arial" w:hAnsi="Arial" w:cs="Arial"/>
                <w:sz w:val="20"/>
              </w:rPr>
              <w:tab/>
              <w:t>an additional child being educated or cared for in exceptional circumstances as set out in regulation 124(5) and (6).</w:t>
            </w:r>
          </w:p>
          <w:p w14:paraId="473A4D69" w14:textId="137445B4" w:rsidR="0084178E" w:rsidRPr="0084178E" w:rsidRDefault="0084178E" w:rsidP="0084178E">
            <w:pPr>
              <w:pStyle w:val="PermNoteHeading"/>
              <w:shd w:val="clear" w:color="auto" w:fill="F2F2F2" w:themeFill="background1" w:themeFillShade="F2"/>
              <w:spacing w:before="0"/>
              <w:rPr>
                <w:rFonts w:cs="Arial"/>
              </w:rPr>
            </w:pPr>
            <w:r w:rsidRPr="00931C9A">
              <w:rPr>
                <w:rFonts w:cs="Arial"/>
              </w:rPr>
              <w:t>Note for this regulation:</w:t>
            </w:r>
            <w:r>
              <w:rPr>
                <w:rFonts w:cs="Arial"/>
              </w:rPr>
              <w:t xml:space="preserve"> </w:t>
            </w:r>
            <w:r w:rsidRPr="00931C9A">
              <w:rPr>
                <w:rFonts w:cs="Arial"/>
              </w:rPr>
              <w:t>A compliance direction may be issued for failure to comply with subregulation (2).</w:t>
            </w:r>
          </w:p>
        </w:tc>
      </w:tr>
      <w:tr w:rsidR="0084178E" w:rsidRPr="009F6DA0" w14:paraId="51E0A261" w14:textId="77777777" w:rsidTr="0084178E">
        <w:tc>
          <w:tcPr>
            <w:tcW w:w="9968" w:type="dxa"/>
            <w:shd w:val="clear" w:color="auto" w:fill="auto"/>
          </w:tcPr>
          <w:p w14:paraId="7085A38F" w14:textId="77777777" w:rsidR="0084178E" w:rsidRPr="009F6DA0" w:rsidRDefault="0084178E" w:rsidP="009F6DA0">
            <w:pPr>
              <w:rPr>
                <w:sz w:val="20"/>
                <w:szCs w:val="20"/>
              </w:rPr>
            </w:pPr>
          </w:p>
        </w:tc>
      </w:tr>
      <w:tr w:rsidR="0084178E" w14:paraId="46BFAAA9" w14:textId="77777777" w:rsidTr="0084178E">
        <w:tc>
          <w:tcPr>
            <w:tcW w:w="9968" w:type="dxa"/>
          </w:tcPr>
          <w:p w14:paraId="00D6716F" w14:textId="77777777" w:rsidR="0084178E" w:rsidRPr="00931C9A" w:rsidRDefault="0084178E" w:rsidP="0084178E">
            <w:pPr>
              <w:pStyle w:val="Heading5"/>
              <w:shd w:val="clear" w:color="auto" w:fill="F2F2F2" w:themeFill="background1" w:themeFillShade="F2"/>
              <w:spacing w:before="0"/>
              <w:rPr>
                <w:rFonts w:ascii="Arial" w:hAnsi="Arial" w:cs="Arial"/>
              </w:rPr>
            </w:pPr>
            <w:r w:rsidRPr="00931C9A">
              <w:rPr>
                <w:rStyle w:val="CharSectno"/>
                <w:rFonts w:ascii="Arial" w:hAnsi="Arial" w:cs="Arial"/>
              </w:rPr>
              <w:t>108</w:t>
            </w:r>
            <w:r w:rsidRPr="00931C9A">
              <w:rPr>
                <w:rFonts w:ascii="Arial" w:hAnsi="Arial" w:cs="Arial"/>
              </w:rPr>
              <w:t>.</w:t>
            </w:r>
            <w:r w:rsidRPr="00931C9A">
              <w:rPr>
                <w:rFonts w:ascii="Arial" w:hAnsi="Arial" w:cs="Arial"/>
              </w:rPr>
              <w:tab/>
              <w:t xml:space="preserve">Space requirements — outdoor space </w:t>
            </w:r>
          </w:p>
          <w:p w14:paraId="3DCA674C" w14:textId="77777777" w:rsidR="0084178E" w:rsidRPr="00931C9A" w:rsidRDefault="0084178E" w:rsidP="0084178E">
            <w:pPr>
              <w:pStyle w:val="Subsection"/>
              <w:shd w:val="clear" w:color="auto" w:fill="F2F2F2" w:themeFill="background1" w:themeFillShade="F2"/>
              <w:spacing w:before="0" w:line="240" w:lineRule="auto"/>
              <w:rPr>
                <w:rFonts w:ascii="Arial" w:hAnsi="Arial" w:cs="Arial"/>
                <w:sz w:val="20"/>
              </w:rPr>
            </w:pPr>
            <w:r w:rsidRPr="00931C9A">
              <w:rPr>
                <w:rFonts w:ascii="Arial" w:hAnsi="Arial" w:cs="Arial"/>
                <w:sz w:val="20"/>
              </w:rPr>
              <w:tab/>
              <w:t>(1)</w:t>
            </w:r>
            <w:r w:rsidRPr="00931C9A">
              <w:rPr>
                <w:rFonts w:ascii="Arial" w:hAnsi="Arial" w:cs="Arial"/>
                <w:sz w:val="20"/>
              </w:rPr>
              <w:tab/>
              <w:t>This regulation does not apply in respect of a family day care residence.</w:t>
            </w:r>
          </w:p>
          <w:p w14:paraId="18E99C64" w14:textId="77777777" w:rsidR="0084178E" w:rsidRPr="00931C9A" w:rsidRDefault="0084178E" w:rsidP="0084178E">
            <w:pPr>
              <w:pStyle w:val="Subsection"/>
              <w:shd w:val="clear" w:color="auto" w:fill="F2F2F2" w:themeFill="background1" w:themeFillShade="F2"/>
              <w:spacing w:before="0" w:line="240" w:lineRule="auto"/>
              <w:rPr>
                <w:rFonts w:ascii="Arial" w:hAnsi="Arial" w:cs="Arial"/>
                <w:sz w:val="20"/>
              </w:rPr>
            </w:pPr>
            <w:r w:rsidRPr="00931C9A">
              <w:rPr>
                <w:rFonts w:ascii="Arial" w:hAnsi="Arial" w:cs="Arial"/>
                <w:sz w:val="20"/>
              </w:rPr>
              <w:tab/>
              <w:t>(2)</w:t>
            </w:r>
            <w:r w:rsidRPr="00931C9A">
              <w:rPr>
                <w:rFonts w:ascii="Arial" w:hAnsi="Arial" w:cs="Arial"/>
                <w:sz w:val="20"/>
              </w:rPr>
              <w:tab/>
              <w:t>The approved provider of an education and care service must ensure that, for each child being educated and cared for by the service, the education and care service premises has at least 7 square metres of unencumbered outdoor space.</w:t>
            </w:r>
          </w:p>
          <w:p w14:paraId="552155BC" w14:textId="77777777" w:rsidR="0084178E" w:rsidRPr="00931C9A" w:rsidRDefault="0084178E" w:rsidP="0084178E">
            <w:pPr>
              <w:pStyle w:val="Penstart"/>
              <w:shd w:val="clear" w:color="auto" w:fill="F2F2F2" w:themeFill="background1" w:themeFillShade="F2"/>
              <w:spacing w:before="0" w:line="240" w:lineRule="auto"/>
              <w:rPr>
                <w:rFonts w:ascii="Arial" w:hAnsi="Arial" w:cs="Arial"/>
                <w:sz w:val="20"/>
              </w:rPr>
            </w:pPr>
            <w:r w:rsidRPr="00931C9A">
              <w:rPr>
                <w:rFonts w:ascii="Arial" w:hAnsi="Arial" w:cs="Arial"/>
                <w:sz w:val="20"/>
              </w:rPr>
              <w:tab/>
              <w:t>Penalty: $2000.</w:t>
            </w:r>
          </w:p>
          <w:p w14:paraId="7AE2E9FB" w14:textId="77777777" w:rsidR="0084178E" w:rsidRPr="00931C9A" w:rsidRDefault="0084178E" w:rsidP="0084178E">
            <w:pPr>
              <w:pStyle w:val="Subsection"/>
              <w:shd w:val="clear" w:color="auto" w:fill="F2F2F2" w:themeFill="background1" w:themeFillShade="F2"/>
              <w:spacing w:before="0" w:line="240" w:lineRule="auto"/>
              <w:rPr>
                <w:rFonts w:ascii="Arial" w:hAnsi="Arial" w:cs="Arial"/>
                <w:sz w:val="20"/>
              </w:rPr>
            </w:pPr>
            <w:r w:rsidRPr="00931C9A">
              <w:rPr>
                <w:rFonts w:ascii="Arial" w:hAnsi="Arial" w:cs="Arial"/>
                <w:sz w:val="20"/>
              </w:rPr>
              <w:tab/>
              <w:t>(3)</w:t>
            </w:r>
            <w:r w:rsidRPr="00931C9A">
              <w:rPr>
                <w:rFonts w:ascii="Arial" w:hAnsi="Arial" w:cs="Arial"/>
                <w:sz w:val="20"/>
              </w:rPr>
              <w:tab/>
              <w:t xml:space="preserve">In calculating the area of unencumbered outdoor space required, the following areas are to be excluded — </w:t>
            </w:r>
          </w:p>
          <w:p w14:paraId="6E373678" w14:textId="77777777" w:rsidR="0084178E" w:rsidRPr="00931C9A" w:rsidRDefault="0084178E" w:rsidP="0084178E">
            <w:pPr>
              <w:pStyle w:val="Indenta"/>
              <w:shd w:val="clear" w:color="auto" w:fill="F2F2F2" w:themeFill="background1" w:themeFillShade="F2"/>
              <w:spacing w:before="0" w:line="240" w:lineRule="auto"/>
              <w:rPr>
                <w:rFonts w:ascii="Arial" w:hAnsi="Arial" w:cs="Arial"/>
                <w:sz w:val="20"/>
              </w:rPr>
            </w:pPr>
            <w:r w:rsidRPr="00931C9A">
              <w:rPr>
                <w:rFonts w:ascii="Arial" w:hAnsi="Arial" w:cs="Arial"/>
                <w:sz w:val="20"/>
              </w:rPr>
              <w:tab/>
              <w:t>(a)</w:t>
            </w:r>
            <w:r w:rsidRPr="00931C9A">
              <w:rPr>
                <w:rFonts w:ascii="Arial" w:hAnsi="Arial" w:cs="Arial"/>
                <w:sz w:val="20"/>
              </w:rPr>
              <w:tab/>
              <w:t xml:space="preserve">any pathway or thoroughfare, except </w:t>
            </w:r>
            <w:proofErr w:type="gramStart"/>
            <w:r w:rsidRPr="00931C9A">
              <w:rPr>
                <w:rFonts w:ascii="Arial" w:hAnsi="Arial" w:cs="Arial"/>
                <w:sz w:val="20"/>
              </w:rPr>
              <w:t>where</w:t>
            </w:r>
            <w:proofErr w:type="gramEnd"/>
            <w:r w:rsidRPr="00931C9A">
              <w:rPr>
                <w:rFonts w:ascii="Arial" w:hAnsi="Arial" w:cs="Arial"/>
                <w:sz w:val="20"/>
              </w:rPr>
              <w:t xml:space="preserve"> used by children as part of the education and care program;</w:t>
            </w:r>
          </w:p>
          <w:p w14:paraId="57319633" w14:textId="77777777" w:rsidR="0084178E" w:rsidRPr="00931C9A" w:rsidRDefault="0084178E" w:rsidP="0084178E">
            <w:pPr>
              <w:pStyle w:val="Indenta"/>
              <w:shd w:val="clear" w:color="auto" w:fill="F2F2F2" w:themeFill="background1" w:themeFillShade="F2"/>
              <w:spacing w:before="0" w:line="240" w:lineRule="auto"/>
              <w:rPr>
                <w:rFonts w:ascii="Arial" w:hAnsi="Arial" w:cs="Arial"/>
                <w:sz w:val="20"/>
              </w:rPr>
            </w:pPr>
            <w:r w:rsidRPr="00931C9A">
              <w:rPr>
                <w:rFonts w:ascii="Arial" w:hAnsi="Arial" w:cs="Arial"/>
                <w:sz w:val="20"/>
              </w:rPr>
              <w:tab/>
              <w:t>(b)</w:t>
            </w:r>
            <w:r w:rsidRPr="00931C9A">
              <w:rPr>
                <w:rFonts w:ascii="Arial" w:hAnsi="Arial" w:cs="Arial"/>
                <w:sz w:val="20"/>
              </w:rPr>
              <w:tab/>
              <w:t xml:space="preserve">any car parking </w:t>
            </w:r>
            <w:proofErr w:type="gramStart"/>
            <w:r w:rsidRPr="00931C9A">
              <w:rPr>
                <w:rFonts w:ascii="Arial" w:hAnsi="Arial" w:cs="Arial"/>
                <w:sz w:val="20"/>
              </w:rPr>
              <w:t>area;</w:t>
            </w:r>
            <w:proofErr w:type="gramEnd"/>
          </w:p>
          <w:p w14:paraId="245BFF11" w14:textId="77777777" w:rsidR="0084178E" w:rsidRPr="00931C9A" w:rsidRDefault="0084178E" w:rsidP="0084178E">
            <w:pPr>
              <w:pStyle w:val="Indenta"/>
              <w:shd w:val="clear" w:color="auto" w:fill="F2F2F2" w:themeFill="background1" w:themeFillShade="F2"/>
              <w:spacing w:before="0" w:line="240" w:lineRule="auto"/>
              <w:rPr>
                <w:rFonts w:ascii="Arial" w:hAnsi="Arial" w:cs="Arial"/>
                <w:sz w:val="20"/>
              </w:rPr>
            </w:pPr>
            <w:r w:rsidRPr="00931C9A">
              <w:rPr>
                <w:rFonts w:ascii="Arial" w:hAnsi="Arial" w:cs="Arial"/>
                <w:sz w:val="20"/>
              </w:rPr>
              <w:tab/>
              <w:t>(c)</w:t>
            </w:r>
            <w:r w:rsidRPr="00931C9A">
              <w:rPr>
                <w:rFonts w:ascii="Arial" w:hAnsi="Arial" w:cs="Arial"/>
                <w:sz w:val="20"/>
              </w:rPr>
              <w:tab/>
              <w:t xml:space="preserve">any storage shed or other storage </w:t>
            </w:r>
            <w:proofErr w:type="gramStart"/>
            <w:r w:rsidRPr="00931C9A">
              <w:rPr>
                <w:rFonts w:ascii="Arial" w:hAnsi="Arial" w:cs="Arial"/>
                <w:sz w:val="20"/>
              </w:rPr>
              <w:t>area;</w:t>
            </w:r>
            <w:proofErr w:type="gramEnd"/>
          </w:p>
          <w:p w14:paraId="7854EF29" w14:textId="77777777" w:rsidR="0084178E" w:rsidRPr="00931C9A" w:rsidRDefault="0084178E" w:rsidP="0084178E">
            <w:pPr>
              <w:pStyle w:val="Indenta"/>
              <w:shd w:val="clear" w:color="auto" w:fill="F2F2F2" w:themeFill="background1" w:themeFillShade="F2"/>
              <w:spacing w:before="0" w:line="240" w:lineRule="auto"/>
              <w:rPr>
                <w:rFonts w:ascii="Arial" w:hAnsi="Arial" w:cs="Arial"/>
                <w:sz w:val="20"/>
              </w:rPr>
            </w:pPr>
            <w:r w:rsidRPr="00931C9A">
              <w:rPr>
                <w:rFonts w:ascii="Arial" w:hAnsi="Arial" w:cs="Arial"/>
                <w:sz w:val="20"/>
              </w:rPr>
              <w:tab/>
              <w:t>(d)</w:t>
            </w:r>
            <w:r w:rsidRPr="00931C9A">
              <w:rPr>
                <w:rFonts w:ascii="Arial" w:hAnsi="Arial" w:cs="Arial"/>
                <w:sz w:val="20"/>
              </w:rPr>
              <w:tab/>
              <w:t>any other space that is not suitable for children.</w:t>
            </w:r>
          </w:p>
          <w:p w14:paraId="6D67FCBD" w14:textId="77777777" w:rsidR="0084178E" w:rsidRPr="00931C9A" w:rsidRDefault="0084178E" w:rsidP="0084178E">
            <w:pPr>
              <w:pStyle w:val="Subsection"/>
              <w:shd w:val="clear" w:color="auto" w:fill="F2F2F2" w:themeFill="background1" w:themeFillShade="F2"/>
              <w:spacing w:before="0" w:line="240" w:lineRule="auto"/>
              <w:rPr>
                <w:rFonts w:ascii="Arial" w:hAnsi="Arial" w:cs="Arial"/>
                <w:sz w:val="20"/>
              </w:rPr>
            </w:pPr>
            <w:r w:rsidRPr="00931C9A">
              <w:rPr>
                <w:rFonts w:ascii="Arial" w:hAnsi="Arial" w:cs="Arial"/>
                <w:sz w:val="20"/>
              </w:rPr>
              <w:tab/>
              <w:t>(4)</w:t>
            </w:r>
            <w:r w:rsidRPr="00931C9A">
              <w:rPr>
                <w:rFonts w:ascii="Arial" w:hAnsi="Arial" w:cs="Arial"/>
                <w:sz w:val="20"/>
              </w:rPr>
              <w:tab/>
              <w:t xml:space="preserve">A </w:t>
            </w:r>
            <w:proofErr w:type="spellStart"/>
            <w:r w:rsidRPr="00931C9A">
              <w:rPr>
                <w:rFonts w:ascii="Arial" w:hAnsi="Arial" w:cs="Arial"/>
                <w:sz w:val="20"/>
              </w:rPr>
              <w:t>verandah</w:t>
            </w:r>
            <w:proofErr w:type="spellEnd"/>
            <w:r w:rsidRPr="00931C9A">
              <w:rPr>
                <w:rFonts w:ascii="Arial" w:hAnsi="Arial" w:cs="Arial"/>
                <w:sz w:val="20"/>
              </w:rPr>
              <w:t xml:space="preserve"> that is included in calculating the area of indoor space cannot be included in calculating the area of outdoor space.</w:t>
            </w:r>
          </w:p>
          <w:p w14:paraId="4957E0CF" w14:textId="77777777" w:rsidR="0084178E" w:rsidRPr="00931C9A" w:rsidRDefault="0084178E" w:rsidP="0084178E">
            <w:pPr>
              <w:pStyle w:val="Subsection"/>
              <w:shd w:val="clear" w:color="auto" w:fill="F2F2F2" w:themeFill="background1" w:themeFillShade="F2"/>
              <w:spacing w:before="0" w:line="240" w:lineRule="auto"/>
              <w:rPr>
                <w:rFonts w:ascii="Arial" w:hAnsi="Arial" w:cs="Arial"/>
                <w:sz w:val="20"/>
              </w:rPr>
            </w:pPr>
            <w:r w:rsidRPr="00931C9A">
              <w:rPr>
                <w:rFonts w:ascii="Arial" w:hAnsi="Arial" w:cs="Arial"/>
                <w:sz w:val="20"/>
              </w:rPr>
              <w:tab/>
              <w:t>(5)</w:t>
            </w:r>
            <w:r w:rsidRPr="00931C9A">
              <w:rPr>
                <w:rFonts w:ascii="Arial" w:hAnsi="Arial" w:cs="Arial"/>
                <w:sz w:val="20"/>
              </w:rPr>
              <w:tab/>
              <w:t xml:space="preserve">An area of unencumbered indoor space may be included in calculating the outdoor space of a service that provides education and care to children over preschool age if — </w:t>
            </w:r>
          </w:p>
          <w:p w14:paraId="4B5852AB" w14:textId="77777777" w:rsidR="0084178E" w:rsidRPr="00931C9A" w:rsidRDefault="0084178E" w:rsidP="0084178E">
            <w:pPr>
              <w:pStyle w:val="Indenta"/>
              <w:shd w:val="clear" w:color="auto" w:fill="F2F2F2" w:themeFill="background1" w:themeFillShade="F2"/>
              <w:spacing w:before="0" w:line="240" w:lineRule="auto"/>
              <w:rPr>
                <w:rFonts w:ascii="Arial" w:hAnsi="Arial" w:cs="Arial"/>
                <w:sz w:val="20"/>
              </w:rPr>
            </w:pPr>
            <w:r w:rsidRPr="00931C9A">
              <w:rPr>
                <w:rFonts w:ascii="Arial" w:hAnsi="Arial" w:cs="Arial"/>
                <w:sz w:val="20"/>
              </w:rPr>
              <w:tab/>
              <w:t>(a)</w:t>
            </w:r>
            <w:r w:rsidRPr="00931C9A">
              <w:rPr>
                <w:rFonts w:ascii="Arial" w:hAnsi="Arial" w:cs="Arial"/>
                <w:sz w:val="20"/>
              </w:rPr>
              <w:tab/>
              <w:t>the Regulatory Authority has given written approval; and</w:t>
            </w:r>
          </w:p>
          <w:p w14:paraId="1668526D" w14:textId="77777777" w:rsidR="0084178E" w:rsidRPr="00931C9A" w:rsidRDefault="0084178E" w:rsidP="0084178E">
            <w:pPr>
              <w:pStyle w:val="Indenta"/>
              <w:shd w:val="clear" w:color="auto" w:fill="F2F2F2" w:themeFill="background1" w:themeFillShade="F2"/>
              <w:spacing w:before="0" w:line="240" w:lineRule="auto"/>
              <w:rPr>
                <w:rFonts w:ascii="Arial" w:hAnsi="Arial" w:cs="Arial"/>
                <w:sz w:val="20"/>
              </w:rPr>
            </w:pPr>
            <w:r w:rsidRPr="00931C9A">
              <w:rPr>
                <w:rFonts w:ascii="Arial" w:hAnsi="Arial" w:cs="Arial"/>
                <w:sz w:val="20"/>
              </w:rPr>
              <w:tab/>
              <w:t>(b)</w:t>
            </w:r>
            <w:r w:rsidRPr="00931C9A">
              <w:rPr>
                <w:rFonts w:ascii="Arial" w:hAnsi="Arial" w:cs="Arial"/>
                <w:sz w:val="20"/>
              </w:rPr>
              <w:tab/>
              <w:t>that indoor space has not been included in calculating the indoor space under regulation 107.</w:t>
            </w:r>
          </w:p>
          <w:p w14:paraId="3B2ECD14" w14:textId="77777777" w:rsidR="0084178E" w:rsidRPr="00931C9A" w:rsidRDefault="0084178E" w:rsidP="0084178E">
            <w:pPr>
              <w:pStyle w:val="Subsection"/>
              <w:keepNext/>
              <w:shd w:val="clear" w:color="auto" w:fill="F2F2F2" w:themeFill="background1" w:themeFillShade="F2"/>
              <w:spacing w:before="0" w:line="240" w:lineRule="auto"/>
              <w:rPr>
                <w:rFonts w:ascii="Arial" w:hAnsi="Arial" w:cs="Arial"/>
                <w:sz w:val="20"/>
              </w:rPr>
            </w:pPr>
            <w:r w:rsidRPr="00931C9A">
              <w:rPr>
                <w:rFonts w:ascii="Arial" w:hAnsi="Arial" w:cs="Arial"/>
                <w:sz w:val="20"/>
              </w:rPr>
              <w:tab/>
              <w:t>(6)</w:t>
            </w:r>
            <w:r w:rsidRPr="00931C9A">
              <w:rPr>
                <w:rFonts w:ascii="Arial" w:hAnsi="Arial" w:cs="Arial"/>
                <w:sz w:val="20"/>
              </w:rPr>
              <w:tab/>
              <w:t xml:space="preserve">In this regulation a reference to a child does not include — </w:t>
            </w:r>
          </w:p>
          <w:p w14:paraId="0D7E5BEC" w14:textId="77777777" w:rsidR="0084178E" w:rsidRPr="00931C9A" w:rsidRDefault="0084178E" w:rsidP="0084178E">
            <w:pPr>
              <w:pStyle w:val="Indenta"/>
              <w:shd w:val="clear" w:color="auto" w:fill="F2F2F2" w:themeFill="background1" w:themeFillShade="F2"/>
              <w:spacing w:before="0" w:line="240" w:lineRule="auto"/>
              <w:rPr>
                <w:rFonts w:ascii="Arial" w:hAnsi="Arial" w:cs="Arial"/>
                <w:sz w:val="20"/>
              </w:rPr>
            </w:pPr>
            <w:r w:rsidRPr="00931C9A">
              <w:rPr>
                <w:rFonts w:ascii="Arial" w:hAnsi="Arial" w:cs="Arial"/>
                <w:sz w:val="20"/>
              </w:rPr>
              <w:tab/>
              <w:t>(a)</w:t>
            </w:r>
            <w:r w:rsidRPr="00931C9A">
              <w:rPr>
                <w:rFonts w:ascii="Arial" w:hAnsi="Arial" w:cs="Arial"/>
                <w:sz w:val="20"/>
              </w:rPr>
              <w:tab/>
              <w:t>a child being educated or cared for in an emergency in the circumstances set out in regulation 123(5); or</w:t>
            </w:r>
          </w:p>
          <w:p w14:paraId="4399368A" w14:textId="77777777" w:rsidR="0084178E" w:rsidRPr="00931C9A" w:rsidRDefault="0084178E" w:rsidP="0084178E">
            <w:pPr>
              <w:pStyle w:val="Indenta"/>
              <w:shd w:val="clear" w:color="auto" w:fill="F2F2F2" w:themeFill="background1" w:themeFillShade="F2"/>
              <w:spacing w:before="0" w:line="240" w:lineRule="auto"/>
              <w:rPr>
                <w:rFonts w:ascii="Arial" w:hAnsi="Arial" w:cs="Arial"/>
                <w:sz w:val="20"/>
              </w:rPr>
            </w:pPr>
            <w:r w:rsidRPr="00931C9A">
              <w:rPr>
                <w:rFonts w:ascii="Arial" w:hAnsi="Arial" w:cs="Arial"/>
                <w:sz w:val="20"/>
              </w:rPr>
              <w:tab/>
              <w:t>(b)</w:t>
            </w:r>
            <w:r w:rsidRPr="00931C9A">
              <w:rPr>
                <w:rFonts w:ascii="Arial" w:hAnsi="Arial" w:cs="Arial"/>
                <w:sz w:val="20"/>
              </w:rPr>
              <w:tab/>
              <w:t>an additional child being educated or cared for in exceptional circumstances as set out in regulation 124(5) and (6).</w:t>
            </w:r>
          </w:p>
          <w:p w14:paraId="1EF8B836" w14:textId="64B678E9" w:rsidR="0084178E" w:rsidRDefault="0084178E" w:rsidP="0084178E">
            <w:pPr>
              <w:pStyle w:val="PermNoteHeading"/>
              <w:shd w:val="clear" w:color="auto" w:fill="F2F2F2" w:themeFill="background1" w:themeFillShade="F2"/>
              <w:spacing w:before="0"/>
              <w:rPr>
                <w:rFonts w:cs="Arial"/>
                <w:sz w:val="22"/>
                <w:szCs w:val="22"/>
              </w:rPr>
            </w:pPr>
            <w:r w:rsidRPr="00931C9A">
              <w:rPr>
                <w:rFonts w:cs="Arial"/>
              </w:rPr>
              <w:t>Note for this regulation:</w:t>
            </w:r>
            <w:r>
              <w:rPr>
                <w:rFonts w:cs="Arial"/>
              </w:rPr>
              <w:t xml:space="preserve"> </w:t>
            </w:r>
            <w:r w:rsidRPr="00931C9A">
              <w:rPr>
                <w:rFonts w:cs="Arial"/>
              </w:rPr>
              <w:t>A compliance direction may be issued for failure to comply with subregulation (2).</w:t>
            </w:r>
          </w:p>
        </w:tc>
      </w:tr>
    </w:tbl>
    <w:p w14:paraId="60EB4181" w14:textId="77777777" w:rsidR="005C7966" w:rsidRPr="005C7966" w:rsidRDefault="005C7966" w:rsidP="005C7966">
      <w:pPr>
        <w:rPr>
          <w:rFonts w:ascii="Arial" w:hAnsi="Arial" w:cs="Arial"/>
          <w:sz w:val="20"/>
          <w:szCs w:val="20"/>
        </w:rPr>
      </w:pPr>
    </w:p>
    <w:sectPr w:rsidR="005C7966" w:rsidRPr="005C7966" w:rsidSect="009F6DA0">
      <w:headerReference w:type="even" r:id="rId12"/>
      <w:headerReference w:type="default" r:id="rId13"/>
      <w:footerReference w:type="even" r:id="rId14"/>
      <w:footerReference w:type="default" r:id="rId15"/>
      <w:headerReference w:type="first" r:id="rId16"/>
      <w:footerReference w:type="first" r:id="rId17"/>
      <w:pgSz w:w="11906" w:h="16838"/>
      <w:pgMar w:top="1418" w:right="1077" w:bottom="851" w:left="1077" w:header="567"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CA4A" w14:textId="77777777" w:rsidR="00ED5877" w:rsidRDefault="00ED5877" w:rsidP="00536E2A">
      <w:pPr>
        <w:spacing w:after="0" w:line="240" w:lineRule="auto"/>
      </w:pPr>
      <w:r>
        <w:separator/>
      </w:r>
    </w:p>
  </w:endnote>
  <w:endnote w:type="continuationSeparator" w:id="0">
    <w:p w14:paraId="3671411C" w14:textId="77777777" w:rsidR="00ED5877" w:rsidRDefault="00ED5877" w:rsidP="0053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EC3E" w14:textId="77777777" w:rsidR="00B23D4C" w:rsidRDefault="00B23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6D1B" w14:textId="16A14222" w:rsidR="00E6566C" w:rsidRPr="00E6566C" w:rsidRDefault="00E6566C" w:rsidP="00E6566C">
    <w:pPr>
      <w:pStyle w:val="Footer"/>
      <w:ind w:left="-426"/>
      <w:rPr>
        <w:rFonts w:ascii="Arial" w:hAnsi="Arial" w:cs="Arial"/>
        <w:sz w:val="16"/>
        <w:szCs w:val="16"/>
      </w:rPr>
    </w:pPr>
    <w:r w:rsidRPr="00E6566C">
      <w:rPr>
        <w:rFonts w:ascii="Arial" w:hAnsi="Arial" w:cs="Arial"/>
        <w:sz w:val="16"/>
        <w:szCs w:val="16"/>
      </w:rPr>
      <w:t>School based OSHC services Plans Assessment verification for approved providers</w:t>
    </w:r>
  </w:p>
  <w:sdt>
    <w:sdtPr>
      <w:id w:val="435793669"/>
      <w:docPartObj>
        <w:docPartGallery w:val="Page Numbers (Bottom of Page)"/>
        <w:docPartUnique/>
      </w:docPartObj>
    </w:sdtPr>
    <w:sdtEndPr>
      <w:rPr>
        <w:noProof/>
      </w:rPr>
    </w:sdtEndPr>
    <w:sdtContent>
      <w:p w14:paraId="527EDAEC" w14:textId="38BB9FE1" w:rsidR="005F2618" w:rsidRDefault="00E6566C" w:rsidP="00E656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9A9F" w14:textId="77777777" w:rsidR="00B23D4C" w:rsidRDefault="00B23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8EA82" w14:textId="77777777" w:rsidR="00ED5877" w:rsidRDefault="00ED5877" w:rsidP="00536E2A">
      <w:pPr>
        <w:spacing w:after="0" w:line="240" w:lineRule="auto"/>
      </w:pPr>
      <w:r>
        <w:separator/>
      </w:r>
    </w:p>
  </w:footnote>
  <w:footnote w:type="continuationSeparator" w:id="0">
    <w:p w14:paraId="370F69BC" w14:textId="77777777" w:rsidR="00ED5877" w:rsidRDefault="00ED5877" w:rsidP="00536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23DF" w14:textId="77777777" w:rsidR="00B23D4C" w:rsidRDefault="00B23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BDF5" w14:textId="10F14080" w:rsidR="00E6566C" w:rsidRDefault="009F6DA0">
    <w:pPr>
      <w:pStyle w:val="Header"/>
    </w:pPr>
    <w:r>
      <w:rPr>
        <w:noProof/>
        <w:lang w:eastAsia="en-AU"/>
      </w:rPr>
      <w:drawing>
        <wp:anchor distT="0" distB="0" distL="0" distR="0" simplePos="0" relativeHeight="251661312" behindDoc="0" locked="0" layoutInCell="1" allowOverlap="1" wp14:anchorId="4D7B4C57" wp14:editId="5462AE6A">
          <wp:simplePos x="0" y="0"/>
          <wp:positionH relativeFrom="column">
            <wp:posOffset>-746150</wp:posOffset>
          </wp:positionH>
          <wp:positionV relativeFrom="paragraph">
            <wp:posOffset>-358749</wp:posOffset>
          </wp:positionV>
          <wp:extent cx="8201025" cy="647700"/>
          <wp:effectExtent l="0" t="0" r="952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01025"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8227" w14:textId="13C9BD2C" w:rsidR="00A668A3" w:rsidRDefault="005F2618">
    <w:pPr>
      <w:pStyle w:val="Header"/>
    </w:pPr>
    <w:r>
      <w:rPr>
        <w:noProof/>
      </w:rPr>
      <w:drawing>
        <wp:anchor distT="0" distB="0" distL="114300" distR="114300" simplePos="0" relativeHeight="251659264" behindDoc="0" locked="0" layoutInCell="1" allowOverlap="1" wp14:anchorId="3D6AF3F0" wp14:editId="4FD7F9FE">
          <wp:simplePos x="0" y="0"/>
          <wp:positionH relativeFrom="page">
            <wp:align>right</wp:align>
          </wp:positionH>
          <wp:positionV relativeFrom="page">
            <wp:posOffset>-47625</wp:posOffset>
          </wp:positionV>
          <wp:extent cx="7554981" cy="1476375"/>
          <wp:effectExtent l="0" t="0" r="8255" b="0"/>
          <wp:wrapSquare wrapText="bothSides"/>
          <wp:docPr id="232738048" name="Picture 2327380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54981"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9E0"/>
    <w:multiLevelType w:val="hybridMultilevel"/>
    <w:tmpl w:val="05945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D4A24"/>
    <w:multiLevelType w:val="hybridMultilevel"/>
    <w:tmpl w:val="278EB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6E6FF5"/>
    <w:multiLevelType w:val="hybridMultilevel"/>
    <w:tmpl w:val="9C4A2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622AE5"/>
    <w:multiLevelType w:val="hybridMultilevel"/>
    <w:tmpl w:val="C17640E2"/>
    <w:lvl w:ilvl="0" w:tplc="644E7C02">
      <w:start w:val="1"/>
      <w:numFmt w:val="bullet"/>
      <w:lvlText w:val=""/>
      <w:lvlJc w:val="left"/>
      <w:pPr>
        <w:ind w:left="77" w:hanging="360"/>
      </w:pPr>
      <w:rPr>
        <w:rFonts w:ascii="Symbol" w:eastAsiaTheme="minorHAnsi" w:hAnsi="Symbol" w:cs="Arial" w:hint="default"/>
      </w:rPr>
    </w:lvl>
    <w:lvl w:ilvl="1" w:tplc="0C090003" w:tentative="1">
      <w:start w:val="1"/>
      <w:numFmt w:val="bullet"/>
      <w:lvlText w:val="o"/>
      <w:lvlJc w:val="left"/>
      <w:pPr>
        <w:ind w:left="797" w:hanging="360"/>
      </w:pPr>
      <w:rPr>
        <w:rFonts w:ascii="Courier New" w:hAnsi="Courier New" w:cs="Courier New" w:hint="default"/>
      </w:rPr>
    </w:lvl>
    <w:lvl w:ilvl="2" w:tplc="0C090005" w:tentative="1">
      <w:start w:val="1"/>
      <w:numFmt w:val="bullet"/>
      <w:lvlText w:val=""/>
      <w:lvlJc w:val="left"/>
      <w:pPr>
        <w:ind w:left="1517" w:hanging="360"/>
      </w:pPr>
      <w:rPr>
        <w:rFonts w:ascii="Wingdings" w:hAnsi="Wingdings" w:hint="default"/>
      </w:rPr>
    </w:lvl>
    <w:lvl w:ilvl="3" w:tplc="0C090001" w:tentative="1">
      <w:start w:val="1"/>
      <w:numFmt w:val="bullet"/>
      <w:lvlText w:val=""/>
      <w:lvlJc w:val="left"/>
      <w:pPr>
        <w:ind w:left="2237" w:hanging="360"/>
      </w:pPr>
      <w:rPr>
        <w:rFonts w:ascii="Symbol" w:hAnsi="Symbol" w:hint="default"/>
      </w:rPr>
    </w:lvl>
    <w:lvl w:ilvl="4" w:tplc="0C090003" w:tentative="1">
      <w:start w:val="1"/>
      <w:numFmt w:val="bullet"/>
      <w:lvlText w:val="o"/>
      <w:lvlJc w:val="left"/>
      <w:pPr>
        <w:ind w:left="2957" w:hanging="360"/>
      </w:pPr>
      <w:rPr>
        <w:rFonts w:ascii="Courier New" w:hAnsi="Courier New" w:cs="Courier New" w:hint="default"/>
      </w:rPr>
    </w:lvl>
    <w:lvl w:ilvl="5" w:tplc="0C090005" w:tentative="1">
      <w:start w:val="1"/>
      <w:numFmt w:val="bullet"/>
      <w:lvlText w:val=""/>
      <w:lvlJc w:val="left"/>
      <w:pPr>
        <w:ind w:left="3677" w:hanging="360"/>
      </w:pPr>
      <w:rPr>
        <w:rFonts w:ascii="Wingdings" w:hAnsi="Wingdings" w:hint="default"/>
      </w:rPr>
    </w:lvl>
    <w:lvl w:ilvl="6" w:tplc="0C090001" w:tentative="1">
      <w:start w:val="1"/>
      <w:numFmt w:val="bullet"/>
      <w:lvlText w:val=""/>
      <w:lvlJc w:val="left"/>
      <w:pPr>
        <w:ind w:left="4397" w:hanging="360"/>
      </w:pPr>
      <w:rPr>
        <w:rFonts w:ascii="Symbol" w:hAnsi="Symbol" w:hint="default"/>
      </w:rPr>
    </w:lvl>
    <w:lvl w:ilvl="7" w:tplc="0C090003" w:tentative="1">
      <w:start w:val="1"/>
      <w:numFmt w:val="bullet"/>
      <w:lvlText w:val="o"/>
      <w:lvlJc w:val="left"/>
      <w:pPr>
        <w:ind w:left="5117" w:hanging="360"/>
      </w:pPr>
      <w:rPr>
        <w:rFonts w:ascii="Courier New" w:hAnsi="Courier New" w:cs="Courier New" w:hint="default"/>
      </w:rPr>
    </w:lvl>
    <w:lvl w:ilvl="8" w:tplc="0C090005" w:tentative="1">
      <w:start w:val="1"/>
      <w:numFmt w:val="bullet"/>
      <w:lvlText w:val=""/>
      <w:lvlJc w:val="left"/>
      <w:pPr>
        <w:ind w:left="5837" w:hanging="360"/>
      </w:pPr>
      <w:rPr>
        <w:rFonts w:ascii="Wingdings" w:hAnsi="Wingdings" w:hint="default"/>
      </w:rPr>
    </w:lvl>
  </w:abstractNum>
  <w:abstractNum w:abstractNumId="4" w15:restartNumberingAfterBreak="0">
    <w:nsid w:val="28D950F0"/>
    <w:multiLevelType w:val="multilevel"/>
    <w:tmpl w:val="A170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7F33194"/>
    <w:multiLevelType w:val="hybridMultilevel"/>
    <w:tmpl w:val="B22A6268"/>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6" w15:restartNumberingAfterBreak="0">
    <w:nsid w:val="4E1077AA"/>
    <w:multiLevelType w:val="hybridMultilevel"/>
    <w:tmpl w:val="F716C076"/>
    <w:lvl w:ilvl="0" w:tplc="1FA091E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DB231E"/>
    <w:multiLevelType w:val="hybridMultilevel"/>
    <w:tmpl w:val="5D32C32C"/>
    <w:lvl w:ilvl="0" w:tplc="1FA091E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A241C8"/>
    <w:multiLevelType w:val="hybridMultilevel"/>
    <w:tmpl w:val="A5D68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5E287D"/>
    <w:multiLevelType w:val="hybridMultilevel"/>
    <w:tmpl w:val="E3189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C74017"/>
    <w:multiLevelType w:val="hybridMultilevel"/>
    <w:tmpl w:val="F6001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A82853"/>
    <w:multiLevelType w:val="hybridMultilevel"/>
    <w:tmpl w:val="83AE0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B6503"/>
    <w:multiLevelType w:val="hybridMultilevel"/>
    <w:tmpl w:val="F97CD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2D72D0"/>
    <w:multiLevelType w:val="hybridMultilevel"/>
    <w:tmpl w:val="4FFA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C14ED7"/>
    <w:multiLevelType w:val="hybridMultilevel"/>
    <w:tmpl w:val="B786039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62687569">
    <w:abstractNumId w:val="8"/>
  </w:num>
  <w:num w:numId="2" w16cid:durableId="654842034">
    <w:abstractNumId w:val="10"/>
  </w:num>
  <w:num w:numId="3" w16cid:durableId="1891843021">
    <w:abstractNumId w:val="11"/>
  </w:num>
  <w:num w:numId="4" w16cid:durableId="1485387408">
    <w:abstractNumId w:val="2"/>
  </w:num>
  <w:num w:numId="5" w16cid:durableId="220680285">
    <w:abstractNumId w:val="9"/>
  </w:num>
  <w:num w:numId="6" w16cid:durableId="1494493230">
    <w:abstractNumId w:val="13"/>
  </w:num>
  <w:num w:numId="7" w16cid:durableId="130364350">
    <w:abstractNumId w:val="7"/>
  </w:num>
  <w:num w:numId="8" w16cid:durableId="1538932169">
    <w:abstractNumId w:val="6"/>
  </w:num>
  <w:num w:numId="9" w16cid:durableId="1555581313">
    <w:abstractNumId w:val="0"/>
  </w:num>
  <w:num w:numId="10" w16cid:durableId="8027403">
    <w:abstractNumId w:val="1"/>
  </w:num>
  <w:num w:numId="11" w16cid:durableId="1643074610">
    <w:abstractNumId w:val="12"/>
  </w:num>
  <w:num w:numId="12" w16cid:durableId="412821576">
    <w:abstractNumId w:val="14"/>
  </w:num>
  <w:num w:numId="13" w16cid:durableId="981227918">
    <w:abstractNumId w:val="5"/>
  </w:num>
  <w:num w:numId="14" w16cid:durableId="1869831408">
    <w:abstractNumId w:val="3"/>
  </w:num>
  <w:num w:numId="15" w16cid:durableId="590045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34"/>
    <w:rsid w:val="00015FF6"/>
    <w:rsid w:val="00036832"/>
    <w:rsid w:val="000416CE"/>
    <w:rsid w:val="000431DB"/>
    <w:rsid w:val="00044E63"/>
    <w:rsid w:val="00054EC3"/>
    <w:rsid w:val="00057CE3"/>
    <w:rsid w:val="000703B7"/>
    <w:rsid w:val="00076596"/>
    <w:rsid w:val="0007702E"/>
    <w:rsid w:val="00080BE4"/>
    <w:rsid w:val="0009037C"/>
    <w:rsid w:val="000958B9"/>
    <w:rsid w:val="000C26EC"/>
    <w:rsid w:val="000D59D7"/>
    <w:rsid w:val="000E343C"/>
    <w:rsid w:val="00102699"/>
    <w:rsid w:val="00122B86"/>
    <w:rsid w:val="00124BDC"/>
    <w:rsid w:val="00147EBF"/>
    <w:rsid w:val="0017507F"/>
    <w:rsid w:val="00180447"/>
    <w:rsid w:val="00195EEA"/>
    <w:rsid w:val="001A23F3"/>
    <w:rsid w:val="001C0226"/>
    <w:rsid w:val="001C1461"/>
    <w:rsid w:val="001C5BA1"/>
    <w:rsid w:val="001D2F87"/>
    <w:rsid w:val="001D7806"/>
    <w:rsid w:val="0021471D"/>
    <w:rsid w:val="00215EBD"/>
    <w:rsid w:val="00226841"/>
    <w:rsid w:val="00233ABA"/>
    <w:rsid w:val="00243E3E"/>
    <w:rsid w:val="00246AF7"/>
    <w:rsid w:val="0025131E"/>
    <w:rsid w:val="00251C76"/>
    <w:rsid w:val="0025624C"/>
    <w:rsid w:val="00266DF0"/>
    <w:rsid w:val="00272B27"/>
    <w:rsid w:val="002859A2"/>
    <w:rsid w:val="00287915"/>
    <w:rsid w:val="0029608D"/>
    <w:rsid w:val="002D5EB3"/>
    <w:rsid w:val="002F07EA"/>
    <w:rsid w:val="002F2796"/>
    <w:rsid w:val="003020E3"/>
    <w:rsid w:val="00302D32"/>
    <w:rsid w:val="003035CF"/>
    <w:rsid w:val="00303F84"/>
    <w:rsid w:val="00320ADD"/>
    <w:rsid w:val="00322BB7"/>
    <w:rsid w:val="00331AFF"/>
    <w:rsid w:val="00331CA1"/>
    <w:rsid w:val="00365B72"/>
    <w:rsid w:val="00376D47"/>
    <w:rsid w:val="00392DBC"/>
    <w:rsid w:val="003A6307"/>
    <w:rsid w:val="003B785D"/>
    <w:rsid w:val="003C6FCA"/>
    <w:rsid w:val="003D170A"/>
    <w:rsid w:val="003D56DF"/>
    <w:rsid w:val="003E0CD6"/>
    <w:rsid w:val="003E22DF"/>
    <w:rsid w:val="003E2976"/>
    <w:rsid w:val="003E7A1F"/>
    <w:rsid w:val="00424C79"/>
    <w:rsid w:val="00425291"/>
    <w:rsid w:val="004310B1"/>
    <w:rsid w:val="00434279"/>
    <w:rsid w:val="004552FF"/>
    <w:rsid w:val="00483AC1"/>
    <w:rsid w:val="004A1485"/>
    <w:rsid w:val="004A16BE"/>
    <w:rsid w:val="004A3468"/>
    <w:rsid w:val="004A5D4E"/>
    <w:rsid w:val="005050FD"/>
    <w:rsid w:val="00512F6F"/>
    <w:rsid w:val="0051743B"/>
    <w:rsid w:val="00527EA1"/>
    <w:rsid w:val="00532B61"/>
    <w:rsid w:val="00535BC7"/>
    <w:rsid w:val="00536E2A"/>
    <w:rsid w:val="005645D5"/>
    <w:rsid w:val="00577F39"/>
    <w:rsid w:val="00582075"/>
    <w:rsid w:val="00583BDA"/>
    <w:rsid w:val="00591EB5"/>
    <w:rsid w:val="0059514A"/>
    <w:rsid w:val="005B6AC7"/>
    <w:rsid w:val="005B6D41"/>
    <w:rsid w:val="005C7966"/>
    <w:rsid w:val="005D5C7F"/>
    <w:rsid w:val="005D6B09"/>
    <w:rsid w:val="005E2D54"/>
    <w:rsid w:val="005E552C"/>
    <w:rsid w:val="005F0535"/>
    <w:rsid w:val="005F2618"/>
    <w:rsid w:val="005F2BCD"/>
    <w:rsid w:val="005F5AB0"/>
    <w:rsid w:val="00602BF6"/>
    <w:rsid w:val="00645315"/>
    <w:rsid w:val="0067234D"/>
    <w:rsid w:val="006B344C"/>
    <w:rsid w:val="006C6409"/>
    <w:rsid w:val="006C6EA4"/>
    <w:rsid w:val="006E260D"/>
    <w:rsid w:val="006E69FD"/>
    <w:rsid w:val="006F2CA8"/>
    <w:rsid w:val="00707C09"/>
    <w:rsid w:val="007154F9"/>
    <w:rsid w:val="007332E5"/>
    <w:rsid w:val="007375DE"/>
    <w:rsid w:val="00742171"/>
    <w:rsid w:val="0075091B"/>
    <w:rsid w:val="007626B1"/>
    <w:rsid w:val="007669F0"/>
    <w:rsid w:val="00771002"/>
    <w:rsid w:val="007734E5"/>
    <w:rsid w:val="00775D06"/>
    <w:rsid w:val="007B560E"/>
    <w:rsid w:val="007C0534"/>
    <w:rsid w:val="007C18DB"/>
    <w:rsid w:val="007C24A0"/>
    <w:rsid w:val="007C7183"/>
    <w:rsid w:val="007D1498"/>
    <w:rsid w:val="007D54ED"/>
    <w:rsid w:val="007E7A09"/>
    <w:rsid w:val="008038C6"/>
    <w:rsid w:val="00804F0C"/>
    <w:rsid w:val="008133D6"/>
    <w:rsid w:val="00817CC5"/>
    <w:rsid w:val="0082663E"/>
    <w:rsid w:val="00826D38"/>
    <w:rsid w:val="00830854"/>
    <w:rsid w:val="00833D89"/>
    <w:rsid w:val="00840BE0"/>
    <w:rsid w:val="0084178E"/>
    <w:rsid w:val="00843511"/>
    <w:rsid w:val="00844C0B"/>
    <w:rsid w:val="0085153F"/>
    <w:rsid w:val="008703E4"/>
    <w:rsid w:val="008804F9"/>
    <w:rsid w:val="008819A1"/>
    <w:rsid w:val="008910F2"/>
    <w:rsid w:val="008940C2"/>
    <w:rsid w:val="008A091D"/>
    <w:rsid w:val="008A46AF"/>
    <w:rsid w:val="008B12D0"/>
    <w:rsid w:val="008B4CDC"/>
    <w:rsid w:val="008C4C6D"/>
    <w:rsid w:val="008E5F97"/>
    <w:rsid w:val="008F21F6"/>
    <w:rsid w:val="008F722B"/>
    <w:rsid w:val="0092129F"/>
    <w:rsid w:val="00924C13"/>
    <w:rsid w:val="0092745F"/>
    <w:rsid w:val="00931C9A"/>
    <w:rsid w:val="00943EAC"/>
    <w:rsid w:val="009467CE"/>
    <w:rsid w:val="00954EA9"/>
    <w:rsid w:val="00961D23"/>
    <w:rsid w:val="00962589"/>
    <w:rsid w:val="00964D21"/>
    <w:rsid w:val="00965791"/>
    <w:rsid w:val="00965FD2"/>
    <w:rsid w:val="009745C6"/>
    <w:rsid w:val="00980E37"/>
    <w:rsid w:val="00983259"/>
    <w:rsid w:val="009974E2"/>
    <w:rsid w:val="009A6D25"/>
    <w:rsid w:val="009B0FF2"/>
    <w:rsid w:val="009E0634"/>
    <w:rsid w:val="009E711A"/>
    <w:rsid w:val="009F6DA0"/>
    <w:rsid w:val="00A37245"/>
    <w:rsid w:val="00A52579"/>
    <w:rsid w:val="00A62EAA"/>
    <w:rsid w:val="00A630BC"/>
    <w:rsid w:val="00A668A3"/>
    <w:rsid w:val="00A827A3"/>
    <w:rsid w:val="00AA2894"/>
    <w:rsid w:val="00AB1685"/>
    <w:rsid w:val="00AB60DA"/>
    <w:rsid w:val="00AB6834"/>
    <w:rsid w:val="00AD5082"/>
    <w:rsid w:val="00AE18DB"/>
    <w:rsid w:val="00AF3AA8"/>
    <w:rsid w:val="00B00021"/>
    <w:rsid w:val="00B0756C"/>
    <w:rsid w:val="00B23D4C"/>
    <w:rsid w:val="00B30D35"/>
    <w:rsid w:val="00B37D55"/>
    <w:rsid w:val="00B475C3"/>
    <w:rsid w:val="00B50AD3"/>
    <w:rsid w:val="00B523DB"/>
    <w:rsid w:val="00B61823"/>
    <w:rsid w:val="00B76E02"/>
    <w:rsid w:val="00B877CF"/>
    <w:rsid w:val="00B94162"/>
    <w:rsid w:val="00BA22CA"/>
    <w:rsid w:val="00BB3B27"/>
    <w:rsid w:val="00BD1A93"/>
    <w:rsid w:val="00BD49DF"/>
    <w:rsid w:val="00BE440C"/>
    <w:rsid w:val="00BF1B30"/>
    <w:rsid w:val="00C05F1F"/>
    <w:rsid w:val="00C108E8"/>
    <w:rsid w:val="00C1433D"/>
    <w:rsid w:val="00C35B1D"/>
    <w:rsid w:val="00C4169B"/>
    <w:rsid w:val="00C6020F"/>
    <w:rsid w:val="00C61529"/>
    <w:rsid w:val="00C65EAD"/>
    <w:rsid w:val="00C73B3C"/>
    <w:rsid w:val="00C77CA0"/>
    <w:rsid w:val="00C902AA"/>
    <w:rsid w:val="00C96A5C"/>
    <w:rsid w:val="00CA75F6"/>
    <w:rsid w:val="00CB2D43"/>
    <w:rsid w:val="00CC3249"/>
    <w:rsid w:val="00CC7291"/>
    <w:rsid w:val="00CD67A7"/>
    <w:rsid w:val="00CE4358"/>
    <w:rsid w:val="00D15FD2"/>
    <w:rsid w:val="00D352FD"/>
    <w:rsid w:val="00D36D1D"/>
    <w:rsid w:val="00D444E8"/>
    <w:rsid w:val="00D61B62"/>
    <w:rsid w:val="00D62235"/>
    <w:rsid w:val="00D624A2"/>
    <w:rsid w:val="00D82BC3"/>
    <w:rsid w:val="00D8468A"/>
    <w:rsid w:val="00D911DB"/>
    <w:rsid w:val="00D95889"/>
    <w:rsid w:val="00DD10FF"/>
    <w:rsid w:val="00DD4663"/>
    <w:rsid w:val="00DE5155"/>
    <w:rsid w:val="00DF4347"/>
    <w:rsid w:val="00DF52A0"/>
    <w:rsid w:val="00E02C76"/>
    <w:rsid w:val="00E13319"/>
    <w:rsid w:val="00E171DC"/>
    <w:rsid w:val="00E26178"/>
    <w:rsid w:val="00E504CC"/>
    <w:rsid w:val="00E6566C"/>
    <w:rsid w:val="00E7503F"/>
    <w:rsid w:val="00E81662"/>
    <w:rsid w:val="00E864AE"/>
    <w:rsid w:val="00E92BE7"/>
    <w:rsid w:val="00EA527A"/>
    <w:rsid w:val="00EA52C9"/>
    <w:rsid w:val="00EB0527"/>
    <w:rsid w:val="00EB676F"/>
    <w:rsid w:val="00EC6719"/>
    <w:rsid w:val="00EC6A4C"/>
    <w:rsid w:val="00ED0D75"/>
    <w:rsid w:val="00ED214C"/>
    <w:rsid w:val="00ED5877"/>
    <w:rsid w:val="00EE0B90"/>
    <w:rsid w:val="00EF67B4"/>
    <w:rsid w:val="00F13A56"/>
    <w:rsid w:val="00F15EC0"/>
    <w:rsid w:val="00F641BA"/>
    <w:rsid w:val="00F7669A"/>
    <w:rsid w:val="00F9130E"/>
    <w:rsid w:val="00FA43FE"/>
    <w:rsid w:val="00FB7F07"/>
    <w:rsid w:val="00FD42FF"/>
    <w:rsid w:val="00FD7EB1"/>
    <w:rsid w:val="00FE168D"/>
    <w:rsid w:val="00FF31D0"/>
    <w:rsid w:val="00FF7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92FDE"/>
  <w15:docId w15:val="{7A481C27-02EA-4916-B001-7F913E6F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CDC"/>
  </w:style>
  <w:style w:type="paragraph" w:styleId="Heading1">
    <w:name w:val="heading 1"/>
    <w:basedOn w:val="Normal"/>
    <w:link w:val="Heading1Char"/>
    <w:uiPriority w:val="9"/>
    <w:qFormat/>
    <w:rsid w:val="00122B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5">
    <w:name w:val="heading 5"/>
    <w:basedOn w:val="Normal"/>
    <w:next w:val="Normal"/>
    <w:link w:val="Heading5Char"/>
    <w:uiPriority w:val="9"/>
    <w:semiHidden/>
    <w:unhideWhenUsed/>
    <w:qFormat/>
    <w:rsid w:val="00931C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7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1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69B"/>
    <w:rPr>
      <w:rFonts w:ascii="Tahoma" w:hAnsi="Tahoma" w:cs="Tahoma"/>
      <w:sz w:val="16"/>
      <w:szCs w:val="16"/>
    </w:rPr>
  </w:style>
  <w:style w:type="paragraph" w:styleId="ListParagraph">
    <w:name w:val="List Paragraph"/>
    <w:basedOn w:val="Normal"/>
    <w:autoRedefine/>
    <w:uiPriority w:val="34"/>
    <w:rsid w:val="001A23F3"/>
    <w:pPr>
      <w:spacing w:after="160" w:line="259" w:lineRule="auto"/>
      <w:ind w:left="720"/>
      <w:contextualSpacing/>
    </w:pPr>
    <w:rPr>
      <w:color w:val="0D0D0D" w:themeColor="text1" w:themeTint="F2"/>
      <w:sz w:val="18"/>
    </w:rPr>
  </w:style>
  <w:style w:type="paragraph" w:styleId="Header">
    <w:name w:val="header"/>
    <w:basedOn w:val="Normal"/>
    <w:link w:val="HeaderChar"/>
    <w:uiPriority w:val="99"/>
    <w:unhideWhenUsed/>
    <w:rsid w:val="00536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E2A"/>
  </w:style>
  <w:style w:type="paragraph" w:styleId="Footer">
    <w:name w:val="footer"/>
    <w:basedOn w:val="Normal"/>
    <w:link w:val="FooterChar"/>
    <w:uiPriority w:val="99"/>
    <w:unhideWhenUsed/>
    <w:rsid w:val="00536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E2A"/>
  </w:style>
  <w:style w:type="table" w:styleId="PlainTable1">
    <w:name w:val="Plain Table 1"/>
    <w:basedOn w:val="TableNormal"/>
    <w:uiPriority w:val="41"/>
    <w:rsid w:val="00A668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827A3"/>
    <w:rPr>
      <w:sz w:val="16"/>
      <w:szCs w:val="16"/>
    </w:rPr>
  </w:style>
  <w:style w:type="paragraph" w:styleId="CommentText">
    <w:name w:val="annotation text"/>
    <w:basedOn w:val="Normal"/>
    <w:link w:val="CommentTextChar"/>
    <w:uiPriority w:val="99"/>
    <w:unhideWhenUsed/>
    <w:rsid w:val="00A827A3"/>
    <w:pPr>
      <w:spacing w:line="240" w:lineRule="auto"/>
    </w:pPr>
    <w:rPr>
      <w:sz w:val="20"/>
      <w:szCs w:val="20"/>
    </w:rPr>
  </w:style>
  <w:style w:type="character" w:customStyle="1" w:styleId="CommentTextChar">
    <w:name w:val="Comment Text Char"/>
    <w:basedOn w:val="DefaultParagraphFont"/>
    <w:link w:val="CommentText"/>
    <w:uiPriority w:val="99"/>
    <w:rsid w:val="00A827A3"/>
    <w:rPr>
      <w:sz w:val="20"/>
      <w:szCs w:val="20"/>
    </w:rPr>
  </w:style>
  <w:style w:type="paragraph" w:styleId="CommentSubject">
    <w:name w:val="annotation subject"/>
    <w:basedOn w:val="CommentText"/>
    <w:next w:val="CommentText"/>
    <w:link w:val="CommentSubjectChar"/>
    <w:uiPriority w:val="99"/>
    <w:semiHidden/>
    <w:unhideWhenUsed/>
    <w:rsid w:val="00A827A3"/>
    <w:rPr>
      <w:b/>
      <w:bCs/>
    </w:rPr>
  </w:style>
  <w:style w:type="character" w:customStyle="1" w:styleId="CommentSubjectChar">
    <w:name w:val="Comment Subject Char"/>
    <w:basedOn w:val="CommentTextChar"/>
    <w:link w:val="CommentSubject"/>
    <w:uiPriority w:val="99"/>
    <w:semiHidden/>
    <w:rsid w:val="00A827A3"/>
    <w:rPr>
      <w:b/>
      <w:bCs/>
      <w:sz w:val="20"/>
      <w:szCs w:val="20"/>
    </w:rPr>
  </w:style>
  <w:style w:type="character" w:customStyle="1" w:styleId="Heading1Char">
    <w:name w:val="Heading 1 Char"/>
    <w:basedOn w:val="DefaultParagraphFont"/>
    <w:link w:val="Heading1"/>
    <w:uiPriority w:val="9"/>
    <w:rsid w:val="00122B86"/>
    <w:rPr>
      <w:rFonts w:ascii="Times New Roman" w:eastAsia="Times New Roman" w:hAnsi="Times New Roman" w:cs="Times New Roman"/>
      <w:b/>
      <w:bCs/>
      <w:kern w:val="36"/>
      <w:sz w:val="48"/>
      <w:szCs w:val="48"/>
      <w:lang w:eastAsia="en-AU"/>
    </w:rPr>
  </w:style>
  <w:style w:type="paragraph" w:styleId="Revision">
    <w:name w:val="Revision"/>
    <w:hidden/>
    <w:uiPriority w:val="99"/>
    <w:semiHidden/>
    <w:rsid w:val="00775D06"/>
    <w:pPr>
      <w:spacing w:after="0" w:line="240" w:lineRule="auto"/>
    </w:pPr>
  </w:style>
  <w:style w:type="character" w:styleId="PlaceholderText">
    <w:name w:val="Placeholder Text"/>
    <w:basedOn w:val="DefaultParagraphFont"/>
    <w:uiPriority w:val="99"/>
    <w:semiHidden/>
    <w:rsid w:val="00844C0B"/>
    <w:rPr>
      <w:color w:val="808080"/>
    </w:rPr>
  </w:style>
  <w:style w:type="paragraph" w:styleId="NormalWeb">
    <w:name w:val="Normal (Web)"/>
    <w:basedOn w:val="Normal"/>
    <w:uiPriority w:val="99"/>
    <w:unhideWhenUsed/>
    <w:rsid w:val="00F13A5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F13A56"/>
    <w:rPr>
      <w:color w:val="0000FF"/>
      <w:u w:val="single"/>
    </w:rPr>
  </w:style>
  <w:style w:type="paragraph" w:customStyle="1" w:styleId="pf0">
    <w:name w:val="pf0"/>
    <w:basedOn w:val="Normal"/>
    <w:rsid w:val="00F766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7669A"/>
    <w:rPr>
      <w:rFonts w:ascii="Segoe UI" w:hAnsi="Segoe UI" w:cs="Segoe UI" w:hint="default"/>
      <w:sz w:val="18"/>
      <w:szCs w:val="18"/>
    </w:rPr>
  </w:style>
  <w:style w:type="character" w:styleId="FollowedHyperlink">
    <w:name w:val="FollowedHyperlink"/>
    <w:basedOn w:val="DefaultParagraphFont"/>
    <w:uiPriority w:val="99"/>
    <w:semiHidden/>
    <w:unhideWhenUsed/>
    <w:rsid w:val="00931C9A"/>
    <w:rPr>
      <w:color w:val="800080" w:themeColor="followedHyperlink"/>
      <w:u w:val="single"/>
    </w:rPr>
  </w:style>
  <w:style w:type="character" w:customStyle="1" w:styleId="Heading5Char">
    <w:name w:val="Heading 5 Char"/>
    <w:basedOn w:val="DefaultParagraphFont"/>
    <w:link w:val="Heading5"/>
    <w:uiPriority w:val="9"/>
    <w:semiHidden/>
    <w:rsid w:val="00931C9A"/>
    <w:rPr>
      <w:rFonts w:asciiTheme="majorHAnsi" w:eastAsiaTheme="majorEastAsia" w:hAnsiTheme="majorHAnsi" w:cstheme="majorBidi"/>
      <w:color w:val="365F91" w:themeColor="accent1" w:themeShade="BF"/>
    </w:rPr>
  </w:style>
  <w:style w:type="paragraph" w:customStyle="1" w:styleId="Subsection">
    <w:name w:val="Subsection"/>
    <w:rsid w:val="00931C9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Footnotesection">
    <w:name w:val="Footnote(section)"/>
    <w:rsid w:val="00931C9A"/>
    <w:pPr>
      <w:keepLines/>
      <w:tabs>
        <w:tab w:val="left" w:pos="893"/>
      </w:tabs>
      <w:snapToGrid w:val="0"/>
      <w:spacing w:before="120" w:after="0" w:line="260" w:lineRule="atLeast"/>
      <w:ind w:left="893" w:hanging="893"/>
    </w:pPr>
    <w:rPr>
      <w:rFonts w:ascii="Times New Roman" w:eastAsia="Times New Roman" w:hAnsi="Times New Roman" w:cs="Times New Roman"/>
      <w:i/>
      <w:sz w:val="24"/>
      <w:szCs w:val="20"/>
      <w:lang w:eastAsia="en-AU"/>
    </w:rPr>
  </w:style>
  <w:style w:type="paragraph" w:customStyle="1" w:styleId="Indenta">
    <w:name w:val="Indent(a)"/>
    <w:rsid w:val="00931C9A"/>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paragraph" w:customStyle="1" w:styleId="Indenti">
    <w:name w:val="Indent(i)"/>
    <w:rsid w:val="00931C9A"/>
    <w:pPr>
      <w:tabs>
        <w:tab w:val="right" w:pos="2041"/>
        <w:tab w:val="left" w:pos="2325"/>
      </w:tabs>
      <w:spacing w:before="80" w:after="0" w:line="260" w:lineRule="atLeast"/>
      <w:ind w:left="2325" w:hanging="2325"/>
    </w:pPr>
    <w:rPr>
      <w:rFonts w:ascii="Times New Roman" w:eastAsia="Times New Roman" w:hAnsi="Times New Roman" w:cs="Times New Roman"/>
      <w:sz w:val="24"/>
      <w:szCs w:val="20"/>
      <w:lang w:eastAsia="en-AU"/>
    </w:rPr>
  </w:style>
  <w:style w:type="paragraph" w:customStyle="1" w:styleId="Penstart">
    <w:name w:val="Penstart"/>
    <w:basedOn w:val="Normal"/>
    <w:rsid w:val="00931C9A"/>
    <w:pPr>
      <w:tabs>
        <w:tab w:val="left" w:pos="879"/>
      </w:tabs>
      <w:spacing w:before="80" w:after="0" w:line="260" w:lineRule="atLeast"/>
      <w:ind w:left="1332" w:hanging="1332"/>
    </w:pPr>
    <w:rPr>
      <w:rFonts w:ascii="Times New Roman" w:eastAsia="Times New Roman" w:hAnsi="Times New Roman" w:cs="Times New Roman"/>
      <w:sz w:val="24"/>
      <w:szCs w:val="20"/>
      <w:lang w:eastAsia="en-AU"/>
    </w:rPr>
  </w:style>
  <w:style w:type="paragraph" w:customStyle="1" w:styleId="PermNoteHeading">
    <w:name w:val="PermNoteHeading"/>
    <w:qFormat/>
    <w:rsid w:val="00931C9A"/>
    <w:pPr>
      <w:keepNext/>
      <w:spacing w:before="160" w:after="0" w:line="240" w:lineRule="auto"/>
      <w:ind w:left="879" w:hanging="879"/>
    </w:pPr>
    <w:rPr>
      <w:rFonts w:ascii="Arial" w:eastAsia="Times New Roman" w:hAnsi="Arial" w:cs="Times New Roman"/>
      <w:sz w:val="18"/>
      <w:szCs w:val="20"/>
      <w:lang w:eastAsia="en-AU"/>
    </w:rPr>
  </w:style>
  <w:style w:type="paragraph" w:customStyle="1" w:styleId="PermNoteText">
    <w:name w:val="PermNoteText"/>
    <w:qFormat/>
    <w:rsid w:val="00931C9A"/>
    <w:pPr>
      <w:tabs>
        <w:tab w:val="left" w:pos="879"/>
      </w:tabs>
      <w:spacing w:before="80" w:after="0" w:line="240" w:lineRule="auto"/>
      <w:ind w:left="1418" w:hanging="1418"/>
    </w:pPr>
    <w:rPr>
      <w:rFonts w:ascii="Arial" w:eastAsia="Times New Roman" w:hAnsi="Arial" w:cs="Times New Roman"/>
      <w:sz w:val="18"/>
      <w:szCs w:val="20"/>
      <w:lang w:eastAsia="en-AU"/>
    </w:rPr>
  </w:style>
  <w:style w:type="character" w:customStyle="1" w:styleId="CharSectno">
    <w:name w:val="CharSectno"/>
    <w:rsid w:val="00931C9A"/>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5020">
      <w:bodyDiv w:val="1"/>
      <w:marLeft w:val="0"/>
      <w:marRight w:val="0"/>
      <w:marTop w:val="0"/>
      <w:marBottom w:val="0"/>
      <w:divBdr>
        <w:top w:val="none" w:sz="0" w:space="0" w:color="auto"/>
        <w:left w:val="none" w:sz="0" w:space="0" w:color="auto"/>
        <w:bottom w:val="none" w:sz="0" w:space="0" w:color="auto"/>
        <w:right w:val="none" w:sz="0" w:space="0" w:color="auto"/>
      </w:divBdr>
    </w:div>
    <w:div w:id="345206974">
      <w:bodyDiv w:val="1"/>
      <w:marLeft w:val="0"/>
      <w:marRight w:val="0"/>
      <w:marTop w:val="0"/>
      <w:marBottom w:val="0"/>
      <w:divBdr>
        <w:top w:val="none" w:sz="0" w:space="0" w:color="auto"/>
        <w:left w:val="none" w:sz="0" w:space="0" w:color="auto"/>
        <w:bottom w:val="none" w:sz="0" w:space="0" w:color="auto"/>
        <w:right w:val="none" w:sz="0" w:space="0" w:color="auto"/>
      </w:divBdr>
    </w:div>
    <w:div w:id="1241909537">
      <w:bodyDiv w:val="1"/>
      <w:marLeft w:val="0"/>
      <w:marRight w:val="0"/>
      <w:marTop w:val="0"/>
      <w:marBottom w:val="0"/>
      <w:divBdr>
        <w:top w:val="none" w:sz="0" w:space="0" w:color="auto"/>
        <w:left w:val="none" w:sz="0" w:space="0" w:color="auto"/>
        <w:bottom w:val="none" w:sz="0" w:space="0" w:color="auto"/>
        <w:right w:val="none" w:sz="0" w:space="0" w:color="auto"/>
      </w:divBdr>
    </w:div>
    <w:div w:id="1374037844">
      <w:bodyDiv w:val="1"/>
      <w:marLeft w:val="0"/>
      <w:marRight w:val="0"/>
      <w:marTop w:val="0"/>
      <w:marBottom w:val="0"/>
      <w:divBdr>
        <w:top w:val="none" w:sz="0" w:space="0" w:color="auto"/>
        <w:left w:val="none" w:sz="0" w:space="0" w:color="auto"/>
        <w:bottom w:val="none" w:sz="0" w:space="0" w:color="auto"/>
        <w:right w:val="none" w:sz="0" w:space="0" w:color="auto"/>
      </w:divBdr>
    </w:div>
    <w:div w:id="1611618173">
      <w:bodyDiv w:val="1"/>
      <w:marLeft w:val="0"/>
      <w:marRight w:val="0"/>
      <w:marTop w:val="0"/>
      <w:marBottom w:val="0"/>
      <w:divBdr>
        <w:top w:val="none" w:sz="0" w:space="0" w:color="auto"/>
        <w:left w:val="none" w:sz="0" w:space="0" w:color="auto"/>
        <w:bottom w:val="none" w:sz="0" w:space="0" w:color="auto"/>
        <w:right w:val="none" w:sz="0" w:space="0" w:color="auto"/>
      </w:divBdr>
    </w:div>
    <w:div w:id="1818914205">
      <w:bodyDiv w:val="1"/>
      <w:marLeft w:val="0"/>
      <w:marRight w:val="0"/>
      <w:marTop w:val="0"/>
      <w:marBottom w:val="0"/>
      <w:divBdr>
        <w:top w:val="none" w:sz="0" w:space="0" w:color="auto"/>
        <w:left w:val="none" w:sz="0" w:space="0" w:color="auto"/>
        <w:bottom w:val="none" w:sz="0" w:space="0" w:color="auto"/>
        <w:right w:val="none" w:sz="0" w:space="0" w:color="auto"/>
      </w:divBdr>
      <w:divsChild>
        <w:div w:id="1199463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79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wa.gov.au/legislation/statutes.nsf/main_mrtitle_12946_homepage.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legislation.wa.gov.au/legislation/statutes.nsf/main_mrtitle_12946_homepag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cid:image001.png@01D9E24B.AF97672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teResources xmlns="http://schemas.invenso.com/xbi/doc/TemplateResources.xsd"/>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BDocumentMap xmlns:xsi="http://www.w3.org/2001/XMLSchema-instance" xmlns:xsd="http://www.w3.org/2001/XMLSchema" xmlns="http://schemas.invenso.com/xbi/doc/XBDocumentMap.xsd" version="2"/>
</file>

<file path=customXml/itemProps1.xml><?xml version="1.0" encoding="utf-8"?>
<ds:datastoreItem xmlns:ds="http://schemas.openxmlformats.org/officeDocument/2006/customXml" ds:itemID="{B9508699-20A6-47D6-8115-543152C77307}">
  <ds:schemaRefs>
    <ds:schemaRef ds:uri="http://schemas.invenso.com/xbi/doc/TemplateResources.xsd"/>
  </ds:schemaRefs>
</ds:datastoreItem>
</file>

<file path=customXml/itemProps2.xml><?xml version="1.0" encoding="utf-8"?>
<ds:datastoreItem xmlns:ds="http://schemas.openxmlformats.org/officeDocument/2006/customXml" ds:itemID="{58E7F345-211A-4E88-8EF3-1684A8339D47}">
  <ds:schemaRefs>
    <ds:schemaRef ds:uri="http://schemas.openxmlformats.org/officeDocument/2006/bibliography"/>
  </ds:schemaRefs>
</ds:datastoreItem>
</file>

<file path=customXml/itemProps3.xml><?xml version="1.0" encoding="utf-8"?>
<ds:datastoreItem xmlns:ds="http://schemas.openxmlformats.org/officeDocument/2006/customXml" ds:itemID="{38D6933D-04CD-42C2-B5E9-69D008A178FB}">
  <ds:schemaRefs>
    <ds:schemaRef ds:uri="http://www.w3.org/2001/XMLSchema"/>
    <ds:schemaRef ds:uri="http://schemas.invenso.com/xbi/doc/XBDocumentMap.xs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for Child Protection</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Tamika Waterhouse</dc:creator>
  <cp:lastModifiedBy>Peter Caruso</cp:lastModifiedBy>
  <cp:revision>2</cp:revision>
  <cp:lastPrinted>2024-04-08T03:14:00Z</cp:lastPrinted>
  <dcterms:created xsi:type="dcterms:W3CDTF">2024-09-27T05:16:00Z</dcterms:created>
  <dcterms:modified xsi:type="dcterms:W3CDTF">2024-09-27T05:16:00Z</dcterms:modified>
</cp:coreProperties>
</file>