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FDF1F" w14:textId="77777777" w:rsidR="005115B9" w:rsidRPr="00BB4029" w:rsidRDefault="005115B9" w:rsidP="005115B9">
      <w:pPr>
        <w:pStyle w:val="Heading1"/>
      </w:pPr>
      <w:bookmarkStart w:id="0" w:name="_Toc112408607"/>
      <w:bookmarkStart w:id="1" w:name="_Toc119316624"/>
      <w:bookmarkStart w:id="2" w:name="_Toc120533015"/>
      <w:bookmarkStart w:id="3" w:name="_Toc120534210"/>
      <w:r>
        <w:t>Home Stretch WA</w:t>
      </w:r>
      <w:bookmarkEnd w:id="0"/>
      <w:bookmarkEnd w:id="1"/>
      <w:bookmarkEnd w:id="2"/>
      <w:bookmarkEnd w:id="3"/>
      <w:r>
        <w:t xml:space="preserve"> </w:t>
      </w:r>
    </w:p>
    <w:p w14:paraId="343FA5FE" w14:textId="77777777" w:rsidR="005115B9" w:rsidRDefault="005115B9" w:rsidP="005115B9">
      <w:pPr>
        <w:pStyle w:val="Subtitle"/>
      </w:pPr>
      <w:r>
        <w:t xml:space="preserve">Frequently Asked Questions </w:t>
      </w:r>
    </w:p>
    <w:p w14:paraId="08CFD353" w14:textId="77777777" w:rsidR="005115B9" w:rsidRDefault="005115B9" w:rsidP="005115B9"/>
    <w:p w14:paraId="27EAC6A9" w14:textId="77777777" w:rsidR="005115B9" w:rsidRDefault="005115B9" w:rsidP="005115B9"/>
    <w:p w14:paraId="74D3FB03" w14:textId="77777777" w:rsidR="005115B9" w:rsidRDefault="005115B9" w:rsidP="005115B9"/>
    <w:p w14:paraId="03519615" w14:textId="77777777" w:rsidR="005115B9" w:rsidRDefault="005115B9" w:rsidP="005115B9"/>
    <w:p w14:paraId="6BF75DFF" w14:textId="77777777" w:rsidR="005115B9" w:rsidRDefault="005115B9" w:rsidP="005115B9"/>
    <w:p w14:paraId="0BDDEC97" w14:textId="77777777" w:rsidR="005115B9" w:rsidRDefault="005115B9" w:rsidP="005115B9"/>
    <w:p w14:paraId="5BCA0517" w14:textId="77777777" w:rsidR="005115B9" w:rsidRDefault="005115B9" w:rsidP="005115B9"/>
    <w:p w14:paraId="703231F2" w14:textId="77777777" w:rsidR="005115B9" w:rsidRDefault="005115B9" w:rsidP="005115B9"/>
    <w:p w14:paraId="50B31503" w14:textId="77777777" w:rsidR="005115B9" w:rsidRDefault="005115B9" w:rsidP="005115B9"/>
    <w:p w14:paraId="0139F6ED" w14:textId="77777777" w:rsidR="005115B9" w:rsidRDefault="005115B9" w:rsidP="005115B9"/>
    <w:p w14:paraId="27C2859E" w14:textId="5D6D507A" w:rsidR="005115B9" w:rsidRDefault="005115B9" w:rsidP="005115B9">
      <w:r>
        <w:t xml:space="preserve">Last updated: </w:t>
      </w:r>
      <w:r w:rsidR="00172D88">
        <w:t>September 2024</w:t>
      </w:r>
      <w:r>
        <w:t xml:space="preserve"> </w:t>
      </w:r>
    </w:p>
    <w:p w14:paraId="6C8CB59F" w14:textId="77777777" w:rsidR="005115B9" w:rsidRDefault="005115B9" w:rsidP="005115B9"/>
    <w:p w14:paraId="6D207514" w14:textId="77777777" w:rsidR="005115B9" w:rsidRDefault="005115B9" w:rsidP="005115B9"/>
    <w:p w14:paraId="11388079" w14:textId="77777777" w:rsidR="005115B9" w:rsidRDefault="005115B9" w:rsidP="005115B9"/>
    <w:p w14:paraId="3FA54D57" w14:textId="77777777" w:rsidR="005115B9" w:rsidRDefault="005115B9" w:rsidP="005115B9"/>
    <w:p w14:paraId="4394E2F7" w14:textId="77777777" w:rsidR="005115B9" w:rsidRDefault="005115B9" w:rsidP="005115B9"/>
    <w:bookmarkStart w:id="4" w:name="_Toc110932657" w:displacedByCustomXml="next"/>
    <w:bookmarkStart w:id="5" w:name="_Toc110942844" w:displacedByCustomXml="next"/>
    <w:bookmarkStart w:id="6" w:name="_Toc110943485" w:displacedByCustomXml="next"/>
    <w:bookmarkStart w:id="7" w:name="_Toc112069039" w:displacedByCustomXml="next"/>
    <w:bookmarkStart w:id="8" w:name="_Toc112069188" w:displacedByCustomXml="next"/>
    <w:bookmarkStart w:id="9" w:name="_Toc112238191" w:displacedByCustomXml="next"/>
    <w:bookmarkStart w:id="10" w:name="_Toc112325628" w:displacedByCustomXml="next"/>
    <w:bookmarkStart w:id="11" w:name="_Toc112408608" w:displacedByCustomXml="next"/>
    <w:bookmarkStart w:id="12" w:name="_Toc119316625" w:displacedByCustomXml="next"/>
    <w:bookmarkStart w:id="13" w:name="_Toc120533016" w:displacedByCustomXml="next"/>
    <w:bookmarkStart w:id="14" w:name="_Toc120534211" w:displacedByCustomXml="next"/>
    <w:sdt>
      <w:sdtPr>
        <w:rPr>
          <w:rFonts w:eastAsia="Arial" w:cs="Times New Roman"/>
          <w:b w:val="0"/>
          <w:noProof w:val="0"/>
          <w:color w:val="auto"/>
          <w:sz w:val="24"/>
          <w:szCs w:val="24"/>
          <w:lang w:eastAsia="en-US"/>
        </w:rPr>
        <w:id w:val="-991102743"/>
        <w:docPartObj>
          <w:docPartGallery w:val="Table of Contents"/>
          <w:docPartUnique/>
        </w:docPartObj>
      </w:sdtPr>
      <w:sdtEndPr>
        <w:rPr>
          <w:bCs/>
        </w:rPr>
      </w:sdtEndPr>
      <w:sdtContent>
        <w:bookmarkEnd w:id="10" w:displacedByCustomXml="prev"/>
        <w:bookmarkEnd w:id="9" w:displacedByCustomXml="prev"/>
        <w:bookmarkEnd w:id="8" w:displacedByCustomXml="prev"/>
        <w:bookmarkEnd w:id="7" w:displacedByCustomXml="prev"/>
        <w:bookmarkEnd w:id="6" w:displacedByCustomXml="prev"/>
        <w:bookmarkEnd w:id="5" w:displacedByCustomXml="prev"/>
        <w:bookmarkEnd w:id="4" w:displacedByCustomXml="prev"/>
        <w:p w14:paraId="2AFB4938" w14:textId="77777777" w:rsidR="008B18E2" w:rsidRDefault="005115B9" w:rsidP="005115B9">
          <w:pPr>
            <w:pStyle w:val="TOCHeading"/>
          </w:pPr>
          <w:r>
            <w:t>Table of Contents</w:t>
          </w:r>
          <w:bookmarkEnd w:id="14"/>
          <w:bookmarkEnd w:id="13"/>
          <w:bookmarkEnd w:id="12"/>
          <w:bookmarkEnd w:id="11"/>
          <w:r>
            <w:t xml:space="preserve"> </w:t>
          </w:r>
          <w:r>
            <w:rPr>
              <w:noProof w:val="0"/>
              <w:color w:val="000000" w:themeColor="text1"/>
              <w:sz w:val="28"/>
            </w:rPr>
            <w:fldChar w:fldCharType="begin"/>
          </w:r>
          <w:r>
            <w:instrText xml:space="preserve"> TOC \o "1-3" \h \z \u </w:instrText>
          </w:r>
          <w:r>
            <w:rPr>
              <w:noProof w:val="0"/>
              <w:color w:val="000000" w:themeColor="text1"/>
              <w:sz w:val="28"/>
            </w:rPr>
            <w:fldChar w:fldCharType="separate"/>
          </w:r>
        </w:p>
        <w:p w14:paraId="01CDA9C4" w14:textId="61982B03" w:rsidR="008B18E2" w:rsidRDefault="00000000">
          <w:pPr>
            <w:pStyle w:val="TOC2"/>
            <w:rPr>
              <w:rFonts w:asciiTheme="minorHAnsi" w:eastAsiaTheme="minorEastAsia" w:hAnsiTheme="minorHAnsi" w:cstheme="minorBidi"/>
              <w:b w:val="0"/>
              <w:color w:val="auto"/>
              <w:sz w:val="22"/>
              <w:szCs w:val="22"/>
              <w:lang w:eastAsia="en-AU"/>
            </w:rPr>
          </w:pPr>
          <w:hyperlink w:anchor="_Toc120534212" w:history="1">
            <w:r w:rsidR="008B18E2" w:rsidRPr="00242C13">
              <w:rPr>
                <w:rStyle w:val="Hyperlink"/>
              </w:rPr>
              <w:t>What is Home Stretch WA?</w:t>
            </w:r>
            <w:r w:rsidR="008B18E2">
              <w:rPr>
                <w:webHidden/>
              </w:rPr>
              <w:tab/>
            </w:r>
            <w:r w:rsidR="008B18E2">
              <w:rPr>
                <w:webHidden/>
              </w:rPr>
              <w:fldChar w:fldCharType="begin"/>
            </w:r>
            <w:r w:rsidR="008B18E2">
              <w:rPr>
                <w:webHidden/>
              </w:rPr>
              <w:instrText xml:space="preserve"> PAGEREF _Toc120534212 \h </w:instrText>
            </w:r>
            <w:r w:rsidR="008B18E2">
              <w:rPr>
                <w:webHidden/>
              </w:rPr>
            </w:r>
            <w:r w:rsidR="008B18E2">
              <w:rPr>
                <w:webHidden/>
              </w:rPr>
              <w:fldChar w:fldCharType="separate"/>
            </w:r>
            <w:r w:rsidR="00EF091F">
              <w:rPr>
                <w:webHidden/>
              </w:rPr>
              <w:t>4</w:t>
            </w:r>
            <w:r w:rsidR="008B18E2">
              <w:rPr>
                <w:webHidden/>
              </w:rPr>
              <w:fldChar w:fldCharType="end"/>
            </w:r>
          </w:hyperlink>
        </w:p>
        <w:p w14:paraId="49F675A8" w14:textId="6FB15BBA" w:rsidR="008B18E2" w:rsidRPr="00397231" w:rsidRDefault="00000000">
          <w:pPr>
            <w:pStyle w:val="TOC2"/>
            <w:rPr>
              <w:rFonts w:asciiTheme="minorHAnsi" w:eastAsiaTheme="minorEastAsia" w:hAnsiTheme="minorHAnsi" w:cstheme="minorBidi"/>
              <w:b w:val="0"/>
              <w:bCs/>
              <w:color w:val="auto"/>
              <w:sz w:val="23"/>
              <w:szCs w:val="23"/>
              <w:lang w:eastAsia="en-AU"/>
            </w:rPr>
          </w:pPr>
          <w:hyperlink w:anchor="_Toc120534213" w:history="1">
            <w:r w:rsidR="008B18E2" w:rsidRPr="00397231">
              <w:rPr>
                <w:rStyle w:val="Hyperlink"/>
                <w:b w:val="0"/>
                <w:bCs/>
                <w:sz w:val="23"/>
                <w:szCs w:val="23"/>
              </w:rPr>
              <w:t>What are the key elements of the Home Stretch WA model?</w:t>
            </w:r>
            <w:r w:rsidR="008B18E2" w:rsidRPr="00397231">
              <w:rPr>
                <w:b w:val="0"/>
                <w:bCs/>
                <w:webHidden/>
                <w:sz w:val="23"/>
                <w:szCs w:val="23"/>
              </w:rPr>
              <w:tab/>
            </w:r>
            <w:r w:rsidR="008B18E2" w:rsidRPr="00397231">
              <w:rPr>
                <w:b w:val="0"/>
                <w:bCs/>
                <w:webHidden/>
                <w:sz w:val="23"/>
                <w:szCs w:val="23"/>
              </w:rPr>
              <w:fldChar w:fldCharType="begin"/>
            </w:r>
            <w:r w:rsidR="008B18E2" w:rsidRPr="00397231">
              <w:rPr>
                <w:b w:val="0"/>
                <w:bCs/>
                <w:webHidden/>
                <w:sz w:val="23"/>
                <w:szCs w:val="23"/>
              </w:rPr>
              <w:instrText xml:space="preserve"> PAGEREF _Toc120534213 \h </w:instrText>
            </w:r>
            <w:r w:rsidR="008B18E2" w:rsidRPr="00397231">
              <w:rPr>
                <w:b w:val="0"/>
                <w:bCs/>
                <w:webHidden/>
                <w:sz w:val="23"/>
                <w:szCs w:val="23"/>
              </w:rPr>
            </w:r>
            <w:r w:rsidR="008B18E2" w:rsidRPr="00397231">
              <w:rPr>
                <w:b w:val="0"/>
                <w:bCs/>
                <w:webHidden/>
                <w:sz w:val="23"/>
                <w:szCs w:val="23"/>
              </w:rPr>
              <w:fldChar w:fldCharType="separate"/>
            </w:r>
            <w:r w:rsidR="00EF091F">
              <w:rPr>
                <w:b w:val="0"/>
                <w:bCs/>
                <w:webHidden/>
                <w:sz w:val="23"/>
                <w:szCs w:val="23"/>
              </w:rPr>
              <w:t>4</w:t>
            </w:r>
            <w:r w:rsidR="008B18E2" w:rsidRPr="00397231">
              <w:rPr>
                <w:b w:val="0"/>
                <w:bCs/>
                <w:webHidden/>
                <w:sz w:val="23"/>
                <w:szCs w:val="23"/>
              </w:rPr>
              <w:fldChar w:fldCharType="end"/>
            </w:r>
          </w:hyperlink>
        </w:p>
        <w:p w14:paraId="0F0C8361" w14:textId="11E60FBF" w:rsidR="008B18E2" w:rsidRPr="00397231" w:rsidRDefault="00000000">
          <w:pPr>
            <w:pStyle w:val="TOC2"/>
            <w:rPr>
              <w:rFonts w:asciiTheme="minorHAnsi" w:eastAsiaTheme="minorEastAsia" w:hAnsiTheme="minorHAnsi" w:cstheme="minorBidi"/>
              <w:b w:val="0"/>
              <w:bCs/>
              <w:color w:val="auto"/>
              <w:sz w:val="23"/>
              <w:szCs w:val="23"/>
              <w:lang w:eastAsia="en-AU"/>
            </w:rPr>
          </w:pPr>
          <w:hyperlink w:anchor="_Toc120534214" w:history="1">
            <w:r w:rsidR="008B18E2" w:rsidRPr="00397231">
              <w:rPr>
                <w:rStyle w:val="Hyperlink"/>
                <w:b w:val="0"/>
                <w:bCs/>
                <w:sz w:val="23"/>
                <w:szCs w:val="23"/>
              </w:rPr>
              <w:t>Who will provide Home Stretch WA services?</w:t>
            </w:r>
            <w:r w:rsidR="008B18E2" w:rsidRPr="00397231">
              <w:rPr>
                <w:b w:val="0"/>
                <w:bCs/>
                <w:webHidden/>
                <w:sz w:val="23"/>
                <w:szCs w:val="23"/>
              </w:rPr>
              <w:tab/>
            </w:r>
            <w:r w:rsidR="008B18E2" w:rsidRPr="00397231">
              <w:rPr>
                <w:b w:val="0"/>
                <w:bCs/>
                <w:webHidden/>
                <w:sz w:val="23"/>
                <w:szCs w:val="23"/>
              </w:rPr>
              <w:fldChar w:fldCharType="begin"/>
            </w:r>
            <w:r w:rsidR="008B18E2" w:rsidRPr="00397231">
              <w:rPr>
                <w:b w:val="0"/>
                <w:bCs/>
                <w:webHidden/>
                <w:sz w:val="23"/>
                <w:szCs w:val="23"/>
              </w:rPr>
              <w:instrText xml:space="preserve"> PAGEREF _Toc120534214 \h </w:instrText>
            </w:r>
            <w:r w:rsidR="008B18E2" w:rsidRPr="00397231">
              <w:rPr>
                <w:b w:val="0"/>
                <w:bCs/>
                <w:webHidden/>
                <w:sz w:val="23"/>
                <w:szCs w:val="23"/>
              </w:rPr>
            </w:r>
            <w:r w:rsidR="008B18E2" w:rsidRPr="00397231">
              <w:rPr>
                <w:b w:val="0"/>
                <w:bCs/>
                <w:webHidden/>
                <w:sz w:val="23"/>
                <w:szCs w:val="23"/>
              </w:rPr>
              <w:fldChar w:fldCharType="separate"/>
            </w:r>
            <w:r w:rsidR="00EF091F">
              <w:rPr>
                <w:b w:val="0"/>
                <w:bCs/>
                <w:webHidden/>
                <w:sz w:val="23"/>
                <w:szCs w:val="23"/>
              </w:rPr>
              <w:t>5</w:t>
            </w:r>
            <w:r w:rsidR="008B18E2" w:rsidRPr="00397231">
              <w:rPr>
                <w:b w:val="0"/>
                <w:bCs/>
                <w:webHidden/>
                <w:sz w:val="23"/>
                <w:szCs w:val="23"/>
              </w:rPr>
              <w:fldChar w:fldCharType="end"/>
            </w:r>
          </w:hyperlink>
        </w:p>
        <w:p w14:paraId="6E18E672" w14:textId="3331368A" w:rsidR="008B18E2" w:rsidRPr="00397231" w:rsidRDefault="00000000">
          <w:pPr>
            <w:pStyle w:val="TOC2"/>
            <w:rPr>
              <w:rFonts w:asciiTheme="minorHAnsi" w:eastAsiaTheme="minorEastAsia" w:hAnsiTheme="minorHAnsi" w:cstheme="minorBidi"/>
              <w:b w:val="0"/>
              <w:bCs/>
              <w:color w:val="auto"/>
              <w:sz w:val="23"/>
              <w:szCs w:val="23"/>
              <w:lang w:eastAsia="en-AU"/>
            </w:rPr>
          </w:pPr>
          <w:hyperlink w:anchor="_Toc120534215" w:history="1">
            <w:r w:rsidR="008B18E2" w:rsidRPr="00397231">
              <w:rPr>
                <w:rStyle w:val="Hyperlink"/>
                <w:b w:val="0"/>
                <w:bCs/>
                <w:sz w:val="23"/>
                <w:szCs w:val="23"/>
              </w:rPr>
              <w:t>Do Home Stretch WA service providers offer after hours support?</w:t>
            </w:r>
            <w:r w:rsidR="008B18E2" w:rsidRPr="00397231">
              <w:rPr>
                <w:b w:val="0"/>
                <w:bCs/>
                <w:webHidden/>
                <w:sz w:val="23"/>
                <w:szCs w:val="23"/>
              </w:rPr>
              <w:tab/>
            </w:r>
            <w:r w:rsidR="008B18E2" w:rsidRPr="00397231">
              <w:rPr>
                <w:b w:val="0"/>
                <w:bCs/>
                <w:webHidden/>
                <w:sz w:val="23"/>
                <w:szCs w:val="23"/>
              </w:rPr>
              <w:fldChar w:fldCharType="begin"/>
            </w:r>
            <w:r w:rsidR="008B18E2" w:rsidRPr="00397231">
              <w:rPr>
                <w:b w:val="0"/>
                <w:bCs/>
                <w:webHidden/>
                <w:sz w:val="23"/>
                <w:szCs w:val="23"/>
              </w:rPr>
              <w:instrText xml:space="preserve"> PAGEREF _Toc120534215 \h </w:instrText>
            </w:r>
            <w:r w:rsidR="008B18E2" w:rsidRPr="00397231">
              <w:rPr>
                <w:b w:val="0"/>
                <w:bCs/>
                <w:webHidden/>
                <w:sz w:val="23"/>
                <w:szCs w:val="23"/>
              </w:rPr>
            </w:r>
            <w:r w:rsidR="008B18E2" w:rsidRPr="00397231">
              <w:rPr>
                <w:b w:val="0"/>
                <w:bCs/>
                <w:webHidden/>
                <w:sz w:val="23"/>
                <w:szCs w:val="23"/>
              </w:rPr>
              <w:fldChar w:fldCharType="separate"/>
            </w:r>
            <w:r w:rsidR="00EF091F">
              <w:rPr>
                <w:b w:val="0"/>
                <w:bCs/>
                <w:webHidden/>
                <w:sz w:val="23"/>
                <w:szCs w:val="23"/>
              </w:rPr>
              <w:t>6</w:t>
            </w:r>
            <w:r w:rsidR="008B18E2" w:rsidRPr="00397231">
              <w:rPr>
                <w:b w:val="0"/>
                <w:bCs/>
                <w:webHidden/>
                <w:sz w:val="23"/>
                <w:szCs w:val="23"/>
              </w:rPr>
              <w:fldChar w:fldCharType="end"/>
            </w:r>
          </w:hyperlink>
        </w:p>
        <w:p w14:paraId="4C4D84D2" w14:textId="3E732F95" w:rsidR="008B18E2" w:rsidRDefault="00000000">
          <w:pPr>
            <w:pStyle w:val="TOC2"/>
            <w:rPr>
              <w:rFonts w:asciiTheme="minorHAnsi" w:eastAsiaTheme="minorEastAsia" w:hAnsiTheme="minorHAnsi" w:cstheme="minorBidi"/>
              <w:b w:val="0"/>
              <w:color w:val="auto"/>
              <w:sz w:val="22"/>
              <w:szCs w:val="22"/>
              <w:lang w:eastAsia="en-AU"/>
            </w:rPr>
          </w:pPr>
          <w:hyperlink w:anchor="_Toc120534216" w:history="1">
            <w:r w:rsidR="008B18E2" w:rsidRPr="00242C13">
              <w:rPr>
                <w:rStyle w:val="Hyperlink"/>
              </w:rPr>
              <w:t>Eligibility</w:t>
            </w:r>
            <w:r w:rsidR="008B18E2">
              <w:rPr>
                <w:webHidden/>
              </w:rPr>
              <w:tab/>
            </w:r>
            <w:r w:rsidR="008B18E2">
              <w:rPr>
                <w:webHidden/>
              </w:rPr>
              <w:fldChar w:fldCharType="begin"/>
            </w:r>
            <w:r w:rsidR="008B18E2">
              <w:rPr>
                <w:webHidden/>
              </w:rPr>
              <w:instrText xml:space="preserve"> PAGEREF _Toc120534216 \h </w:instrText>
            </w:r>
            <w:r w:rsidR="008B18E2">
              <w:rPr>
                <w:webHidden/>
              </w:rPr>
            </w:r>
            <w:r w:rsidR="008B18E2">
              <w:rPr>
                <w:webHidden/>
              </w:rPr>
              <w:fldChar w:fldCharType="separate"/>
            </w:r>
            <w:r w:rsidR="00EF091F">
              <w:rPr>
                <w:webHidden/>
              </w:rPr>
              <w:t>7</w:t>
            </w:r>
            <w:r w:rsidR="008B18E2">
              <w:rPr>
                <w:webHidden/>
              </w:rPr>
              <w:fldChar w:fldCharType="end"/>
            </w:r>
          </w:hyperlink>
        </w:p>
        <w:p w14:paraId="54ED4B39" w14:textId="509CABDB" w:rsidR="008B18E2" w:rsidRPr="00397231" w:rsidRDefault="00000000">
          <w:pPr>
            <w:pStyle w:val="TOC2"/>
            <w:rPr>
              <w:rFonts w:asciiTheme="minorHAnsi" w:eastAsiaTheme="minorEastAsia" w:hAnsiTheme="minorHAnsi" w:cstheme="minorBidi"/>
              <w:b w:val="0"/>
              <w:bCs/>
              <w:color w:val="auto"/>
              <w:sz w:val="23"/>
              <w:szCs w:val="23"/>
              <w:lang w:eastAsia="en-AU"/>
            </w:rPr>
          </w:pPr>
          <w:hyperlink w:anchor="_Toc120534217" w:history="1">
            <w:r w:rsidR="008B18E2" w:rsidRPr="00397231">
              <w:rPr>
                <w:rStyle w:val="Hyperlink"/>
                <w:b w:val="0"/>
                <w:bCs/>
                <w:sz w:val="23"/>
                <w:szCs w:val="23"/>
              </w:rPr>
              <w:t>Who is eligible for Home Stretch WA?</w:t>
            </w:r>
            <w:r w:rsidR="008B18E2" w:rsidRPr="00397231">
              <w:rPr>
                <w:b w:val="0"/>
                <w:bCs/>
                <w:webHidden/>
                <w:sz w:val="23"/>
                <w:szCs w:val="23"/>
              </w:rPr>
              <w:tab/>
            </w:r>
            <w:r w:rsidR="008B18E2" w:rsidRPr="00397231">
              <w:rPr>
                <w:b w:val="0"/>
                <w:bCs/>
                <w:webHidden/>
                <w:sz w:val="23"/>
                <w:szCs w:val="23"/>
              </w:rPr>
              <w:fldChar w:fldCharType="begin"/>
            </w:r>
            <w:r w:rsidR="008B18E2" w:rsidRPr="00397231">
              <w:rPr>
                <w:b w:val="0"/>
                <w:bCs/>
                <w:webHidden/>
                <w:sz w:val="23"/>
                <w:szCs w:val="23"/>
              </w:rPr>
              <w:instrText xml:space="preserve"> PAGEREF _Toc120534217 \h </w:instrText>
            </w:r>
            <w:r w:rsidR="008B18E2" w:rsidRPr="00397231">
              <w:rPr>
                <w:b w:val="0"/>
                <w:bCs/>
                <w:webHidden/>
                <w:sz w:val="23"/>
                <w:szCs w:val="23"/>
              </w:rPr>
            </w:r>
            <w:r w:rsidR="008B18E2" w:rsidRPr="00397231">
              <w:rPr>
                <w:b w:val="0"/>
                <w:bCs/>
                <w:webHidden/>
                <w:sz w:val="23"/>
                <w:szCs w:val="23"/>
              </w:rPr>
              <w:fldChar w:fldCharType="separate"/>
            </w:r>
            <w:r w:rsidR="00EF091F">
              <w:rPr>
                <w:b w:val="0"/>
                <w:bCs/>
                <w:webHidden/>
                <w:sz w:val="23"/>
                <w:szCs w:val="23"/>
              </w:rPr>
              <w:t>7</w:t>
            </w:r>
            <w:r w:rsidR="008B18E2" w:rsidRPr="00397231">
              <w:rPr>
                <w:b w:val="0"/>
                <w:bCs/>
                <w:webHidden/>
                <w:sz w:val="23"/>
                <w:szCs w:val="23"/>
              </w:rPr>
              <w:fldChar w:fldCharType="end"/>
            </w:r>
          </w:hyperlink>
        </w:p>
        <w:p w14:paraId="2E6BA8DE" w14:textId="4FBD758A" w:rsidR="008B18E2" w:rsidRPr="00397231" w:rsidRDefault="00000000" w:rsidP="008B18E2">
          <w:pPr>
            <w:pStyle w:val="TOC2"/>
            <w:ind w:left="0" w:firstLine="0"/>
            <w:rPr>
              <w:rFonts w:asciiTheme="minorHAnsi" w:eastAsiaTheme="minorEastAsia" w:hAnsiTheme="minorHAnsi" w:cstheme="minorBidi"/>
              <w:b w:val="0"/>
              <w:bCs/>
              <w:color w:val="auto"/>
              <w:sz w:val="23"/>
              <w:szCs w:val="23"/>
              <w:lang w:eastAsia="en-AU"/>
            </w:rPr>
          </w:pPr>
          <w:hyperlink w:anchor="_Toc120534218" w:history="1">
            <w:r w:rsidR="008B18E2" w:rsidRPr="00397231">
              <w:rPr>
                <w:rStyle w:val="Hyperlink"/>
                <w:b w:val="0"/>
                <w:bCs/>
                <w:sz w:val="23"/>
                <w:szCs w:val="23"/>
              </w:rPr>
              <w:t>Are young people who were on a Special Guardianship Order eligible for Home Stretch WA?</w:t>
            </w:r>
            <w:r w:rsidR="008B18E2" w:rsidRPr="00397231">
              <w:rPr>
                <w:b w:val="0"/>
                <w:bCs/>
                <w:webHidden/>
                <w:sz w:val="23"/>
                <w:szCs w:val="23"/>
              </w:rPr>
              <w:tab/>
            </w:r>
            <w:r w:rsidR="008B18E2" w:rsidRPr="00397231">
              <w:rPr>
                <w:b w:val="0"/>
                <w:bCs/>
                <w:webHidden/>
                <w:sz w:val="23"/>
                <w:szCs w:val="23"/>
              </w:rPr>
              <w:fldChar w:fldCharType="begin"/>
            </w:r>
            <w:r w:rsidR="008B18E2" w:rsidRPr="00397231">
              <w:rPr>
                <w:b w:val="0"/>
                <w:bCs/>
                <w:webHidden/>
                <w:sz w:val="23"/>
                <w:szCs w:val="23"/>
              </w:rPr>
              <w:instrText xml:space="preserve"> PAGEREF _Toc120534218 \h </w:instrText>
            </w:r>
            <w:r w:rsidR="008B18E2" w:rsidRPr="00397231">
              <w:rPr>
                <w:b w:val="0"/>
                <w:bCs/>
                <w:webHidden/>
                <w:sz w:val="23"/>
                <w:szCs w:val="23"/>
              </w:rPr>
            </w:r>
            <w:r w:rsidR="008B18E2" w:rsidRPr="00397231">
              <w:rPr>
                <w:b w:val="0"/>
                <w:bCs/>
                <w:webHidden/>
                <w:sz w:val="23"/>
                <w:szCs w:val="23"/>
              </w:rPr>
              <w:fldChar w:fldCharType="separate"/>
            </w:r>
            <w:r w:rsidR="00EF091F">
              <w:rPr>
                <w:b w:val="0"/>
                <w:bCs/>
                <w:webHidden/>
                <w:sz w:val="23"/>
                <w:szCs w:val="23"/>
              </w:rPr>
              <w:t>7</w:t>
            </w:r>
            <w:r w:rsidR="008B18E2" w:rsidRPr="00397231">
              <w:rPr>
                <w:b w:val="0"/>
                <w:bCs/>
                <w:webHidden/>
                <w:sz w:val="23"/>
                <w:szCs w:val="23"/>
              </w:rPr>
              <w:fldChar w:fldCharType="end"/>
            </w:r>
          </w:hyperlink>
        </w:p>
        <w:p w14:paraId="733A1A59" w14:textId="3912CD08" w:rsidR="008B18E2" w:rsidRPr="00397231" w:rsidRDefault="00000000">
          <w:pPr>
            <w:pStyle w:val="TOC2"/>
            <w:rPr>
              <w:rFonts w:asciiTheme="minorHAnsi" w:eastAsiaTheme="minorEastAsia" w:hAnsiTheme="minorHAnsi" w:cstheme="minorBidi"/>
              <w:b w:val="0"/>
              <w:bCs/>
              <w:color w:val="auto"/>
              <w:sz w:val="23"/>
              <w:szCs w:val="23"/>
              <w:lang w:eastAsia="en-AU"/>
            </w:rPr>
          </w:pPr>
          <w:hyperlink w:anchor="_Toc120534219" w:history="1">
            <w:r w:rsidR="008B18E2" w:rsidRPr="00397231">
              <w:rPr>
                <w:rStyle w:val="Hyperlink"/>
                <w:b w:val="0"/>
                <w:bCs/>
                <w:sz w:val="23"/>
                <w:szCs w:val="23"/>
              </w:rPr>
              <w:t>Are young people living in a regional area eligible for Home Stretch WA?</w:t>
            </w:r>
            <w:r w:rsidR="008B18E2" w:rsidRPr="00397231">
              <w:rPr>
                <w:b w:val="0"/>
                <w:bCs/>
                <w:webHidden/>
                <w:sz w:val="23"/>
                <w:szCs w:val="23"/>
              </w:rPr>
              <w:tab/>
            </w:r>
            <w:r w:rsidR="008B18E2" w:rsidRPr="00397231">
              <w:rPr>
                <w:b w:val="0"/>
                <w:bCs/>
                <w:webHidden/>
                <w:sz w:val="23"/>
                <w:szCs w:val="23"/>
              </w:rPr>
              <w:fldChar w:fldCharType="begin"/>
            </w:r>
            <w:r w:rsidR="008B18E2" w:rsidRPr="00397231">
              <w:rPr>
                <w:b w:val="0"/>
                <w:bCs/>
                <w:webHidden/>
                <w:sz w:val="23"/>
                <w:szCs w:val="23"/>
              </w:rPr>
              <w:instrText xml:space="preserve"> PAGEREF _Toc120534219 \h </w:instrText>
            </w:r>
            <w:r w:rsidR="008B18E2" w:rsidRPr="00397231">
              <w:rPr>
                <w:b w:val="0"/>
                <w:bCs/>
                <w:webHidden/>
                <w:sz w:val="23"/>
                <w:szCs w:val="23"/>
              </w:rPr>
            </w:r>
            <w:r w:rsidR="008B18E2" w:rsidRPr="00397231">
              <w:rPr>
                <w:b w:val="0"/>
                <w:bCs/>
                <w:webHidden/>
                <w:sz w:val="23"/>
                <w:szCs w:val="23"/>
              </w:rPr>
              <w:fldChar w:fldCharType="separate"/>
            </w:r>
            <w:r w:rsidR="00EF091F">
              <w:rPr>
                <w:b w:val="0"/>
                <w:bCs/>
                <w:webHidden/>
                <w:sz w:val="23"/>
                <w:szCs w:val="23"/>
              </w:rPr>
              <w:t>8</w:t>
            </w:r>
            <w:r w:rsidR="008B18E2" w:rsidRPr="00397231">
              <w:rPr>
                <w:b w:val="0"/>
                <w:bCs/>
                <w:webHidden/>
                <w:sz w:val="23"/>
                <w:szCs w:val="23"/>
              </w:rPr>
              <w:fldChar w:fldCharType="end"/>
            </w:r>
          </w:hyperlink>
        </w:p>
        <w:p w14:paraId="1711B009" w14:textId="281C6E16" w:rsidR="008B18E2" w:rsidRPr="00397231" w:rsidRDefault="00000000" w:rsidP="008B18E2">
          <w:pPr>
            <w:pStyle w:val="TOC2"/>
            <w:ind w:left="0" w:firstLine="0"/>
            <w:rPr>
              <w:rFonts w:asciiTheme="minorHAnsi" w:eastAsiaTheme="minorEastAsia" w:hAnsiTheme="minorHAnsi" w:cstheme="minorBidi"/>
              <w:b w:val="0"/>
              <w:bCs/>
              <w:color w:val="auto"/>
              <w:sz w:val="23"/>
              <w:szCs w:val="23"/>
              <w:lang w:eastAsia="en-AU"/>
            </w:rPr>
          </w:pPr>
          <w:hyperlink w:anchor="_Toc120534220" w:history="1">
            <w:r w:rsidR="008B18E2" w:rsidRPr="00397231">
              <w:rPr>
                <w:rStyle w:val="Hyperlink"/>
                <w:b w:val="0"/>
                <w:bCs/>
                <w:sz w:val="23"/>
                <w:szCs w:val="23"/>
              </w:rPr>
              <w:t>Are young people with disabilities eligible for Home Stretch WA, including those under the National Disability Insurance Scheme (NDIS)?</w:t>
            </w:r>
            <w:r w:rsidR="008B18E2" w:rsidRPr="00397231">
              <w:rPr>
                <w:b w:val="0"/>
                <w:bCs/>
                <w:webHidden/>
                <w:sz w:val="23"/>
                <w:szCs w:val="23"/>
              </w:rPr>
              <w:tab/>
            </w:r>
            <w:r w:rsidR="008B18E2" w:rsidRPr="00397231">
              <w:rPr>
                <w:b w:val="0"/>
                <w:bCs/>
                <w:webHidden/>
                <w:sz w:val="23"/>
                <w:szCs w:val="23"/>
              </w:rPr>
              <w:fldChar w:fldCharType="begin"/>
            </w:r>
            <w:r w:rsidR="008B18E2" w:rsidRPr="00397231">
              <w:rPr>
                <w:b w:val="0"/>
                <w:bCs/>
                <w:webHidden/>
                <w:sz w:val="23"/>
                <w:szCs w:val="23"/>
              </w:rPr>
              <w:instrText xml:space="preserve"> PAGEREF _Toc120534220 \h </w:instrText>
            </w:r>
            <w:r w:rsidR="008B18E2" w:rsidRPr="00397231">
              <w:rPr>
                <w:b w:val="0"/>
                <w:bCs/>
                <w:webHidden/>
                <w:sz w:val="23"/>
                <w:szCs w:val="23"/>
              </w:rPr>
            </w:r>
            <w:r w:rsidR="008B18E2" w:rsidRPr="00397231">
              <w:rPr>
                <w:b w:val="0"/>
                <w:bCs/>
                <w:webHidden/>
                <w:sz w:val="23"/>
                <w:szCs w:val="23"/>
              </w:rPr>
              <w:fldChar w:fldCharType="separate"/>
            </w:r>
            <w:r w:rsidR="00EF091F">
              <w:rPr>
                <w:b w:val="0"/>
                <w:bCs/>
                <w:webHidden/>
                <w:sz w:val="23"/>
                <w:szCs w:val="23"/>
              </w:rPr>
              <w:t>8</w:t>
            </w:r>
            <w:r w:rsidR="008B18E2" w:rsidRPr="00397231">
              <w:rPr>
                <w:b w:val="0"/>
                <w:bCs/>
                <w:webHidden/>
                <w:sz w:val="23"/>
                <w:szCs w:val="23"/>
              </w:rPr>
              <w:fldChar w:fldCharType="end"/>
            </w:r>
          </w:hyperlink>
        </w:p>
        <w:p w14:paraId="1C9B0BBC" w14:textId="62F0ED79" w:rsidR="008B18E2" w:rsidRPr="00397231" w:rsidRDefault="00000000" w:rsidP="008B18E2">
          <w:pPr>
            <w:pStyle w:val="TOC2"/>
            <w:ind w:left="0" w:firstLine="0"/>
            <w:rPr>
              <w:rFonts w:asciiTheme="minorHAnsi" w:eastAsiaTheme="minorEastAsia" w:hAnsiTheme="minorHAnsi" w:cstheme="minorBidi"/>
              <w:b w:val="0"/>
              <w:bCs/>
              <w:color w:val="auto"/>
              <w:sz w:val="23"/>
              <w:szCs w:val="23"/>
              <w:lang w:eastAsia="en-AU"/>
            </w:rPr>
          </w:pPr>
          <w:hyperlink w:anchor="_Toc120534221" w:history="1">
            <w:r w:rsidR="008B18E2" w:rsidRPr="00397231">
              <w:rPr>
                <w:rStyle w:val="Hyperlink"/>
                <w:b w:val="0"/>
                <w:bCs/>
                <w:sz w:val="23"/>
                <w:szCs w:val="23"/>
              </w:rPr>
              <w:t>Can young people be supported by a Leaving Care Service provider and Home Stretch WA service at the same time?</w:t>
            </w:r>
            <w:r w:rsidR="008B18E2" w:rsidRPr="00397231">
              <w:rPr>
                <w:b w:val="0"/>
                <w:bCs/>
                <w:webHidden/>
                <w:sz w:val="23"/>
                <w:szCs w:val="23"/>
              </w:rPr>
              <w:tab/>
            </w:r>
            <w:r w:rsidR="008B18E2" w:rsidRPr="00397231">
              <w:rPr>
                <w:b w:val="0"/>
                <w:bCs/>
                <w:webHidden/>
                <w:sz w:val="23"/>
                <w:szCs w:val="23"/>
              </w:rPr>
              <w:fldChar w:fldCharType="begin"/>
            </w:r>
            <w:r w:rsidR="008B18E2" w:rsidRPr="00397231">
              <w:rPr>
                <w:b w:val="0"/>
                <w:bCs/>
                <w:webHidden/>
                <w:sz w:val="23"/>
                <w:szCs w:val="23"/>
              </w:rPr>
              <w:instrText xml:space="preserve"> PAGEREF _Toc120534221 \h </w:instrText>
            </w:r>
            <w:r w:rsidR="008B18E2" w:rsidRPr="00397231">
              <w:rPr>
                <w:b w:val="0"/>
                <w:bCs/>
                <w:webHidden/>
                <w:sz w:val="23"/>
                <w:szCs w:val="23"/>
              </w:rPr>
            </w:r>
            <w:r w:rsidR="008B18E2" w:rsidRPr="00397231">
              <w:rPr>
                <w:b w:val="0"/>
                <w:bCs/>
                <w:webHidden/>
                <w:sz w:val="23"/>
                <w:szCs w:val="23"/>
              </w:rPr>
              <w:fldChar w:fldCharType="separate"/>
            </w:r>
            <w:r w:rsidR="00EF091F">
              <w:rPr>
                <w:b w:val="0"/>
                <w:bCs/>
                <w:webHidden/>
                <w:sz w:val="23"/>
                <w:szCs w:val="23"/>
              </w:rPr>
              <w:t>9</w:t>
            </w:r>
            <w:r w:rsidR="008B18E2" w:rsidRPr="00397231">
              <w:rPr>
                <w:b w:val="0"/>
                <w:bCs/>
                <w:webHidden/>
                <w:sz w:val="23"/>
                <w:szCs w:val="23"/>
              </w:rPr>
              <w:fldChar w:fldCharType="end"/>
            </w:r>
          </w:hyperlink>
        </w:p>
        <w:p w14:paraId="031DE333" w14:textId="70CBBC87" w:rsidR="008B18E2" w:rsidRPr="00397231" w:rsidRDefault="00000000" w:rsidP="008B18E2">
          <w:pPr>
            <w:pStyle w:val="TOC2"/>
            <w:ind w:left="0" w:firstLine="0"/>
            <w:rPr>
              <w:rFonts w:asciiTheme="minorHAnsi" w:eastAsiaTheme="minorEastAsia" w:hAnsiTheme="minorHAnsi" w:cstheme="minorBidi"/>
              <w:b w:val="0"/>
              <w:bCs/>
              <w:color w:val="auto"/>
              <w:sz w:val="23"/>
              <w:szCs w:val="23"/>
              <w:lang w:eastAsia="en-AU"/>
            </w:rPr>
          </w:pPr>
          <w:hyperlink w:anchor="_Toc120534222" w:history="1">
            <w:r w:rsidR="008B18E2" w:rsidRPr="00397231">
              <w:rPr>
                <w:rStyle w:val="Hyperlink"/>
                <w:b w:val="0"/>
                <w:bCs/>
                <w:sz w:val="23"/>
                <w:szCs w:val="23"/>
              </w:rPr>
              <w:t>How much information about a young person’s progress is shared with the district office while they are supported by a Home Stretch WA provider?</w:t>
            </w:r>
            <w:r w:rsidR="008B18E2" w:rsidRPr="00397231">
              <w:rPr>
                <w:b w:val="0"/>
                <w:bCs/>
                <w:webHidden/>
                <w:sz w:val="23"/>
                <w:szCs w:val="23"/>
              </w:rPr>
              <w:tab/>
            </w:r>
            <w:r w:rsidR="008B18E2" w:rsidRPr="00397231">
              <w:rPr>
                <w:b w:val="0"/>
                <w:bCs/>
                <w:webHidden/>
                <w:sz w:val="23"/>
                <w:szCs w:val="23"/>
              </w:rPr>
              <w:fldChar w:fldCharType="begin"/>
            </w:r>
            <w:r w:rsidR="008B18E2" w:rsidRPr="00397231">
              <w:rPr>
                <w:b w:val="0"/>
                <w:bCs/>
                <w:webHidden/>
                <w:sz w:val="23"/>
                <w:szCs w:val="23"/>
              </w:rPr>
              <w:instrText xml:space="preserve"> PAGEREF _Toc120534222 \h </w:instrText>
            </w:r>
            <w:r w:rsidR="008B18E2" w:rsidRPr="00397231">
              <w:rPr>
                <w:b w:val="0"/>
                <w:bCs/>
                <w:webHidden/>
                <w:sz w:val="23"/>
                <w:szCs w:val="23"/>
              </w:rPr>
            </w:r>
            <w:r w:rsidR="008B18E2" w:rsidRPr="00397231">
              <w:rPr>
                <w:b w:val="0"/>
                <w:bCs/>
                <w:webHidden/>
                <w:sz w:val="23"/>
                <w:szCs w:val="23"/>
              </w:rPr>
              <w:fldChar w:fldCharType="separate"/>
            </w:r>
            <w:r w:rsidR="00EF091F">
              <w:rPr>
                <w:b w:val="0"/>
                <w:bCs/>
                <w:webHidden/>
                <w:sz w:val="23"/>
                <w:szCs w:val="23"/>
              </w:rPr>
              <w:t>9</w:t>
            </w:r>
            <w:r w:rsidR="008B18E2" w:rsidRPr="00397231">
              <w:rPr>
                <w:b w:val="0"/>
                <w:bCs/>
                <w:webHidden/>
                <w:sz w:val="23"/>
                <w:szCs w:val="23"/>
              </w:rPr>
              <w:fldChar w:fldCharType="end"/>
            </w:r>
          </w:hyperlink>
        </w:p>
        <w:p w14:paraId="2CA1BBF9" w14:textId="209F453A" w:rsidR="008B18E2" w:rsidRDefault="00000000">
          <w:pPr>
            <w:pStyle w:val="TOC2"/>
            <w:rPr>
              <w:rFonts w:asciiTheme="minorHAnsi" w:eastAsiaTheme="minorEastAsia" w:hAnsiTheme="minorHAnsi" w:cstheme="minorBidi"/>
              <w:b w:val="0"/>
              <w:color w:val="auto"/>
              <w:sz w:val="22"/>
              <w:szCs w:val="22"/>
              <w:lang w:eastAsia="en-AU"/>
            </w:rPr>
          </w:pPr>
          <w:hyperlink w:anchor="_Toc120534223" w:history="1">
            <w:r w:rsidR="008B18E2" w:rsidRPr="00242C13">
              <w:rPr>
                <w:rStyle w:val="Hyperlink"/>
              </w:rPr>
              <w:t>Referral</w:t>
            </w:r>
            <w:r w:rsidR="008B18E2">
              <w:rPr>
                <w:webHidden/>
              </w:rPr>
              <w:tab/>
            </w:r>
            <w:r w:rsidR="008B18E2">
              <w:rPr>
                <w:webHidden/>
              </w:rPr>
              <w:fldChar w:fldCharType="begin"/>
            </w:r>
            <w:r w:rsidR="008B18E2">
              <w:rPr>
                <w:webHidden/>
              </w:rPr>
              <w:instrText xml:space="preserve"> PAGEREF _Toc120534223 \h </w:instrText>
            </w:r>
            <w:r w:rsidR="008B18E2">
              <w:rPr>
                <w:webHidden/>
              </w:rPr>
            </w:r>
            <w:r w:rsidR="008B18E2">
              <w:rPr>
                <w:webHidden/>
              </w:rPr>
              <w:fldChar w:fldCharType="separate"/>
            </w:r>
            <w:r w:rsidR="00EF091F">
              <w:rPr>
                <w:webHidden/>
              </w:rPr>
              <w:t>10</w:t>
            </w:r>
            <w:r w:rsidR="008B18E2">
              <w:rPr>
                <w:webHidden/>
              </w:rPr>
              <w:fldChar w:fldCharType="end"/>
            </w:r>
          </w:hyperlink>
        </w:p>
        <w:p w14:paraId="53B50BE3" w14:textId="5074C2B9" w:rsidR="008B18E2" w:rsidRPr="00397231" w:rsidRDefault="00000000">
          <w:pPr>
            <w:pStyle w:val="TOC2"/>
            <w:rPr>
              <w:rFonts w:asciiTheme="minorHAnsi" w:eastAsiaTheme="minorEastAsia" w:hAnsiTheme="minorHAnsi" w:cstheme="minorBidi"/>
              <w:b w:val="0"/>
              <w:bCs/>
              <w:color w:val="auto"/>
              <w:sz w:val="23"/>
              <w:szCs w:val="23"/>
              <w:lang w:eastAsia="en-AU"/>
            </w:rPr>
          </w:pPr>
          <w:hyperlink w:anchor="_Toc120534224" w:history="1">
            <w:r w:rsidR="008B18E2" w:rsidRPr="00397231">
              <w:rPr>
                <w:rStyle w:val="Hyperlink"/>
                <w:b w:val="0"/>
                <w:bCs/>
                <w:sz w:val="23"/>
                <w:szCs w:val="23"/>
              </w:rPr>
              <w:t>Referral is a Choice!</w:t>
            </w:r>
            <w:r w:rsidR="008B18E2" w:rsidRPr="00397231">
              <w:rPr>
                <w:b w:val="0"/>
                <w:bCs/>
                <w:webHidden/>
                <w:sz w:val="23"/>
                <w:szCs w:val="23"/>
              </w:rPr>
              <w:tab/>
            </w:r>
            <w:r w:rsidR="008B18E2" w:rsidRPr="00397231">
              <w:rPr>
                <w:b w:val="0"/>
                <w:bCs/>
                <w:webHidden/>
                <w:sz w:val="23"/>
                <w:szCs w:val="23"/>
              </w:rPr>
              <w:fldChar w:fldCharType="begin"/>
            </w:r>
            <w:r w:rsidR="008B18E2" w:rsidRPr="00397231">
              <w:rPr>
                <w:b w:val="0"/>
                <w:bCs/>
                <w:webHidden/>
                <w:sz w:val="23"/>
                <w:szCs w:val="23"/>
              </w:rPr>
              <w:instrText xml:space="preserve"> PAGEREF _Toc120534224 \h </w:instrText>
            </w:r>
            <w:r w:rsidR="008B18E2" w:rsidRPr="00397231">
              <w:rPr>
                <w:b w:val="0"/>
                <w:bCs/>
                <w:webHidden/>
                <w:sz w:val="23"/>
                <w:szCs w:val="23"/>
              </w:rPr>
            </w:r>
            <w:r w:rsidR="008B18E2" w:rsidRPr="00397231">
              <w:rPr>
                <w:b w:val="0"/>
                <w:bCs/>
                <w:webHidden/>
                <w:sz w:val="23"/>
                <w:szCs w:val="23"/>
              </w:rPr>
              <w:fldChar w:fldCharType="separate"/>
            </w:r>
            <w:r w:rsidR="00EF091F">
              <w:rPr>
                <w:b w:val="0"/>
                <w:bCs/>
                <w:webHidden/>
                <w:sz w:val="23"/>
                <w:szCs w:val="23"/>
              </w:rPr>
              <w:t>10</w:t>
            </w:r>
            <w:r w:rsidR="008B18E2" w:rsidRPr="00397231">
              <w:rPr>
                <w:b w:val="0"/>
                <w:bCs/>
                <w:webHidden/>
                <w:sz w:val="23"/>
                <w:szCs w:val="23"/>
              </w:rPr>
              <w:fldChar w:fldCharType="end"/>
            </w:r>
          </w:hyperlink>
        </w:p>
        <w:p w14:paraId="6395D86F" w14:textId="1DFF9A74" w:rsidR="008B18E2" w:rsidRPr="00397231" w:rsidRDefault="00000000">
          <w:pPr>
            <w:pStyle w:val="TOC2"/>
            <w:rPr>
              <w:rFonts w:asciiTheme="minorHAnsi" w:eastAsiaTheme="minorEastAsia" w:hAnsiTheme="minorHAnsi" w:cstheme="minorBidi"/>
              <w:b w:val="0"/>
              <w:bCs/>
              <w:color w:val="auto"/>
              <w:sz w:val="23"/>
              <w:szCs w:val="23"/>
              <w:lang w:eastAsia="en-AU"/>
            </w:rPr>
          </w:pPr>
          <w:hyperlink w:anchor="_Toc120534225" w:history="1">
            <w:r w:rsidR="008B18E2" w:rsidRPr="00397231">
              <w:rPr>
                <w:rStyle w:val="Hyperlink"/>
                <w:b w:val="0"/>
                <w:bCs/>
                <w:sz w:val="23"/>
                <w:szCs w:val="23"/>
              </w:rPr>
              <w:t>How do young people get referred?</w:t>
            </w:r>
            <w:r w:rsidR="008B18E2" w:rsidRPr="00397231">
              <w:rPr>
                <w:b w:val="0"/>
                <w:bCs/>
                <w:webHidden/>
                <w:sz w:val="23"/>
                <w:szCs w:val="23"/>
              </w:rPr>
              <w:tab/>
            </w:r>
            <w:r w:rsidR="008B18E2" w:rsidRPr="00397231">
              <w:rPr>
                <w:b w:val="0"/>
                <w:bCs/>
                <w:webHidden/>
                <w:sz w:val="23"/>
                <w:szCs w:val="23"/>
              </w:rPr>
              <w:fldChar w:fldCharType="begin"/>
            </w:r>
            <w:r w:rsidR="008B18E2" w:rsidRPr="00397231">
              <w:rPr>
                <w:b w:val="0"/>
                <w:bCs/>
                <w:webHidden/>
                <w:sz w:val="23"/>
                <w:szCs w:val="23"/>
              </w:rPr>
              <w:instrText xml:space="preserve"> PAGEREF _Toc120534225 \h </w:instrText>
            </w:r>
            <w:r w:rsidR="008B18E2" w:rsidRPr="00397231">
              <w:rPr>
                <w:b w:val="0"/>
                <w:bCs/>
                <w:webHidden/>
                <w:sz w:val="23"/>
                <w:szCs w:val="23"/>
              </w:rPr>
            </w:r>
            <w:r w:rsidR="008B18E2" w:rsidRPr="00397231">
              <w:rPr>
                <w:b w:val="0"/>
                <w:bCs/>
                <w:webHidden/>
                <w:sz w:val="23"/>
                <w:szCs w:val="23"/>
              </w:rPr>
              <w:fldChar w:fldCharType="separate"/>
            </w:r>
            <w:r w:rsidR="00EF091F">
              <w:rPr>
                <w:b w:val="0"/>
                <w:bCs/>
                <w:webHidden/>
                <w:sz w:val="23"/>
                <w:szCs w:val="23"/>
              </w:rPr>
              <w:t>10</w:t>
            </w:r>
            <w:r w:rsidR="008B18E2" w:rsidRPr="00397231">
              <w:rPr>
                <w:b w:val="0"/>
                <w:bCs/>
                <w:webHidden/>
                <w:sz w:val="23"/>
                <w:szCs w:val="23"/>
              </w:rPr>
              <w:fldChar w:fldCharType="end"/>
            </w:r>
          </w:hyperlink>
        </w:p>
        <w:p w14:paraId="069CF36B" w14:textId="15FF19A6" w:rsidR="008B18E2" w:rsidRPr="00397231" w:rsidRDefault="00000000">
          <w:pPr>
            <w:pStyle w:val="TOC2"/>
            <w:rPr>
              <w:rFonts w:asciiTheme="minorHAnsi" w:eastAsiaTheme="minorEastAsia" w:hAnsiTheme="minorHAnsi" w:cstheme="minorBidi"/>
              <w:b w:val="0"/>
              <w:bCs/>
              <w:color w:val="auto"/>
              <w:sz w:val="23"/>
              <w:szCs w:val="23"/>
              <w:lang w:eastAsia="en-AU"/>
            </w:rPr>
          </w:pPr>
          <w:hyperlink w:anchor="_Toc120534226" w:history="1">
            <w:r w:rsidR="008B18E2" w:rsidRPr="00397231">
              <w:rPr>
                <w:rStyle w:val="Hyperlink"/>
                <w:b w:val="0"/>
                <w:bCs/>
                <w:sz w:val="23"/>
                <w:szCs w:val="23"/>
              </w:rPr>
              <w:t>When can young people be referred?</w:t>
            </w:r>
            <w:r w:rsidR="008B18E2" w:rsidRPr="00397231">
              <w:rPr>
                <w:b w:val="0"/>
                <w:bCs/>
                <w:webHidden/>
                <w:sz w:val="23"/>
                <w:szCs w:val="23"/>
              </w:rPr>
              <w:tab/>
            </w:r>
            <w:r w:rsidR="008B18E2" w:rsidRPr="00397231">
              <w:rPr>
                <w:b w:val="0"/>
                <w:bCs/>
                <w:webHidden/>
                <w:sz w:val="23"/>
                <w:szCs w:val="23"/>
              </w:rPr>
              <w:fldChar w:fldCharType="begin"/>
            </w:r>
            <w:r w:rsidR="008B18E2" w:rsidRPr="00397231">
              <w:rPr>
                <w:b w:val="0"/>
                <w:bCs/>
                <w:webHidden/>
                <w:sz w:val="23"/>
                <w:szCs w:val="23"/>
              </w:rPr>
              <w:instrText xml:space="preserve"> PAGEREF _Toc120534226 \h </w:instrText>
            </w:r>
            <w:r w:rsidR="008B18E2" w:rsidRPr="00397231">
              <w:rPr>
                <w:b w:val="0"/>
                <w:bCs/>
                <w:webHidden/>
                <w:sz w:val="23"/>
                <w:szCs w:val="23"/>
              </w:rPr>
            </w:r>
            <w:r w:rsidR="008B18E2" w:rsidRPr="00397231">
              <w:rPr>
                <w:b w:val="0"/>
                <w:bCs/>
                <w:webHidden/>
                <w:sz w:val="23"/>
                <w:szCs w:val="23"/>
              </w:rPr>
              <w:fldChar w:fldCharType="separate"/>
            </w:r>
            <w:r w:rsidR="00EF091F">
              <w:rPr>
                <w:b w:val="0"/>
                <w:bCs/>
                <w:webHidden/>
                <w:sz w:val="23"/>
                <w:szCs w:val="23"/>
              </w:rPr>
              <w:t>11</w:t>
            </w:r>
            <w:r w:rsidR="008B18E2" w:rsidRPr="00397231">
              <w:rPr>
                <w:b w:val="0"/>
                <w:bCs/>
                <w:webHidden/>
                <w:sz w:val="23"/>
                <w:szCs w:val="23"/>
              </w:rPr>
              <w:fldChar w:fldCharType="end"/>
            </w:r>
          </w:hyperlink>
        </w:p>
        <w:p w14:paraId="4E330239" w14:textId="4F627B4F" w:rsidR="008B18E2" w:rsidRPr="00397231" w:rsidRDefault="00000000" w:rsidP="008B18E2">
          <w:pPr>
            <w:pStyle w:val="TOC2"/>
            <w:ind w:left="0" w:firstLine="0"/>
            <w:rPr>
              <w:rFonts w:asciiTheme="minorHAnsi" w:eastAsiaTheme="minorEastAsia" w:hAnsiTheme="minorHAnsi" w:cstheme="minorBidi"/>
              <w:b w:val="0"/>
              <w:bCs/>
              <w:color w:val="auto"/>
              <w:sz w:val="23"/>
              <w:szCs w:val="23"/>
              <w:lang w:eastAsia="en-AU"/>
            </w:rPr>
          </w:pPr>
          <w:hyperlink w:anchor="_Toc120534227" w:history="1">
            <w:r w:rsidR="008B18E2" w:rsidRPr="00397231">
              <w:rPr>
                <w:rStyle w:val="Hyperlink"/>
                <w:b w:val="0"/>
                <w:bCs/>
                <w:sz w:val="23"/>
                <w:szCs w:val="23"/>
              </w:rPr>
              <w:t>Why aren’t Home Stretch WA referrals made at the same time as referrals to Leaving Care Service providers?</w:t>
            </w:r>
            <w:r w:rsidR="008B18E2" w:rsidRPr="00397231">
              <w:rPr>
                <w:b w:val="0"/>
                <w:bCs/>
                <w:webHidden/>
                <w:sz w:val="23"/>
                <w:szCs w:val="23"/>
              </w:rPr>
              <w:tab/>
            </w:r>
            <w:r w:rsidR="008B18E2" w:rsidRPr="00397231">
              <w:rPr>
                <w:b w:val="0"/>
                <w:bCs/>
                <w:webHidden/>
                <w:sz w:val="23"/>
                <w:szCs w:val="23"/>
              </w:rPr>
              <w:fldChar w:fldCharType="begin"/>
            </w:r>
            <w:r w:rsidR="008B18E2" w:rsidRPr="00397231">
              <w:rPr>
                <w:b w:val="0"/>
                <w:bCs/>
                <w:webHidden/>
                <w:sz w:val="23"/>
                <w:szCs w:val="23"/>
              </w:rPr>
              <w:instrText xml:space="preserve"> PAGEREF _Toc120534227 \h </w:instrText>
            </w:r>
            <w:r w:rsidR="008B18E2" w:rsidRPr="00397231">
              <w:rPr>
                <w:b w:val="0"/>
                <w:bCs/>
                <w:webHidden/>
                <w:sz w:val="23"/>
                <w:szCs w:val="23"/>
              </w:rPr>
            </w:r>
            <w:r w:rsidR="008B18E2" w:rsidRPr="00397231">
              <w:rPr>
                <w:b w:val="0"/>
                <w:bCs/>
                <w:webHidden/>
                <w:sz w:val="23"/>
                <w:szCs w:val="23"/>
              </w:rPr>
              <w:fldChar w:fldCharType="separate"/>
            </w:r>
            <w:r w:rsidR="00EF091F">
              <w:rPr>
                <w:b w:val="0"/>
                <w:bCs/>
                <w:webHidden/>
                <w:sz w:val="23"/>
                <w:szCs w:val="23"/>
              </w:rPr>
              <w:t>11</w:t>
            </w:r>
            <w:r w:rsidR="008B18E2" w:rsidRPr="00397231">
              <w:rPr>
                <w:b w:val="0"/>
                <w:bCs/>
                <w:webHidden/>
                <w:sz w:val="23"/>
                <w:szCs w:val="23"/>
              </w:rPr>
              <w:fldChar w:fldCharType="end"/>
            </w:r>
          </w:hyperlink>
        </w:p>
        <w:p w14:paraId="15E920F2" w14:textId="6A978B99" w:rsidR="008B18E2" w:rsidRPr="00397231" w:rsidRDefault="00000000" w:rsidP="008B18E2">
          <w:pPr>
            <w:pStyle w:val="TOC2"/>
            <w:ind w:left="0" w:firstLine="0"/>
            <w:rPr>
              <w:rFonts w:asciiTheme="minorHAnsi" w:eastAsiaTheme="minorEastAsia" w:hAnsiTheme="minorHAnsi" w:cstheme="minorBidi"/>
              <w:b w:val="0"/>
              <w:bCs/>
              <w:color w:val="auto"/>
              <w:sz w:val="23"/>
              <w:szCs w:val="23"/>
              <w:lang w:eastAsia="en-AU"/>
            </w:rPr>
          </w:pPr>
          <w:hyperlink w:anchor="_Toc120534228" w:history="1">
            <w:r w:rsidR="008B18E2" w:rsidRPr="00397231">
              <w:rPr>
                <w:rStyle w:val="Hyperlink"/>
                <w:b w:val="0"/>
                <w:bCs/>
                <w:sz w:val="23"/>
                <w:szCs w:val="23"/>
              </w:rPr>
              <w:t>What if a young person would benefit from Home Stretch WA but is unwilling to agree to the referral?</w:t>
            </w:r>
            <w:r w:rsidR="008B18E2" w:rsidRPr="00397231">
              <w:rPr>
                <w:b w:val="0"/>
                <w:bCs/>
                <w:webHidden/>
                <w:sz w:val="23"/>
                <w:szCs w:val="23"/>
              </w:rPr>
              <w:tab/>
            </w:r>
            <w:r w:rsidR="008B18E2" w:rsidRPr="00397231">
              <w:rPr>
                <w:b w:val="0"/>
                <w:bCs/>
                <w:webHidden/>
                <w:sz w:val="23"/>
                <w:szCs w:val="23"/>
              </w:rPr>
              <w:fldChar w:fldCharType="begin"/>
            </w:r>
            <w:r w:rsidR="008B18E2" w:rsidRPr="00397231">
              <w:rPr>
                <w:b w:val="0"/>
                <w:bCs/>
                <w:webHidden/>
                <w:sz w:val="23"/>
                <w:szCs w:val="23"/>
              </w:rPr>
              <w:instrText xml:space="preserve"> PAGEREF _Toc120534228 \h </w:instrText>
            </w:r>
            <w:r w:rsidR="008B18E2" w:rsidRPr="00397231">
              <w:rPr>
                <w:b w:val="0"/>
                <w:bCs/>
                <w:webHidden/>
                <w:sz w:val="23"/>
                <w:szCs w:val="23"/>
              </w:rPr>
            </w:r>
            <w:r w:rsidR="008B18E2" w:rsidRPr="00397231">
              <w:rPr>
                <w:b w:val="0"/>
                <w:bCs/>
                <w:webHidden/>
                <w:sz w:val="23"/>
                <w:szCs w:val="23"/>
              </w:rPr>
              <w:fldChar w:fldCharType="separate"/>
            </w:r>
            <w:r w:rsidR="00EF091F">
              <w:rPr>
                <w:b w:val="0"/>
                <w:bCs/>
                <w:webHidden/>
                <w:sz w:val="23"/>
                <w:szCs w:val="23"/>
              </w:rPr>
              <w:t>12</w:t>
            </w:r>
            <w:r w:rsidR="008B18E2" w:rsidRPr="00397231">
              <w:rPr>
                <w:b w:val="0"/>
                <w:bCs/>
                <w:webHidden/>
                <w:sz w:val="23"/>
                <w:szCs w:val="23"/>
              </w:rPr>
              <w:fldChar w:fldCharType="end"/>
            </w:r>
          </w:hyperlink>
        </w:p>
        <w:p w14:paraId="2BA1AE65" w14:textId="0FF09B83" w:rsidR="008B18E2" w:rsidRPr="00397231" w:rsidRDefault="00000000" w:rsidP="008B18E2">
          <w:pPr>
            <w:pStyle w:val="TOC2"/>
            <w:ind w:left="0" w:firstLine="0"/>
            <w:rPr>
              <w:rFonts w:asciiTheme="minorHAnsi" w:eastAsiaTheme="minorEastAsia" w:hAnsiTheme="minorHAnsi" w:cstheme="minorBidi"/>
              <w:b w:val="0"/>
              <w:bCs/>
              <w:color w:val="auto"/>
              <w:sz w:val="23"/>
              <w:szCs w:val="23"/>
              <w:lang w:eastAsia="en-AU"/>
            </w:rPr>
          </w:pPr>
          <w:hyperlink w:anchor="_Toc120534229" w:history="1">
            <w:r w:rsidR="008B18E2" w:rsidRPr="00397231">
              <w:rPr>
                <w:rStyle w:val="Hyperlink"/>
                <w:b w:val="0"/>
                <w:bCs/>
                <w:sz w:val="23"/>
                <w:szCs w:val="23"/>
              </w:rPr>
              <w:t>What if a young person declines Home Stretch WA but later changes their mind?</w:t>
            </w:r>
            <w:r w:rsidR="008B18E2" w:rsidRPr="00397231">
              <w:rPr>
                <w:b w:val="0"/>
                <w:bCs/>
                <w:webHidden/>
                <w:sz w:val="23"/>
                <w:szCs w:val="23"/>
              </w:rPr>
              <w:tab/>
            </w:r>
            <w:r w:rsidR="008B18E2" w:rsidRPr="00397231">
              <w:rPr>
                <w:b w:val="0"/>
                <w:bCs/>
                <w:webHidden/>
                <w:sz w:val="23"/>
                <w:szCs w:val="23"/>
              </w:rPr>
              <w:fldChar w:fldCharType="begin"/>
            </w:r>
            <w:r w:rsidR="008B18E2" w:rsidRPr="00397231">
              <w:rPr>
                <w:b w:val="0"/>
                <w:bCs/>
                <w:webHidden/>
                <w:sz w:val="23"/>
                <w:szCs w:val="23"/>
              </w:rPr>
              <w:instrText xml:space="preserve"> PAGEREF _Toc120534229 \h </w:instrText>
            </w:r>
            <w:r w:rsidR="008B18E2" w:rsidRPr="00397231">
              <w:rPr>
                <w:b w:val="0"/>
                <w:bCs/>
                <w:webHidden/>
                <w:sz w:val="23"/>
                <w:szCs w:val="23"/>
              </w:rPr>
            </w:r>
            <w:r w:rsidR="008B18E2" w:rsidRPr="00397231">
              <w:rPr>
                <w:b w:val="0"/>
                <w:bCs/>
                <w:webHidden/>
                <w:sz w:val="23"/>
                <w:szCs w:val="23"/>
              </w:rPr>
              <w:fldChar w:fldCharType="separate"/>
            </w:r>
            <w:r w:rsidR="00EF091F">
              <w:rPr>
                <w:b w:val="0"/>
                <w:bCs/>
                <w:webHidden/>
                <w:sz w:val="23"/>
                <w:szCs w:val="23"/>
              </w:rPr>
              <w:t>12</w:t>
            </w:r>
            <w:r w:rsidR="008B18E2" w:rsidRPr="00397231">
              <w:rPr>
                <w:b w:val="0"/>
                <w:bCs/>
                <w:webHidden/>
                <w:sz w:val="23"/>
                <w:szCs w:val="23"/>
              </w:rPr>
              <w:fldChar w:fldCharType="end"/>
            </w:r>
          </w:hyperlink>
        </w:p>
        <w:p w14:paraId="74AC214B" w14:textId="0D0CFA21" w:rsidR="008B18E2" w:rsidRDefault="00000000">
          <w:pPr>
            <w:pStyle w:val="TOC2"/>
            <w:rPr>
              <w:rFonts w:asciiTheme="minorHAnsi" w:eastAsiaTheme="minorEastAsia" w:hAnsiTheme="minorHAnsi" w:cstheme="minorBidi"/>
              <w:b w:val="0"/>
              <w:color w:val="auto"/>
              <w:sz w:val="22"/>
              <w:szCs w:val="22"/>
              <w:lang w:eastAsia="en-AU"/>
            </w:rPr>
          </w:pPr>
          <w:hyperlink w:anchor="_Toc120534230" w:history="1">
            <w:r w:rsidR="008B18E2" w:rsidRPr="00242C13">
              <w:rPr>
                <w:rStyle w:val="Hyperlink"/>
              </w:rPr>
              <w:t>Carers and Staying On</w:t>
            </w:r>
            <w:r w:rsidR="008B18E2">
              <w:rPr>
                <w:webHidden/>
              </w:rPr>
              <w:tab/>
            </w:r>
            <w:r w:rsidR="008B18E2">
              <w:rPr>
                <w:webHidden/>
              </w:rPr>
              <w:fldChar w:fldCharType="begin"/>
            </w:r>
            <w:r w:rsidR="008B18E2">
              <w:rPr>
                <w:webHidden/>
              </w:rPr>
              <w:instrText xml:space="preserve"> PAGEREF _Toc120534230 \h </w:instrText>
            </w:r>
            <w:r w:rsidR="008B18E2">
              <w:rPr>
                <w:webHidden/>
              </w:rPr>
            </w:r>
            <w:r w:rsidR="008B18E2">
              <w:rPr>
                <w:webHidden/>
              </w:rPr>
              <w:fldChar w:fldCharType="separate"/>
            </w:r>
            <w:r w:rsidR="00EF091F">
              <w:rPr>
                <w:webHidden/>
              </w:rPr>
              <w:t>12</w:t>
            </w:r>
            <w:r w:rsidR="008B18E2">
              <w:rPr>
                <w:webHidden/>
              </w:rPr>
              <w:fldChar w:fldCharType="end"/>
            </w:r>
          </w:hyperlink>
        </w:p>
        <w:p w14:paraId="0A863AD4" w14:textId="67FEAAF4" w:rsidR="008B18E2" w:rsidRPr="00397231" w:rsidRDefault="00000000">
          <w:pPr>
            <w:pStyle w:val="TOC2"/>
            <w:rPr>
              <w:rFonts w:asciiTheme="minorHAnsi" w:eastAsiaTheme="minorEastAsia" w:hAnsiTheme="minorHAnsi" w:cstheme="minorBidi"/>
              <w:b w:val="0"/>
              <w:bCs/>
              <w:color w:val="auto"/>
              <w:sz w:val="23"/>
              <w:szCs w:val="23"/>
              <w:lang w:eastAsia="en-AU"/>
            </w:rPr>
          </w:pPr>
          <w:hyperlink w:anchor="_Toc120534231" w:history="1">
            <w:r w:rsidR="008B18E2" w:rsidRPr="00397231">
              <w:rPr>
                <w:rStyle w:val="Hyperlink"/>
                <w:b w:val="0"/>
                <w:bCs/>
                <w:sz w:val="23"/>
                <w:szCs w:val="23"/>
              </w:rPr>
              <w:t>How are foster or family carers supported by Home Stretch WA?</w:t>
            </w:r>
            <w:r w:rsidR="008B18E2" w:rsidRPr="00397231">
              <w:rPr>
                <w:b w:val="0"/>
                <w:bCs/>
                <w:webHidden/>
                <w:sz w:val="23"/>
                <w:szCs w:val="23"/>
              </w:rPr>
              <w:tab/>
            </w:r>
            <w:r w:rsidR="008B18E2" w:rsidRPr="00397231">
              <w:rPr>
                <w:b w:val="0"/>
                <w:bCs/>
                <w:webHidden/>
                <w:sz w:val="23"/>
                <w:szCs w:val="23"/>
              </w:rPr>
              <w:fldChar w:fldCharType="begin"/>
            </w:r>
            <w:r w:rsidR="008B18E2" w:rsidRPr="00397231">
              <w:rPr>
                <w:b w:val="0"/>
                <w:bCs/>
                <w:webHidden/>
                <w:sz w:val="23"/>
                <w:szCs w:val="23"/>
              </w:rPr>
              <w:instrText xml:space="preserve"> PAGEREF _Toc120534231 \h </w:instrText>
            </w:r>
            <w:r w:rsidR="008B18E2" w:rsidRPr="00397231">
              <w:rPr>
                <w:b w:val="0"/>
                <w:bCs/>
                <w:webHidden/>
                <w:sz w:val="23"/>
                <w:szCs w:val="23"/>
              </w:rPr>
            </w:r>
            <w:r w:rsidR="008B18E2" w:rsidRPr="00397231">
              <w:rPr>
                <w:b w:val="0"/>
                <w:bCs/>
                <w:webHidden/>
                <w:sz w:val="23"/>
                <w:szCs w:val="23"/>
              </w:rPr>
              <w:fldChar w:fldCharType="separate"/>
            </w:r>
            <w:r w:rsidR="00EF091F">
              <w:rPr>
                <w:b w:val="0"/>
                <w:bCs/>
                <w:webHidden/>
                <w:sz w:val="23"/>
                <w:szCs w:val="23"/>
              </w:rPr>
              <w:t>12</w:t>
            </w:r>
            <w:r w:rsidR="008B18E2" w:rsidRPr="00397231">
              <w:rPr>
                <w:b w:val="0"/>
                <w:bCs/>
                <w:webHidden/>
                <w:sz w:val="23"/>
                <w:szCs w:val="23"/>
              </w:rPr>
              <w:fldChar w:fldCharType="end"/>
            </w:r>
          </w:hyperlink>
        </w:p>
        <w:p w14:paraId="5A8B7ECD" w14:textId="552F9ABB" w:rsidR="008B18E2" w:rsidRPr="00397231" w:rsidRDefault="00000000">
          <w:pPr>
            <w:pStyle w:val="TOC2"/>
            <w:rPr>
              <w:rFonts w:asciiTheme="minorHAnsi" w:eastAsiaTheme="minorEastAsia" w:hAnsiTheme="minorHAnsi" w:cstheme="minorBidi"/>
              <w:b w:val="0"/>
              <w:bCs/>
              <w:color w:val="auto"/>
              <w:sz w:val="23"/>
              <w:szCs w:val="23"/>
              <w:lang w:eastAsia="en-AU"/>
            </w:rPr>
          </w:pPr>
          <w:hyperlink w:anchor="_Toc120534232" w:history="1">
            <w:r w:rsidR="008B18E2" w:rsidRPr="00397231">
              <w:rPr>
                <w:rStyle w:val="Hyperlink"/>
                <w:b w:val="0"/>
                <w:bCs/>
                <w:sz w:val="23"/>
                <w:szCs w:val="23"/>
              </w:rPr>
              <w:t>What if there are other children living with the same foster or family carer ?</w:t>
            </w:r>
            <w:r w:rsidR="008B18E2" w:rsidRPr="00397231">
              <w:rPr>
                <w:b w:val="0"/>
                <w:bCs/>
                <w:webHidden/>
                <w:sz w:val="23"/>
                <w:szCs w:val="23"/>
              </w:rPr>
              <w:tab/>
            </w:r>
            <w:r w:rsidR="008B18E2" w:rsidRPr="00397231">
              <w:rPr>
                <w:b w:val="0"/>
                <w:bCs/>
                <w:webHidden/>
                <w:sz w:val="23"/>
                <w:szCs w:val="23"/>
              </w:rPr>
              <w:fldChar w:fldCharType="begin"/>
            </w:r>
            <w:r w:rsidR="008B18E2" w:rsidRPr="00397231">
              <w:rPr>
                <w:b w:val="0"/>
                <w:bCs/>
                <w:webHidden/>
                <w:sz w:val="23"/>
                <w:szCs w:val="23"/>
              </w:rPr>
              <w:instrText xml:space="preserve"> PAGEREF _Toc120534232 \h </w:instrText>
            </w:r>
            <w:r w:rsidR="008B18E2" w:rsidRPr="00397231">
              <w:rPr>
                <w:b w:val="0"/>
                <w:bCs/>
                <w:webHidden/>
                <w:sz w:val="23"/>
                <w:szCs w:val="23"/>
              </w:rPr>
            </w:r>
            <w:r w:rsidR="008B18E2" w:rsidRPr="00397231">
              <w:rPr>
                <w:b w:val="0"/>
                <w:bCs/>
                <w:webHidden/>
                <w:sz w:val="23"/>
                <w:szCs w:val="23"/>
              </w:rPr>
              <w:fldChar w:fldCharType="separate"/>
            </w:r>
            <w:r w:rsidR="00EF091F">
              <w:rPr>
                <w:b w:val="0"/>
                <w:bCs/>
                <w:webHidden/>
                <w:sz w:val="23"/>
                <w:szCs w:val="23"/>
              </w:rPr>
              <w:t>13</w:t>
            </w:r>
            <w:r w:rsidR="008B18E2" w:rsidRPr="00397231">
              <w:rPr>
                <w:b w:val="0"/>
                <w:bCs/>
                <w:webHidden/>
                <w:sz w:val="23"/>
                <w:szCs w:val="23"/>
              </w:rPr>
              <w:fldChar w:fldCharType="end"/>
            </w:r>
          </w:hyperlink>
        </w:p>
        <w:p w14:paraId="348C699F" w14:textId="7785A6B8" w:rsidR="008B18E2" w:rsidRPr="00397231" w:rsidRDefault="00000000" w:rsidP="008B18E2">
          <w:pPr>
            <w:pStyle w:val="TOC2"/>
            <w:ind w:left="0" w:firstLine="0"/>
            <w:rPr>
              <w:rFonts w:asciiTheme="minorHAnsi" w:eastAsiaTheme="minorEastAsia" w:hAnsiTheme="minorHAnsi" w:cstheme="minorBidi"/>
              <w:b w:val="0"/>
              <w:bCs/>
              <w:color w:val="auto"/>
              <w:sz w:val="23"/>
              <w:szCs w:val="23"/>
              <w:lang w:eastAsia="en-AU"/>
            </w:rPr>
          </w:pPr>
          <w:hyperlink w:anchor="_Toc120534233" w:history="1">
            <w:r w:rsidR="008B18E2" w:rsidRPr="00397231">
              <w:rPr>
                <w:rStyle w:val="Hyperlink"/>
                <w:b w:val="0"/>
                <w:bCs/>
                <w:sz w:val="23"/>
                <w:szCs w:val="23"/>
              </w:rPr>
              <w:t>Can Home Stretch WA fund an extension of a specialised foster care placement or provide an interim payment for carers transitioning to become a carer under the NDIS?</w:t>
            </w:r>
            <w:r w:rsidR="008B18E2" w:rsidRPr="00397231">
              <w:rPr>
                <w:b w:val="0"/>
                <w:bCs/>
                <w:webHidden/>
                <w:sz w:val="23"/>
                <w:szCs w:val="23"/>
              </w:rPr>
              <w:tab/>
            </w:r>
            <w:r w:rsidR="008B18E2" w:rsidRPr="00397231">
              <w:rPr>
                <w:b w:val="0"/>
                <w:bCs/>
                <w:webHidden/>
                <w:sz w:val="23"/>
                <w:szCs w:val="23"/>
              </w:rPr>
              <w:fldChar w:fldCharType="begin"/>
            </w:r>
            <w:r w:rsidR="008B18E2" w:rsidRPr="00397231">
              <w:rPr>
                <w:b w:val="0"/>
                <w:bCs/>
                <w:webHidden/>
                <w:sz w:val="23"/>
                <w:szCs w:val="23"/>
              </w:rPr>
              <w:instrText xml:space="preserve"> PAGEREF _Toc120534233 \h </w:instrText>
            </w:r>
            <w:r w:rsidR="008B18E2" w:rsidRPr="00397231">
              <w:rPr>
                <w:b w:val="0"/>
                <w:bCs/>
                <w:webHidden/>
                <w:sz w:val="23"/>
                <w:szCs w:val="23"/>
              </w:rPr>
            </w:r>
            <w:r w:rsidR="008B18E2" w:rsidRPr="00397231">
              <w:rPr>
                <w:b w:val="0"/>
                <w:bCs/>
                <w:webHidden/>
                <w:sz w:val="23"/>
                <w:szCs w:val="23"/>
              </w:rPr>
              <w:fldChar w:fldCharType="separate"/>
            </w:r>
            <w:r w:rsidR="00EF091F">
              <w:rPr>
                <w:b w:val="0"/>
                <w:bCs/>
                <w:webHidden/>
                <w:sz w:val="23"/>
                <w:szCs w:val="23"/>
              </w:rPr>
              <w:t>13</w:t>
            </w:r>
            <w:r w:rsidR="008B18E2" w:rsidRPr="00397231">
              <w:rPr>
                <w:b w:val="0"/>
                <w:bCs/>
                <w:webHidden/>
                <w:sz w:val="23"/>
                <w:szCs w:val="23"/>
              </w:rPr>
              <w:fldChar w:fldCharType="end"/>
            </w:r>
          </w:hyperlink>
        </w:p>
        <w:p w14:paraId="09BCC8DD" w14:textId="5AC26AA0" w:rsidR="008B18E2" w:rsidRPr="00397231" w:rsidRDefault="00000000" w:rsidP="008B18E2">
          <w:pPr>
            <w:pStyle w:val="TOC2"/>
            <w:ind w:left="0" w:firstLine="0"/>
            <w:rPr>
              <w:rFonts w:asciiTheme="minorHAnsi" w:eastAsiaTheme="minorEastAsia" w:hAnsiTheme="minorHAnsi" w:cstheme="minorBidi"/>
              <w:b w:val="0"/>
              <w:bCs/>
              <w:color w:val="auto"/>
              <w:sz w:val="23"/>
              <w:szCs w:val="23"/>
              <w:lang w:eastAsia="en-AU"/>
            </w:rPr>
          </w:pPr>
          <w:hyperlink w:anchor="_Toc120534234" w:history="1">
            <w:r w:rsidR="008B18E2" w:rsidRPr="00397231">
              <w:rPr>
                <w:rStyle w:val="Hyperlink"/>
                <w:b w:val="0"/>
                <w:bCs/>
                <w:sz w:val="23"/>
                <w:szCs w:val="23"/>
              </w:rPr>
              <w:t>Can a young person return to a past foster or family care arrangement under Home Stretch WA Staying On?</w:t>
            </w:r>
            <w:r w:rsidR="008B18E2" w:rsidRPr="00397231">
              <w:rPr>
                <w:b w:val="0"/>
                <w:bCs/>
                <w:webHidden/>
                <w:sz w:val="23"/>
                <w:szCs w:val="23"/>
              </w:rPr>
              <w:tab/>
            </w:r>
            <w:r w:rsidR="008B18E2" w:rsidRPr="00397231">
              <w:rPr>
                <w:b w:val="0"/>
                <w:bCs/>
                <w:webHidden/>
                <w:sz w:val="23"/>
                <w:szCs w:val="23"/>
              </w:rPr>
              <w:fldChar w:fldCharType="begin"/>
            </w:r>
            <w:r w:rsidR="008B18E2" w:rsidRPr="00397231">
              <w:rPr>
                <w:b w:val="0"/>
                <w:bCs/>
                <w:webHidden/>
                <w:sz w:val="23"/>
                <w:szCs w:val="23"/>
              </w:rPr>
              <w:instrText xml:space="preserve"> PAGEREF _Toc120534234 \h </w:instrText>
            </w:r>
            <w:r w:rsidR="008B18E2" w:rsidRPr="00397231">
              <w:rPr>
                <w:b w:val="0"/>
                <w:bCs/>
                <w:webHidden/>
                <w:sz w:val="23"/>
                <w:szCs w:val="23"/>
              </w:rPr>
            </w:r>
            <w:r w:rsidR="008B18E2" w:rsidRPr="00397231">
              <w:rPr>
                <w:b w:val="0"/>
                <w:bCs/>
                <w:webHidden/>
                <w:sz w:val="23"/>
                <w:szCs w:val="23"/>
              </w:rPr>
              <w:fldChar w:fldCharType="separate"/>
            </w:r>
            <w:r w:rsidR="00EF091F">
              <w:rPr>
                <w:b w:val="0"/>
                <w:bCs/>
                <w:webHidden/>
                <w:sz w:val="23"/>
                <w:szCs w:val="23"/>
              </w:rPr>
              <w:t>13</w:t>
            </w:r>
            <w:r w:rsidR="008B18E2" w:rsidRPr="00397231">
              <w:rPr>
                <w:b w:val="0"/>
                <w:bCs/>
                <w:webHidden/>
                <w:sz w:val="23"/>
                <w:szCs w:val="23"/>
              </w:rPr>
              <w:fldChar w:fldCharType="end"/>
            </w:r>
          </w:hyperlink>
        </w:p>
        <w:p w14:paraId="2A72806E" w14:textId="5024D264" w:rsidR="008B18E2" w:rsidRPr="00397231" w:rsidRDefault="00000000" w:rsidP="008B18E2">
          <w:pPr>
            <w:pStyle w:val="TOC2"/>
            <w:ind w:left="0" w:firstLine="0"/>
            <w:rPr>
              <w:rFonts w:asciiTheme="minorHAnsi" w:eastAsiaTheme="minorEastAsia" w:hAnsiTheme="minorHAnsi" w:cstheme="minorBidi"/>
              <w:b w:val="0"/>
              <w:bCs/>
              <w:color w:val="auto"/>
              <w:sz w:val="23"/>
              <w:szCs w:val="23"/>
              <w:lang w:eastAsia="en-AU"/>
            </w:rPr>
          </w:pPr>
          <w:hyperlink w:anchor="_Toc120534235" w:history="1">
            <w:r w:rsidR="008B18E2" w:rsidRPr="00397231">
              <w:rPr>
                <w:rStyle w:val="Hyperlink"/>
                <w:b w:val="0"/>
                <w:bCs/>
                <w:sz w:val="23"/>
                <w:szCs w:val="23"/>
              </w:rPr>
              <w:t>If a young person stays on with a foster or family carer, does this carer need to have insurance?</w:t>
            </w:r>
            <w:r w:rsidR="008B18E2" w:rsidRPr="00397231">
              <w:rPr>
                <w:b w:val="0"/>
                <w:bCs/>
                <w:webHidden/>
                <w:sz w:val="23"/>
                <w:szCs w:val="23"/>
              </w:rPr>
              <w:tab/>
            </w:r>
            <w:r w:rsidR="008B18E2" w:rsidRPr="00397231">
              <w:rPr>
                <w:b w:val="0"/>
                <w:bCs/>
                <w:webHidden/>
                <w:sz w:val="23"/>
                <w:szCs w:val="23"/>
              </w:rPr>
              <w:fldChar w:fldCharType="begin"/>
            </w:r>
            <w:r w:rsidR="008B18E2" w:rsidRPr="00397231">
              <w:rPr>
                <w:b w:val="0"/>
                <w:bCs/>
                <w:webHidden/>
                <w:sz w:val="23"/>
                <w:szCs w:val="23"/>
              </w:rPr>
              <w:instrText xml:space="preserve"> PAGEREF _Toc120534235 \h </w:instrText>
            </w:r>
            <w:r w:rsidR="008B18E2" w:rsidRPr="00397231">
              <w:rPr>
                <w:b w:val="0"/>
                <w:bCs/>
                <w:webHidden/>
                <w:sz w:val="23"/>
                <w:szCs w:val="23"/>
              </w:rPr>
            </w:r>
            <w:r w:rsidR="008B18E2" w:rsidRPr="00397231">
              <w:rPr>
                <w:b w:val="0"/>
                <w:bCs/>
                <w:webHidden/>
                <w:sz w:val="23"/>
                <w:szCs w:val="23"/>
              </w:rPr>
              <w:fldChar w:fldCharType="separate"/>
            </w:r>
            <w:r w:rsidR="00EF091F">
              <w:rPr>
                <w:b w:val="0"/>
                <w:bCs/>
                <w:webHidden/>
                <w:sz w:val="23"/>
                <w:szCs w:val="23"/>
              </w:rPr>
              <w:t>14</w:t>
            </w:r>
            <w:r w:rsidR="008B18E2" w:rsidRPr="00397231">
              <w:rPr>
                <w:b w:val="0"/>
                <w:bCs/>
                <w:webHidden/>
                <w:sz w:val="23"/>
                <w:szCs w:val="23"/>
              </w:rPr>
              <w:fldChar w:fldCharType="end"/>
            </w:r>
          </w:hyperlink>
        </w:p>
        <w:p w14:paraId="05B5D401" w14:textId="63B27794" w:rsidR="008B18E2" w:rsidRDefault="00000000">
          <w:pPr>
            <w:pStyle w:val="TOC2"/>
            <w:rPr>
              <w:rFonts w:asciiTheme="minorHAnsi" w:eastAsiaTheme="minorEastAsia" w:hAnsiTheme="minorHAnsi" w:cstheme="minorBidi"/>
              <w:b w:val="0"/>
              <w:color w:val="auto"/>
              <w:sz w:val="22"/>
              <w:szCs w:val="22"/>
              <w:lang w:eastAsia="en-AU"/>
            </w:rPr>
          </w:pPr>
          <w:hyperlink w:anchor="_Toc120534236" w:history="1">
            <w:r w:rsidR="008B18E2" w:rsidRPr="00242C13">
              <w:rPr>
                <w:rStyle w:val="Hyperlink"/>
              </w:rPr>
              <w:t>Housing Allowance</w:t>
            </w:r>
            <w:r w:rsidR="008B18E2">
              <w:rPr>
                <w:webHidden/>
              </w:rPr>
              <w:tab/>
            </w:r>
            <w:r w:rsidR="008B18E2">
              <w:rPr>
                <w:webHidden/>
              </w:rPr>
              <w:fldChar w:fldCharType="begin"/>
            </w:r>
            <w:r w:rsidR="008B18E2">
              <w:rPr>
                <w:webHidden/>
              </w:rPr>
              <w:instrText xml:space="preserve"> PAGEREF _Toc120534236 \h </w:instrText>
            </w:r>
            <w:r w:rsidR="008B18E2">
              <w:rPr>
                <w:webHidden/>
              </w:rPr>
            </w:r>
            <w:r w:rsidR="008B18E2">
              <w:rPr>
                <w:webHidden/>
              </w:rPr>
              <w:fldChar w:fldCharType="separate"/>
            </w:r>
            <w:r w:rsidR="00EF091F">
              <w:rPr>
                <w:webHidden/>
              </w:rPr>
              <w:t>14</w:t>
            </w:r>
            <w:r w:rsidR="008B18E2">
              <w:rPr>
                <w:webHidden/>
              </w:rPr>
              <w:fldChar w:fldCharType="end"/>
            </w:r>
          </w:hyperlink>
        </w:p>
        <w:p w14:paraId="2B92EE40" w14:textId="7FCA58F9" w:rsidR="008B18E2" w:rsidRPr="00397231" w:rsidRDefault="00000000">
          <w:pPr>
            <w:pStyle w:val="TOC2"/>
            <w:rPr>
              <w:rFonts w:asciiTheme="minorHAnsi" w:eastAsiaTheme="minorEastAsia" w:hAnsiTheme="minorHAnsi" w:cstheme="minorBidi"/>
              <w:b w:val="0"/>
              <w:bCs/>
              <w:color w:val="auto"/>
              <w:sz w:val="23"/>
              <w:szCs w:val="23"/>
              <w:lang w:eastAsia="en-AU"/>
            </w:rPr>
          </w:pPr>
          <w:hyperlink w:anchor="_Toc120534237" w:history="1">
            <w:r w:rsidR="008B18E2" w:rsidRPr="00397231">
              <w:rPr>
                <w:rStyle w:val="Hyperlink"/>
                <w:b w:val="0"/>
                <w:bCs/>
                <w:sz w:val="23"/>
                <w:szCs w:val="23"/>
              </w:rPr>
              <w:t>What is the Housing Allowance payment?</w:t>
            </w:r>
            <w:r w:rsidR="008B18E2" w:rsidRPr="00397231">
              <w:rPr>
                <w:b w:val="0"/>
                <w:bCs/>
                <w:webHidden/>
                <w:sz w:val="23"/>
                <w:szCs w:val="23"/>
              </w:rPr>
              <w:tab/>
            </w:r>
            <w:r w:rsidR="008B18E2" w:rsidRPr="00397231">
              <w:rPr>
                <w:b w:val="0"/>
                <w:bCs/>
                <w:webHidden/>
                <w:sz w:val="23"/>
                <w:szCs w:val="23"/>
              </w:rPr>
              <w:fldChar w:fldCharType="begin"/>
            </w:r>
            <w:r w:rsidR="008B18E2" w:rsidRPr="00397231">
              <w:rPr>
                <w:b w:val="0"/>
                <w:bCs/>
                <w:webHidden/>
                <w:sz w:val="23"/>
                <w:szCs w:val="23"/>
              </w:rPr>
              <w:instrText xml:space="preserve"> PAGEREF _Toc120534237 \h </w:instrText>
            </w:r>
            <w:r w:rsidR="008B18E2" w:rsidRPr="00397231">
              <w:rPr>
                <w:b w:val="0"/>
                <w:bCs/>
                <w:webHidden/>
                <w:sz w:val="23"/>
                <w:szCs w:val="23"/>
              </w:rPr>
            </w:r>
            <w:r w:rsidR="008B18E2" w:rsidRPr="00397231">
              <w:rPr>
                <w:b w:val="0"/>
                <w:bCs/>
                <w:webHidden/>
                <w:sz w:val="23"/>
                <w:szCs w:val="23"/>
              </w:rPr>
              <w:fldChar w:fldCharType="separate"/>
            </w:r>
            <w:r w:rsidR="00EF091F">
              <w:rPr>
                <w:b w:val="0"/>
                <w:bCs/>
                <w:webHidden/>
                <w:sz w:val="23"/>
                <w:szCs w:val="23"/>
              </w:rPr>
              <w:t>14</w:t>
            </w:r>
            <w:r w:rsidR="008B18E2" w:rsidRPr="00397231">
              <w:rPr>
                <w:b w:val="0"/>
                <w:bCs/>
                <w:webHidden/>
                <w:sz w:val="23"/>
                <w:szCs w:val="23"/>
              </w:rPr>
              <w:fldChar w:fldCharType="end"/>
            </w:r>
          </w:hyperlink>
        </w:p>
        <w:p w14:paraId="3ECAD675" w14:textId="52DFA744" w:rsidR="008B18E2" w:rsidRPr="00397231" w:rsidRDefault="00000000">
          <w:pPr>
            <w:pStyle w:val="TOC2"/>
            <w:rPr>
              <w:rFonts w:asciiTheme="minorHAnsi" w:eastAsiaTheme="minorEastAsia" w:hAnsiTheme="minorHAnsi" w:cstheme="minorBidi"/>
              <w:b w:val="0"/>
              <w:bCs/>
              <w:color w:val="auto"/>
              <w:sz w:val="23"/>
              <w:szCs w:val="23"/>
              <w:lang w:eastAsia="en-AU"/>
            </w:rPr>
          </w:pPr>
          <w:hyperlink w:anchor="_Toc120534238" w:history="1">
            <w:r w:rsidR="008B18E2" w:rsidRPr="00397231">
              <w:rPr>
                <w:rStyle w:val="Hyperlink"/>
                <w:b w:val="0"/>
                <w:bCs/>
                <w:sz w:val="23"/>
                <w:szCs w:val="23"/>
              </w:rPr>
              <w:t>How is the Housing Allowance different to a Staying On Subsidy?</w:t>
            </w:r>
            <w:r w:rsidR="008B18E2" w:rsidRPr="00397231">
              <w:rPr>
                <w:b w:val="0"/>
                <w:bCs/>
                <w:webHidden/>
                <w:sz w:val="23"/>
                <w:szCs w:val="23"/>
              </w:rPr>
              <w:tab/>
            </w:r>
            <w:r w:rsidR="008B18E2" w:rsidRPr="00397231">
              <w:rPr>
                <w:b w:val="0"/>
                <w:bCs/>
                <w:webHidden/>
                <w:sz w:val="23"/>
                <w:szCs w:val="23"/>
              </w:rPr>
              <w:fldChar w:fldCharType="begin"/>
            </w:r>
            <w:r w:rsidR="008B18E2" w:rsidRPr="00397231">
              <w:rPr>
                <w:b w:val="0"/>
                <w:bCs/>
                <w:webHidden/>
                <w:sz w:val="23"/>
                <w:szCs w:val="23"/>
              </w:rPr>
              <w:instrText xml:space="preserve"> PAGEREF _Toc120534238 \h </w:instrText>
            </w:r>
            <w:r w:rsidR="008B18E2" w:rsidRPr="00397231">
              <w:rPr>
                <w:b w:val="0"/>
                <w:bCs/>
                <w:webHidden/>
                <w:sz w:val="23"/>
                <w:szCs w:val="23"/>
              </w:rPr>
            </w:r>
            <w:r w:rsidR="008B18E2" w:rsidRPr="00397231">
              <w:rPr>
                <w:b w:val="0"/>
                <w:bCs/>
                <w:webHidden/>
                <w:sz w:val="23"/>
                <w:szCs w:val="23"/>
              </w:rPr>
              <w:fldChar w:fldCharType="separate"/>
            </w:r>
            <w:r w:rsidR="00EF091F">
              <w:rPr>
                <w:b w:val="0"/>
                <w:bCs/>
                <w:webHidden/>
                <w:sz w:val="23"/>
                <w:szCs w:val="23"/>
              </w:rPr>
              <w:t>14</w:t>
            </w:r>
            <w:r w:rsidR="008B18E2" w:rsidRPr="00397231">
              <w:rPr>
                <w:b w:val="0"/>
                <w:bCs/>
                <w:webHidden/>
                <w:sz w:val="23"/>
                <w:szCs w:val="23"/>
              </w:rPr>
              <w:fldChar w:fldCharType="end"/>
            </w:r>
          </w:hyperlink>
        </w:p>
        <w:p w14:paraId="06920BBE" w14:textId="2620CFD6" w:rsidR="008B18E2" w:rsidRPr="00397231" w:rsidRDefault="00000000">
          <w:pPr>
            <w:pStyle w:val="TOC2"/>
            <w:rPr>
              <w:rFonts w:asciiTheme="minorHAnsi" w:eastAsiaTheme="minorEastAsia" w:hAnsiTheme="minorHAnsi" w:cstheme="minorBidi"/>
              <w:b w:val="0"/>
              <w:bCs/>
              <w:color w:val="auto"/>
              <w:sz w:val="23"/>
              <w:szCs w:val="23"/>
              <w:lang w:eastAsia="en-AU"/>
            </w:rPr>
          </w:pPr>
          <w:hyperlink w:anchor="_Toc120534239" w:history="1">
            <w:r w:rsidR="008B18E2" w:rsidRPr="00397231">
              <w:rPr>
                <w:rStyle w:val="Hyperlink"/>
                <w:b w:val="0"/>
                <w:bCs/>
                <w:sz w:val="23"/>
                <w:szCs w:val="23"/>
              </w:rPr>
              <w:t>Can a biological parent be paid a Housing Allowance?</w:t>
            </w:r>
            <w:r w:rsidR="008B18E2" w:rsidRPr="00397231">
              <w:rPr>
                <w:b w:val="0"/>
                <w:bCs/>
                <w:webHidden/>
                <w:sz w:val="23"/>
                <w:szCs w:val="23"/>
              </w:rPr>
              <w:tab/>
            </w:r>
            <w:r w:rsidR="008B18E2" w:rsidRPr="00397231">
              <w:rPr>
                <w:b w:val="0"/>
                <w:bCs/>
                <w:webHidden/>
                <w:sz w:val="23"/>
                <w:szCs w:val="23"/>
              </w:rPr>
              <w:fldChar w:fldCharType="begin"/>
            </w:r>
            <w:r w:rsidR="008B18E2" w:rsidRPr="00397231">
              <w:rPr>
                <w:b w:val="0"/>
                <w:bCs/>
                <w:webHidden/>
                <w:sz w:val="23"/>
                <w:szCs w:val="23"/>
              </w:rPr>
              <w:instrText xml:space="preserve"> PAGEREF _Toc120534239 \h </w:instrText>
            </w:r>
            <w:r w:rsidR="008B18E2" w:rsidRPr="00397231">
              <w:rPr>
                <w:b w:val="0"/>
                <w:bCs/>
                <w:webHidden/>
                <w:sz w:val="23"/>
                <w:szCs w:val="23"/>
              </w:rPr>
            </w:r>
            <w:r w:rsidR="008B18E2" w:rsidRPr="00397231">
              <w:rPr>
                <w:b w:val="0"/>
                <w:bCs/>
                <w:webHidden/>
                <w:sz w:val="23"/>
                <w:szCs w:val="23"/>
              </w:rPr>
              <w:fldChar w:fldCharType="separate"/>
            </w:r>
            <w:r w:rsidR="00EF091F">
              <w:rPr>
                <w:b w:val="0"/>
                <w:bCs/>
                <w:webHidden/>
                <w:sz w:val="23"/>
                <w:szCs w:val="23"/>
              </w:rPr>
              <w:t>15</w:t>
            </w:r>
            <w:r w:rsidR="008B18E2" w:rsidRPr="00397231">
              <w:rPr>
                <w:b w:val="0"/>
                <w:bCs/>
                <w:webHidden/>
                <w:sz w:val="23"/>
                <w:szCs w:val="23"/>
              </w:rPr>
              <w:fldChar w:fldCharType="end"/>
            </w:r>
          </w:hyperlink>
        </w:p>
        <w:p w14:paraId="2BD92535" w14:textId="3A3D61BB" w:rsidR="008B18E2" w:rsidRPr="00397231" w:rsidRDefault="00000000">
          <w:pPr>
            <w:pStyle w:val="TOC2"/>
            <w:rPr>
              <w:rFonts w:asciiTheme="minorHAnsi" w:eastAsiaTheme="minorEastAsia" w:hAnsiTheme="minorHAnsi" w:cstheme="minorBidi"/>
              <w:b w:val="0"/>
              <w:bCs/>
              <w:color w:val="auto"/>
              <w:sz w:val="23"/>
              <w:szCs w:val="23"/>
              <w:lang w:eastAsia="en-AU"/>
            </w:rPr>
          </w:pPr>
          <w:hyperlink w:anchor="_Toc120534240" w:history="1">
            <w:r w:rsidR="008B18E2" w:rsidRPr="00397231">
              <w:rPr>
                <w:rStyle w:val="Hyperlink"/>
                <w:b w:val="0"/>
                <w:bCs/>
                <w:sz w:val="23"/>
                <w:szCs w:val="23"/>
              </w:rPr>
              <w:t>What kind of living arrangements are ineligible for the Housing Allowance?</w:t>
            </w:r>
            <w:r w:rsidR="008B18E2" w:rsidRPr="00397231">
              <w:rPr>
                <w:b w:val="0"/>
                <w:bCs/>
                <w:webHidden/>
                <w:sz w:val="23"/>
                <w:szCs w:val="23"/>
              </w:rPr>
              <w:tab/>
            </w:r>
            <w:r w:rsidR="008B18E2" w:rsidRPr="00397231">
              <w:rPr>
                <w:b w:val="0"/>
                <w:bCs/>
                <w:webHidden/>
                <w:sz w:val="23"/>
                <w:szCs w:val="23"/>
              </w:rPr>
              <w:fldChar w:fldCharType="begin"/>
            </w:r>
            <w:r w:rsidR="008B18E2" w:rsidRPr="00397231">
              <w:rPr>
                <w:b w:val="0"/>
                <w:bCs/>
                <w:webHidden/>
                <w:sz w:val="23"/>
                <w:szCs w:val="23"/>
              </w:rPr>
              <w:instrText xml:space="preserve"> PAGEREF _Toc120534240 \h </w:instrText>
            </w:r>
            <w:r w:rsidR="008B18E2" w:rsidRPr="00397231">
              <w:rPr>
                <w:b w:val="0"/>
                <w:bCs/>
                <w:webHidden/>
                <w:sz w:val="23"/>
                <w:szCs w:val="23"/>
              </w:rPr>
            </w:r>
            <w:r w:rsidR="008B18E2" w:rsidRPr="00397231">
              <w:rPr>
                <w:b w:val="0"/>
                <w:bCs/>
                <w:webHidden/>
                <w:sz w:val="23"/>
                <w:szCs w:val="23"/>
              </w:rPr>
              <w:fldChar w:fldCharType="separate"/>
            </w:r>
            <w:r w:rsidR="00EF091F">
              <w:rPr>
                <w:b w:val="0"/>
                <w:bCs/>
                <w:webHidden/>
                <w:sz w:val="23"/>
                <w:szCs w:val="23"/>
              </w:rPr>
              <w:t>15</w:t>
            </w:r>
            <w:r w:rsidR="008B18E2" w:rsidRPr="00397231">
              <w:rPr>
                <w:b w:val="0"/>
                <w:bCs/>
                <w:webHidden/>
                <w:sz w:val="23"/>
                <w:szCs w:val="23"/>
              </w:rPr>
              <w:fldChar w:fldCharType="end"/>
            </w:r>
          </w:hyperlink>
        </w:p>
        <w:p w14:paraId="44752A09" w14:textId="72AC97F4" w:rsidR="008B18E2" w:rsidRDefault="00000000">
          <w:pPr>
            <w:pStyle w:val="TOC2"/>
            <w:rPr>
              <w:rFonts w:asciiTheme="minorHAnsi" w:eastAsiaTheme="minorEastAsia" w:hAnsiTheme="minorHAnsi" w:cstheme="minorBidi"/>
              <w:b w:val="0"/>
              <w:color w:val="auto"/>
              <w:sz w:val="22"/>
              <w:szCs w:val="22"/>
              <w:lang w:eastAsia="en-AU"/>
            </w:rPr>
          </w:pPr>
          <w:hyperlink w:anchor="_Toc120534241" w:history="1">
            <w:r w:rsidR="008B18E2" w:rsidRPr="00242C13">
              <w:rPr>
                <w:rStyle w:val="Hyperlink"/>
              </w:rPr>
              <w:t>Funding</w:t>
            </w:r>
            <w:r w:rsidR="008B18E2">
              <w:rPr>
                <w:webHidden/>
              </w:rPr>
              <w:tab/>
            </w:r>
            <w:r w:rsidR="008B18E2">
              <w:rPr>
                <w:webHidden/>
              </w:rPr>
              <w:fldChar w:fldCharType="begin"/>
            </w:r>
            <w:r w:rsidR="008B18E2">
              <w:rPr>
                <w:webHidden/>
              </w:rPr>
              <w:instrText xml:space="preserve"> PAGEREF _Toc120534241 \h </w:instrText>
            </w:r>
            <w:r w:rsidR="008B18E2">
              <w:rPr>
                <w:webHidden/>
              </w:rPr>
            </w:r>
            <w:r w:rsidR="008B18E2">
              <w:rPr>
                <w:webHidden/>
              </w:rPr>
              <w:fldChar w:fldCharType="separate"/>
            </w:r>
            <w:r w:rsidR="00EF091F">
              <w:rPr>
                <w:webHidden/>
              </w:rPr>
              <w:t>15</w:t>
            </w:r>
            <w:r w:rsidR="008B18E2">
              <w:rPr>
                <w:webHidden/>
              </w:rPr>
              <w:fldChar w:fldCharType="end"/>
            </w:r>
          </w:hyperlink>
        </w:p>
        <w:p w14:paraId="5DDA758E" w14:textId="750AB51B" w:rsidR="008B18E2" w:rsidRPr="00397231" w:rsidRDefault="00000000" w:rsidP="008B18E2">
          <w:pPr>
            <w:pStyle w:val="TOC2"/>
            <w:ind w:left="0" w:firstLine="0"/>
            <w:rPr>
              <w:rFonts w:asciiTheme="minorHAnsi" w:eastAsiaTheme="minorEastAsia" w:hAnsiTheme="minorHAnsi" w:cstheme="minorBidi"/>
              <w:b w:val="0"/>
              <w:bCs/>
              <w:color w:val="auto"/>
              <w:sz w:val="23"/>
              <w:szCs w:val="23"/>
              <w:lang w:eastAsia="en-AU"/>
            </w:rPr>
          </w:pPr>
          <w:hyperlink w:anchor="_Toc120534242" w:history="1">
            <w:r w:rsidR="008B18E2" w:rsidRPr="00397231">
              <w:rPr>
                <w:rStyle w:val="Hyperlink"/>
                <w:b w:val="0"/>
                <w:bCs/>
                <w:sz w:val="23"/>
                <w:szCs w:val="23"/>
              </w:rPr>
              <w:t>How much funding do young people have direct access to under Home Stretch WA?</w:t>
            </w:r>
            <w:r w:rsidR="008B18E2" w:rsidRPr="00397231">
              <w:rPr>
                <w:b w:val="0"/>
                <w:bCs/>
                <w:webHidden/>
                <w:sz w:val="23"/>
                <w:szCs w:val="23"/>
              </w:rPr>
              <w:tab/>
            </w:r>
            <w:r w:rsidR="008B18E2" w:rsidRPr="00397231">
              <w:rPr>
                <w:b w:val="0"/>
                <w:bCs/>
                <w:webHidden/>
                <w:sz w:val="23"/>
                <w:szCs w:val="23"/>
              </w:rPr>
              <w:fldChar w:fldCharType="begin"/>
            </w:r>
            <w:r w:rsidR="008B18E2" w:rsidRPr="00397231">
              <w:rPr>
                <w:b w:val="0"/>
                <w:bCs/>
                <w:webHidden/>
                <w:sz w:val="23"/>
                <w:szCs w:val="23"/>
              </w:rPr>
              <w:instrText xml:space="preserve"> PAGEREF _Toc120534242 \h </w:instrText>
            </w:r>
            <w:r w:rsidR="008B18E2" w:rsidRPr="00397231">
              <w:rPr>
                <w:b w:val="0"/>
                <w:bCs/>
                <w:webHidden/>
                <w:sz w:val="23"/>
                <w:szCs w:val="23"/>
              </w:rPr>
            </w:r>
            <w:r w:rsidR="008B18E2" w:rsidRPr="00397231">
              <w:rPr>
                <w:b w:val="0"/>
                <w:bCs/>
                <w:webHidden/>
                <w:sz w:val="23"/>
                <w:szCs w:val="23"/>
              </w:rPr>
              <w:fldChar w:fldCharType="separate"/>
            </w:r>
            <w:r w:rsidR="00EF091F">
              <w:rPr>
                <w:b w:val="0"/>
                <w:bCs/>
                <w:webHidden/>
                <w:sz w:val="23"/>
                <w:szCs w:val="23"/>
              </w:rPr>
              <w:t>15</w:t>
            </w:r>
            <w:r w:rsidR="008B18E2" w:rsidRPr="00397231">
              <w:rPr>
                <w:b w:val="0"/>
                <w:bCs/>
                <w:webHidden/>
                <w:sz w:val="23"/>
                <w:szCs w:val="23"/>
              </w:rPr>
              <w:fldChar w:fldCharType="end"/>
            </w:r>
          </w:hyperlink>
        </w:p>
        <w:p w14:paraId="20DCC412" w14:textId="5120D1A0" w:rsidR="008B18E2" w:rsidRPr="00397231" w:rsidRDefault="00000000" w:rsidP="008B18E2">
          <w:pPr>
            <w:pStyle w:val="TOC2"/>
            <w:ind w:left="0" w:firstLine="0"/>
            <w:rPr>
              <w:rFonts w:asciiTheme="minorHAnsi" w:eastAsiaTheme="minorEastAsia" w:hAnsiTheme="minorHAnsi" w:cstheme="minorBidi"/>
              <w:b w:val="0"/>
              <w:bCs/>
              <w:color w:val="auto"/>
              <w:sz w:val="23"/>
              <w:szCs w:val="23"/>
              <w:lang w:eastAsia="en-AU"/>
            </w:rPr>
          </w:pPr>
          <w:hyperlink w:anchor="_Toc120534243" w:history="1">
            <w:r w:rsidR="008B18E2" w:rsidRPr="00397231">
              <w:rPr>
                <w:rStyle w:val="Hyperlink"/>
                <w:b w:val="0"/>
                <w:bCs/>
                <w:sz w:val="23"/>
                <w:szCs w:val="23"/>
              </w:rPr>
              <w:t>Do young people taking part in Home Stretch WA still have access to the Leaving Care Fund?</w:t>
            </w:r>
            <w:r w:rsidR="008B18E2" w:rsidRPr="00397231">
              <w:rPr>
                <w:b w:val="0"/>
                <w:bCs/>
                <w:webHidden/>
                <w:sz w:val="23"/>
                <w:szCs w:val="23"/>
              </w:rPr>
              <w:tab/>
            </w:r>
            <w:r w:rsidR="008B18E2" w:rsidRPr="00397231">
              <w:rPr>
                <w:b w:val="0"/>
                <w:bCs/>
                <w:webHidden/>
                <w:sz w:val="23"/>
                <w:szCs w:val="23"/>
              </w:rPr>
              <w:fldChar w:fldCharType="begin"/>
            </w:r>
            <w:r w:rsidR="008B18E2" w:rsidRPr="00397231">
              <w:rPr>
                <w:b w:val="0"/>
                <w:bCs/>
                <w:webHidden/>
                <w:sz w:val="23"/>
                <w:szCs w:val="23"/>
              </w:rPr>
              <w:instrText xml:space="preserve"> PAGEREF _Toc120534243 \h </w:instrText>
            </w:r>
            <w:r w:rsidR="008B18E2" w:rsidRPr="00397231">
              <w:rPr>
                <w:b w:val="0"/>
                <w:bCs/>
                <w:webHidden/>
                <w:sz w:val="23"/>
                <w:szCs w:val="23"/>
              </w:rPr>
            </w:r>
            <w:r w:rsidR="008B18E2" w:rsidRPr="00397231">
              <w:rPr>
                <w:b w:val="0"/>
                <w:bCs/>
                <w:webHidden/>
                <w:sz w:val="23"/>
                <w:szCs w:val="23"/>
              </w:rPr>
              <w:fldChar w:fldCharType="separate"/>
            </w:r>
            <w:r w:rsidR="00EF091F">
              <w:rPr>
                <w:b w:val="0"/>
                <w:bCs/>
                <w:webHidden/>
                <w:sz w:val="23"/>
                <w:szCs w:val="23"/>
              </w:rPr>
              <w:t>16</w:t>
            </w:r>
            <w:r w:rsidR="008B18E2" w:rsidRPr="00397231">
              <w:rPr>
                <w:b w:val="0"/>
                <w:bCs/>
                <w:webHidden/>
                <w:sz w:val="23"/>
                <w:szCs w:val="23"/>
              </w:rPr>
              <w:fldChar w:fldCharType="end"/>
            </w:r>
          </w:hyperlink>
        </w:p>
        <w:p w14:paraId="505AA734" w14:textId="4BCD2BB4" w:rsidR="008B18E2" w:rsidRPr="00397231" w:rsidRDefault="00000000" w:rsidP="008B18E2">
          <w:pPr>
            <w:pStyle w:val="TOC2"/>
            <w:ind w:left="0" w:firstLine="0"/>
            <w:rPr>
              <w:rFonts w:asciiTheme="minorHAnsi" w:eastAsiaTheme="minorEastAsia" w:hAnsiTheme="minorHAnsi" w:cstheme="minorBidi"/>
              <w:b w:val="0"/>
              <w:bCs/>
              <w:color w:val="auto"/>
              <w:sz w:val="23"/>
              <w:szCs w:val="23"/>
              <w:lang w:eastAsia="en-AU"/>
            </w:rPr>
          </w:pPr>
          <w:hyperlink w:anchor="_Toc120534244" w:history="1">
            <w:r w:rsidR="008B18E2" w:rsidRPr="00397231">
              <w:rPr>
                <w:rStyle w:val="Hyperlink"/>
                <w:b w:val="0"/>
                <w:bCs/>
                <w:sz w:val="23"/>
                <w:szCs w:val="23"/>
              </w:rPr>
              <w:t>If a young person’s Leaving Care Plan includes a commitment to pay significant expenses, how will these costs be covered?</w:t>
            </w:r>
            <w:r w:rsidR="008B18E2" w:rsidRPr="00397231">
              <w:rPr>
                <w:b w:val="0"/>
                <w:bCs/>
                <w:webHidden/>
                <w:sz w:val="23"/>
                <w:szCs w:val="23"/>
              </w:rPr>
              <w:tab/>
            </w:r>
            <w:r w:rsidR="008B18E2" w:rsidRPr="00397231">
              <w:rPr>
                <w:b w:val="0"/>
                <w:bCs/>
                <w:webHidden/>
                <w:sz w:val="23"/>
                <w:szCs w:val="23"/>
              </w:rPr>
              <w:fldChar w:fldCharType="begin"/>
            </w:r>
            <w:r w:rsidR="008B18E2" w:rsidRPr="00397231">
              <w:rPr>
                <w:b w:val="0"/>
                <w:bCs/>
                <w:webHidden/>
                <w:sz w:val="23"/>
                <w:szCs w:val="23"/>
              </w:rPr>
              <w:instrText xml:space="preserve"> PAGEREF _Toc120534244 \h </w:instrText>
            </w:r>
            <w:r w:rsidR="008B18E2" w:rsidRPr="00397231">
              <w:rPr>
                <w:b w:val="0"/>
                <w:bCs/>
                <w:webHidden/>
                <w:sz w:val="23"/>
                <w:szCs w:val="23"/>
              </w:rPr>
            </w:r>
            <w:r w:rsidR="008B18E2" w:rsidRPr="00397231">
              <w:rPr>
                <w:b w:val="0"/>
                <w:bCs/>
                <w:webHidden/>
                <w:sz w:val="23"/>
                <w:szCs w:val="23"/>
              </w:rPr>
              <w:fldChar w:fldCharType="separate"/>
            </w:r>
            <w:r w:rsidR="00EF091F">
              <w:rPr>
                <w:b w:val="0"/>
                <w:bCs/>
                <w:webHidden/>
                <w:sz w:val="23"/>
                <w:szCs w:val="23"/>
              </w:rPr>
              <w:t>16</w:t>
            </w:r>
            <w:r w:rsidR="008B18E2" w:rsidRPr="00397231">
              <w:rPr>
                <w:b w:val="0"/>
                <w:bCs/>
                <w:webHidden/>
                <w:sz w:val="23"/>
                <w:szCs w:val="23"/>
              </w:rPr>
              <w:fldChar w:fldCharType="end"/>
            </w:r>
          </w:hyperlink>
        </w:p>
        <w:p w14:paraId="40CD465D" w14:textId="73535780" w:rsidR="008B18E2" w:rsidRDefault="00000000">
          <w:pPr>
            <w:pStyle w:val="TOC2"/>
            <w:rPr>
              <w:rFonts w:asciiTheme="minorHAnsi" w:eastAsiaTheme="minorEastAsia" w:hAnsiTheme="minorHAnsi" w:cstheme="minorBidi"/>
              <w:b w:val="0"/>
              <w:color w:val="auto"/>
              <w:sz w:val="22"/>
              <w:szCs w:val="22"/>
              <w:lang w:eastAsia="en-AU"/>
            </w:rPr>
          </w:pPr>
          <w:hyperlink w:anchor="_Toc120534245" w:history="1">
            <w:r w:rsidR="008B18E2" w:rsidRPr="00242C13">
              <w:rPr>
                <w:rStyle w:val="Hyperlink"/>
              </w:rPr>
              <w:t>More Information</w:t>
            </w:r>
            <w:r w:rsidR="008B18E2">
              <w:rPr>
                <w:webHidden/>
              </w:rPr>
              <w:tab/>
            </w:r>
            <w:r w:rsidR="008B18E2">
              <w:rPr>
                <w:webHidden/>
              </w:rPr>
              <w:fldChar w:fldCharType="begin"/>
            </w:r>
            <w:r w:rsidR="008B18E2">
              <w:rPr>
                <w:webHidden/>
              </w:rPr>
              <w:instrText xml:space="preserve"> PAGEREF _Toc120534245 \h </w:instrText>
            </w:r>
            <w:r w:rsidR="008B18E2">
              <w:rPr>
                <w:webHidden/>
              </w:rPr>
            </w:r>
            <w:r w:rsidR="008B18E2">
              <w:rPr>
                <w:webHidden/>
              </w:rPr>
              <w:fldChar w:fldCharType="separate"/>
            </w:r>
            <w:r w:rsidR="00EF091F">
              <w:rPr>
                <w:webHidden/>
              </w:rPr>
              <w:t>17</w:t>
            </w:r>
            <w:r w:rsidR="008B18E2">
              <w:rPr>
                <w:webHidden/>
              </w:rPr>
              <w:fldChar w:fldCharType="end"/>
            </w:r>
          </w:hyperlink>
        </w:p>
        <w:p w14:paraId="1E113AC6" w14:textId="3745E7EF" w:rsidR="008B18E2" w:rsidRPr="00397231" w:rsidRDefault="00000000">
          <w:pPr>
            <w:pStyle w:val="TOC2"/>
            <w:rPr>
              <w:rFonts w:asciiTheme="minorHAnsi" w:eastAsiaTheme="minorEastAsia" w:hAnsiTheme="minorHAnsi" w:cstheme="minorBidi"/>
              <w:b w:val="0"/>
              <w:bCs/>
              <w:color w:val="auto"/>
              <w:sz w:val="23"/>
              <w:szCs w:val="23"/>
              <w:lang w:eastAsia="en-AU"/>
            </w:rPr>
          </w:pPr>
          <w:hyperlink w:anchor="_Toc120534246" w:history="1">
            <w:r w:rsidR="008B18E2" w:rsidRPr="00397231">
              <w:rPr>
                <w:rStyle w:val="Hyperlink"/>
                <w:b w:val="0"/>
                <w:bCs/>
                <w:sz w:val="23"/>
                <w:szCs w:val="23"/>
              </w:rPr>
              <w:t>How do young people find out more about the Home Stretch WA program?</w:t>
            </w:r>
            <w:r w:rsidR="008B18E2" w:rsidRPr="00397231">
              <w:rPr>
                <w:b w:val="0"/>
                <w:bCs/>
                <w:webHidden/>
                <w:sz w:val="23"/>
                <w:szCs w:val="23"/>
              </w:rPr>
              <w:tab/>
            </w:r>
            <w:r w:rsidR="008B18E2" w:rsidRPr="00397231">
              <w:rPr>
                <w:b w:val="0"/>
                <w:bCs/>
                <w:webHidden/>
                <w:sz w:val="23"/>
                <w:szCs w:val="23"/>
              </w:rPr>
              <w:fldChar w:fldCharType="begin"/>
            </w:r>
            <w:r w:rsidR="008B18E2" w:rsidRPr="00397231">
              <w:rPr>
                <w:b w:val="0"/>
                <w:bCs/>
                <w:webHidden/>
                <w:sz w:val="23"/>
                <w:szCs w:val="23"/>
              </w:rPr>
              <w:instrText xml:space="preserve"> PAGEREF _Toc120534246 \h </w:instrText>
            </w:r>
            <w:r w:rsidR="008B18E2" w:rsidRPr="00397231">
              <w:rPr>
                <w:b w:val="0"/>
                <w:bCs/>
                <w:webHidden/>
                <w:sz w:val="23"/>
                <w:szCs w:val="23"/>
              </w:rPr>
            </w:r>
            <w:r w:rsidR="008B18E2" w:rsidRPr="00397231">
              <w:rPr>
                <w:b w:val="0"/>
                <w:bCs/>
                <w:webHidden/>
                <w:sz w:val="23"/>
                <w:szCs w:val="23"/>
              </w:rPr>
              <w:fldChar w:fldCharType="separate"/>
            </w:r>
            <w:r w:rsidR="00EF091F">
              <w:rPr>
                <w:b w:val="0"/>
                <w:bCs/>
                <w:webHidden/>
                <w:sz w:val="23"/>
                <w:szCs w:val="23"/>
              </w:rPr>
              <w:t>17</w:t>
            </w:r>
            <w:r w:rsidR="008B18E2" w:rsidRPr="00397231">
              <w:rPr>
                <w:b w:val="0"/>
                <w:bCs/>
                <w:webHidden/>
                <w:sz w:val="23"/>
                <w:szCs w:val="23"/>
              </w:rPr>
              <w:fldChar w:fldCharType="end"/>
            </w:r>
          </w:hyperlink>
        </w:p>
        <w:p w14:paraId="1608815E" w14:textId="0F1E90B3" w:rsidR="008B18E2" w:rsidRPr="00397231" w:rsidRDefault="00000000">
          <w:pPr>
            <w:pStyle w:val="TOC2"/>
            <w:rPr>
              <w:rFonts w:asciiTheme="minorHAnsi" w:eastAsiaTheme="minorEastAsia" w:hAnsiTheme="minorHAnsi" w:cstheme="minorBidi"/>
              <w:b w:val="0"/>
              <w:bCs/>
              <w:color w:val="auto"/>
              <w:sz w:val="23"/>
              <w:szCs w:val="23"/>
              <w:lang w:eastAsia="en-AU"/>
            </w:rPr>
          </w:pPr>
          <w:hyperlink w:anchor="_Toc120534247" w:history="1">
            <w:r w:rsidR="008B18E2" w:rsidRPr="00397231">
              <w:rPr>
                <w:rStyle w:val="Hyperlink"/>
                <w:b w:val="0"/>
                <w:bCs/>
                <w:sz w:val="23"/>
                <w:szCs w:val="23"/>
              </w:rPr>
              <w:t>Ho</w:t>
            </w:r>
            <w:r w:rsidR="004113B7">
              <w:rPr>
                <w:rStyle w:val="Hyperlink"/>
                <w:b w:val="0"/>
                <w:bCs/>
                <w:sz w:val="23"/>
                <w:szCs w:val="23"/>
              </w:rPr>
              <w:t>w</w:t>
            </w:r>
            <w:r w:rsidR="008B18E2" w:rsidRPr="00397231">
              <w:rPr>
                <w:rStyle w:val="Hyperlink"/>
                <w:b w:val="0"/>
                <w:bCs/>
                <w:sz w:val="23"/>
                <w:szCs w:val="23"/>
              </w:rPr>
              <w:t xml:space="preserve"> do I find more information on Home Stretch WA?</w:t>
            </w:r>
            <w:r w:rsidR="008B18E2" w:rsidRPr="00397231">
              <w:rPr>
                <w:b w:val="0"/>
                <w:bCs/>
                <w:webHidden/>
                <w:sz w:val="23"/>
                <w:szCs w:val="23"/>
              </w:rPr>
              <w:tab/>
            </w:r>
            <w:r w:rsidR="008B18E2" w:rsidRPr="00397231">
              <w:rPr>
                <w:b w:val="0"/>
                <w:bCs/>
                <w:webHidden/>
                <w:sz w:val="23"/>
                <w:szCs w:val="23"/>
              </w:rPr>
              <w:fldChar w:fldCharType="begin"/>
            </w:r>
            <w:r w:rsidR="008B18E2" w:rsidRPr="00397231">
              <w:rPr>
                <w:b w:val="0"/>
                <w:bCs/>
                <w:webHidden/>
                <w:sz w:val="23"/>
                <w:szCs w:val="23"/>
              </w:rPr>
              <w:instrText xml:space="preserve"> PAGEREF _Toc120534247 \h </w:instrText>
            </w:r>
            <w:r w:rsidR="008B18E2" w:rsidRPr="00397231">
              <w:rPr>
                <w:b w:val="0"/>
                <w:bCs/>
                <w:webHidden/>
                <w:sz w:val="23"/>
                <w:szCs w:val="23"/>
              </w:rPr>
            </w:r>
            <w:r w:rsidR="008B18E2" w:rsidRPr="00397231">
              <w:rPr>
                <w:b w:val="0"/>
                <w:bCs/>
                <w:webHidden/>
                <w:sz w:val="23"/>
                <w:szCs w:val="23"/>
              </w:rPr>
              <w:fldChar w:fldCharType="separate"/>
            </w:r>
            <w:r w:rsidR="00EF091F">
              <w:rPr>
                <w:b w:val="0"/>
                <w:bCs/>
                <w:webHidden/>
                <w:sz w:val="23"/>
                <w:szCs w:val="23"/>
              </w:rPr>
              <w:t>17</w:t>
            </w:r>
            <w:r w:rsidR="008B18E2" w:rsidRPr="00397231">
              <w:rPr>
                <w:b w:val="0"/>
                <w:bCs/>
                <w:webHidden/>
                <w:sz w:val="23"/>
                <w:szCs w:val="23"/>
              </w:rPr>
              <w:fldChar w:fldCharType="end"/>
            </w:r>
          </w:hyperlink>
        </w:p>
        <w:p w14:paraId="1CB8603A" w14:textId="77777777" w:rsidR="005115B9" w:rsidRDefault="005115B9" w:rsidP="005115B9">
          <w:pPr>
            <w:rPr>
              <w:bCs/>
            </w:rPr>
          </w:pPr>
          <w:r>
            <w:rPr>
              <w:b/>
              <w:bCs/>
              <w:noProof/>
            </w:rPr>
            <w:fldChar w:fldCharType="end"/>
          </w:r>
        </w:p>
      </w:sdtContent>
    </w:sdt>
    <w:p w14:paraId="7A052469" w14:textId="77777777" w:rsidR="00FB6995" w:rsidRDefault="00FB6995" w:rsidP="005115B9">
      <w:pPr>
        <w:pStyle w:val="Heading2"/>
      </w:pPr>
    </w:p>
    <w:p w14:paraId="2EDBCEF9" w14:textId="77777777" w:rsidR="00FB6995" w:rsidRPr="00C65C40" w:rsidRDefault="00FB6995" w:rsidP="000F62A3"/>
    <w:p w14:paraId="30A2E784" w14:textId="3E0C116D" w:rsidR="00FB6995" w:rsidRDefault="00FB6995" w:rsidP="000F62A3">
      <w:pPr>
        <w:pStyle w:val="Heading2"/>
        <w:tabs>
          <w:tab w:val="left" w:pos="3957"/>
        </w:tabs>
      </w:pPr>
      <w:r>
        <w:tab/>
      </w:r>
    </w:p>
    <w:p w14:paraId="6850430C" w14:textId="419FF5BB" w:rsidR="005115B9" w:rsidRPr="0026706F" w:rsidRDefault="005115B9" w:rsidP="005115B9">
      <w:pPr>
        <w:pStyle w:val="Heading2"/>
      </w:pPr>
      <w:r w:rsidRPr="00FB6995">
        <w:br w:type="page"/>
      </w:r>
      <w:bookmarkStart w:id="15" w:name="_Toc110932658"/>
      <w:bookmarkStart w:id="16" w:name="_Toc120534212"/>
      <w:r w:rsidRPr="0026706F">
        <w:lastRenderedPageBreak/>
        <w:t>What is Home Stretch WA?</w:t>
      </w:r>
      <w:bookmarkEnd w:id="15"/>
      <w:bookmarkEnd w:id="16"/>
    </w:p>
    <w:p w14:paraId="6A29031E" w14:textId="77777777" w:rsidR="005115B9" w:rsidRDefault="005115B9" w:rsidP="005115B9">
      <w:pPr>
        <w:pStyle w:val="BodyText"/>
      </w:pPr>
      <w:r>
        <w:br/>
        <w:t xml:space="preserve">Home Stretch WA provides young people leaving out of home care at 18 with the option to continue to receive support up until the age of 21 years. </w:t>
      </w:r>
    </w:p>
    <w:p w14:paraId="426974FC" w14:textId="77777777" w:rsidR="005115B9" w:rsidRDefault="005115B9" w:rsidP="005115B9">
      <w:pPr>
        <w:pStyle w:val="BodyText"/>
      </w:pPr>
      <w:r>
        <w:t>The Home Stretch WA model was co-designed with young people with lived experience of transitioning from care, with a particular focus on the needs of young Aboriginal people and their families.</w:t>
      </w:r>
    </w:p>
    <w:p w14:paraId="62B9AE47" w14:textId="77777777" w:rsidR="005115B9" w:rsidRDefault="005115B9" w:rsidP="005115B9">
      <w:pPr>
        <w:pStyle w:val="BodyText"/>
        <w:rPr>
          <w:rFonts w:asciiTheme="minorHAnsi" w:eastAsiaTheme="minorHAnsi" w:hAnsiTheme="minorHAnsi" w:cstheme="minorHAnsi"/>
          <w:color w:val="000000"/>
        </w:rPr>
      </w:pPr>
      <w:r w:rsidRPr="008E6F3B">
        <w:rPr>
          <w:rFonts w:asciiTheme="minorHAnsi" w:eastAsiaTheme="minorHAnsi" w:hAnsiTheme="minorHAnsi" w:cstheme="minorHAnsi"/>
          <w:color w:val="000000"/>
        </w:rPr>
        <w:t>The Home Stretch WA program is voluntary</w:t>
      </w:r>
      <w:r>
        <w:rPr>
          <w:rFonts w:asciiTheme="minorHAnsi" w:eastAsiaTheme="minorHAnsi" w:hAnsiTheme="minorHAnsi" w:cstheme="minorHAnsi"/>
          <w:color w:val="000000"/>
        </w:rPr>
        <w:t xml:space="preserve">, </w:t>
      </w:r>
      <w:r w:rsidRPr="008E6F3B">
        <w:rPr>
          <w:rFonts w:asciiTheme="minorHAnsi" w:eastAsiaTheme="minorHAnsi" w:hAnsiTheme="minorHAnsi" w:cstheme="minorHAnsi"/>
          <w:color w:val="000000"/>
        </w:rPr>
        <w:t>young people must consent to participate.</w:t>
      </w:r>
    </w:p>
    <w:p w14:paraId="085FC59E" w14:textId="77777777" w:rsidR="005115B9" w:rsidRDefault="005115B9" w:rsidP="005115B9">
      <w:pPr>
        <w:pStyle w:val="BodyText"/>
        <w:rPr>
          <w:lang w:eastAsia="en-AU"/>
        </w:rPr>
      </w:pPr>
      <w:r>
        <w:t>The Department of Communities is partnering with community service organisations and Aboriginal Community Controlled Organisations (Home Stretch WA service providers) to deliver the program across the State.</w:t>
      </w:r>
    </w:p>
    <w:p w14:paraId="5D2D007C" w14:textId="77777777" w:rsidR="005115B9" w:rsidRPr="0026706F" w:rsidRDefault="005115B9" w:rsidP="005115B9">
      <w:pPr>
        <w:pStyle w:val="Heading2"/>
        <w:rPr>
          <w:sz w:val="30"/>
          <w:szCs w:val="30"/>
        </w:rPr>
      </w:pPr>
      <w:bookmarkStart w:id="17" w:name="_Toc120534213"/>
      <w:r w:rsidRPr="0026706F">
        <w:rPr>
          <w:sz w:val="30"/>
          <w:szCs w:val="30"/>
        </w:rPr>
        <w:t>What are the key elements of the Home Stretch WA model?</w:t>
      </w:r>
      <w:bookmarkEnd w:id="17"/>
    </w:p>
    <w:p w14:paraId="227876D5" w14:textId="77777777" w:rsidR="005115B9" w:rsidRDefault="005115B9" w:rsidP="005115B9">
      <w:pPr>
        <w:pStyle w:val="BodyText"/>
        <w:rPr>
          <w:b/>
        </w:rPr>
      </w:pPr>
      <w:bookmarkStart w:id="18" w:name="_Toc110932660"/>
      <w:bookmarkStart w:id="19" w:name="_Toc110942847"/>
      <w:bookmarkStart w:id="20" w:name="_Toc110943488"/>
      <w:bookmarkStart w:id="21" w:name="_Toc112069042"/>
      <w:bookmarkStart w:id="22" w:name="_Toc112069191"/>
      <w:bookmarkStart w:id="23" w:name="_Toc112238194"/>
      <w:bookmarkStart w:id="24" w:name="_Toc112325631"/>
      <w:bookmarkStart w:id="25" w:name="_Toc112408611"/>
      <w:r w:rsidRPr="00C45487">
        <w:rPr>
          <w:color w:val="2C5C86"/>
        </w:rPr>
        <w:t>A Smooth Transition</w:t>
      </w:r>
      <w:r w:rsidRPr="009612E4">
        <w:rPr>
          <w:sz w:val="26"/>
          <w:szCs w:val="26"/>
        </w:rPr>
        <w:t xml:space="preserve"> </w:t>
      </w:r>
      <w:r>
        <w:rPr>
          <w:sz w:val="26"/>
          <w:szCs w:val="26"/>
        </w:rPr>
        <w:t>–</w:t>
      </w:r>
      <w:r>
        <w:t xml:space="preserve"> </w:t>
      </w:r>
      <w:r>
        <w:rPr>
          <w:rStyle w:val="A3"/>
          <w:rFonts w:asciiTheme="minorHAnsi" w:hAnsiTheme="minorHAnsi" w:cstheme="minorHAnsi"/>
          <w:bCs/>
          <w:sz w:val="24"/>
          <w:szCs w:val="24"/>
        </w:rPr>
        <w:t>Working together with a young person and their support circle from the age of 17.5 years to ensure a smooth transition into the Home Stretch WA program and a seamless continuation of support until the age of 21 years.  Ensuring the young person is aware of their rights and can independently access support they are entitled to until the age of 25 years.</w:t>
      </w:r>
      <w:bookmarkEnd w:id="18"/>
      <w:bookmarkEnd w:id="19"/>
      <w:bookmarkEnd w:id="20"/>
      <w:bookmarkEnd w:id="21"/>
      <w:bookmarkEnd w:id="22"/>
      <w:bookmarkEnd w:id="23"/>
      <w:bookmarkEnd w:id="24"/>
      <w:bookmarkEnd w:id="25"/>
    </w:p>
    <w:p w14:paraId="02737E6F" w14:textId="77777777" w:rsidR="005115B9" w:rsidRDefault="005115B9" w:rsidP="005115B9">
      <w:pPr>
        <w:pStyle w:val="BodyText"/>
        <w:rPr>
          <w:rFonts w:eastAsiaTheme="minorHAnsi"/>
          <w:b/>
        </w:rPr>
      </w:pPr>
      <w:bookmarkStart w:id="26" w:name="_Toc110932661"/>
      <w:bookmarkStart w:id="27" w:name="_Toc110942848"/>
      <w:bookmarkStart w:id="28" w:name="_Toc110943489"/>
      <w:bookmarkStart w:id="29" w:name="_Toc112069043"/>
      <w:bookmarkStart w:id="30" w:name="_Toc112069192"/>
      <w:bookmarkStart w:id="31" w:name="_Toc112238195"/>
      <w:bookmarkStart w:id="32" w:name="_Toc112325632"/>
      <w:bookmarkStart w:id="33" w:name="_Toc112408612"/>
      <w:r w:rsidRPr="00C45487">
        <w:rPr>
          <w:color w:val="2C5C86"/>
        </w:rPr>
        <w:t>Transition Coach</w:t>
      </w:r>
      <w:r w:rsidRPr="009612E4">
        <w:rPr>
          <w:sz w:val="26"/>
          <w:szCs w:val="26"/>
        </w:rPr>
        <w:t xml:space="preserve"> </w:t>
      </w:r>
      <w:r>
        <w:rPr>
          <w:sz w:val="26"/>
          <w:szCs w:val="26"/>
        </w:rPr>
        <w:t>–</w:t>
      </w:r>
      <w:r>
        <w:t xml:space="preserve"> </w:t>
      </w:r>
      <w:r>
        <w:rPr>
          <w:rStyle w:val="A3"/>
          <w:rFonts w:asciiTheme="minorHAnsi" w:eastAsiaTheme="minorHAnsi" w:hAnsiTheme="minorHAnsi" w:cstheme="minorHAnsi"/>
          <w:bCs/>
          <w:sz w:val="24"/>
          <w:szCs w:val="24"/>
        </w:rPr>
        <w:t>A consistent youth worker who works with a young person to provide flexible, one to one support focused on coaching towards independence, (with a maximum caseload of 12 young people). The Transition Coach works from a set of practice principles ensuring support provided is focused on building a young person’s self-reliance, skills, capacity and connection to community, culture and country.</w:t>
      </w:r>
      <w:bookmarkEnd w:id="26"/>
      <w:bookmarkEnd w:id="27"/>
      <w:bookmarkEnd w:id="28"/>
      <w:bookmarkEnd w:id="29"/>
      <w:bookmarkEnd w:id="30"/>
      <w:bookmarkEnd w:id="31"/>
      <w:bookmarkEnd w:id="32"/>
      <w:bookmarkEnd w:id="33"/>
    </w:p>
    <w:p w14:paraId="23C60C84" w14:textId="22193319" w:rsidR="005115B9" w:rsidRDefault="005115B9" w:rsidP="005115B9">
      <w:pPr>
        <w:pStyle w:val="BodyText"/>
        <w:rPr>
          <w:rStyle w:val="A3"/>
          <w:rFonts w:asciiTheme="minorHAnsi" w:hAnsiTheme="minorHAnsi" w:cstheme="minorHAnsi"/>
          <w:sz w:val="24"/>
          <w:szCs w:val="24"/>
        </w:rPr>
      </w:pPr>
      <w:bookmarkStart w:id="34" w:name="_Toc110932662"/>
      <w:bookmarkStart w:id="35" w:name="_Toc110942849"/>
      <w:bookmarkStart w:id="36" w:name="_Toc110943490"/>
      <w:bookmarkStart w:id="37" w:name="_Toc112069044"/>
      <w:bookmarkStart w:id="38" w:name="_Toc112069193"/>
      <w:bookmarkStart w:id="39" w:name="_Toc112238196"/>
      <w:bookmarkStart w:id="40" w:name="_Toc112325633"/>
      <w:bookmarkStart w:id="41" w:name="_Toc112408613"/>
      <w:r w:rsidRPr="00C45487">
        <w:rPr>
          <w:color w:val="2C5C86"/>
        </w:rPr>
        <w:t>Invest in Me Fund</w:t>
      </w:r>
      <w:r w:rsidRPr="009612E4">
        <w:rPr>
          <w:sz w:val="26"/>
          <w:szCs w:val="26"/>
        </w:rPr>
        <w:t xml:space="preserve"> </w:t>
      </w:r>
      <w:r>
        <w:rPr>
          <w:sz w:val="26"/>
          <w:szCs w:val="26"/>
        </w:rPr>
        <w:t>–</w:t>
      </w:r>
      <w:r>
        <w:t xml:space="preserve"> </w:t>
      </w:r>
      <w:r>
        <w:rPr>
          <w:rStyle w:val="A3"/>
          <w:rFonts w:asciiTheme="minorHAnsi" w:hAnsiTheme="minorHAnsi" w:cstheme="minorHAnsi"/>
          <w:bCs/>
          <w:sz w:val="24"/>
          <w:szCs w:val="24"/>
        </w:rPr>
        <w:t>Gives a young person the ‘right’ to a visible and secure financial safety net for resources to support them towards their aspirations and goals, or for crisis relief.</w:t>
      </w:r>
      <w:r>
        <w:t xml:space="preserve"> </w:t>
      </w:r>
      <w:r>
        <w:rPr>
          <w:rStyle w:val="A3"/>
          <w:rFonts w:asciiTheme="minorHAnsi" w:hAnsiTheme="minorHAnsi" w:cstheme="minorHAnsi"/>
          <w:bCs/>
          <w:sz w:val="24"/>
          <w:szCs w:val="24"/>
        </w:rPr>
        <w:t>Invest in Me funding is provided through the coaching relationship and administered by Home Stretch WA service providers.</w:t>
      </w:r>
      <w:bookmarkEnd w:id="34"/>
      <w:bookmarkEnd w:id="35"/>
      <w:bookmarkEnd w:id="36"/>
      <w:bookmarkEnd w:id="37"/>
      <w:bookmarkEnd w:id="38"/>
      <w:bookmarkEnd w:id="39"/>
      <w:bookmarkEnd w:id="40"/>
      <w:bookmarkEnd w:id="41"/>
      <w:r>
        <w:rPr>
          <w:rStyle w:val="A3"/>
          <w:rFonts w:asciiTheme="minorHAnsi" w:hAnsiTheme="minorHAnsi" w:cstheme="minorHAnsi"/>
          <w:bCs/>
          <w:sz w:val="24"/>
          <w:szCs w:val="24"/>
        </w:rPr>
        <w:t xml:space="preserve"> </w:t>
      </w:r>
    </w:p>
    <w:p w14:paraId="7FDAF387" w14:textId="33992982" w:rsidR="005115B9" w:rsidRDefault="005115B9" w:rsidP="005115B9">
      <w:pPr>
        <w:pStyle w:val="BodyText"/>
        <w:rPr>
          <w:rStyle w:val="A3"/>
          <w:rFonts w:asciiTheme="minorHAnsi" w:hAnsiTheme="minorHAnsi" w:cstheme="minorHAnsi"/>
          <w:b/>
          <w:bCs/>
          <w:sz w:val="24"/>
          <w:szCs w:val="24"/>
        </w:rPr>
      </w:pPr>
      <w:bookmarkStart w:id="42" w:name="_Toc110932663"/>
      <w:bookmarkStart w:id="43" w:name="_Toc110942850"/>
      <w:bookmarkStart w:id="44" w:name="_Toc110943491"/>
      <w:bookmarkStart w:id="45" w:name="_Toc112069045"/>
      <w:bookmarkStart w:id="46" w:name="_Toc112069194"/>
      <w:bookmarkStart w:id="47" w:name="_Toc112238197"/>
      <w:bookmarkStart w:id="48" w:name="_Toc112325634"/>
      <w:bookmarkStart w:id="49" w:name="_Toc112408614"/>
      <w:r w:rsidRPr="00C45487">
        <w:rPr>
          <w:color w:val="2C5C86"/>
        </w:rPr>
        <w:t>Staying On Agreement and Subsidy</w:t>
      </w:r>
      <w:r w:rsidRPr="009612E4">
        <w:rPr>
          <w:sz w:val="26"/>
          <w:szCs w:val="26"/>
        </w:rPr>
        <w:t xml:space="preserve"> </w:t>
      </w:r>
      <w:r>
        <w:rPr>
          <w:sz w:val="26"/>
          <w:szCs w:val="26"/>
        </w:rPr>
        <w:t>–</w:t>
      </w:r>
      <w:r>
        <w:t xml:space="preserve"> </w:t>
      </w:r>
      <w:r>
        <w:rPr>
          <w:rStyle w:val="A3"/>
          <w:rFonts w:asciiTheme="minorHAnsi" w:hAnsiTheme="minorHAnsi" w:cstheme="minorHAnsi"/>
          <w:bCs/>
          <w:sz w:val="24"/>
          <w:szCs w:val="24"/>
        </w:rPr>
        <w:t xml:space="preserve">A young person can be supported to continue ‘staying on’ with a foster or family carer to ensure they have a stable living arrangement until </w:t>
      </w:r>
      <w:r w:rsidR="00A32803">
        <w:rPr>
          <w:rStyle w:val="A3"/>
          <w:rFonts w:asciiTheme="minorHAnsi" w:hAnsiTheme="minorHAnsi" w:cstheme="minorHAnsi"/>
          <w:bCs/>
          <w:sz w:val="24"/>
          <w:szCs w:val="24"/>
        </w:rPr>
        <w:t xml:space="preserve">the </w:t>
      </w:r>
      <w:r>
        <w:rPr>
          <w:rStyle w:val="A3"/>
          <w:rFonts w:asciiTheme="minorHAnsi" w:hAnsiTheme="minorHAnsi" w:cstheme="minorHAnsi"/>
          <w:bCs/>
          <w:sz w:val="24"/>
          <w:szCs w:val="24"/>
        </w:rPr>
        <w:t>age of 21 years. This includes a continuation of payments and support to the carer with an expectation that a young person will contribute to their living expenses from their independent income. The focus of Staying On Agreements is to support the young person’s emerging independence. These payments are administered by Communities.</w:t>
      </w:r>
      <w:bookmarkEnd w:id="42"/>
      <w:bookmarkEnd w:id="43"/>
      <w:bookmarkEnd w:id="44"/>
      <w:bookmarkEnd w:id="45"/>
      <w:bookmarkEnd w:id="46"/>
      <w:bookmarkEnd w:id="47"/>
      <w:bookmarkEnd w:id="48"/>
      <w:bookmarkEnd w:id="49"/>
    </w:p>
    <w:p w14:paraId="0DBD6F24" w14:textId="03F84A05" w:rsidR="005115B9" w:rsidRDefault="005115B9" w:rsidP="005115B9">
      <w:pPr>
        <w:pStyle w:val="BodyText"/>
      </w:pPr>
      <w:bookmarkStart w:id="50" w:name="_Toc110932664"/>
      <w:bookmarkStart w:id="51" w:name="_Toc110942851"/>
      <w:bookmarkStart w:id="52" w:name="_Toc110943492"/>
      <w:bookmarkStart w:id="53" w:name="_Toc112069046"/>
      <w:bookmarkStart w:id="54" w:name="_Toc112069195"/>
      <w:bookmarkStart w:id="55" w:name="_Toc112238198"/>
      <w:bookmarkStart w:id="56" w:name="_Toc112325635"/>
      <w:bookmarkStart w:id="57" w:name="_Toc112408615"/>
      <w:r w:rsidRPr="00C45487">
        <w:rPr>
          <w:color w:val="2C5C86"/>
        </w:rPr>
        <w:t>Housing Allowance</w:t>
      </w:r>
      <w:r w:rsidRPr="009612E4">
        <w:rPr>
          <w:sz w:val="26"/>
          <w:szCs w:val="26"/>
        </w:rPr>
        <w:t xml:space="preserve"> </w:t>
      </w:r>
      <w:r>
        <w:rPr>
          <w:sz w:val="26"/>
          <w:szCs w:val="26"/>
        </w:rPr>
        <w:t>–</w:t>
      </w:r>
      <w:r>
        <w:t xml:space="preserve"> A young person can be supported to access a Housing Allowance to help them afford a broader range of living arrangements. When accessing this financial support, there is an emphasis on providing the young person with the skills and supports they need to secure and maintain safe and stable housing.</w:t>
      </w:r>
      <w:bookmarkEnd w:id="50"/>
      <w:bookmarkEnd w:id="51"/>
      <w:bookmarkEnd w:id="52"/>
      <w:bookmarkEnd w:id="53"/>
      <w:bookmarkEnd w:id="54"/>
      <w:bookmarkEnd w:id="55"/>
      <w:bookmarkEnd w:id="56"/>
      <w:bookmarkEnd w:id="57"/>
      <w:r w:rsidR="00A32803">
        <w:t xml:space="preserve"> These payments are administered by Communities.</w:t>
      </w:r>
    </w:p>
    <w:p w14:paraId="18A5D939" w14:textId="77777777" w:rsidR="005115B9" w:rsidRDefault="005115B9" w:rsidP="005115B9">
      <w:pPr>
        <w:pStyle w:val="BodyText"/>
        <w:rPr>
          <w:b/>
        </w:rPr>
      </w:pPr>
      <w:bookmarkStart w:id="58" w:name="_Toc110932665"/>
      <w:bookmarkStart w:id="59" w:name="_Toc110942852"/>
      <w:bookmarkStart w:id="60" w:name="_Toc110943493"/>
      <w:bookmarkStart w:id="61" w:name="_Toc112069047"/>
      <w:bookmarkStart w:id="62" w:name="_Toc112069196"/>
      <w:bookmarkStart w:id="63" w:name="_Toc112238199"/>
      <w:bookmarkStart w:id="64" w:name="_Toc112325636"/>
      <w:bookmarkStart w:id="65" w:name="_Toc112408616"/>
      <w:r w:rsidRPr="00C45487">
        <w:rPr>
          <w:color w:val="2C5C86"/>
        </w:rPr>
        <w:lastRenderedPageBreak/>
        <w:t>Support Circles</w:t>
      </w:r>
      <w:r w:rsidRPr="009612E4">
        <w:rPr>
          <w:sz w:val="26"/>
          <w:szCs w:val="26"/>
        </w:rPr>
        <w:t xml:space="preserve"> –</w:t>
      </w:r>
      <w:r>
        <w:t xml:space="preserve"> A primary focus of support provided to a young person to grow and maintain an enduring network of personal, family and community connections. This support also includes the offer of assistance to map out connections to family, community and culture, and to help reconnect with family and historic relationships.</w:t>
      </w:r>
      <w:bookmarkEnd w:id="58"/>
      <w:bookmarkEnd w:id="59"/>
      <w:bookmarkEnd w:id="60"/>
      <w:bookmarkEnd w:id="61"/>
      <w:bookmarkEnd w:id="62"/>
      <w:bookmarkEnd w:id="63"/>
      <w:bookmarkEnd w:id="64"/>
      <w:bookmarkEnd w:id="65"/>
    </w:p>
    <w:p w14:paraId="2D8B1B20" w14:textId="77777777" w:rsidR="005115B9" w:rsidRPr="0026706F" w:rsidRDefault="005115B9" w:rsidP="005115B9">
      <w:pPr>
        <w:pStyle w:val="Heading2"/>
        <w:rPr>
          <w:sz w:val="30"/>
          <w:szCs w:val="30"/>
        </w:rPr>
      </w:pPr>
      <w:bookmarkStart w:id="66" w:name="_Toc120534214"/>
      <w:r w:rsidRPr="0026706F">
        <w:rPr>
          <w:sz w:val="30"/>
          <w:szCs w:val="30"/>
        </w:rPr>
        <w:t>Who will provide Home Stretch WA services?</w:t>
      </w:r>
      <w:bookmarkEnd w:id="66"/>
    </w:p>
    <w:p w14:paraId="07396ACC" w14:textId="1525A94B" w:rsidR="00172D88" w:rsidRPr="00CD378E" w:rsidRDefault="00172D88" w:rsidP="00337C1D">
      <w:pPr>
        <w:spacing w:before="100" w:beforeAutospacing="1" w:after="165" w:line="240" w:lineRule="auto"/>
        <w:jc w:val="both"/>
        <w:rPr>
          <w:rFonts w:asciiTheme="majorHAnsi" w:eastAsia="Times New Roman" w:hAnsiTheme="majorHAnsi" w:cstheme="majorHAnsi"/>
          <w:color w:val="000000"/>
          <w:lang w:eastAsia="en-AU"/>
        </w:rPr>
      </w:pPr>
      <w:r w:rsidRPr="00172D88">
        <w:rPr>
          <w:rFonts w:asciiTheme="majorHAnsi" w:eastAsia="Times New Roman" w:hAnsiTheme="majorHAnsi" w:cstheme="majorHAnsi"/>
          <w:color w:val="000000"/>
          <w:lang w:eastAsia="en-AU"/>
        </w:rPr>
        <w:t>The Department of Communities has commissioned the following organisations to deliver the Home Stretch WA program across the state.</w:t>
      </w:r>
      <w:r w:rsidRPr="00172D88" w:rsidDel="00172D88">
        <w:rPr>
          <w:rFonts w:asciiTheme="majorHAnsi" w:eastAsia="Times New Roman" w:hAnsiTheme="majorHAnsi" w:cstheme="majorHAnsi"/>
          <w:color w:val="000000"/>
          <w:lang w:eastAsia="en-AU"/>
        </w:rPr>
        <w:t xml:space="preserve"> </w:t>
      </w:r>
    </w:p>
    <w:p w14:paraId="516864CB" w14:textId="77777777" w:rsidR="00172D88" w:rsidRDefault="00172D88" w:rsidP="00172D88">
      <w:pPr>
        <w:pStyle w:val="Heading3"/>
        <w:rPr>
          <w:rFonts w:ascii="Heebo" w:hAnsi="Heebo" w:cs="Heebo"/>
          <w:color w:val="1A1A1A"/>
        </w:rPr>
      </w:pPr>
      <w:r>
        <w:rPr>
          <w:rFonts w:ascii="Heebo" w:hAnsi="Heebo" w:cs="Heebo" w:hint="cs"/>
          <w:color w:val="1A1A1A"/>
        </w:rPr>
        <w:t>Metropolitan Perth</w:t>
      </w:r>
    </w:p>
    <w:p w14:paraId="2CEFB3A9" w14:textId="77777777" w:rsidR="00172D88" w:rsidRDefault="00172D88" w:rsidP="00172D88">
      <w:pPr>
        <w:pStyle w:val="NormalWeb"/>
        <w:rPr>
          <w:rFonts w:ascii="Heebo" w:hAnsi="Heebo" w:cs="Heebo"/>
          <w:color w:val="000000"/>
          <w:sz w:val="27"/>
          <w:szCs w:val="27"/>
        </w:rPr>
      </w:pPr>
      <w:r>
        <w:rPr>
          <w:rFonts w:ascii="Heebo" w:hAnsi="Heebo" w:cs="Heebo" w:hint="cs"/>
          <w:color w:val="000000"/>
          <w:sz w:val="27"/>
          <w:szCs w:val="27"/>
        </w:rPr>
        <w:t>Yorganop delivers the program to eligible young Aboriginal people in metropolitan Perth.</w:t>
      </w:r>
    </w:p>
    <w:p w14:paraId="02CC342A" w14:textId="60DC714B" w:rsidR="00172D88" w:rsidRDefault="00172D88" w:rsidP="00172D88">
      <w:pPr>
        <w:pStyle w:val="NormalWeb"/>
        <w:rPr>
          <w:rFonts w:ascii="Heebo" w:hAnsi="Heebo" w:cs="Heebo"/>
          <w:color w:val="000000"/>
          <w:sz w:val="27"/>
          <w:szCs w:val="27"/>
        </w:rPr>
      </w:pPr>
      <w:r>
        <w:rPr>
          <w:rFonts w:ascii="Heebo" w:hAnsi="Heebo" w:cs="Heebo" w:hint="cs"/>
          <w:color w:val="000000"/>
          <w:sz w:val="27"/>
          <w:szCs w:val="27"/>
        </w:rPr>
        <w:t xml:space="preserve">Wanslea delivers the program to all eligible young people in the Rockingham and </w:t>
      </w:r>
      <w:proofErr w:type="spellStart"/>
      <w:r w:rsidR="00C65C40" w:rsidRPr="00C65C40">
        <w:rPr>
          <w:rFonts w:ascii="Heebo" w:hAnsi="Heebo" w:cs="Heebo"/>
          <w:color w:val="000000"/>
          <w:sz w:val="27"/>
          <w:szCs w:val="27"/>
        </w:rPr>
        <w:t>Bindjareb</w:t>
      </w:r>
      <w:proofErr w:type="spellEnd"/>
      <w:r>
        <w:rPr>
          <w:rFonts w:ascii="Heebo" w:hAnsi="Heebo" w:cs="Heebo" w:hint="cs"/>
          <w:color w:val="000000"/>
          <w:sz w:val="27"/>
          <w:szCs w:val="27"/>
        </w:rPr>
        <w:t xml:space="preserve"> areas, with Salvation Army servicing all other areas of metropolitan Perth.</w:t>
      </w:r>
    </w:p>
    <w:p w14:paraId="4720E7A6" w14:textId="6F7D7785" w:rsidR="00172D88" w:rsidRPr="000F62A3" w:rsidRDefault="00172D88" w:rsidP="000F62A3">
      <w:pPr>
        <w:pStyle w:val="NormalWeb"/>
        <w:rPr>
          <w:rFonts w:ascii="Heebo" w:hAnsi="Heebo" w:cs="Heebo"/>
          <w:color w:val="000000"/>
          <w:sz w:val="27"/>
          <w:szCs w:val="27"/>
        </w:rPr>
      </w:pPr>
      <w:r>
        <w:rPr>
          <w:rFonts w:ascii="Heebo" w:hAnsi="Heebo" w:cs="Heebo" w:hint="cs"/>
          <w:color w:val="000000"/>
          <w:sz w:val="27"/>
          <w:szCs w:val="27"/>
        </w:rPr>
        <w:t>Karla Kuliny Aboriginal Organisation has recently been appointed to deliver the program to eligible young Aboriginal people in the south</w:t>
      </w:r>
      <w:r>
        <w:rPr>
          <w:rFonts w:ascii="Heebo" w:hAnsi="Heebo" w:cs="Heebo"/>
          <w:color w:val="000000"/>
          <w:sz w:val="27"/>
          <w:szCs w:val="27"/>
        </w:rPr>
        <w:t>-</w:t>
      </w:r>
      <w:r>
        <w:rPr>
          <w:rFonts w:ascii="Heebo" w:hAnsi="Heebo" w:cs="Heebo" w:hint="cs"/>
          <w:color w:val="000000"/>
          <w:sz w:val="27"/>
          <w:szCs w:val="27"/>
        </w:rPr>
        <w:t>west and south</w:t>
      </w:r>
      <w:r>
        <w:rPr>
          <w:rFonts w:ascii="Heebo" w:hAnsi="Heebo" w:cs="Heebo"/>
          <w:color w:val="000000"/>
          <w:sz w:val="27"/>
          <w:szCs w:val="27"/>
        </w:rPr>
        <w:t>-</w:t>
      </w:r>
      <w:r>
        <w:rPr>
          <w:rFonts w:ascii="Heebo" w:hAnsi="Heebo" w:cs="Heebo" w:hint="cs"/>
          <w:color w:val="000000"/>
          <w:sz w:val="27"/>
          <w:szCs w:val="27"/>
        </w:rPr>
        <w:t xml:space="preserve">east corridor of metropolitan Perth (Armadale, Cannington, Fremantle, Rockingham and Peel). </w:t>
      </w:r>
      <w:r w:rsidR="00000000">
        <w:pict w14:anchorId="6BB9C932">
          <v:rect id="_x0000_i1025" style="width:0;height:0" o:hralign="center" o:hrstd="t" o:hrnoshade="t" o:hr="t" fillcolor="black" stroked="f"/>
        </w:pict>
      </w:r>
      <w:r w:rsidRPr="000F62A3">
        <w:rPr>
          <w:rFonts w:ascii="Heebo" w:hAnsi="Heebo" w:cs="Heebo"/>
          <w:b/>
          <w:bCs/>
          <w:color w:val="1A1A1A"/>
          <w:sz w:val="30"/>
          <w:szCs w:val="30"/>
        </w:rPr>
        <w:t>Regional WA</w:t>
      </w:r>
    </w:p>
    <w:p w14:paraId="5463987B" w14:textId="77777777" w:rsidR="00172D88" w:rsidRDefault="00172D88" w:rsidP="00172D88">
      <w:pPr>
        <w:pStyle w:val="Heading4"/>
        <w:rPr>
          <w:rFonts w:ascii="Heebo" w:hAnsi="Heebo" w:cs="Heebo"/>
          <w:color w:val="1A1A1A"/>
        </w:rPr>
      </w:pPr>
      <w:r>
        <w:rPr>
          <w:rFonts w:ascii="Heebo" w:hAnsi="Heebo" w:cs="Heebo" w:hint="cs"/>
          <w:color w:val="1A1A1A"/>
        </w:rPr>
        <w:t>South West and Great Southern regions</w:t>
      </w:r>
    </w:p>
    <w:p w14:paraId="0BDD8F70" w14:textId="77777777" w:rsidR="00172D88" w:rsidRDefault="00172D88" w:rsidP="00172D88">
      <w:pPr>
        <w:pStyle w:val="NormalWeb"/>
        <w:rPr>
          <w:rFonts w:ascii="Heebo" w:hAnsi="Heebo" w:cs="Heebo"/>
          <w:color w:val="000000"/>
          <w:sz w:val="27"/>
          <w:szCs w:val="27"/>
        </w:rPr>
      </w:pPr>
      <w:r>
        <w:rPr>
          <w:rFonts w:ascii="Heebo" w:hAnsi="Heebo" w:cs="Heebo" w:hint="cs"/>
          <w:color w:val="000000"/>
          <w:sz w:val="27"/>
          <w:szCs w:val="27"/>
        </w:rPr>
        <w:t>Mission Australia has partnered with the South West Aboriginal Medical Service to deliver the program to eligible young people in the South-West region.</w:t>
      </w:r>
    </w:p>
    <w:p w14:paraId="4DD46C9D" w14:textId="77777777" w:rsidR="00172D88" w:rsidRDefault="00172D88" w:rsidP="00172D88">
      <w:pPr>
        <w:pStyle w:val="NormalWeb"/>
        <w:rPr>
          <w:rFonts w:ascii="Heebo" w:hAnsi="Heebo" w:cs="Heebo"/>
          <w:color w:val="000000"/>
          <w:sz w:val="27"/>
          <w:szCs w:val="27"/>
        </w:rPr>
      </w:pPr>
      <w:r>
        <w:rPr>
          <w:rFonts w:ascii="Heebo" w:hAnsi="Heebo" w:cs="Heebo" w:hint="cs"/>
          <w:color w:val="000000"/>
          <w:sz w:val="27"/>
          <w:szCs w:val="27"/>
        </w:rPr>
        <w:t>Mission Australia has partnered with Albany Youth Support Association to support delivery of the program in the Great Southern region.</w:t>
      </w:r>
    </w:p>
    <w:p w14:paraId="6957B453" w14:textId="77777777" w:rsidR="00172D88" w:rsidRDefault="00172D88" w:rsidP="00172D88">
      <w:pPr>
        <w:pStyle w:val="Heading4"/>
        <w:rPr>
          <w:rFonts w:ascii="Heebo" w:hAnsi="Heebo" w:cs="Heebo"/>
          <w:color w:val="1A1A1A"/>
          <w:sz w:val="24"/>
        </w:rPr>
      </w:pPr>
      <w:r>
        <w:rPr>
          <w:rFonts w:ascii="Heebo" w:hAnsi="Heebo" w:cs="Heebo" w:hint="cs"/>
          <w:color w:val="1A1A1A"/>
        </w:rPr>
        <w:t>Kimberley and Pilbara regions</w:t>
      </w:r>
    </w:p>
    <w:p w14:paraId="64ADC691" w14:textId="77777777" w:rsidR="00172D88" w:rsidRDefault="00172D88" w:rsidP="00172D88">
      <w:pPr>
        <w:pStyle w:val="NormalWeb"/>
        <w:rPr>
          <w:rFonts w:ascii="Heebo" w:hAnsi="Heebo" w:cs="Heebo"/>
          <w:color w:val="000000"/>
          <w:sz w:val="27"/>
          <w:szCs w:val="27"/>
        </w:rPr>
      </w:pPr>
      <w:r>
        <w:rPr>
          <w:rFonts w:ascii="Heebo" w:hAnsi="Heebo" w:cs="Heebo" w:hint="cs"/>
          <w:color w:val="000000"/>
          <w:sz w:val="27"/>
          <w:szCs w:val="27"/>
        </w:rPr>
        <w:t>The following Aboriginal Community Controlled Organisations (ACCOs) deliver the program to eligible young people in the Kimberley and Pilbara regions:</w:t>
      </w:r>
    </w:p>
    <w:p w14:paraId="79A79086" w14:textId="77777777" w:rsidR="00172D88" w:rsidRDefault="00172D88" w:rsidP="00172D88">
      <w:pPr>
        <w:numPr>
          <w:ilvl w:val="0"/>
          <w:numId w:val="12"/>
        </w:numPr>
        <w:spacing w:before="100" w:beforeAutospacing="1" w:after="100" w:afterAutospacing="1" w:line="240" w:lineRule="auto"/>
        <w:rPr>
          <w:rFonts w:ascii="Heebo" w:hAnsi="Heebo" w:cs="Heebo"/>
          <w:color w:val="000000"/>
          <w:sz w:val="27"/>
          <w:szCs w:val="27"/>
        </w:rPr>
      </w:pPr>
      <w:r>
        <w:rPr>
          <w:rFonts w:ascii="Heebo" w:hAnsi="Heebo" w:cs="Heebo" w:hint="cs"/>
          <w:color w:val="000000"/>
          <w:sz w:val="27"/>
          <w:szCs w:val="27"/>
        </w:rPr>
        <w:lastRenderedPageBreak/>
        <w:t>Broome Youth and Families Hub Inc, servicing Broome, Derby and surrounding communities.</w:t>
      </w:r>
    </w:p>
    <w:p w14:paraId="2C605B71" w14:textId="77777777" w:rsidR="00172D88" w:rsidRDefault="00172D88" w:rsidP="00172D88">
      <w:pPr>
        <w:numPr>
          <w:ilvl w:val="0"/>
          <w:numId w:val="12"/>
        </w:numPr>
        <w:spacing w:before="100" w:beforeAutospacing="1" w:after="100" w:afterAutospacing="1" w:line="240" w:lineRule="auto"/>
        <w:rPr>
          <w:rFonts w:ascii="Heebo" w:hAnsi="Heebo" w:cs="Heebo"/>
          <w:color w:val="000000"/>
          <w:sz w:val="27"/>
          <w:szCs w:val="27"/>
        </w:rPr>
      </w:pPr>
      <w:r>
        <w:rPr>
          <w:rFonts w:ascii="Heebo" w:hAnsi="Heebo" w:cs="Heebo" w:hint="cs"/>
          <w:color w:val="000000"/>
          <w:sz w:val="27"/>
          <w:szCs w:val="27"/>
        </w:rPr>
        <w:t>Marra Worra Worra Aboriginal Corporation, servicing Fitzroy Crossing and surrounding communities.</w:t>
      </w:r>
    </w:p>
    <w:p w14:paraId="07A0D426" w14:textId="77777777" w:rsidR="00172D88" w:rsidRDefault="00172D88" w:rsidP="00172D88">
      <w:pPr>
        <w:numPr>
          <w:ilvl w:val="0"/>
          <w:numId w:val="12"/>
        </w:numPr>
        <w:spacing w:before="100" w:beforeAutospacing="1" w:after="100" w:afterAutospacing="1" w:line="240" w:lineRule="auto"/>
        <w:rPr>
          <w:rFonts w:ascii="Heebo" w:hAnsi="Heebo" w:cs="Heebo"/>
          <w:color w:val="000000"/>
          <w:sz w:val="27"/>
          <w:szCs w:val="27"/>
        </w:rPr>
      </w:pPr>
      <w:r>
        <w:rPr>
          <w:rFonts w:ascii="Heebo" w:hAnsi="Heebo" w:cs="Heebo" w:hint="cs"/>
          <w:color w:val="000000"/>
          <w:sz w:val="27"/>
          <w:szCs w:val="27"/>
        </w:rPr>
        <w:t>Jungarni-Jutiya Indigenous Corporation, servicing Halls Creek and surrounding communities.</w:t>
      </w:r>
    </w:p>
    <w:p w14:paraId="3FF75DF7" w14:textId="77777777" w:rsidR="00172D88" w:rsidRDefault="00172D88" w:rsidP="00172D88">
      <w:pPr>
        <w:numPr>
          <w:ilvl w:val="0"/>
          <w:numId w:val="12"/>
        </w:numPr>
        <w:spacing w:before="100" w:beforeAutospacing="1" w:after="100" w:afterAutospacing="1" w:line="240" w:lineRule="auto"/>
        <w:rPr>
          <w:rFonts w:ascii="Heebo" w:hAnsi="Heebo" w:cs="Heebo"/>
          <w:color w:val="000000"/>
          <w:sz w:val="27"/>
          <w:szCs w:val="27"/>
        </w:rPr>
      </w:pPr>
      <w:r>
        <w:rPr>
          <w:rFonts w:ascii="Heebo" w:hAnsi="Heebo" w:cs="Heebo" w:hint="cs"/>
          <w:color w:val="000000"/>
          <w:sz w:val="27"/>
          <w:szCs w:val="27"/>
        </w:rPr>
        <w:t>Yawoorroong Miriuwung Gajerrong Yirrgeb Noong Dawang Aboriginal Corporation (MG Corporation), servicing Kununurra, Wyndham and surrounding communities.</w:t>
      </w:r>
    </w:p>
    <w:p w14:paraId="0FDCB45C" w14:textId="77777777" w:rsidR="00172D88" w:rsidRDefault="00172D88" w:rsidP="00172D88">
      <w:pPr>
        <w:numPr>
          <w:ilvl w:val="0"/>
          <w:numId w:val="12"/>
        </w:numPr>
        <w:spacing w:before="100" w:beforeAutospacing="1" w:after="100" w:afterAutospacing="1" w:line="240" w:lineRule="auto"/>
        <w:rPr>
          <w:rFonts w:ascii="Heebo" w:hAnsi="Heebo" w:cs="Heebo"/>
          <w:color w:val="000000"/>
          <w:sz w:val="27"/>
          <w:szCs w:val="27"/>
        </w:rPr>
      </w:pPr>
      <w:r>
        <w:rPr>
          <w:rFonts w:ascii="Heebo" w:hAnsi="Heebo" w:cs="Heebo" w:hint="cs"/>
          <w:color w:val="000000"/>
          <w:sz w:val="27"/>
          <w:szCs w:val="27"/>
        </w:rPr>
        <w:t>Robe River Kuruma, servicing Karratha, Roebourne and Wickham in the Pilbara region.</w:t>
      </w:r>
    </w:p>
    <w:p w14:paraId="20FFE8EB" w14:textId="77777777" w:rsidR="00172D88" w:rsidRDefault="00172D88" w:rsidP="00172D88">
      <w:pPr>
        <w:numPr>
          <w:ilvl w:val="0"/>
          <w:numId w:val="12"/>
        </w:numPr>
        <w:spacing w:before="100" w:beforeAutospacing="1" w:after="100" w:afterAutospacing="1" w:line="240" w:lineRule="auto"/>
        <w:rPr>
          <w:rFonts w:ascii="Heebo" w:hAnsi="Heebo" w:cs="Heebo"/>
          <w:color w:val="000000"/>
          <w:sz w:val="27"/>
          <w:szCs w:val="27"/>
        </w:rPr>
      </w:pPr>
      <w:r>
        <w:rPr>
          <w:rFonts w:ascii="Heebo" w:hAnsi="Heebo" w:cs="Heebo" w:hint="cs"/>
          <w:color w:val="000000"/>
          <w:sz w:val="27"/>
          <w:szCs w:val="27"/>
        </w:rPr>
        <w:t>Bloodwood Tree Association, servicing Port Hedland, Marble Bar, Newman, Warralong and Yandeyarra in the Pilbara region.</w:t>
      </w:r>
    </w:p>
    <w:p w14:paraId="14973B64" w14:textId="77777777" w:rsidR="00172D88" w:rsidRDefault="00172D88" w:rsidP="00172D88">
      <w:pPr>
        <w:pStyle w:val="Heading4"/>
        <w:rPr>
          <w:rFonts w:ascii="Heebo" w:hAnsi="Heebo" w:cs="Heebo"/>
          <w:color w:val="1A1A1A"/>
          <w:sz w:val="24"/>
        </w:rPr>
      </w:pPr>
      <w:r>
        <w:rPr>
          <w:rFonts w:ascii="Heebo" w:hAnsi="Heebo" w:cs="Heebo" w:hint="cs"/>
          <w:color w:val="1A1A1A"/>
        </w:rPr>
        <w:t>Mid-West Gascoyne region</w:t>
      </w:r>
    </w:p>
    <w:p w14:paraId="08CE31C4" w14:textId="2807FE13" w:rsidR="00172D88" w:rsidRDefault="00172D88" w:rsidP="00172D88">
      <w:pPr>
        <w:pStyle w:val="NormalWeb"/>
        <w:rPr>
          <w:rFonts w:ascii="Heebo" w:hAnsi="Heebo" w:cs="Heebo"/>
          <w:color w:val="000000"/>
          <w:sz w:val="27"/>
          <w:szCs w:val="27"/>
        </w:rPr>
      </w:pPr>
      <w:r>
        <w:rPr>
          <w:rFonts w:ascii="Heebo" w:hAnsi="Heebo" w:cs="Heebo" w:hint="cs"/>
          <w:color w:val="000000"/>
          <w:sz w:val="27"/>
          <w:szCs w:val="27"/>
        </w:rPr>
        <w:t xml:space="preserve">Geraldton Streetwork Aboriginal Corporation </w:t>
      </w:r>
      <w:r>
        <w:rPr>
          <w:rFonts w:ascii="Heebo" w:hAnsi="Heebo" w:cs="Heebo"/>
          <w:color w:val="000000"/>
          <w:sz w:val="27"/>
          <w:szCs w:val="27"/>
        </w:rPr>
        <w:t xml:space="preserve">(Streeties) </w:t>
      </w:r>
      <w:r>
        <w:rPr>
          <w:rFonts w:ascii="Heebo" w:hAnsi="Heebo" w:cs="Heebo" w:hint="cs"/>
          <w:color w:val="000000"/>
          <w:sz w:val="27"/>
          <w:szCs w:val="27"/>
        </w:rPr>
        <w:t>delivers the program to eligible young people in the Midwest and Gascoyne regions.</w:t>
      </w:r>
    </w:p>
    <w:p w14:paraId="6957D5C9" w14:textId="77777777" w:rsidR="00172D88" w:rsidRDefault="00172D88" w:rsidP="00172D88">
      <w:pPr>
        <w:pStyle w:val="Heading4"/>
        <w:rPr>
          <w:rFonts w:ascii="Heebo" w:hAnsi="Heebo" w:cs="Heebo"/>
          <w:color w:val="1A1A1A"/>
          <w:sz w:val="24"/>
        </w:rPr>
      </w:pPr>
      <w:r>
        <w:rPr>
          <w:rFonts w:ascii="Heebo" w:hAnsi="Heebo" w:cs="Heebo" w:hint="cs"/>
          <w:color w:val="1A1A1A"/>
        </w:rPr>
        <w:t>Goldfields region</w:t>
      </w:r>
    </w:p>
    <w:p w14:paraId="69B178F4" w14:textId="51567DBB" w:rsidR="00172D88" w:rsidRDefault="00172D88" w:rsidP="00172D88">
      <w:pPr>
        <w:pStyle w:val="NormalWeb"/>
        <w:rPr>
          <w:rFonts w:ascii="Heebo" w:hAnsi="Heebo" w:cs="Heebo"/>
          <w:color w:val="000000"/>
          <w:sz w:val="27"/>
          <w:szCs w:val="27"/>
        </w:rPr>
      </w:pPr>
      <w:r>
        <w:rPr>
          <w:rFonts w:ascii="Heebo" w:hAnsi="Heebo" w:cs="Heebo" w:hint="cs"/>
          <w:color w:val="000000"/>
          <w:sz w:val="27"/>
          <w:szCs w:val="27"/>
        </w:rPr>
        <w:t>The Goldfields Indigenous Housing Organisation Inc. (GIHO) deliver</w:t>
      </w:r>
      <w:r>
        <w:rPr>
          <w:rFonts w:ascii="Heebo" w:hAnsi="Heebo" w:cs="Heebo"/>
          <w:color w:val="000000"/>
          <w:sz w:val="27"/>
          <w:szCs w:val="27"/>
        </w:rPr>
        <w:t>s</w:t>
      </w:r>
      <w:r>
        <w:rPr>
          <w:rFonts w:ascii="Heebo" w:hAnsi="Heebo" w:cs="Heebo" w:hint="cs"/>
          <w:color w:val="000000"/>
          <w:sz w:val="27"/>
          <w:szCs w:val="27"/>
        </w:rPr>
        <w:t xml:space="preserve"> the program to eligible young people living in the Goldfields–Esperance region.</w:t>
      </w:r>
    </w:p>
    <w:p w14:paraId="587A08EC" w14:textId="77777777" w:rsidR="00172D88" w:rsidRDefault="00172D88" w:rsidP="00172D88">
      <w:pPr>
        <w:pStyle w:val="Heading4"/>
        <w:rPr>
          <w:rFonts w:ascii="Heebo" w:hAnsi="Heebo" w:cs="Heebo"/>
          <w:color w:val="1A1A1A"/>
          <w:sz w:val="24"/>
        </w:rPr>
      </w:pPr>
      <w:r>
        <w:rPr>
          <w:rFonts w:ascii="Heebo" w:hAnsi="Heebo" w:cs="Heebo" w:hint="cs"/>
          <w:color w:val="1A1A1A"/>
        </w:rPr>
        <w:t>Wheatbelt region</w:t>
      </w:r>
    </w:p>
    <w:p w14:paraId="1A19DF09" w14:textId="7F15BD61" w:rsidR="002E4468" w:rsidRPr="00CD378E" w:rsidRDefault="00172D88" w:rsidP="000F62A3">
      <w:pPr>
        <w:pStyle w:val="NormalWeb"/>
        <w:spacing w:after="0" w:afterAutospacing="0"/>
      </w:pPr>
      <w:r>
        <w:rPr>
          <w:rFonts w:ascii="Heebo" w:hAnsi="Heebo" w:cs="Heebo" w:hint="cs"/>
          <w:color w:val="000000"/>
          <w:sz w:val="27"/>
          <w:szCs w:val="27"/>
        </w:rPr>
        <w:t>Yorganop deliver</w:t>
      </w:r>
      <w:r>
        <w:rPr>
          <w:rFonts w:ascii="Heebo" w:hAnsi="Heebo" w:cs="Heebo"/>
          <w:color w:val="000000"/>
          <w:sz w:val="27"/>
          <w:szCs w:val="27"/>
        </w:rPr>
        <w:t>s</w:t>
      </w:r>
      <w:r>
        <w:rPr>
          <w:rFonts w:ascii="Heebo" w:hAnsi="Heebo" w:cs="Heebo" w:hint="cs"/>
          <w:color w:val="000000"/>
          <w:sz w:val="27"/>
          <w:szCs w:val="27"/>
        </w:rPr>
        <w:t xml:space="preserve"> the program to eligible young people in the Wheatbelt</w:t>
      </w:r>
      <w:r>
        <w:rPr>
          <w:rFonts w:ascii="Heebo" w:hAnsi="Heebo" w:cs="Heebo"/>
          <w:color w:val="000000"/>
          <w:sz w:val="27"/>
          <w:szCs w:val="27"/>
        </w:rPr>
        <w:t xml:space="preserve"> region.</w:t>
      </w:r>
    </w:p>
    <w:p w14:paraId="0000A836" w14:textId="77777777" w:rsidR="005115B9" w:rsidRPr="0026706F" w:rsidRDefault="005115B9" w:rsidP="005115B9">
      <w:pPr>
        <w:pStyle w:val="Heading2"/>
        <w:rPr>
          <w:sz w:val="30"/>
          <w:szCs w:val="30"/>
        </w:rPr>
      </w:pPr>
      <w:bookmarkStart w:id="67" w:name="_Toc112325638"/>
      <w:bookmarkStart w:id="68" w:name="_Toc120534215"/>
      <w:bookmarkStart w:id="69" w:name="_Hlk110943063"/>
      <w:r w:rsidRPr="0026706F">
        <w:rPr>
          <w:sz w:val="30"/>
          <w:szCs w:val="30"/>
        </w:rPr>
        <w:t>Do Home Stretch WA service providers offer after hours support?</w:t>
      </w:r>
      <w:bookmarkEnd w:id="67"/>
      <w:bookmarkEnd w:id="68"/>
    </w:p>
    <w:p w14:paraId="3441DB1C" w14:textId="77777777" w:rsidR="005115B9" w:rsidRDefault="005115B9" w:rsidP="005115B9">
      <w:pPr>
        <w:pStyle w:val="BodyText"/>
      </w:pPr>
      <w:bookmarkStart w:id="70" w:name="_Hlk110943022"/>
      <w:bookmarkEnd w:id="69"/>
      <w:r>
        <w:t>The Home Stretch WA service provider typically provides support to young people during office hours.</w:t>
      </w:r>
    </w:p>
    <w:p w14:paraId="5D7FA38D" w14:textId="77777777" w:rsidR="005115B9" w:rsidRDefault="005115B9" w:rsidP="005115B9">
      <w:pPr>
        <w:pStyle w:val="BodyText"/>
      </w:pPr>
      <w:r>
        <w:t>One of the key elements of Home Stretch WA is to build a young person’s interdependence on mainstream services and supports. If a young person is struggling with any issues that requires access to supports after hours, their Transition Coach will support them to understand and connect them with appropriate specialist or mainstream supports in the community. For a vulnerable young person, this will be developed and agreed through a safety and wellbeing plan</w:t>
      </w:r>
      <w:bookmarkEnd w:id="70"/>
      <w:r>
        <w:t>.</w:t>
      </w:r>
    </w:p>
    <w:p w14:paraId="7D2DBAFE" w14:textId="46AB2BCE" w:rsidR="002E4468" w:rsidRDefault="005115B9" w:rsidP="005115B9">
      <w:pPr>
        <w:pStyle w:val="BodyText"/>
      </w:pPr>
      <w:r>
        <w:lastRenderedPageBreak/>
        <w:t xml:space="preserve">The young person will also be supported to understand their rights and to access assistance in an emergency. During office hours this would be provided through the Home Stretch WA service </w:t>
      </w:r>
      <w:r w:rsidRPr="00D93388">
        <w:t xml:space="preserve">provider. </w:t>
      </w:r>
      <w:r>
        <w:t>The young person can</w:t>
      </w:r>
      <w:r w:rsidRPr="00D93388">
        <w:t xml:space="preserve"> contact Crisis Care </w:t>
      </w:r>
      <w:r>
        <w:t xml:space="preserve">after hours </w:t>
      </w:r>
      <w:r w:rsidRPr="00D93388">
        <w:t>and identify themselves as a care leaver and part of a Home Stretch WA service program.</w:t>
      </w:r>
    </w:p>
    <w:p w14:paraId="49399E85" w14:textId="77777777" w:rsidR="005115B9" w:rsidRPr="0026706F" w:rsidRDefault="005115B9" w:rsidP="005115B9">
      <w:pPr>
        <w:pStyle w:val="Heading2"/>
      </w:pPr>
      <w:bookmarkStart w:id="71" w:name="_Toc112325639"/>
      <w:bookmarkStart w:id="72" w:name="_Toc120534216"/>
      <w:r w:rsidRPr="0026706F">
        <w:t>E</w:t>
      </w:r>
      <w:r>
        <w:t>ligibility</w:t>
      </w:r>
      <w:bookmarkEnd w:id="71"/>
      <w:bookmarkEnd w:id="72"/>
    </w:p>
    <w:p w14:paraId="42834216" w14:textId="77777777" w:rsidR="005115B9" w:rsidRPr="0026706F" w:rsidRDefault="005115B9" w:rsidP="005115B9">
      <w:pPr>
        <w:pStyle w:val="Heading2"/>
        <w:rPr>
          <w:sz w:val="30"/>
          <w:szCs w:val="30"/>
        </w:rPr>
      </w:pPr>
      <w:bookmarkStart w:id="73" w:name="_Toc112325640"/>
      <w:bookmarkStart w:id="74" w:name="_Toc120534217"/>
      <w:r w:rsidRPr="0026706F">
        <w:rPr>
          <w:sz w:val="30"/>
          <w:szCs w:val="30"/>
        </w:rPr>
        <w:t>Who is eligible for Home Stretch WA?</w:t>
      </w:r>
      <w:bookmarkEnd w:id="73"/>
      <w:bookmarkEnd w:id="74"/>
    </w:p>
    <w:p w14:paraId="408B23CD" w14:textId="034DC3C3" w:rsidR="005115B9" w:rsidRPr="00C81275" w:rsidRDefault="005115B9" w:rsidP="005115B9">
      <w:pPr>
        <w:pStyle w:val="BodyText"/>
      </w:pPr>
      <w:r w:rsidRPr="00C81275">
        <w:rPr>
          <w:lang w:val="en-GB"/>
        </w:rPr>
        <w:t xml:space="preserve">Home Stretch WA is being introduced across WA as part of broader reform work that is improving how support is offered and provided to young people transitioning from </w:t>
      </w:r>
      <w:r>
        <w:rPr>
          <w:lang w:val="en-GB"/>
        </w:rPr>
        <w:t>o</w:t>
      </w:r>
      <w:r w:rsidRPr="00C81275">
        <w:rPr>
          <w:lang w:val="en-GB"/>
        </w:rPr>
        <w:t>ut</w:t>
      </w:r>
      <w:r>
        <w:rPr>
          <w:lang w:val="en-GB"/>
        </w:rPr>
        <w:t xml:space="preserve"> </w:t>
      </w:r>
      <w:r w:rsidRPr="00C81275">
        <w:rPr>
          <w:lang w:val="en-GB"/>
        </w:rPr>
        <w:t>of</w:t>
      </w:r>
      <w:r>
        <w:rPr>
          <w:lang w:val="en-GB"/>
        </w:rPr>
        <w:t xml:space="preserve"> </w:t>
      </w:r>
      <w:r w:rsidRPr="00C81275">
        <w:rPr>
          <w:lang w:val="en-GB"/>
        </w:rPr>
        <w:t>home</w:t>
      </w:r>
      <w:r>
        <w:rPr>
          <w:lang w:val="en-GB"/>
        </w:rPr>
        <w:t xml:space="preserve"> </w:t>
      </w:r>
      <w:r w:rsidRPr="00C81275">
        <w:rPr>
          <w:lang w:val="en-GB"/>
        </w:rPr>
        <w:t>care.</w:t>
      </w:r>
      <w:r>
        <w:rPr>
          <w:lang w:val="en-GB"/>
        </w:rPr>
        <w:t xml:space="preserve"> T</w:t>
      </w:r>
      <w:r w:rsidRPr="00C81275">
        <w:rPr>
          <w:lang w:val="en-GB"/>
        </w:rPr>
        <w:t>o ensure that the program can be scaled across the state with integrity to the co-designed model of care, several eligibility criteria have been established</w:t>
      </w:r>
      <w:r>
        <w:rPr>
          <w:lang w:val="en-GB"/>
        </w:rPr>
        <w:t>. These include:</w:t>
      </w:r>
    </w:p>
    <w:p w14:paraId="34E95933" w14:textId="77777777" w:rsidR="005115B9" w:rsidRPr="00C81275" w:rsidRDefault="005115B9" w:rsidP="00EA7C94">
      <w:pPr>
        <w:pStyle w:val="BodyText"/>
        <w:numPr>
          <w:ilvl w:val="0"/>
          <w:numId w:val="5"/>
        </w:numPr>
      </w:pPr>
      <w:r>
        <w:rPr>
          <w:lang w:val="en-GB"/>
        </w:rPr>
        <w:t xml:space="preserve">The young person turned </w:t>
      </w:r>
      <w:r w:rsidRPr="00C81275">
        <w:rPr>
          <w:lang w:val="en-GB"/>
        </w:rPr>
        <w:t>18</w:t>
      </w:r>
      <w:r>
        <w:rPr>
          <w:lang w:val="en-GB"/>
        </w:rPr>
        <w:t xml:space="preserve"> years old</w:t>
      </w:r>
      <w:r w:rsidRPr="00C81275">
        <w:rPr>
          <w:lang w:val="en-GB"/>
        </w:rPr>
        <w:t xml:space="preserve"> </w:t>
      </w:r>
      <w:r>
        <w:rPr>
          <w:lang w:val="en-GB"/>
        </w:rPr>
        <w:t xml:space="preserve">on or </w:t>
      </w:r>
      <w:r w:rsidRPr="00C81275">
        <w:rPr>
          <w:lang w:val="en-GB"/>
        </w:rPr>
        <w:t xml:space="preserve">after </w:t>
      </w:r>
      <w:r>
        <w:rPr>
          <w:lang w:val="en-GB"/>
        </w:rPr>
        <w:t xml:space="preserve">1 </w:t>
      </w:r>
      <w:r w:rsidRPr="00C81275">
        <w:rPr>
          <w:lang w:val="en-GB"/>
        </w:rPr>
        <w:t>July 2022</w:t>
      </w:r>
      <w:r>
        <w:rPr>
          <w:lang w:val="en-GB"/>
        </w:rPr>
        <w:t>.</w:t>
      </w:r>
      <w:r w:rsidRPr="00C81275">
        <w:rPr>
          <w:lang w:val="en-GB"/>
        </w:rPr>
        <w:t xml:space="preserve"> </w:t>
      </w:r>
    </w:p>
    <w:p w14:paraId="770FB850" w14:textId="77777777" w:rsidR="005115B9" w:rsidRPr="001C1B27" w:rsidRDefault="005115B9" w:rsidP="00EA7C94">
      <w:pPr>
        <w:pStyle w:val="BodyText"/>
        <w:numPr>
          <w:ilvl w:val="0"/>
          <w:numId w:val="5"/>
        </w:numPr>
      </w:pPr>
      <w:r>
        <w:t xml:space="preserve">The young person is connected to a Department of Communities district office and there is a Home Stretch WA provider available in the area where the young person lives. </w:t>
      </w:r>
    </w:p>
    <w:p w14:paraId="311EDD82" w14:textId="77777777" w:rsidR="005115B9" w:rsidRPr="00597630" w:rsidRDefault="005115B9" w:rsidP="00EA7C94">
      <w:pPr>
        <w:pStyle w:val="ListParagraph"/>
        <w:numPr>
          <w:ilvl w:val="0"/>
          <w:numId w:val="5"/>
        </w:numPr>
        <w:spacing w:after="0" w:line="240" w:lineRule="auto"/>
        <w:rPr>
          <w:rFonts w:eastAsia="Times New Roman"/>
          <w:color w:val="202124"/>
          <w:shd w:val="clear" w:color="auto" w:fill="FFFFFF"/>
          <w:lang w:eastAsia="en-GB"/>
        </w:rPr>
      </w:pPr>
      <w:r>
        <w:rPr>
          <w:rStyle w:val="A3"/>
          <w:rFonts w:ascii="Arial" w:eastAsiaTheme="minorHAnsi" w:hAnsi="Arial" w:cs="Arial"/>
          <w:sz w:val="24"/>
          <w:szCs w:val="24"/>
        </w:rPr>
        <w:t>The</w:t>
      </w:r>
      <w:r w:rsidRPr="001C1B27">
        <w:rPr>
          <w:rStyle w:val="A3"/>
          <w:rFonts w:ascii="Arial" w:eastAsiaTheme="minorHAnsi" w:hAnsi="Arial" w:cs="Arial"/>
          <w:sz w:val="24"/>
          <w:szCs w:val="24"/>
        </w:rPr>
        <w:t xml:space="preserve"> young person</w:t>
      </w:r>
      <w:r>
        <w:rPr>
          <w:rStyle w:val="A3"/>
          <w:rFonts w:ascii="Arial" w:eastAsiaTheme="minorHAnsi" w:hAnsi="Arial" w:cs="Arial"/>
          <w:sz w:val="24"/>
          <w:szCs w:val="24"/>
        </w:rPr>
        <w:t xml:space="preserve"> is</w:t>
      </w:r>
      <w:r w:rsidRPr="001C1B27">
        <w:rPr>
          <w:rStyle w:val="A3"/>
          <w:rFonts w:ascii="Arial" w:eastAsiaTheme="minorHAnsi" w:hAnsi="Arial" w:cs="Arial"/>
          <w:sz w:val="24"/>
          <w:szCs w:val="24"/>
        </w:rPr>
        <w:t xml:space="preserve"> eligible for leaving care </w:t>
      </w:r>
      <w:r>
        <w:rPr>
          <w:rStyle w:val="A3"/>
          <w:rFonts w:ascii="Arial" w:eastAsiaTheme="minorHAnsi" w:hAnsi="Arial" w:cs="Arial"/>
          <w:sz w:val="24"/>
          <w:szCs w:val="24"/>
        </w:rPr>
        <w:t>assistance as</w:t>
      </w:r>
      <w:r w:rsidRPr="001C1B27">
        <w:rPr>
          <w:rStyle w:val="A3"/>
          <w:rFonts w:ascii="Arial" w:eastAsiaTheme="minorHAnsi" w:hAnsi="Arial" w:cs="Arial"/>
          <w:sz w:val="24"/>
          <w:szCs w:val="24"/>
        </w:rPr>
        <w:t xml:space="preserve"> set out in </w:t>
      </w:r>
      <w:r>
        <w:rPr>
          <w:rStyle w:val="A3"/>
          <w:rFonts w:ascii="Arial" w:eastAsiaTheme="minorHAnsi" w:hAnsi="Arial" w:cs="Arial"/>
          <w:sz w:val="24"/>
          <w:szCs w:val="24"/>
        </w:rPr>
        <w:t xml:space="preserve">the </w:t>
      </w:r>
      <w:r w:rsidRPr="001C1B27">
        <w:rPr>
          <w:rFonts w:eastAsia="Times New Roman"/>
          <w:i/>
          <w:iCs/>
          <w:color w:val="202124"/>
          <w:shd w:val="clear" w:color="auto" w:fill="FFFFFF"/>
          <w:lang w:eastAsia="en-GB"/>
        </w:rPr>
        <w:t>Children and</w:t>
      </w:r>
      <w:r w:rsidRPr="001C1B27">
        <w:rPr>
          <w:rFonts w:eastAsia="Times New Roman"/>
          <w:color w:val="202124"/>
          <w:shd w:val="clear" w:color="auto" w:fill="FFFFFF"/>
          <w:lang w:eastAsia="en-GB"/>
        </w:rPr>
        <w:t xml:space="preserve"> </w:t>
      </w:r>
      <w:r w:rsidRPr="001C1B27">
        <w:rPr>
          <w:rFonts w:eastAsia="Times New Roman"/>
          <w:i/>
          <w:iCs/>
          <w:color w:val="202124"/>
          <w:shd w:val="clear" w:color="auto" w:fill="FFFFFF"/>
          <w:lang w:eastAsia="en-GB"/>
        </w:rPr>
        <w:t xml:space="preserve">Community Services Act 2004 </w:t>
      </w:r>
      <w:r w:rsidRPr="00C45487">
        <w:rPr>
          <w:rFonts w:eastAsia="Times New Roman"/>
          <w:color w:val="202124"/>
          <w:shd w:val="clear" w:color="auto" w:fill="FFFFFF"/>
          <w:lang w:eastAsia="en-GB"/>
        </w:rPr>
        <w:t>(</w:t>
      </w:r>
      <w:r>
        <w:rPr>
          <w:rFonts w:eastAsia="Times New Roman"/>
          <w:color w:val="202124"/>
          <w:shd w:val="clear" w:color="auto" w:fill="FFFFFF"/>
          <w:lang w:eastAsia="en-GB"/>
        </w:rPr>
        <w:t>section 96</w:t>
      </w:r>
      <w:r w:rsidRPr="00C45487">
        <w:rPr>
          <w:rFonts w:eastAsia="Times New Roman"/>
          <w:color w:val="202124"/>
          <w:shd w:val="clear" w:color="auto" w:fill="FFFFFF"/>
          <w:lang w:eastAsia="en-GB"/>
        </w:rPr>
        <w:t>)</w:t>
      </w:r>
      <w:r>
        <w:rPr>
          <w:rFonts w:eastAsia="Times New Roman"/>
          <w:color w:val="202124"/>
          <w:shd w:val="clear" w:color="auto" w:fill="FFFFFF"/>
          <w:lang w:eastAsia="en-GB"/>
        </w:rPr>
        <w:t xml:space="preserve"> –</w:t>
      </w:r>
    </w:p>
    <w:p w14:paraId="0824953A" w14:textId="77777777" w:rsidR="005115B9" w:rsidRPr="001C1B27" w:rsidRDefault="005115B9" w:rsidP="005115B9">
      <w:pPr>
        <w:spacing w:after="0" w:line="240" w:lineRule="auto"/>
        <w:rPr>
          <w:rFonts w:eastAsia="Times New Roman" w:cs="Arial"/>
          <w:lang w:eastAsia="en-GB"/>
        </w:rPr>
      </w:pPr>
    </w:p>
    <w:p w14:paraId="7E7D931B" w14:textId="77777777" w:rsidR="005115B9" w:rsidRPr="001C1B27" w:rsidRDefault="005115B9" w:rsidP="005115B9">
      <w:pPr>
        <w:ind w:left="720"/>
        <w:rPr>
          <w:rFonts w:eastAsia="Times New Roman" w:cs="Arial"/>
          <w:lang w:eastAsia="en-GB"/>
        </w:rPr>
      </w:pPr>
      <w:r w:rsidRPr="001C1B27">
        <w:rPr>
          <w:rFonts w:eastAsia="Times New Roman" w:cs="Arial"/>
          <w:lang w:eastAsia="en-GB"/>
        </w:rPr>
        <w:t xml:space="preserve">a) the person has left the CEO’s care; </w:t>
      </w:r>
      <w:r>
        <w:rPr>
          <w:rFonts w:eastAsia="Times New Roman" w:cs="Arial"/>
          <w:lang w:eastAsia="en-GB"/>
        </w:rPr>
        <w:t>and</w:t>
      </w:r>
    </w:p>
    <w:p w14:paraId="32816620" w14:textId="77777777" w:rsidR="005115B9" w:rsidRPr="001C1B27" w:rsidRDefault="005115B9" w:rsidP="005115B9">
      <w:pPr>
        <w:ind w:left="720"/>
        <w:rPr>
          <w:rFonts w:eastAsia="Times New Roman" w:cs="Arial"/>
          <w:lang w:eastAsia="en-GB"/>
        </w:rPr>
      </w:pPr>
      <w:r w:rsidRPr="001C1B27">
        <w:rPr>
          <w:rFonts w:eastAsia="Times New Roman" w:cs="Arial"/>
          <w:lang w:eastAsia="en-GB"/>
        </w:rPr>
        <w:t xml:space="preserve">b) the person is under 25 years </w:t>
      </w:r>
      <w:r>
        <w:rPr>
          <w:rFonts w:eastAsia="Times New Roman" w:cs="Arial"/>
          <w:lang w:eastAsia="en-GB"/>
        </w:rPr>
        <w:t>of age</w:t>
      </w:r>
      <w:r w:rsidRPr="001C1B27">
        <w:rPr>
          <w:rFonts w:eastAsia="Times New Roman" w:cs="Arial"/>
          <w:lang w:eastAsia="en-GB"/>
        </w:rPr>
        <w:t xml:space="preserve">; and </w:t>
      </w:r>
    </w:p>
    <w:p w14:paraId="2937A215" w14:textId="77777777" w:rsidR="005115B9" w:rsidRPr="001C1B27" w:rsidRDefault="005115B9" w:rsidP="005115B9">
      <w:pPr>
        <w:ind w:left="720"/>
        <w:rPr>
          <w:rFonts w:eastAsia="Times New Roman" w:cs="Arial"/>
          <w:lang w:eastAsia="en-GB"/>
        </w:rPr>
      </w:pPr>
      <w:r w:rsidRPr="001C1B27">
        <w:rPr>
          <w:rFonts w:eastAsia="Times New Roman" w:cs="Arial"/>
          <w:lang w:eastAsia="en-GB"/>
        </w:rPr>
        <w:t xml:space="preserve">c) at any time after the person reached 15 years of age they were: </w:t>
      </w:r>
    </w:p>
    <w:p w14:paraId="5651CBE8" w14:textId="77777777" w:rsidR="005115B9" w:rsidRPr="00C45487" w:rsidRDefault="005115B9" w:rsidP="00EA7C94">
      <w:pPr>
        <w:pStyle w:val="ListParagraph"/>
        <w:numPr>
          <w:ilvl w:val="0"/>
          <w:numId w:val="7"/>
        </w:numPr>
        <w:rPr>
          <w:rFonts w:eastAsia="Times New Roman"/>
          <w:lang w:eastAsia="en-GB"/>
        </w:rPr>
      </w:pPr>
      <w:r w:rsidRPr="00C45487">
        <w:rPr>
          <w:rFonts w:eastAsia="Times New Roman"/>
          <w:lang w:eastAsia="en-GB"/>
        </w:rPr>
        <w:t xml:space="preserve">the subject of a protection order (time limited) or protection order </w:t>
      </w:r>
      <w:r>
        <w:rPr>
          <w:rFonts w:eastAsia="Times New Roman"/>
          <w:lang w:eastAsia="en-GB"/>
        </w:rPr>
        <w:br/>
      </w:r>
      <w:r w:rsidRPr="00C45487">
        <w:rPr>
          <w:rFonts w:eastAsia="Times New Roman"/>
          <w:lang w:eastAsia="en-GB"/>
        </w:rPr>
        <w:t xml:space="preserve">(until 18); </w:t>
      </w:r>
      <w:r>
        <w:rPr>
          <w:rFonts w:eastAsia="Times New Roman"/>
          <w:lang w:eastAsia="en-GB"/>
        </w:rPr>
        <w:t>or</w:t>
      </w:r>
    </w:p>
    <w:p w14:paraId="1B0859AD" w14:textId="77777777" w:rsidR="005115B9" w:rsidRPr="00C45487" w:rsidRDefault="005115B9" w:rsidP="00EA7C94">
      <w:pPr>
        <w:pStyle w:val="ListParagraph"/>
        <w:numPr>
          <w:ilvl w:val="0"/>
          <w:numId w:val="7"/>
        </w:numPr>
        <w:rPr>
          <w:rFonts w:eastAsia="Times New Roman"/>
          <w:lang w:eastAsia="en-GB"/>
        </w:rPr>
      </w:pPr>
      <w:r w:rsidRPr="00C45487">
        <w:rPr>
          <w:rFonts w:eastAsia="Times New Roman"/>
          <w:lang w:eastAsia="en-GB"/>
        </w:rPr>
        <w:t xml:space="preserve">the subject of a negotiated placement agreement in force for a continuous period of at least six months; or </w:t>
      </w:r>
    </w:p>
    <w:p w14:paraId="009F863F" w14:textId="69ABF039" w:rsidR="005115B9" w:rsidRPr="00A52FBA" w:rsidRDefault="005115B9" w:rsidP="005115B9">
      <w:pPr>
        <w:pStyle w:val="ListParagraph"/>
        <w:numPr>
          <w:ilvl w:val="0"/>
          <w:numId w:val="7"/>
        </w:numPr>
        <w:rPr>
          <w:rFonts w:eastAsia="Times New Roman"/>
          <w:lang w:eastAsia="en-GB"/>
        </w:rPr>
      </w:pPr>
      <w:r w:rsidRPr="00C45487">
        <w:rPr>
          <w:rFonts w:eastAsia="Times New Roman"/>
          <w:lang w:eastAsia="en-GB"/>
        </w:rPr>
        <w:t>provided with placement services under section 32(1)(a) of the Act for a continuous period of at least six months.</w:t>
      </w:r>
    </w:p>
    <w:p w14:paraId="02EDDBE2" w14:textId="77777777" w:rsidR="005115B9" w:rsidRPr="0026706F" w:rsidRDefault="005115B9" w:rsidP="005115B9">
      <w:pPr>
        <w:pStyle w:val="Heading2"/>
        <w:rPr>
          <w:sz w:val="30"/>
          <w:szCs w:val="30"/>
        </w:rPr>
      </w:pPr>
      <w:bookmarkStart w:id="75" w:name="_Toc112325641"/>
      <w:bookmarkStart w:id="76" w:name="_Toc120534218"/>
      <w:bookmarkStart w:id="77" w:name="_Hlk120519636"/>
      <w:r w:rsidRPr="001C1B27">
        <w:rPr>
          <w:sz w:val="30"/>
          <w:szCs w:val="30"/>
        </w:rPr>
        <w:t xml:space="preserve">Are young people who were on </w:t>
      </w:r>
      <w:r>
        <w:rPr>
          <w:sz w:val="30"/>
          <w:szCs w:val="30"/>
        </w:rPr>
        <w:t xml:space="preserve">a </w:t>
      </w:r>
      <w:r w:rsidRPr="001C1B27">
        <w:rPr>
          <w:sz w:val="30"/>
          <w:szCs w:val="30"/>
        </w:rPr>
        <w:t>Special Guardianship</w:t>
      </w:r>
      <w:r w:rsidRPr="0026706F">
        <w:rPr>
          <w:sz w:val="30"/>
          <w:szCs w:val="30"/>
        </w:rPr>
        <w:t xml:space="preserve"> Order eligible for Home Stretch WA?</w:t>
      </w:r>
      <w:bookmarkEnd w:id="75"/>
      <w:bookmarkEnd w:id="76"/>
    </w:p>
    <w:bookmarkEnd w:id="77"/>
    <w:p w14:paraId="7A191B08" w14:textId="77777777" w:rsidR="005115B9" w:rsidRPr="00A13297" w:rsidRDefault="005115B9" w:rsidP="005115B9">
      <w:pPr>
        <w:pStyle w:val="NormalWeb"/>
        <w:spacing w:before="0" w:beforeAutospacing="0" w:after="0" w:afterAutospacing="0"/>
        <w:rPr>
          <w:rFonts w:asciiTheme="minorHAnsi" w:hAnsiTheme="minorHAnsi" w:cstheme="minorHAnsi"/>
          <w:color w:val="0E101A"/>
          <w:sz w:val="22"/>
          <w:szCs w:val="22"/>
        </w:rPr>
      </w:pPr>
    </w:p>
    <w:p w14:paraId="302EF482" w14:textId="77777777" w:rsidR="005115B9" w:rsidRPr="005F3F15" w:rsidRDefault="005115B9" w:rsidP="005115B9">
      <w:pPr>
        <w:pStyle w:val="BodyText"/>
        <w:rPr>
          <w:rStyle w:val="A3"/>
          <w:rFonts w:asciiTheme="minorHAnsi" w:eastAsiaTheme="minorHAnsi" w:hAnsiTheme="minorHAnsi" w:cstheme="minorHAnsi"/>
          <w:sz w:val="24"/>
          <w:szCs w:val="24"/>
        </w:rPr>
      </w:pPr>
      <w:bookmarkStart w:id="78" w:name="_Hlk111712693"/>
      <w:bookmarkStart w:id="79" w:name="_Toc112325642"/>
      <w:bookmarkStart w:id="80" w:name="_Hlk112069150"/>
      <w:r w:rsidRPr="001C1B27">
        <w:rPr>
          <w:rStyle w:val="A3"/>
          <w:rFonts w:asciiTheme="minorHAnsi" w:hAnsiTheme="minorHAnsi" w:cstheme="minorHAnsi"/>
          <w:sz w:val="24"/>
          <w:szCs w:val="24"/>
        </w:rPr>
        <w:t>Young people who were placed on a Special Guardianship Order after turning 15</w:t>
      </w:r>
      <w:r>
        <w:rPr>
          <w:rStyle w:val="A3"/>
          <w:rFonts w:asciiTheme="minorHAnsi" w:hAnsiTheme="minorHAnsi" w:cstheme="minorHAnsi"/>
          <w:sz w:val="24"/>
          <w:szCs w:val="24"/>
        </w:rPr>
        <w:t xml:space="preserve"> years old</w:t>
      </w:r>
      <w:r w:rsidRPr="001C1B27">
        <w:rPr>
          <w:rStyle w:val="A3"/>
          <w:rFonts w:asciiTheme="minorHAnsi" w:hAnsiTheme="minorHAnsi" w:cstheme="minorHAnsi"/>
          <w:sz w:val="24"/>
          <w:szCs w:val="24"/>
        </w:rPr>
        <w:t xml:space="preserve"> are eligible for Home Stretch WA and </w:t>
      </w:r>
      <w:r>
        <w:rPr>
          <w:rStyle w:val="A3"/>
          <w:rFonts w:asciiTheme="minorHAnsi" w:hAnsiTheme="minorHAnsi" w:cstheme="minorHAnsi"/>
          <w:sz w:val="24"/>
          <w:szCs w:val="24"/>
        </w:rPr>
        <w:t xml:space="preserve">qualify for </w:t>
      </w:r>
      <w:r w:rsidRPr="001C1B27">
        <w:rPr>
          <w:rStyle w:val="A3"/>
          <w:rFonts w:asciiTheme="minorHAnsi" w:hAnsiTheme="minorHAnsi" w:cstheme="minorHAnsi"/>
          <w:sz w:val="24"/>
          <w:szCs w:val="24"/>
        </w:rPr>
        <w:t xml:space="preserve">leaving care </w:t>
      </w:r>
      <w:r>
        <w:rPr>
          <w:rStyle w:val="A3"/>
          <w:rFonts w:asciiTheme="minorHAnsi" w:hAnsiTheme="minorHAnsi" w:cstheme="minorHAnsi"/>
          <w:sz w:val="24"/>
          <w:szCs w:val="24"/>
        </w:rPr>
        <w:t xml:space="preserve">assistance (under s.96 of the </w:t>
      </w:r>
      <w:r w:rsidRPr="00E019D2">
        <w:rPr>
          <w:rStyle w:val="A3"/>
          <w:rFonts w:asciiTheme="minorHAnsi" w:eastAsiaTheme="minorHAnsi" w:hAnsiTheme="minorHAnsi" w:cstheme="minorHAnsi"/>
          <w:i/>
          <w:iCs/>
          <w:sz w:val="24"/>
          <w:szCs w:val="24"/>
        </w:rPr>
        <w:t>Children and Community Services Act 2004</w:t>
      </w:r>
      <w:r>
        <w:rPr>
          <w:rStyle w:val="A3"/>
          <w:rFonts w:asciiTheme="minorHAnsi" w:hAnsiTheme="minorHAnsi" w:cstheme="minorHAnsi"/>
          <w:sz w:val="24"/>
          <w:szCs w:val="24"/>
        </w:rPr>
        <w:t>), provided the Special Guardianship Order was replacing a protection order (time-limited) or protection order (until 18)</w:t>
      </w:r>
      <w:r w:rsidRPr="001C1B27">
        <w:rPr>
          <w:rStyle w:val="A3"/>
          <w:rFonts w:asciiTheme="minorHAnsi" w:hAnsiTheme="minorHAnsi" w:cstheme="minorHAnsi"/>
          <w:sz w:val="24"/>
          <w:szCs w:val="24"/>
        </w:rPr>
        <w:t>.</w:t>
      </w:r>
    </w:p>
    <w:p w14:paraId="1466EE6E" w14:textId="77777777" w:rsidR="005115B9" w:rsidRPr="001C1B27" w:rsidRDefault="005115B9" w:rsidP="005115B9">
      <w:pPr>
        <w:spacing w:after="0" w:line="240" w:lineRule="auto"/>
        <w:rPr>
          <w:rStyle w:val="A3"/>
          <w:rFonts w:asciiTheme="minorHAnsi" w:hAnsiTheme="minorHAnsi" w:cstheme="minorHAnsi"/>
          <w:sz w:val="24"/>
          <w:szCs w:val="24"/>
        </w:rPr>
      </w:pPr>
    </w:p>
    <w:p w14:paraId="5E2FEBBF" w14:textId="1B5D01F1" w:rsidR="005115B9" w:rsidRPr="002E4468" w:rsidRDefault="005115B9" w:rsidP="002E4468">
      <w:pPr>
        <w:pStyle w:val="BodyText"/>
        <w:rPr>
          <w:rFonts w:asciiTheme="minorHAnsi" w:eastAsiaTheme="minorHAnsi" w:hAnsiTheme="minorHAnsi" w:cstheme="minorHAnsi"/>
          <w:color w:val="000000"/>
        </w:rPr>
      </w:pPr>
      <w:r w:rsidRPr="001C1B27">
        <w:rPr>
          <w:rStyle w:val="A3"/>
          <w:rFonts w:asciiTheme="minorHAnsi" w:eastAsiaTheme="minorHAnsi" w:hAnsiTheme="minorHAnsi" w:cstheme="minorHAnsi"/>
          <w:sz w:val="24"/>
          <w:szCs w:val="24"/>
        </w:rPr>
        <w:lastRenderedPageBreak/>
        <w:t xml:space="preserve">Young people who </w:t>
      </w:r>
      <w:r>
        <w:rPr>
          <w:rStyle w:val="A3"/>
          <w:rFonts w:asciiTheme="minorHAnsi" w:eastAsiaTheme="minorHAnsi" w:hAnsiTheme="minorHAnsi" w:cstheme="minorHAnsi"/>
          <w:sz w:val="24"/>
          <w:szCs w:val="24"/>
        </w:rPr>
        <w:t>were</w:t>
      </w:r>
      <w:r w:rsidRPr="001C1B27">
        <w:rPr>
          <w:rStyle w:val="A3"/>
          <w:rFonts w:asciiTheme="minorHAnsi" w:eastAsiaTheme="minorHAnsi" w:hAnsiTheme="minorHAnsi" w:cstheme="minorHAnsi"/>
          <w:sz w:val="24"/>
          <w:szCs w:val="24"/>
        </w:rPr>
        <w:t xml:space="preserve"> placed on a Special Guardianship Order before they turn</w:t>
      </w:r>
      <w:r>
        <w:rPr>
          <w:rStyle w:val="A3"/>
          <w:rFonts w:asciiTheme="minorHAnsi" w:eastAsiaTheme="minorHAnsi" w:hAnsiTheme="minorHAnsi" w:cstheme="minorHAnsi"/>
          <w:sz w:val="24"/>
          <w:szCs w:val="24"/>
        </w:rPr>
        <w:t>ed</w:t>
      </w:r>
      <w:r w:rsidRPr="001C1B27">
        <w:rPr>
          <w:rStyle w:val="A3"/>
          <w:rFonts w:asciiTheme="minorHAnsi" w:eastAsiaTheme="minorHAnsi" w:hAnsiTheme="minorHAnsi" w:cstheme="minorHAnsi"/>
          <w:sz w:val="24"/>
          <w:szCs w:val="24"/>
        </w:rPr>
        <w:t xml:space="preserve"> 15 </w:t>
      </w:r>
      <w:r>
        <w:rPr>
          <w:rStyle w:val="A3"/>
          <w:rFonts w:asciiTheme="minorHAnsi" w:eastAsiaTheme="minorHAnsi" w:hAnsiTheme="minorHAnsi" w:cstheme="minorHAnsi"/>
          <w:sz w:val="24"/>
          <w:szCs w:val="24"/>
        </w:rPr>
        <w:t>years old are</w:t>
      </w:r>
      <w:r w:rsidRPr="001C1B27">
        <w:rPr>
          <w:rStyle w:val="A3"/>
          <w:rFonts w:asciiTheme="minorHAnsi" w:eastAsiaTheme="minorHAnsi" w:hAnsiTheme="minorHAnsi" w:cstheme="minorHAnsi"/>
          <w:sz w:val="24"/>
          <w:szCs w:val="24"/>
        </w:rPr>
        <w:t xml:space="preserve"> no</w:t>
      </w:r>
      <w:r>
        <w:rPr>
          <w:rStyle w:val="A3"/>
          <w:rFonts w:asciiTheme="minorHAnsi" w:eastAsiaTheme="minorHAnsi" w:hAnsiTheme="minorHAnsi" w:cstheme="minorHAnsi"/>
          <w:sz w:val="24"/>
          <w:szCs w:val="24"/>
        </w:rPr>
        <w:t xml:space="preserve">t </w:t>
      </w:r>
      <w:r w:rsidRPr="001C1B27">
        <w:rPr>
          <w:rStyle w:val="A3"/>
          <w:rFonts w:asciiTheme="minorHAnsi" w:eastAsiaTheme="minorHAnsi" w:hAnsiTheme="minorHAnsi" w:cstheme="minorHAnsi"/>
          <w:sz w:val="24"/>
          <w:szCs w:val="24"/>
        </w:rPr>
        <w:t>eligible for leaving care</w:t>
      </w:r>
      <w:r>
        <w:rPr>
          <w:rStyle w:val="A3"/>
          <w:rFonts w:asciiTheme="minorHAnsi" w:eastAsiaTheme="minorHAnsi" w:hAnsiTheme="minorHAnsi" w:cstheme="minorHAnsi"/>
          <w:sz w:val="24"/>
          <w:szCs w:val="24"/>
        </w:rPr>
        <w:t xml:space="preserve"> assistance</w:t>
      </w:r>
      <w:r w:rsidRPr="001C1B27">
        <w:rPr>
          <w:rStyle w:val="A3"/>
          <w:rFonts w:asciiTheme="minorHAnsi" w:eastAsiaTheme="minorHAnsi" w:hAnsiTheme="minorHAnsi" w:cstheme="minorHAnsi"/>
          <w:sz w:val="24"/>
          <w:szCs w:val="24"/>
        </w:rPr>
        <w:t xml:space="preserve"> or </w:t>
      </w:r>
      <w:r>
        <w:rPr>
          <w:rStyle w:val="A3"/>
          <w:rFonts w:asciiTheme="minorHAnsi" w:eastAsiaTheme="minorHAnsi" w:hAnsiTheme="minorHAnsi" w:cstheme="minorHAnsi"/>
          <w:sz w:val="24"/>
          <w:szCs w:val="24"/>
        </w:rPr>
        <w:t xml:space="preserve">the </w:t>
      </w:r>
      <w:r w:rsidRPr="001C1B27">
        <w:rPr>
          <w:rStyle w:val="A3"/>
          <w:rFonts w:asciiTheme="minorHAnsi" w:eastAsiaTheme="minorHAnsi" w:hAnsiTheme="minorHAnsi" w:cstheme="minorHAnsi"/>
          <w:sz w:val="24"/>
          <w:szCs w:val="24"/>
        </w:rPr>
        <w:t xml:space="preserve">Home Stretch WA </w:t>
      </w:r>
      <w:r>
        <w:rPr>
          <w:rStyle w:val="A3"/>
          <w:rFonts w:asciiTheme="minorHAnsi" w:eastAsiaTheme="minorHAnsi" w:hAnsiTheme="minorHAnsi" w:cstheme="minorHAnsi"/>
          <w:sz w:val="24"/>
          <w:szCs w:val="24"/>
        </w:rPr>
        <w:t>program</w:t>
      </w:r>
      <w:r w:rsidRPr="001C1B27">
        <w:rPr>
          <w:rStyle w:val="A3"/>
          <w:rFonts w:asciiTheme="minorHAnsi" w:eastAsiaTheme="minorHAnsi" w:hAnsiTheme="minorHAnsi" w:cstheme="minorHAnsi"/>
          <w:sz w:val="24"/>
          <w:szCs w:val="24"/>
        </w:rPr>
        <w:t xml:space="preserve"> due to not meeting legislation requirements under s</w:t>
      </w:r>
      <w:r>
        <w:rPr>
          <w:rStyle w:val="A3"/>
          <w:rFonts w:asciiTheme="minorHAnsi" w:eastAsiaTheme="minorHAnsi" w:hAnsiTheme="minorHAnsi" w:cstheme="minorHAnsi"/>
          <w:sz w:val="24"/>
          <w:szCs w:val="24"/>
        </w:rPr>
        <w:t>.</w:t>
      </w:r>
      <w:r w:rsidRPr="001C1B27">
        <w:rPr>
          <w:rStyle w:val="A3"/>
          <w:rFonts w:asciiTheme="minorHAnsi" w:eastAsiaTheme="minorHAnsi" w:hAnsiTheme="minorHAnsi" w:cstheme="minorHAnsi"/>
          <w:sz w:val="24"/>
          <w:szCs w:val="24"/>
        </w:rPr>
        <w:t>96</w:t>
      </w:r>
      <w:bookmarkEnd w:id="78"/>
      <w:r>
        <w:rPr>
          <w:rStyle w:val="A3"/>
          <w:rFonts w:asciiTheme="minorHAnsi" w:eastAsiaTheme="minorHAnsi" w:hAnsiTheme="minorHAnsi" w:cstheme="minorHAnsi"/>
          <w:sz w:val="24"/>
          <w:szCs w:val="24"/>
        </w:rPr>
        <w:t xml:space="preserve"> of the </w:t>
      </w:r>
      <w:r w:rsidRPr="00E019D2">
        <w:rPr>
          <w:rStyle w:val="A3"/>
          <w:rFonts w:asciiTheme="minorHAnsi" w:eastAsiaTheme="minorHAnsi" w:hAnsiTheme="minorHAnsi" w:cstheme="minorHAnsi"/>
          <w:i/>
          <w:iCs/>
          <w:sz w:val="24"/>
          <w:szCs w:val="24"/>
        </w:rPr>
        <w:t>Children and Community Services Act 2004</w:t>
      </w:r>
      <w:r w:rsidRPr="001C1B27">
        <w:rPr>
          <w:rStyle w:val="A3"/>
          <w:rFonts w:asciiTheme="minorHAnsi" w:eastAsiaTheme="minorHAnsi" w:hAnsiTheme="minorHAnsi" w:cstheme="minorHAnsi"/>
          <w:sz w:val="24"/>
          <w:szCs w:val="24"/>
        </w:rPr>
        <w:t>.</w:t>
      </w:r>
    </w:p>
    <w:p w14:paraId="6F73E423" w14:textId="77777777" w:rsidR="005115B9" w:rsidRPr="0026706F" w:rsidRDefault="005115B9" w:rsidP="005115B9">
      <w:pPr>
        <w:pStyle w:val="Heading2"/>
        <w:rPr>
          <w:sz w:val="30"/>
          <w:szCs w:val="30"/>
        </w:rPr>
      </w:pPr>
      <w:bookmarkStart w:id="81" w:name="_Toc120534219"/>
      <w:bookmarkStart w:id="82" w:name="_Hlk120522362"/>
      <w:r w:rsidRPr="0026706F">
        <w:rPr>
          <w:sz w:val="30"/>
          <w:szCs w:val="30"/>
        </w:rPr>
        <w:t>Are young people living in a regional area eligible for Home Stretch WA?</w:t>
      </w:r>
      <w:bookmarkEnd w:id="79"/>
      <w:bookmarkEnd w:id="81"/>
      <w:r w:rsidRPr="0026706F">
        <w:rPr>
          <w:sz w:val="30"/>
          <w:szCs w:val="30"/>
        </w:rPr>
        <w:t> </w:t>
      </w:r>
    </w:p>
    <w:bookmarkEnd w:id="80"/>
    <w:bookmarkEnd w:id="82"/>
    <w:p w14:paraId="516DE91A" w14:textId="2E7F43C9" w:rsidR="005115B9" w:rsidRDefault="005115B9" w:rsidP="005115B9">
      <w:pPr>
        <w:pStyle w:val="BodyText"/>
        <w:rPr>
          <w:rStyle w:val="A3"/>
          <w:rFonts w:asciiTheme="minorHAnsi" w:eastAsiaTheme="minorHAnsi" w:hAnsiTheme="minorHAnsi" w:cstheme="minorHAnsi"/>
          <w:sz w:val="24"/>
          <w:szCs w:val="24"/>
        </w:rPr>
      </w:pPr>
      <w:r>
        <w:rPr>
          <w:rStyle w:val="A3"/>
          <w:rFonts w:asciiTheme="minorHAnsi" w:eastAsiaTheme="minorHAnsi" w:hAnsiTheme="minorHAnsi" w:cstheme="minorHAnsi"/>
          <w:sz w:val="24"/>
          <w:szCs w:val="24"/>
        </w:rPr>
        <w:t xml:space="preserve">The Department of </w:t>
      </w:r>
      <w:r w:rsidRPr="001C1B27">
        <w:rPr>
          <w:rStyle w:val="A3"/>
          <w:rFonts w:asciiTheme="minorHAnsi" w:eastAsiaTheme="minorHAnsi" w:hAnsiTheme="minorHAnsi" w:cstheme="minorHAnsi"/>
          <w:sz w:val="24"/>
          <w:szCs w:val="24"/>
        </w:rPr>
        <w:t xml:space="preserve">Communities </w:t>
      </w:r>
      <w:r>
        <w:rPr>
          <w:rStyle w:val="A3"/>
          <w:rFonts w:asciiTheme="minorHAnsi" w:eastAsiaTheme="minorHAnsi" w:hAnsiTheme="minorHAnsi" w:cstheme="minorHAnsi"/>
          <w:sz w:val="24"/>
          <w:szCs w:val="24"/>
        </w:rPr>
        <w:t xml:space="preserve">is working to </w:t>
      </w:r>
      <w:r w:rsidRPr="001C1B27">
        <w:rPr>
          <w:rStyle w:val="A3"/>
          <w:rFonts w:asciiTheme="minorHAnsi" w:eastAsiaTheme="minorHAnsi" w:hAnsiTheme="minorHAnsi" w:cstheme="minorHAnsi"/>
          <w:sz w:val="24"/>
          <w:szCs w:val="24"/>
        </w:rPr>
        <w:t xml:space="preserve">secure service providers </w:t>
      </w:r>
      <w:r w:rsidR="002C5EB9">
        <w:rPr>
          <w:rStyle w:val="A3"/>
          <w:rFonts w:asciiTheme="minorHAnsi" w:eastAsiaTheme="minorHAnsi" w:hAnsiTheme="minorHAnsi" w:cstheme="minorHAnsi"/>
          <w:sz w:val="24"/>
          <w:szCs w:val="24"/>
        </w:rPr>
        <w:t xml:space="preserve">across all regions </w:t>
      </w:r>
      <w:r w:rsidRPr="001C1B27">
        <w:rPr>
          <w:rStyle w:val="A3"/>
          <w:rFonts w:asciiTheme="minorHAnsi" w:eastAsiaTheme="minorHAnsi" w:hAnsiTheme="minorHAnsi" w:cstheme="minorHAnsi"/>
          <w:sz w:val="24"/>
          <w:szCs w:val="24"/>
        </w:rPr>
        <w:t>through its staged roll out.</w:t>
      </w:r>
    </w:p>
    <w:p w14:paraId="4E7927ED" w14:textId="7386D557" w:rsidR="002C5EB9" w:rsidRPr="002C5EB9" w:rsidRDefault="002C5EB9" w:rsidP="002C5EB9">
      <w:pPr>
        <w:pStyle w:val="BodyText"/>
        <w:rPr>
          <w:rStyle w:val="A3"/>
          <w:rFonts w:asciiTheme="minorHAnsi" w:eastAsiaTheme="minorHAnsi" w:hAnsiTheme="minorHAnsi" w:cstheme="minorHAnsi"/>
          <w:sz w:val="24"/>
          <w:szCs w:val="24"/>
        </w:rPr>
      </w:pPr>
      <w:r w:rsidRPr="002C5EB9">
        <w:rPr>
          <w:rStyle w:val="A3"/>
          <w:rFonts w:asciiTheme="minorHAnsi" w:eastAsiaTheme="minorHAnsi" w:hAnsiTheme="minorHAnsi" w:cstheme="minorHAnsi"/>
          <w:sz w:val="24"/>
          <w:szCs w:val="24"/>
        </w:rPr>
        <w:t>In order to offer as many young people as possible some of the benefits of the Home Stretch WA service offer, an ‘Interim Staying On Subsidy’ has been developed to support eligible young people living in a region that does not yet have a commissioned Home Stretch WA service provider.</w:t>
      </w:r>
    </w:p>
    <w:p w14:paraId="567C9662" w14:textId="3FC66871" w:rsidR="002C5EB9" w:rsidRDefault="002C5EB9" w:rsidP="002C5EB9">
      <w:pPr>
        <w:pStyle w:val="BodyText"/>
        <w:rPr>
          <w:rStyle w:val="A3"/>
          <w:rFonts w:asciiTheme="minorHAnsi" w:eastAsiaTheme="minorHAnsi" w:hAnsiTheme="minorHAnsi" w:cstheme="minorHAnsi"/>
          <w:sz w:val="24"/>
          <w:szCs w:val="24"/>
        </w:rPr>
      </w:pPr>
      <w:r w:rsidRPr="002C5EB9">
        <w:rPr>
          <w:rStyle w:val="A3"/>
          <w:rFonts w:asciiTheme="minorHAnsi" w:eastAsiaTheme="minorHAnsi" w:hAnsiTheme="minorHAnsi" w:cstheme="minorHAnsi"/>
          <w:sz w:val="24"/>
          <w:szCs w:val="24"/>
        </w:rPr>
        <w:t>The Interim Staying On Subsidy provides a way for young people to continue to be financially supported to live with their foster or family carer past 18, while they wait for a Home Stretch WA service provider to be commissioned in their region</w:t>
      </w:r>
      <w:r>
        <w:rPr>
          <w:rStyle w:val="A3"/>
          <w:rFonts w:asciiTheme="minorHAnsi" w:eastAsiaTheme="minorHAnsi" w:hAnsiTheme="minorHAnsi" w:cstheme="minorHAnsi"/>
          <w:sz w:val="24"/>
          <w:szCs w:val="24"/>
        </w:rPr>
        <w:t>.</w:t>
      </w:r>
    </w:p>
    <w:p w14:paraId="39A18D38" w14:textId="5DB0A166" w:rsidR="002C5EB9" w:rsidRPr="001C1B27" w:rsidRDefault="002C5EB9" w:rsidP="002C5EB9">
      <w:pPr>
        <w:pStyle w:val="BodyText"/>
        <w:rPr>
          <w:rStyle w:val="A3"/>
          <w:rFonts w:asciiTheme="minorHAnsi" w:eastAsiaTheme="minorHAnsi" w:hAnsiTheme="minorHAnsi" w:cstheme="minorHAnsi"/>
          <w:sz w:val="24"/>
          <w:szCs w:val="24"/>
        </w:rPr>
      </w:pPr>
      <w:r>
        <w:rPr>
          <w:rFonts w:asciiTheme="minorHAnsi" w:eastAsiaTheme="minorHAnsi" w:hAnsiTheme="minorHAnsi" w:cstheme="minorHAnsi"/>
          <w:color w:val="000000"/>
        </w:rPr>
        <w:t>F</w:t>
      </w:r>
      <w:r w:rsidRPr="002C5EB9">
        <w:rPr>
          <w:rFonts w:asciiTheme="minorHAnsi" w:eastAsiaTheme="minorHAnsi" w:hAnsiTheme="minorHAnsi" w:cstheme="minorHAnsi" w:hint="cs"/>
          <w:color w:val="000000"/>
        </w:rPr>
        <w:t>oster or family carer</w:t>
      </w:r>
      <w:r>
        <w:rPr>
          <w:rFonts w:asciiTheme="minorHAnsi" w:eastAsiaTheme="minorHAnsi" w:hAnsiTheme="minorHAnsi" w:cstheme="minorHAnsi"/>
          <w:color w:val="000000"/>
        </w:rPr>
        <w:t>s</w:t>
      </w:r>
      <w:r w:rsidRPr="002C5EB9">
        <w:rPr>
          <w:rFonts w:asciiTheme="minorHAnsi" w:eastAsiaTheme="minorHAnsi" w:hAnsiTheme="minorHAnsi" w:cstheme="minorHAnsi" w:hint="cs"/>
          <w:color w:val="000000"/>
        </w:rPr>
        <w:t xml:space="preserve"> of an eligible young person living in a region that is yet to have a Home Stretch WA provider in place</w:t>
      </w:r>
      <w:r>
        <w:rPr>
          <w:rFonts w:asciiTheme="minorHAnsi" w:eastAsiaTheme="minorHAnsi" w:hAnsiTheme="minorHAnsi" w:cstheme="minorHAnsi"/>
          <w:color w:val="000000"/>
        </w:rPr>
        <w:t xml:space="preserve"> can</w:t>
      </w:r>
      <w:r w:rsidRPr="002C5EB9">
        <w:rPr>
          <w:rFonts w:asciiTheme="minorHAnsi" w:eastAsiaTheme="minorHAnsi" w:hAnsiTheme="minorHAnsi" w:cstheme="minorHAnsi" w:hint="cs"/>
          <w:color w:val="000000"/>
        </w:rPr>
        <w:t xml:space="preserve"> contact </w:t>
      </w:r>
      <w:r>
        <w:rPr>
          <w:rFonts w:asciiTheme="minorHAnsi" w:eastAsiaTheme="minorHAnsi" w:hAnsiTheme="minorHAnsi" w:cstheme="minorHAnsi"/>
          <w:color w:val="000000"/>
        </w:rPr>
        <w:t>their</w:t>
      </w:r>
      <w:r w:rsidRPr="002C5EB9">
        <w:rPr>
          <w:rFonts w:asciiTheme="minorHAnsi" w:eastAsiaTheme="minorHAnsi" w:hAnsiTheme="minorHAnsi" w:cstheme="minorHAnsi" w:hint="cs"/>
          <w:color w:val="000000"/>
        </w:rPr>
        <w:t xml:space="preserve"> local District Office and ask them about how to access Interim Staying On Agreements.</w:t>
      </w:r>
    </w:p>
    <w:p w14:paraId="009474D9" w14:textId="77777777" w:rsidR="005115B9" w:rsidRPr="0026706F" w:rsidRDefault="005115B9" w:rsidP="005115B9">
      <w:pPr>
        <w:pStyle w:val="Heading2"/>
        <w:rPr>
          <w:sz w:val="30"/>
          <w:szCs w:val="30"/>
        </w:rPr>
      </w:pPr>
      <w:bookmarkStart w:id="83" w:name="_Toc112325643"/>
      <w:bookmarkStart w:id="84" w:name="_Toc120534220"/>
      <w:bookmarkStart w:id="85" w:name="_Hlk111201487"/>
      <w:r w:rsidRPr="0026706F">
        <w:rPr>
          <w:sz w:val="30"/>
          <w:szCs w:val="30"/>
        </w:rPr>
        <w:t>Are young people with disabilities eligible for Home Stretch WA, including those under the National Disability Insurance Scheme (NDIS)?</w:t>
      </w:r>
      <w:bookmarkEnd w:id="83"/>
      <w:bookmarkEnd w:id="84"/>
      <w:r w:rsidRPr="0026706F">
        <w:rPr>
          <w:sz w:val="30"/>
          <w:szCs w:val="30"/>
        </w:rPr>
        <w:t> </w:t>
      </w:r>
    </w:p>
    <w:bookmarkEnd w:id="85"/>
    <w:p w14:paraId="5A53599C" w14:textId="77777777" w:rsidR="005115B9" w:rsidRPr="00C7358D" w:rsidRDefault="005115B9" w:rsidP="005115B9">
      <w:pPr>
        <w:pStyle w:val="BodyText"/>
        <w:rPr>
          <w:lang w:val="en-GB"/>
        </w:rPr>
      </w:pPr>
      <w:r>
        <w:rPr>
          <w:lang w:val="en-GB"/>
        </w:rPr>
        <w:t>Yes, if they meet the eligibility criteria.</w:t>
      </w:r>
      <w:r w:rsidRPr="00C7358D">
        <w:t xml:space="preserve"> </w:t>
      </w:r>
      <w:r w:rsidRPr="00C7358D">
        <w:rPr>
          <w:lang w:val="en-GB"/>
        </w:rPr>
        <w:t xml:space="preserve">For </w:t>
      </w:r>
      <w:r>
        <w:rPr>
          <w:lang w:val="en-GB"/>
        </w:rPr>
        <w:t xml:space="preserve">a </w:t>
      </w:r>
      <w:r w:rsidRPr="00C7358D">
        <w:rPr>
          <w:lang w:val="en-GB"/>
        </w:rPr>
        <w:t>young pe</w:t>
      </w:r>
      <w:r>
        <w:rPr>
          <w:lang w:val="en-GB"/>
        </w:rPr>
        <w:t>rson</w:t>
      </w:r>
      <w:r w:rsidRPr="00C7358D">
        <w:rPr>
          <w:lang w:val="en-GB"/>
        </w:rPr>
        <w:t xml:space="preserve"> living with a disability that limits their capacity to live independently, or </w:t>
      </w:r>
      <w:r>
        <w:rPr>
          <w:lang w:val="en-GB"/>
        </w:rPr>
        <w:t>where a</w:t>
      </w:r>
      <w:r w:rsidRPr="00C7358D">
        <w:rPr>
          <w:lang w:val="en-GB"/>
        </w:rPr>
        <w:t xml:space="preserve"> young pe</w:t>
      </w:r>
      <w:r>
        <w:rPr>
          <w:lang w:val="en-GB"/>
        </w:rPr>
        <w:t>rson</w:t>
      </w:r>
      <w:r w:rsidRPr="00C7358D">
        <w:rPr>
          <w:lang w:val="en-GB"/>
        </w:rPr>
        <w:t xml:space="preserve"> ha</w:t>
      </w:r>
      <w:r>
        <w:rPr>
          <w:lang w:val="en-GB"/>
        </w:rPr>
        <w:t>s</w:t>
      </w:r>
      <w:r w:rsidRPr="00C7358D">
        <w:rPr>
          <w:lang w:val="en-GB"/>
        </w:rPr>
        <w:t xml:space="preserve"> complex care needs (NAT</w:t>
      </w:r>
      <w:r>
        <w:rPr>
          <w:lang w:val="en-GB"/>
        </w:rPr>
        <w:t xml:space="preserve"> Level</w:t>
      </w:r>
      <w:r w:rsidRPr="00C7358D">
        <w:rPr>
          <w:lang w:val="en-GB"/>
        </w:rPr>
        <w:t xml:space="preserve"> 5), the following eligibility criteria must be met:</w:t>
      </w:r>
    </w:p>
    <w:p w14:paraId="4AA19907" w14:textId="77777777" w:rsidR="005115B9" w:rsidRPr="00C7358D" w:rsidRDefault="005115B9" w:rsidP="00EA7C94">
      <w:pPr>
        <w:pStyle w:val="BodyText"/>
        <w:numPr>
          <w:ilvl w:val="0"/>
          <w:numId w:val="6"/>
        </w:numPr>
        <w:rPr>
          <w:lang w:val="en-GB"/>
        </w:rPr>
      </w:pPr>
      <w:r w:rsidRPr="00C7358D">
        <w:rPr>
          <w:lang w:val="en-GB"/>
        </w:rPr>
        <w:t xml:space="preserve">The young person must have the capacity to make an informed choice about engaging with </w:t>
      </w:r>
      <w:r>
        <w:rPr>
          <w:lang w:val="en-GB"/>
        </w:rPr>
        <w:t xml:space="preserve">a </w:t>
      </w:r>
      <w:r w:rsidRPr="00C7358D">
        <w:rPr>
          <w:lang w:val="en-GB"/>
        </w:rPr>
        <w:t>Home Stretch WA</w:t>
      </w:r>
      <w:r>
        <w:rPr>
          <w:lang w:val="en-GB"/>
        </w:rPr>
        <w:t xml:space="preserve"> service</w:t>
      </w:r>
      <w:r w:rsidRPr="00C7358D">
        <w:rPr>
          <w:lang w:val="en-GB"/>
        </w:rPr>
        <w:t xml:space="preserve"> provider.</w:t>
      </w:r>
    </w:p>
    <w:p w14:paraId="3478814D" w14:textId="77777777" w:rsidR="005115B9" w:rsidRPr="00C7358D" w:rsidRDefault="005115B9" w:rsidP="00EA7C94">
      <w:pPr>
        <w:pStyle w:val="BodyText"/>
        <w:numPr>
          <w:ilvl w:val="0"/>
          <w:numId w:val="6"/>
        </w:numPr>
        <w:rPr>
          <w:lang w:val="en-GB"/>
        </w:rPr>
      </w:pPr>
      <w:r>
        <w:rPr>
          <w:lang w:val="en-GB"/>
        </w:rPr>
        <w:t xml:space="preserve">An </w:t>
      </w:r>
      <w:r w:rsidRPr="00C7358D">
        <w:rPr>
          <w:lang w:val="en-GB"/>
        </w:rPr>
        <w:t>NDIS support package must be in place and appropriately resourced to meet the daily living needs of the young person.</w:t>
      </w:r>
    </w:p>
    <w:p w14:paraId="0E05460F" w14:textId="77777777" w:rsidR="005115B9" w:rsidRPr="00C7358D" w:rsidRDefault="005115B9" w:rsidP="00EA7C94">
      <w:pPr>
        <w:pStyle w:val="BodyText"/>
        <w:numPr>
          <w:ilvl w:val="0"/>
          <w:numId w:val="6"/>
        </w:numPr>
        <w:rPr>
          <w:lang w:val="en-GB"/>
        </w:rPr>
      </w:pPr>
      <w:r w:rsidRPr="00C7358D">
        <w:rPr>
          <w:lang w:val="en-GB"/>
        </w:rPr>
        <w:t>A funded coordination function must be included in the NDIS package.</w:t>
      </w:r>
    </w:p>
    <w:p w14:paraId="7B5D742E" w14:textId="77777777" w:rsidR="005115B9" w:rsidRDefault="005115B9" w:rsidP="005115B9">
      <w:pPr>
        <w:pStyle w:val="BodyText"/>
        <w:rPr>
          <w:lang w:val="en-GB"/>
        </w:rPr>
      </w:pPr>
      <w:r>
        <w:rPr>
          <w:lang w:val="en-GB"/>
        </w:rPr>
        <w:t>If a young person meets the eligibility criteria above, referrals made to a Home Stretch WA service provider must not be intended to substitute for, or create a temporary solution in lieu of, an appropriate support package through the NDIS.</w:t>
      </w:r>
    </w:p>
    <w:p w14:paraId="4B3EF488" w14:textId="173FE472" w:rsidR="005115B9" w:rsidRDefault="005115B9" w:rsidP="005115B9">
      <w:pPr>
        <w:pStyle w:val="BodyText"/>
      </w:pPr>
      <w:bookmarkStart w:id="86" w:name="_Hlk120522648"/>
      <w:r>
        <w:rPr>
          <w:lang w:val="en-GB"/>
        </w:rPr>
        <w:t xml:space="preserve">It is important to note that a Staying On Subsidy is not </w:t>
      </w:r>
      <w:r w:rsidR="008C3BDC">
        <w:rPr>
          <w:lang w:val="en-GB"/>
        </w:rPr>
        <w:t>available</w:t>
      </w:r>
      <w:r>
        <w:rPr>
          <w:lang w:val="en-GB"/>
        </w:rPr>
        <w:t xml:space="preserve"> where the carer is in receipt of, or eligible for, the Centrelink Carer Payment. This is because the Carer Payment rate (and any supplementary payments and allowances where relevant) will be much more than the Staying On Subsidy, which is $450 per fortnight in the first year. </w:t>
      </w:r>
      <w:r>
        <w:rPr>
          <w:lang w:val="en-GB"/>
        </w:rPr>
        <w:lastRenderedPageBreak/>
        <w:t>However, the young person and carer would have all other supports available under Home Stretch WA such as one-to-one support from a Transition Coach and the young person would have access to Invest In Me funding as required.</w:t>
      </w:r>
    </w:p>
    <w:bookmarkEnd w:id="86"/>
    <w:p w14:paraId="4937EDEE" w14:textId="77777777" w:rsidR="005115B9" w:rsidRPr="001C1B27" w:rsidRDefault="005115B9" w:rsidP="005115B9">
      <w:pPr>
        <w:pStyle w:val="BodyText"/>
      </w:pPr>
      <w:r w:rsidRPr="001C1B27">
        <w:rPr>
          <w:lang w:val="en-GB"/>
        </w:rPr>
        <w:t xml:space="preserve">Additional co-design work is currently being undertaken to </w:t>
      </w:r>
      <w:r>
        <w:rPr>
          <w:lang w:val="en-GB"/>
        </w:rPr>
        <w:t>consider</w:t>
      </w:r>
      <w:r w:rsidRPr="001C1B27">
        <w:rPr>
          <w:lang w:val="en-GB"/>
        </w:rPr>
        <w:t xml:space="preserve"> how the Home Stretch WA model can better meet the needs of young people with disability and their carers.</w:t>
      </w:r>
    </w:p>
    <w:p w14:paraId="31ED360F" w14:textId="3CE5B037" w:rsidR="009B2BB3" w:rsidRPr="002E4468" w:rsidRDefault="005115B9" w:rsidP="002E4468">
      <w:pPr>
        <w:pStyle w:val="BodyText"/>
      </w:pPr>
      <w:r w:rsidRPr="001C1B27">
        <w:rPr>
          <w:lang w:val="en-GB"/>
        </w:rPr>
        <w:t>It is anticipated this work will inform how Home Stretch WA provides supports in the coming months, and future contracting of Home Stretch WA services from 2024.</w:t>
      </w:r>
      <w:bookmarkStart w:id="87" w:name="_Toc112325644"/>
    </w:p>
    <w:p w14:paraId="4B6E6AE9" w14:textId="2EF96D92" w:rsidR="005115B9" w:rsidRPr="0026706F" w:rsidRDefault="005115B9" w:rsidP="005115B9">
      <w:pPr>
        <w:pStyle w:val="Heading2"/>
        <w:rPr>
          <w:sz w:val="30"/>
          <w:szCs w:val="30"/>
        </w:rPr>
      </w:pPr>
      <w:bookmarkStart w:id="88" w:name="_Toc120534221"/>
      <w:r w:rsidRPr="0026706F">
        <w:rPr>
          <w:sz w:val="30"/>
          <w:szCs w:val="30"/>
        </w:rPr>
        <w:t xml:space="preserve">Can young people be supported by a Leaving Care Service </w:t>
      </w:r>
      <w:r>
        <w:rPr>
          <w:sz w:val="30"/>
          <w:szCs w:val="30"/>
        </w:rPr>
        <w:t>p</w:t>
      </w:r>
      <w:r w:rsidRPr="0026706F">
        <w:rPr>
          <w:sz w:val="30"/>
          <w:szCs w:val="30"/>
        </w:rPr>
        <w:t>rovider and Home Stretch WA service at the same time?</w:t>
      </w:r>
      <w:bookmarkEnd w:id="87"/>
      <w:bookmarkEnd w:id="88"/>
    </w:p>
    <w:p w14:paraId="66083793" w14:textId="77777777" w:rsidR="005115B9" w:rsidRPr="00154A75" w:rsidRDefault="005115B9" w:rsidP="005115B9">
      <w:pPr>
        <w:pStyle w:val="BodyText"/>
      </w:pPr>
      <w:r>
        <w:t>No, a young person</w:t>
      </w:r>
      <w:r w:rsidRPr="00154A75">
        <w:t xml:space="preserve"> cannot access </w:t>
      </w:r>
      <w:r>
        <w:t xml:space="preserve">one-on-one </w:t>
      </w:r>
      <w:r w:rsidRPr="001E5A6C">
        <w:t xml:space="preserve">support from </w:t>
      </w:r>
      <w:r>
        <w:t>a L</w:t>
      </w:r>
      <w:r w:rsidRPr="001E5A6C">
        <w:t xml:space="preserve">eaving </w:t>
      </w:r>
      <w:r>
        <w:t>C</w:t>
      </w:r>
      <w:r w:rsidRPr="001E5A6C">
        <w:t xml:space="preserve">are </w:t>
      </w:r>
      <w:r>
        <w:t xml:space="preserve">Service provider </w:t>
      </w:r>
      <w:r w:rsidRPr="00154A75">
        <w:t>and Home Stretch</w:t>
      </w:r>
      <w:r>
        <w:t xml:space="preserve"> WA service</w:t>
      </w:r>
      <w:r w:rsidRPr="00154A75">
        <w:t xml:space="preserve"> at the same time</w:t>
      </w:r>
      <w:r>
        <w:t xml:space="preserve">. A young person </w:t>
      </w:r>
      <w:r w:rsidRPr="00154A75">
        <w:t xml:space="preserve">will be provided </w:t>
      </w:r>
      <w:r>
        <w:t xml:space="preserve">with </w:t>
      </w:r>
      <w:r w:rsidRPr="00154A75">
        <w:t xml:space="preserve">information about their options and the difference in the level of support and resourcing available to them as part of the </w:t>
      </w:r>
      <w:r>
        <w:t xml:space="preserve">initial discussions with the </w:t>
      </w:r>
      <w:r w:rsidRPr="00154A75">
        <w:t>Home Stretch</w:t>
      </w:r>
      <w:r>
        <w:t xml:space="preserve"> WA Transition Coach</w:t>
      </w:r>
      <w:r w:rsidRPr="00154A75">
        <w:t>.</w:t>
      </w:r>
    </w:p>
    <w:p w14:paraId="6448E575" w14:textId="16695B67" w:rsidR="005115B9" w:rsidRDefault="005115B9" w:rsidP="005115B9">
      <w:pPr>
        <w:pStyle w:val="BodyText"/>
      </w:pPr>
      <w:r w:rsidRPr="00154A75">
        <w:t xml:space="preserve">If a young person has already commenced support </w:t>
      </w:r>
      <w:r w:rsidRPr="001E5A6C">
        <w:t xml:space="preserve">through a </w:t>
      </w:r>
      <w:r>
        <w:t>L</w:t>
      </w:r>
      <w:r w:rsidRPr="001E5A6C">
        <w:t xml:space="preserve">eaving </w:t>
      </w:r>
      <w:r>
        <w:t>C</w:t>
      </w:r>
      <w:r w:rsidRPr="001E5A6C">
        <w:t xml:space="preserve">are </w:t>
      </w:r>
      <w:r w:rsidR="009B2BB3">
        <w:t>S</w:t>
      </w:r>
      <w:r w:rsidR="009B2BB3" w:rsidRPr="001E5A6C">
        <w:t>ervice,</w:t>
      </w:r>
      <w:r w:rsidRPr="001E5A6C">
        <w:t xml:space="preserve"> then they will be offered the choice of transitioning to</w:t>
      </w:r>
      <w:r>
        <w:t xml:space="preserve"> a</w:t>
      </w:r>
      <w:r w:rsidRPr="001E5A6C">
        <w:t xml:space="preserve"> Home Stretch </w:t>
      </w:r>
      <w:r>
        <w:t xml:space="preserve">WA service </w:t>
      </w:r>
      <w:r w:rsidRPr="001E5A6C">
        <w:t xml:space="preserve">provider or </w:t>
      </w:r>
      <w:r>
        <w:t xml:space="preserve">to </w:t>
      </w:r>
      <w:r w:rsidRPr="001E5A6C">
        <w:t xml:space="preserve">remain with the </w:t>
      </w:r>
      <w:r>
        <w:t>L</w:t>
      </w:r>
      <w:r w:rsidRPr="001E5A6C">
        <w:t xml:space="preserve">eaving </w:t>
      </w:r>
      <w:r>
        <w:t>C</w:t>
      </w:r>
      <w:r w:rsidRPr="001E5A6C">
        <w:t xml:space="preserve">are </w:t>
      </w:r>
      <w:r>
        <w:t>S</w:t>
      </w:r>
      <w:r w:rsidRPr="001E5A6C">
        <w:t>ervice.</w:t>
      </w:r>
    </w:p>
    <w:p w14:paraId="5B979849" w14:textId="77777777" w:rsidR="005115B9" w:rsidRPr="0026706F" w:rsidRDefault="005115B9" w:rsidP="005115B9">
      <w:pPr>
        <w:pStyle w:val="Heading2"/>
        <w:rPr>
          <w:sz w:val="30"/>
          <w:szCs w:val="30"/>
        </w:rPr>
      </w:pPr>
      <w:bookmarkStart w:id="89" w:name="_Toc112325645"/>
      <w:bookmarkStart w:id="90" w:name="_Toc120534222"/>
      <w:r w:rsidRPr="0026706F">
        <w:rPr>
          <w:sz w:val="30"/>
          <w:szCs w:val="30"/>
        </w:rPr>
        <w:t>How much information about a young person</w:t>
      </w:r>
      <w:r>
        <w:rPr>
          <w:sz w:val="30"/>
          <w:szCs w:val="30"/>
        </w:rPr>
        <w:t>’</w:t>
      </w:r>
      <w:r w:rsidRPr="0026706F">
        <w:rPr>
          <w:sz w:val="30"/>
          <w:szCs w:val="30"/>
        </w:rPr>
        <w:t xml:space="preserve">s progress is shared with the </w:t>
      </w:r>
      <w:r>
        <w:rPr>
          <w:sz w:val="30"/>
          <w:szCs w:val="30"/>
        </w:rPr>
        <w:t>d</w:t>
      </w:r>
      <w:r w:rsidRPr="0026706F">
        <w:rPr>
          <w:sz w:val="30"/>
          <w:szCs w:val="30"/>
        </w:rPr>
        <w:t xml:space="preserve">istrict office while they are supported by </w:t>
      </w:r>
      <w:r>
        <w:rPr>
          <w:sz w:val="30"/>
          <w:szCs w:val="30"/>
        </w:rPr>
        <w:t xml:space="preserve">a </w:t>
      </w:r>
      <w:r w:rsidRPr="0026706F">
        <w:rPr>
          <w:sz w:val="30"/>
          <w:szCs w:val="30"/>
        </w:rPr>
        <w:t>Home Stretch WA</w:t>
      </w:r>
      <w:r>
        <w:rPr>
          <w:sz w:val="30"/>
          <w:szCs w:val="30"/>
        </w:rPr>
        <w:t xml:space="preserve"> provider</w:t>
      </w:r>
      <w:r w:rsidRPr="0026706F">
        <w:rPr>
          <w:sz w:val="30"/>
          <w:szCs w:val="30"/>
        </w:rPr>
        <w:t>?</w:t>
      </w:r>
      <w:bookmarkEnd w:id="89"/>
      <w:bookmarkEnd w:id="90"/>
    </w:p>
    <w:p w14:paraId="61BA201A" w14:textId="77777777" w:rsidR="005115B9" w:rsidRDefault="005115B9" w:rsidP="005115B9">
      <w:pPr>
        <w:pStyle w:val="BodyText"/>
      </w:pPr>
      <w:r w:rsidRPr="003B6157">
        <w:t xml:space="preserve">Young people involved in the co-design </w:t>
      </w:r>
      <w:r>
        <w:t xml:space="preserve">of the model </w:t>
      </w:r>
      <w:r w:rsidRPr="003B6157">
        <w:t xml:space="preserve">identified they would like to have control over what information is shared between </w:t>
      </w:r>
      <w:r>
        <w:t>a Department of Communities district office</w:t>
      </w:r>
      <w:r w:rsidRPr="003B6157">
        <w:t xml:space="preserve"> and </w:t>
      </w:r>
      <w:r>
        <w:t xml:space="preserve">the </w:t>
      </w:r>
      <w:r w:rsidRPr="003B6157">
        <w:t xml:space="preserve">Home Stretch </w:t>
      </w:r>
      <w:r>
        <w:t xml:space="preserve">WA service provider </w:t>
      </w:r>
      <w:r w:rsidRPr="003B6157">
        <w:t>after they turn</w:t>
      </w:r>
      <w:r>
        <w:t xml:space="preserve"> </w:t>
      </w:r>
      <w:r w:rsidRPr="003B6157">
        <w:t>18</w:t>
      </w:r>
      <w:r>
        <w:t xml:space="preserve"> years old</w:t>
      </w:r>
      <w:r w:rsidRPr="003B6157">
        <w:t>.</w:t>
      </w:r>
    </w:p>
    <w:p w14:paraId="3C6E81C0" w14:textId="77777777" w:rsidR="005115B9" w:rsidRDefault="005115B9" w:rsidP="005115B9">
      <w:pPr>
        <w:pStyle w:val="BodyText"/>
      </w:pPr>
      <w:r>
        <w:t>The T</w:t>
      </w:r>
      <w:r w:rsidRPr="003B6157">
        <w:t xml:space="preserve">ransition </w:t>
      </w:r>
      <w:r>
        <w:t>C</w:t>
      </w:r>
      <w:r w:rsidRPr="003B6157">
        <w:t xml:space="preserve">oach will negotiate with </w:t>
      </w:r>
      <w:r>
        <w:t xml:space="preserve">the </w:t>
      </w:r>
      <w:r w:rsidRPr="003B6157">
        <w:t>young pe</w:t>
      </w:r>
      <w:r>
        <w:t>rson on</w:t>
      </w:r>
      <w:r w:rsidRPr="003B6157">
        <w:t xml:space="preserve"> what information they would like shared </w:t>
      </w:r>
      <w:r>
        <w:t>with</w:t>
      </w:r>
      <w:r w:rsidRPr="003B6157">
        <w:t xml:space="preserve"> staff</w:t>
      </w:r>
      <w:r>
        <w:t xml:space="preserve"> in a district office</w:t>
      </w:r>
      <w:r w:rsidRPr="003B6157">
        <w:t xml:space="preserve">.  </w:t>
      </w:r>
    </w:p>
    <w:p w14:paraId="767489B3" w14:textId="6A6B5954" w:rsidR="005115B9" w:rsidRDefault="005115B9" w:rsidP="005115B9">
      <w:pPr>
        <w:pStyle w:val="BodyText"/>
      </w:pPr>
      <w:r>
        <w:t xml:space="preserve">When a young person opts out of Home Stretch WA, or if they age out at 21 years, the Home Stretch WA Transition Coach will work with the young person to complete a Handover Summary document. The document will provide information about the young person’s current support circle, the supports being provided to the young person, and a summary of the financial assistance they received. The document will also outline any potential areas of financial support the young person might request from a district office after the age of 21 years. </w:t>
      </w:r>
    </w:p>
    <w:p w14:paraId="334ED670" w14:textId="77777777" w:rsidR="002E4468" w:rsidRDefault="002E4468" w:rsidP="005115B9">
      <w:pPr>
        <w:pStyle w:val="BodyText"/>
      </w:pPr>
    </w:p>
    <w:p w14:paraId="427AF1DD" w14:textId="77777777" w:rsidR="00FB6995" w:rsidRDefault="00FB6995" w:rsidP="005115B9">
      <w:pPr>
        <w:pStyle w:val="BodyText"/>
      </w:pPr>
    </w:p>
    <w:p w14:paraId="748D0FEC" w14:textId="77777777" w:rsidR="00FB6995" w:rsidRDefault="00FB6995" w:rsidP="005115B9">
      <w:pPr>
        <w:pStyle w:val="BodyText"/>
      </w:pPr>
    </w:p>
    <w:p w14:paraId="46A74872" w14:textId="77777777" w:rsidR="00FB6995" w:rsidRDefault="00FB6995" w:rsidP="005115B9">
      <w:pPr>
        <w:pStyle w:val="BodyText"/>
      </w:pPr>
    </w:p>
    <w:p w14:paraId="6FD387E5" w14:textId="77777777" w:rsidR="005115B9" w:rsidRPr="0026706F" w:rsidRDefault="005115B9" w:rsidP="005115B9">
      <w:pPr>
        <w:pStyle w:val="Heading2"/>
      </w:pPr>
      <w:bookmarkStart w:id="91" w:name="_Toc112325646"/>
      <w:bookmarkStart w:id="92" w:name="_Toc120534223"/>
      <w:r w:rsidRPr="0026706F">
        <w:lastRenderedPageBreak/>
        <w:t>R</w:t>
      </w:r>
      <w:bookmarkStart w:id="93" w:name="_Hlk110866271"/>
      <w:r>
        <w:t>eferral</w:t>
      </w:r>
      <w:bookmarkEnd w:id="91"/>
      <w:bookmarkEnd w:id="92"/>
    </w:p>
    <w:p w14:paraId="21113D60" w14:textId="77777777" w:rsidR="005115B9" w:rsidRPr="0026706F" w:rsidRDefault="005115B9" w:rsidP="005115B9">
      <w:pPr>
        <w:pStyle w:val="Heading2"/>
        <w:rPr>
          <w:sz w:val="30"/>
          <w:szCs w:val="30"/>
        </w:rPr>
      </w:pPr>
      <w:bookmarkStart w:id="94" w:name="_Toc112325647"/>
      <w:bookmarkStart w:id="95" w:name="_Toc120534224"/>
      <w:bookmarkEnd w:id="93"/>
      <w:r w:rsidRPr="0026706F">
        <w:rPr>
          <w:sz w:val="30"/>
          <w:szCs w:val="30"/>
        </w:rPr>
        <w:t>Referral is a Choice!</w:t>
      </w:r>
      <w:bookmarkEnd w:id="94"/>
      <w:bookmarkEnd w:id="95"/>
    </w:p>
    <w:p w14:paraId="2D6C55FB" w14:textId="77777777" w:rsidR="005115B9" w:rsidRDefault="005115B9" w:rsidP="005115B9">
      <w:pPr>
        <w:pStyle w:val="BodyText"/>
        <w:rPr>
          <w:lang w:eastAsia="en-AU"/>
        </w:rPr>
      </w:pPr>
      <w:r>
        <w:rPr>
          <w:lang w:eastAsia="en-AU"/>
        </w:rPr>
        <w:t xml:space="preserve">The referral process to Home Stretch WA has been co-designed with young people, their carers and other support people. It is centred around the idea of providing the young person with an informed choice about whether to engage in extended supports through Home Stretch WA. </w:t>
      </w:r>
    </w:p>
    <w:p w14:paraId="302B4A50" w14:textId="77777777" w:rsidR="005115B9" w:rsidRDefault="005115B9" w:rsidP="005115B9">
      <w:pPr>
        <w:pStyle w:val="BodyText"/>
        <w:rPr>
          <w:lang w:eastAsia="en-AU"/>
        </w:rPr>
      </w:pPr>
      <w:r>
        <w:rPr>
          <w:lang w:eastAsia="en-AU"/>
        </w:rPr>
        <w:t xml:space="preserve">A young person should be advised of their </w:t>
      </w:r>
      <w:r w:rsidRPr="001E5A6C">
        <w:rPr>
          <w:lang w:eastAsia="en-AU"/>
        </w:rPr>
        <w:t>choices around leaving care supports</w:t>
      </w:r>
      <w:r>
        <w:rPr>
          <w:lang w:eastAsia="en-AU"/>
        </w:rPr>
        <w:t xml:space="preserve"> early in planning, and in developmentally appropriate ways. This includes providing them with information about their choice to engage in Home Stretch WA from when they turn 15 years of age. Referrals cannot be made to Home Stretch WA service providers until the young person reaches 17 years old. </w:t>
      </w:r>
    </w:p>
    <w:p w14:paraId="07CEA786" w14:textId="77777777" w:rsidR="005115B9" w:rsidRPr="0026706F" w:rsidRDefault="005115B9" w:rsidP="005115B9">
      <w:pPr>
        <w:pStyle w:val="Heading2"/>
        <w:rPr>
          <w:sz w:val="30"/>
          <w:szCs w:val="30"/>
        </w:rPr>
      </w:pPr>
      <w:bookmarkStart w:id="96" w:name="_Toc112325648"/>
      <w:bookmarkStart w:id="97" w:name="_Toc120534225"/>
      <w:r w:rsidRPr="0026706F">
        <w:rPr>
          <w:sz w:val="30"/>
          <w:szCs w:val="30"/>
        </w:rPr>
        <w:t xml:space="preserve">How </w:t>
      </w:r>
      <w:r>
        <w:rPr>
          <w:sz w:val="30"/>
          <w:szCs w:val="30"/>
        </w:rPr>
        <w:t>do young people get</w:t>
      </w:r>
      <w:r w:rsidRPr="0026706F">
        <w:rPr>
          <w:sz w:val="30"/>
          <w:szCs w:val="30"/>
        </w:rPr>
        <w:t xml:space="preserve"> refer</w:t>
      </w:r>
      <w:r>
        <w:rPr>
          <w:sz w:val="30"/>
          <w:szCs w:val="30"/>
        </w:rPr>
        <w:t>red</w:t>
      </w:r>
      <w:r w:rsidRPr="0026706F">
        <w:rPr>
          <w:sz w:val="30"/>
          <w:szCs w:val="30"/>
        </w:rPr>
        <w:t>?</w:t>
      </w:r>
      <w:bookmarkStart w:id="98" w:name="_Hlk110863318"/>
      <w:bookmarkEnd w:id="96"/>
      <w:bookmarkEnd w:id="97"/>
      <w:r w:rsidRPr="0026706F">
        <w:rPr>
          <w:sz w:val="30"/>
          <w:szCs w:val="30"/>
        </w:rPr>
        <w:t xml:space="preserve"> </w:t>
      </w:r>
    </w:p>
    <w:bookmarkEnd w:id="98"/>
    <w:p w14:paraId="1DFD6599" w14:textId="77777777" w:rsidR="005115B9" w:rsidRDefault="005115B9" w:rsidP="005115B9">
      <w:pPr>
        <w:pStyle w:val="BodyText"/>
        <w:rPr>
          <w:lang w:eastAsia="en-AU"/>
        </w:rPr>
      </w:pPr>
      <w:r>
        <w:rPr>
          <w:lang w:eastAsia="en-AU"/>
        </w:rPr>
        <w:t xml:space="preserve">All referrals are to be made by a district office, either by a young person’s case manager or the </w:t>
      </w:r>
      <w:r w:rsidRPr="001E5A6C">
        <w:rPr>
          <w:lang w:eastAsia="en-AU"/>
        </w:rPr>
        <w:t>relevant leaving care team member</w:t>
      </w:r>
      <w:r>
        <w:rPr>
          <w:lang w:eastAsia="en-AU"/>
        </w:rPr>
        <w:t>.</w:t>
      </w:r>
    </w:p>
    <w:p w14:paraId="1D2F4E9D" w14:textId="77777777" w:rsidR="005115B9" w:rsidRDefault="005115B9" w:rsidP="005115B9">
      <w:pPr>
        <w:pStyle w:val="BodyText"/>
        <w:rPr>
          <w:lang w:eastAsia="en-AU"/>
        </w:rPr>
      </w:pPr>
      <w:r>
        <w:rPr>
          <w:lang w:eastAsia="en-AU"/>
        </w:rPr>
        <w:t>The referral form is a simple process that provides basic information about a young person’s circumstances and their potential level of support. While the referral form doesn’t require a young person to sign it, they must provide consent to the referral being made.</w:t>
      </w:r>
    </w:p>
    <w:p w14:paraId="3AE7A112" w14:textId="77777777" w:rsidR="005115B9" w:rsidRDefault="005115B9" w:rsidP="005115B9">
      <w:pPr>
        <w:pStyle w:val="BodyText"/>
        <w:rPr>
          <w:lang w:eastAsia="en-AU"/>
        </w:rPr>
      </w:pPr>
      <w:r>
        <w:rPr>
          <w:lang w:eastAsia="en-AU"/>
        </w:rPr>
        <w:t>The completed referral form is sent to the relevant Home Stretch WA service provider who will allocate a Transition Coach to follow up the referral and invite a young person to meet for an initial information session about Home Stretch WA.</w:t>
      </w:r>
    </w:p>
    <w:p w14:paraId="631B06AE" w14:textId="77777777" w:rsidR="005115B9" w:rsidRDefault="005115B9" w:rsidP="005115B9">
      <w:pPr>
        <w:pStyle w:val="BodyText"/>
        <w:rPr>
          <w:lang w:eastAsia="en-AU"/>
        </w:rPr>
      </w:pPr>
      <w:r>
        <w:rPr>
          <w:lang w:eastAsia="en-AU"/>
        </w:rPr>
        <w:t>Any eligible young person, with assistance from their carer or other support people, can request to be referred to a Home Stretch WA service provider at any district office.</w:t>
      </w:r>
    </w:p>
    <w:p w14:paraId="1EDC2491" w14:textId="1AD7F034" w:rsidR="005115B9" w:rsidRDefault="005115B9" w:rsidP="005115B9">
      <w:pPr>
        <w:pStyle w:val="BodyText"/>
        <w:rPr>
          <w:lang w:eastAsia="en-AU"/>
        </w:rPr>
      </w:pPr>
      <w:r>
        <w:rPr>
          <w:lang w:eastAsia="en-AU"/>
        </w:rPr>
        <w:t xml:space="preserve">A Transition Coach will follow up for a maximum of six weeks to engage the young person. As part of this engagement, the Transition Coach will seek input and guidance from a young person’s carer or other support people to inform how best to offer the service to them. </w:t>
      </w:r>
    </w:p>
    <w:p w14:paraId="7E73A2F7" w14:textId="77777777" w:rsidR="005115B9" w:rsidRPr="00516C0D" w:rsidRDefault="005115B9" w:rsidP="005115B9">
      <w:pPr>
        <w:pStyle w:val="NormalWeb"/>
        <w:spacing w:before="0" w:beforeAutospacing="0" w:after="0" w:afterAutospacing="0"/>
        <w:ind w:left="-709"/>
        <w:rPr>
          <w:rFonts w:asciiTheme="minorHAnsi" w:hAnsiTheme="minorHAnsi" w:cstheme="minorHAnsi"/>
          <w:color w:val="0E101A"/>
          <w:sz w:val="22"/>
          <w:szCs w:val="22"/>
          <w:highlight w:val="yellow"/>
        </w:rPr>
      </w:pPr>
      <w:r w:rsidRPr="00E57F8D">
        <w:rPr>
          <w:noProof/>
        </w:rPr>
        <w:t xml:space="preserve"> </w:t>
      </w:r>
    </w:p>
    <w:p w14:paraId="353FEB32" w14:textId="29C80F97" w:rsidR="005115B9" w:rsidRDefault="00236789" w:rsidP="005115B9">
      <w:pPr>
        <w:pStyle w:val="Heading2"/>
        <w:rPr>
          <w:sz w:val="30"/>
          <w:szCs w:val="30"/>
        </w:rPr>
      </w:pPr>
      <w:bookmarkStart w:id="99" w:name="_Toc112325649"/>
      <w:r w:rsidRPr="00236789">
        <w:rPr>
          <w:sz w:val="30"/>
          <w:szCs w:val="30"/>
        </w:rPr>
        <w:lastRenderedPageBreak/>
        <w:drawing>
          <wp:inline distT="0" distB="0" distL="0" distR="0" wp14:anchorId="7B0AE9F2" wp14:editId="4AB3FFD0">
            <wp:extent cx="6213475" cy="443520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8403" cy="4445856"/>
                    </a:xfrm>
                    <a:prstGeom prst="rect">
                      <a:avLst/>
                    </a:prstGeom>
                  </pic:spPr>
                </pic:pic>
              </a:graphicData>
            </a:graphic>
          </wp:inline>
        </w:drawing>
      </w:r>
    </w:p>
    <w:p w14:paraId="51C122CF" w14:textId="77777777" w:rsidR="00236789" w:rsidRDefault="00236789" w:rsidP="005115B9">
      <w:pPr>
        <w:pStyle w:val="Heading2"/>
        <w:rPr>
          <w:sz w:val="30"/>
          <w:szCs w:val="30"/>
        </w:rPr>
      </w:pPr>
      <w:bookmarkStart w:id="100" w:name="_Toc120534226"/>
    </w:p>
    <w:p w14:paraId="702EB49A" w14:textId="7669BE94" w:rsidR="005115B9" w:rsidRPr="0026706F" w:rsidRDefault="005115B9" w:rsidP="005115B9">
      <w:pPr>
        <w:pStyle w:val="Heading2"/>
        <w:rPr>
          <w:sz w:val="30"/>
          <w:szCs w:val="30"/>
        </w:rPr>
      </w:pPr>
      <w:r w:rsidRPr="0026706F">
        <w:rPr>
          <w:sz w:val="30"/>
          <w:szCs w:val="30"/>
        </w:rPr>
        <w:t xml:space="preserve">When </w:t>
      </w:r>
      <w:r>
        <w:rPr>
          <w:sz w:val="30"/>
          <w:szCs w:val="30"/>
        </w:rPr>
        <w:t xml:space="preserve">can young people be </w:t>
      </w:r>
      <w:r w:rsidRPr="0026706F">
        <w:rPr>
          <w:sz w:val="30"/>
          <w:szCs w:val="30"/>
        </w:rPr>
        <w:t>refer</w:t>
      </w:r>
      <w:r>
        <w:rPr>
          <w:sz w:val="30"/>
          <w:szCs w:val="30"/>
        </w:rPr>
        <w:t>red</w:t>
      </w:r>
      <w:r w:rsidRPr="0026706F">
        <w:rPr>
          <w:sz w:val="30"/>
          <w:szCs w:val="30"/>
        </w:rPr>
        <w:t>?</w:t>
      </w:r>
      <w:bookmarkEnd w:id="99"/>
      <w:bookmarkEnd w:id="100"/>
      <w:r w:rsidRPr="0026706F">
        <w:rPr>
          <w:sz w:val="30"/>
          <w:szCs w:val="30"/>
        </w:rPr>
        <w:t xml:space="preserve"> </w:t>
      </w:r>
    </w:p>
    <w:p w14:paraId="4AD3772C" w14:textId="6358431E" w:rsidR="005115B9" w:rsidRPr="004A101B" w:rsidRDefault="005115B9" w:rsidP="005115B9">
      <w:pPr>
        <w:pStyle w:val="BodyText"/>
        <w:rPr>
          <w:rStyle w:val="A3"/>
          <w:rFonts w:asciiTheme="minorHAnsi" w:eastAsiaTheme="minorHAnsi" w:hAnsiTheme="minorHAnsi" w:cstheme="minorHAnsi"/>
          <w:b/>
          <w:bCs/>
          <w:sz w:val="24"/>
          <w:szCs w:val="24"/>
        </w:rPr>
      </w:pPr>
      <w:bookmarkStart w:id="101" w:name="_Toc110932676"/>
      <w:r>
        <w:rPr>
          <w:rStyle w:val="A3"/>
          <w:rFonts w:asciiTheme="minorHAnsi" w:eastAsiaTheme="minorHAnsi" w:hAnsiTheme="minorHAnsi" w:cstheme="minorHAnsi"/>
          <w:bCs/>
          <w:sz w:val="24"/>
          <w:szCs w:val="24"/>
        </w:rPr>
        <w:t>A y</w:t>
      </w:r>
      <w:r w:rsidRPr="004A101B">
        <w:rPr>
          <w:rStyle w:val="A3"/>
          <w:rFonts w:asciiTheme="minorHAnsi" w:eastAsiaTheme="minorHAnsi" w:hAnsiTheme="minorHAnsi" w:cstheme="minorHAnsi"/>
          <w:bCs/>
          <w:sz w:val="24"/>
          <w:szCs w:val="24"/>
        </w:rPr>
        <w:t>oung pe</w:t>
      </w:r>
      <w:r>
        <w:rPr>
          <w:rStyle w:val="A3"/>
          <w:rFonts w:asciiTheme="minorHAnsi" w:eastAsiaTheme="minorHAnsi" w:hAnsiTheme="minorHAnsi" w:cstheme="minorHAnsi"/>
          <w:bCs/>
          <w:sz w:val="24"/>
          <w:szCs w:val="24"/>
        </w:rPr>
        <w:t>rson</w:t>
      </w:r>
      <w:r w:rsidRPr="004A101B">
        <w:rPr>
          <w:rStyle w:val="A3"/>
          <w:rFonts w:asciiTheme="minorHAnsi" w:eastAsiaTheme="minorHAnsi" w:hAnsiTheme="minorHAnsi" w:cstheme="minorHAnsi"/>
          <w:bCs/>
          <w:sz w:val="24"/>
          <w:szCs w:val="24"/>
        </w:rPr>
        <w:t xml:space="preserve"> can be referred from any time after they reach the age of 17 years, and up to the time they reach the age of 20 years and 9 months. If a young person is older than 20 years</w:t>
      </w:r>
      <w:r>
        <w:rPr>
          <w:rStyle w:val="A3"/>
          <w:rFonts w:asciiTheme="minorHAnsi" w:eastAsiaTheme="minorHAnsi" w:hAnsiTheme="minorHAnsi" w:cstheme="minorHAnsi"/>
          <w:bCs/>
          <w:sz w:val="24"/>
          <w:szCs w:val="24"/>
        </w:rPr>
        <w:t xml:space="preserve"> of age</w:t>
      </w:r>
      <w:r w:rsidRPr="004A101B">
        <w:rPr>
          <w:rStyle w:val="A3"/>
          <w:rFonts w:asciiTheme="minorHAnsi" w:eastAsiaTheme="minorHAnsi" w:hAnsiTheme="minorHAnsi" w:cstheme="minorHAnsi"/>
          <w:bCs/>
          <w:sz w:val="24"/>
          <w:szCs w:val="24"/>
        </w:rPr>
        <w:t>, they should be encouraged to explore alternative support services</w:t>
      </w:r>
      <w:r>
        <w:rPr>
          <w:rStyle w:val="A3"/>
          <w:rFonts w:asciiTheme="minorHAnsi" w:eastAsiaTheme="minorHAnsi" w:hAnsiTheme="minorHAnsi" w:cstheme="minorHAnsi"/>
          <w:bCs/>
          <w:sz w:val="24"/>
          <w:szCs w:val="24"/>
        </w:rPr>
        <w:t>,</w:t>
      </w:r>
      <w:r w:rsidRPr="004A101B">
        <w:rPr>
          <w:rStyle w:val="A3"/>
          <w:rFonts w:asciiTheme="minorHAnsi" w:eastAsiaTheme="minorHAnsi" w:hAnsiTheme="minorHAnsi" w:cstheme="minorHAnsi"/>
          <w:bCs/>
          <w:sz w:val="24"/>
          <w:szCs w:val="24"/>
        </w:rPr>
        <w:t xml:space="preserve"> either through the </w:t>
      </w:r>
      <w:r>
        <w:rPr>
          <w:rStyle w:val="A3"/>
          <w:rFonts w:asciiTheme="minorHAnsi" w:eastAsiaTheme="minorHAnsi" w:hAnsiTheme="minorHAnsi" w:cstheme="minorHAnsi"/>
          <w:bCs/>
          <w:sz w:val="24"/>
          <w:szCs w:val="24"/>
        </w:rPr>
        <w:t>current</w:t>
      </w:r>
      <w:r w:rsidRPr="004A101B">
        <w:rPr>
          <w:rStyle w:val="A3"/>
          <w:rFonts w:asciiTheme="minorHAnsi" w:eastAsiaTheme="minorHAnsi" w:hAnsiTheme="minorHAnsi" w:cstheme="minorHAnsi"/>
          <w:bCs/>
          <w:sz w:val="24"/>
          <w:szCs w:val="24"/>
        </w:rPr>
        <w:t xml:space="preserve"> Leaving Care Service providers or services that are specialist to their </w:t>
      </w:r>
      <w:r>
        <w:rPr>
          <w:rStyle w:val="A3"/>
          <w:rFonts w:asciiTheme="minorHAnsi" w:eastAsiaTheme="minorHAnsi" w:hAnsiTheme="minorHAnsi" w:cstheme="minorHAnsi"/>
          <w:bCs/>
          <w:sz w:val="24"/>
          <w:szCs w:val="24"/>
        </w:rPr>
        <w:t xml:space="preserve">current </w:t>
      </w:r>
      <w:r w:rsidRPr="004A101B">
        <w:rPr>
          <w:rStyle w:val="A3"/>
          <w:rFonts w:asciiTheme="minorHAnsi" w:eastAsiaTheme="minorHAnsi" w:hAnsiTheme="minorHAnsi" w:cstheme="minorHAnsi"/>
          <w:bCs/>
          <w:sz w:val="24"/>
          <w:szCs w:val="24"/>
        </w:rPr>
        <w:t xml:space="preserve">needs (e.g. </w:t>
      </w:r>
      <w:r w:rsidR="00397231">
        <w:rPr>
          <w:rStyle w:val="A3"/>
          <w:rFonts w:asciiTheme="minorHAnsi" w:eastAsiaTheme="minorHAnsi" w:hAnsiTheme="minorHAnsi" w:cstheme="minorHAnsi"/>
          <w:bCs/>
          <w:sz w:val="24"/>
          <w:szCs w:val="24"/>
        </w:rPr>
        <w:t>h</w:t>
      </w:r>
      <w:r w:rsidRPr="004A101B">
        <w:rPr>
          <w:rStyle w:val="A3"/>
          <w:rFonts w:asciiTheme="minorHAnsi" w:eastAsiaTheme="minorHAnsi" w:hAnsiTheme="minorHAnsi" w:cstheme="minorHAnsi"/>
          <w:bCs/>
          <w:sz w:val="24"/>
          <w:szCs w:val="24"/>
        </w:rPr>
        <w:t>o</w:t>
      </w:r>
      <w:r>
        <w:rPr>
          <w:rStyle w:val="A3"/>
          <w:rFonts w:asciiTheme="minorHAnsi" w:eastAsiaTheme="minorHAnsi" w:hAnsiTheme="minorHAnsi" w:cstheme="minorHAnsi"/>
          <w:bCs/>
          <w:sz w:val="24"/>
          <w:szCs w:val="24"/>
        </w:rPr>
        <w:t xml:space="preserve">melessness service, </w:t>
      </w:r>
      <w:r w:rsidR="00397231">
        <w:rPr>
          <w:rStyle w:val="A3"/>
          <w:rFonts w:asciiTheme="minorHAnsi" w:eastAsiaTheme="minorHAnsi" w:hAnsiTheme="minorHAnsi" w:cstheme="minorHAnsi"/>
          <w:bCs/>
          <w:sz w:val="24"/>
          <w:szCs w:val="24"/>
        </w:rPr>
        <w:t>m</w:t>
      </w:r>
      <w:r>
        <w:rPr>
          <w:rStyle w:val="A3"/>
          <w:rFonts w:asciiTheme="minorHAnsi" w:eastAsiaTheme="minorHAnsi" w:hAnsiTheme="minorHAnsi" w:cstheme="minorHAnsi"/>
          <w:bCs/>
          <w:sz w:val="24"/>
          <w:szCs w:val="24"/>
        </w:rPr>
        <w:t xml:space="preserve">ental </w:t>
      </w:r>
      <w:r w:rsidR="00397231">
        <w:rPr>
          <w:rStyle w:val="A3"/>
          <w:rFonts w:asciiTheme="minorHAnsi" w:eastAsiaTheme="minorHAnsi" w:hAnsiTheme="minorHAnsi" w:cstheme="minorHAnsi"/>
          <w:bCs/>
          <w:sz w:val="24"/>
          <w:szCs w:val="24"/>
        </w:rPr>
        <w:t>h</w:t>
      </w:r>
      <w:r>
        <w:rPr>
          <w:rStyle w:val="A3"/>
          <w:rFonts w:asciiTheme="minorHAnsi" w:eastAsiaTheme="minorHAnsi" w:hAnsiTheme="minorHAnsi" w:cstheme="minorHAnsi"/>
          <w:bCs/>
          <w:sz w:val="24"/>
          <w:szCs w:val="24"/>
        </w:rPr>
        <w:t xml:space="preserve">ealth </w:t>
      </w:r>
      <w:r w:rsidR="009B2BB3">
        <w:rPr>
          <w:rStyle w:val="A3"/>
          <w:rFonts w:asciiTheme="minorHAnsi" w:eastAsiaTheme="minorHAnsi" w:hAnsiTheme="minorHAnsi" w:cstheme="minorHAnsi"/>
          <w:bCs/>
          <w:sz w:val="24"/>
          <w:szCs w:val="24"/>
        </w:rPr>
        <w:t>s</w:t>
      </w:r>
      <w:r>
        <w:rPr>
          <w:rStyle w:val="A3"/>
          <w:rFonts w:asciiTheme="minorHAnsi" w:eastAsiaTheme="minorHAnsi" w:hAnsiTheme="minorHAnsi" w:cstheme="minorHAnsi"/>
          <w:bCs/>
          <w:sz w:val="24"/>
          <w:szCs w:val="24"/>
        </w:rPr>
        <w:t>ervice</w:t>
      </w:r>
      <w:r w:rsidRPr="004A101B">
        <w:rPr>
          <w:rStyle w:val="A3"/>
          <w:rFonts w:asciiTheme="minorHAnsi" w:eastAsiaTheme="minorHAnsi" w:hAnsiTheme="minorHAnsi" w:cstheme="minorHAnsi"/>
          <w:bCs/>
          <w:sz w:val="24"/>
          <w:szCs w:val="24"/>
        </w:rPr>
        <w:t xml:space="preserve">). Home Stretch WA is a service offering from ages 18 </w:t>
      </w:r>
      <w:r w:rsidR="00F33C8B">
        <w:rPr>
          <w:rStyle w:val="A3"/>
          <w:rFonts w:asciiTheme="minorHAnsi" w:eastAsiaTheme="minorHAnsi" w:hAnsiTheme="minorHAnsi" w:cstheme="minorHAnsi"/>
          <w:bCs/>
          <w:sz w:val="24"/>
          <w:szCs w:val="24"/>
        </w:rPr>
        <w:t xml:space="preserve">until a young person turns </w:t>
      </w:r>
      <w:r w:rsidRPr="004A101B">
        <w:rPr>
          <w:rStyle w:val="A3"/>
          <w:rFonts w:asciiTheme="minorHAnsi" w:eastAsiaTheme="minorHAnsi" w:hAnsiTheme="minorHAnsi" w:cstheme="minorHAnsi"/>
          <w:bCs/>
          <w:sz w:val="24"/>
          <w:szCs w:val="24"/>
        </w:rPr>
        <w:t>21 years</w:t>
      </w:r>
      <w:r w:rsidR="00F33C8B">
        <w:rPr>
          <w:rStyle w:val="A3"/>
          <w:rFonts w:asciiTheme="minorHAnsi" w:eastAsiaTheme="minorHAnsi" w:hAnsiTheme="minorHAnsi" w:cstheme="minorHAnsi"/>
          <w:bCs/>
          <w:sz w:val="24"/>
          <w:szCs w:val="24"/>
        </w:rPr>
        <w:t xml:space="preserve"> old</w:t>
      </w:r>
      <w:r w:rsidRPr="004A101B">
        <w:rPr>
          <w:rStyle w:val="A3"/>
          <w:rFonts w:asciiTheme="minorHAnsi" w:eastAsiaTheme="minorHAnsi" w:hAnsiTheme="minorHAnsi" w:cstheme="minorHAnsi"/>
          <w:bCs/>
          <w:sz w:val="24"/>
          <w:szCs w:val="24"/>
        </w:rPr>
        <w:t>.</w:t>
      </w:r>
      <w:bookmarkEnd w:id="101"/>
    </w:p>
    <w:p w14:paraId="2D8FBD4F" w14:textId="77777777" w:rsidR="005115B9" w:rsidRPr="0026706F" w:rsidRDefault="005115B9" w:rsidP="005115B9">
      <w:pPr>
        <w:pStyle w:val="Heading2"/>
        <w:rPr>
          <w:sz w:val="30"/>
          <w:szCs w:val="30"/>
        </w:rPr>
      </w:pPr>
      <w:bookmarkStart w:id="102" w:name="_Toc112325650"/>
      <w:bookmarkStart w:id="103" w:name="_Toc120534227"/>
      <w:r w:rsidRPr="0026706F">
        <w:rPr>
          <w:sz w:val="30"/>
          <w:szCs w:val="30"/>
        </w:rPr>
        <w:t xml:space="preserve">Why aren’t Home Stretch WA referrals made at the same time as referrals to </w:t>
      </w:r>
      <w:r>
        <w:rPr>
          <w:sz w:val="30"/>
          <w:szCs w:val="30"/>
        </w:rPr>
        <w:t>L</w:t>
      </w:r>
      <w:r w:rsidRPr="0026706F">
        <w:rPr>
          <w:sz w:val="30"/>
          <w:szCs w:val="30"/>
        </w:rPr>
        <w:t xml:space="preserve">eaving </w:t>
      </w:r>
      <w:r>
        <w:rPr>
          <w:sz w:val="30"/>
          <w:szCs w:val="30"/>
        </w:rPr>
        <w:t>C</w:t>
      </w:r>
      <w:r w:rsidRPr="0026706F">
        <w:rPr>
          <w:sz w:val="30"/>
          <w:szCs w:val="30"/>
        </w:rPr>
        <w:t xml:space="preserve">are </w:t>
      </w:r>
      <w:r>
        <w:rPr>
          <w:sz w:val="30"/>
          <w:szCs w:val="30"/>
        </w:rPr>
        <w:t xml:space="preserve">Service </w:t>
      </w:r>
      <w:r w:rsidRPr="0026706F">
        <w:rPr>
          <w:sz w:val="30"/>
          <w:szCs w:val="30"/>
        </w:rPr>
        <w:t>providers?</w:t>
      </w:r>
      <w:bookmarkEnd w:id="102"/>
      <w:bookmarkEnd w:id="103"/>
    </w:p>
    <w:p w14:paraId="7E5E4FDE" w14:textId="77777777" w:rsidR="005115B9" w:rsidRDefault="005115B9" w:rsidP="005115B9">
      <w:pPr>
        <w:pStyle w:val="BodyText"/>
        <w:rPr>
          <w:lang w:eastAsia="en-AU"/>
        </w:rPr>
      </w:pPr>
      <w:r>
        <w:rPr>
          <w:lang w:eastAsia="en-AU"/>
        </w:rPr>
        <w:t xml:space="preserve">The Home Stretch WA model was co-designed with young people who strongly advocated for the referral and onboarding process to occur at a developmentally appropriate stage, when they are better prepared to make decisions about their future. </w:t>
      </w:r>
    </w:p>
    <w:p w14:paraId="032B057E" w14:textId="77777777" w:rsidR="005115B9" w:rsidRDefault="005115B9" w:rsidP="005115B9">
      <w:pPr>
        <w:pStyle w:val="BodyText"/>
        <w:rPr>
          <w:lang w:eastAsia="en-AU"/>
        </w:rPr>
      </w:pPr>
      <w:r>
        <w:rPr>
          <w:lang w:eastAsia="en-AU"/>
        </w:rPr>
        <w:t>Ensuring the referral includes contemporary information and is aligned with a young person’s current support needs and goals allows for a smooth transition of support into a Home Stretch WA service.</w:t>
      </w:r>
    </w:p>
    <w:p w14:paraId="247E6068" w14:textId="77777777" w:rsidR="005115B9" w:rsidRDefault="005115B9" w:rsidP="005115B9">
      <w:pPr>
        <w:pStyle w:val="BodyText"/>
        <w:rPr>
          <w:lang w:eastAsia="en-AU"/>
        </w:rPr>
      </w:pPr>
      <w:r>
        <w:rPr>
          <w:lang w:eastAsia="en-AU"/>
        </w:rPr>
        <w:lastRenderedPageBreak/>
        <w:t xml:space="preserve">While young people are often referred by the district office at 15 years of age to a Leaving Care Service provider, very few </w:t>
      </w:r>
      <w:r w:rsidRPr="001E5A6C">
        <w:rPr>
          <w:lang w:eastAsia="en-AU"/>
        </w:rPr>
        <w:t>engage with th</w:t>
      </w:r>
      <w:r>
        <w:rPr>
          <w:lang w:eastAsia="en-AU"/>
        </w:rPr>
        <w:t>e</w:t>
      </w:r>
      <w:r w:rsidRPr="001E5A6C">
        <w:rPr>
          <w:lang w:eastAsia="en-AU"/>
        </w:rPr>
        <w:t xml:space="preserve"> service until they </w:t>
      </w:r>
      <w:r>
        <w:rPr>
          <w:lang w:eastAsia="en-AU"/>
        </w:rPr>
        <w:t xml:space="preserve">are </w:t>
      </w:r>
      <w:r w:rsidRPr="001E5A6C">
        <w:rPr>
          <w:lang w:eastAsia="en-AU"/>
        </w:rPr>
        <w:t xml:space="preserve">17 or 18 </w:t>
      </w:r>
      <w:r>
        <w:rPr>
          <w:lang w:eastAsia="en-AU"/>
        </w:rPr>
        <w:t>when</w:t>
      </w:r>
      <w:r w:rsidRPr="001E5A6C">
        <w:rPr>
          <w:lang w:eastAsia="en-AU"/>
        </w:rPr>
        <w:t xml:space="preserve"> the prospect of leaving </w:t>
      </w:r>
      <w:r>
        <w:rPr>
          <w:lang w:eastAsia="en-AU"/>
        </w:rPr>
        <w:t xml:space="preserve">the </w:t>
      </w:r>
      <w:r w:rsidRPr="001E5A6C">
        <w:rPr>
          <w:lang w:eastAsia="en-AU"/>
        </w:rPr>
        <w:t xml:space="preserve">care </w:t>
      </w:r>
      <w:r>
        <w:rPr>
          <w:lang w:eastAsia="en-AU"/>
        </w:rPr>
        <w:t>system is</w:t>
      </w:r>
      <w:r w:rsidRPr="001E5A6C">
        <w:rPr>
          <w:lang w:eastAsia="en-AU"/>
        </w:rPr>
        <w:t xml:space="preserve"> a reality</w:t>
      </w:r>
      <w:r>
        <w:rPr>
          <w:lang w:eastAsia="en-AU"/>
        </w:rPr>
        <w:t xml:space="preserve"> for them.</w:t>
      </w:r>
    </w:p>
    <w:p w14:paraId="1F454104" w14:textId="77777777" w:rsidR="005115B9" w:rsidRPr="0026706F" w:rsidRDefault="005115B9" w:rsidP="005115B9">
      <w:pPr>
        <w:pStyle w:val="Heading2"/>
        <w:rPr>
          <w:sz w:val="30"/>
          <w:szCs w:val="30"/>
        </w:rPr>
      </w:pPr>
      <w:bookmarkStart w:id="104" w:name="_Toc112325651"/>
      <w:bookmarkStart w:id="105" w:name="_Toc120534228"/>
      <w:r w:rsidRPr="0026706F">
        <w:rPr>
          <w:sz w:val="30"/>
          <w:szCs w:val="30"/>
        </w:rPr>
        <w:t>What if a young person would benefit from Home Stretch WA but is unwilling to agree to the referral?</w:t>
      </w:r>
      <w:bookmarkEnd w:id="104"/>
      <w:bookmarkEnd w:id="105"/>
    </w:p>
    <w:p w14:paraId="3EDBE8A8" w14:textId="77777777" w:rsidR="005115B9" w:rsidRDefault="005115B9" w:rsidP="005115B9">
      <w:pPr>
        <w:pStyle w:val="BodyText"/>
      </w:pPr>
      <w:r>
        <w:t>It can be frustrating to know that a young person may benefit from supports provided by Home Stretch WA but is unwilling to even consider it as an option. Giving the young person the opportunity to review the Home Stretch WA service offer video and encouraging them to talk through the option with people in their support circle are helpful ways to support them to make the right choice for them.</w:t>
      </w:r>
    </w:p>
    <w:p w14:paraId="15794356" w14:textId="77777777" w:rsidR="005115B9" w:rsidRDefault="005115B9" w:rsidP="005115B9">
      <w:pPr>
        <w:pStyle w:val="BodyText"/>
      </w:pPr>
      <w:r>
        <w:t xml:space="preserve">It is also important to be clear about the </w:t>
      </w:r>
      <w:r w:rsidRPr="001E5A6C">
        <w:t>alternative leaving care supports</w:t>
      </w:r>
      <w:r>
        <w:t xml:space="preserve"> available to the young person after they reach the age of 18 years and encourage them to make an informed choice from all their options. Validating and supporting a young person’s choice and agency is an important part of building positive help-seeking and self-reliance.</w:t>
      </w:r>
    </w:p>
    <w:p w14:paraId="010EBEBC" w14:textId="52A5FD7B" w:rsidR="005115B9" w:rsidRDefault="005115B9" w:rsidP="005115B9">
      <w:pPr>
        <w:pStyle w:val="BodyText"/>
      </w:pPr>
      <w:r>
        <w:t>Home Stretch WA service providers</w:t>
      </w:r>
      <w:r w:rsidRPr="00A42613">
        <w:t> </w:t>
      </w:r>
      <w:r>
        <w:t xml:space="preserve">will aim to embed Transition Coaches in each district office (for a few hours every fortnight). This provides an opportunity for a young person who is ambivalent or unsure of whether Home Stretch WA is for them to meet in a more informal space and find out more about the program. </w:t>
      </w:r>
    </w:p>
    <w:p w14:paraId="2DB7DCEF" w14:textId="77777777" w:rsidR="005115B9" w:rsidRPr="0026706F" w:rsidRDefault="005115B9" w:rsidP="005115B9">
      <w:pPr>
        <w:pStyle w:val="Heading2"/>
        <w:rPr>
          <w:sz w:val="30"/>
          <w:szCs w:val="30"/>
        </w:rPr>
      </w:pPr>
      <w:bookmarkStart w:id="106" w:name="_Toc112325652"/>
      <w:bookmarkStart w:id="107" w:name="_Toc120534229"/>
      <w:r w:rsidRPr="0026706F">
        <w:rPr>
          <w:sz w:val="30"/>
          <w:szCs w:val="30"/>
        </w:rPr>
        <w:t>What if a young person declines Home Stretch WA but later changes their mind?</w:t>
      </w:r>
      <w:bookmarkEnd w:id="106"/>
      <w:bookmarkEnd w:id="107"/>
    </w:p>
    <w:p w14:paraId="01A37DDE" w14:textId="77777777" w:rsidR="005115B9" w:rsidRDefault="005115B9" w:rsidP="005115B9">
      <w:pPr>
        <w:pStyle w:val="BodyText"/>
      </w:pPr>
      <w:r>
        <w:t>The young person will have the option to request a referral into Home Stretch WA through any district office up to the time they reach the age of 20 years and 9 months.</w:t>
      </w:r>
    </w:p>
    <w:p w14:paraId="78205FBC" w14:textId="77777777" w:rsidR="005115B9" w:rsidRDefault="005115B9" w:rsidP="005115B9">
      <w:pPr>
        <w:pStyle w:val="BodyText"/>
      </w:pPr>
      <w:r>
        <w:t>It is the responsibility of the Home Stretch WA provider to let them know how to reconnect, and also to let the referrer in the district office know of the same information.</w:t>
      </w:r>
    </w:p>
    <w:p w14:paraId="4BAFA5D8" w14:textId="2FBC5A39" w:rsidR="002E4468" w:rsidRDefault="005115B9" w:rsidP="00A8021E">
      <w:pPr>
        <w:pStyle w:val="BodyText"/>
      </w:pPr>
      <w:r>
        <w:t xml:space="preserve">If a </w:t>
      </w:r>
      <w:r w:rsidRPr="001E5A6C">
        <w:t xml:space="preserve">young person returns to a district office after </w:t>
      </w:r>
      <w:r>
        <w:t xml:space="preserve">the age of </w:t>
      </w:r>
      <w:r w:rsidRPr="001E5A6C">
        <w:t xml:space="preserve">18 </w:t>
      </w:r>
      <w:r>
        <w:t xml:space="preserve">years </w:t>
      </w:r>
      <w:r w:rsidRPr="001E5A6C">
        <w:t>to seek assistance, the district duty officer or leaving care team should</w:t>
      </w:r>
      <w:r>
        <w:t xml:space="preserve"> offer the young person the opportunity to be referred to Home Stretch WA.</w:t>
      </w:r>
      <w:bookmarkStart w:id="108" w:name="_Toc112325653"/>
      <w:bookmarkStart w:id="109" w:name="_Hlk110933171"/>
    </w:p>
    <w:p w14:paraId="0CC8717F" w14:textId="77777777" w:rsidR="005115B9" w:rsidRPr="0026706F" w:rsidRDefault="005115B9" w:rsidP="005115B9">
      <w:pPr>
        <w:pStyle w:val="Heading2"/>
      </w:pPr>
      <w:bookmarkStart w:id="110" w:name="_Toc120534230"/>
      <w:r w:rsidRPr="0026706F">
        <w:t>C</w:t>
      </w:r>
      <w:r>
        <w:t>arers</w:t>
      </w:r>
      <w:bookmarkEnd w:id="108"/>
      <w:r>
        <w:t xml:space="preserve"> and Staying On</w:t>
      </w:r>
      <w:bookmarkEnd w:id="110"/>
    </w:p>
    <w:p w14:paraId="00B6D19C" w14:textId="77777777" w:rsidR="005115B9" w:rsidRPr="0026706F" w:rsidRDefault="005115B9" w:rsidP="005115B9">
      <w:pPr>
        <w:pStyle w:val="Heading2"/>
        <w:rPr>
          <w:sz w:val="30"/>
          <w:szCs w:val="30"/>
        </w:rPr>
      </w:pPr>
      <w:bookmarkStart w:id="111" w:name="_Toc112325654"/>
      <w:bookmarkStart w:id="112" w:name="_Toc120534231"/>
      <w:bookmarkEnd w:id="109"/>
      <w:r w:rsidRPr="0026706F">
        <w:rPr>
          <w:sz w:val="30"/>
          <w:szCs w:val="30"/>
        </w:rPr>
        <w:t>How are foster or family carers supported by Home Stretch WA?</w:t>
      </w:r>
      <w:bookmarkEnd w:id="111"/>
      <w:bookmarkEnd w:id="112"/>
    </w:p>
    <w:p w14:paraId="0093F131" w14:textId="77777777" w:rsidR="005115B9" w:rsidRDefault="005115B9" w:rsidP="005115B9">
      <w:pPr>
        <w:pStyle w:val="BodyText"/>
        <w:rPr>
          <w:lang w:eastAsia="en-AU"/>
        </w:rPr>
      </w:pPr>
      <w:r>
        <w:rPr>
          <w:lang w:eastAsia="en-AU"/>
        </w:rPr>
        <w:t>A young person who chooses to take up the Home Stretch WA offer and wishes to continue in a stable living arrangement with their foster or family carer (where the carer agrees) will be supported through a Staying On Agreement (the Agreement). The Agreement is an opportunity to identify and map out the supports and resources needed by the carer and young person to make the living arrangement successful.</w:t>
      </w:r>
    </w:p>
    <w:p w14:paraId="46989C06" w14:textId="77777777" w:rsidR="005115B9" w:rsidRDefault="005115B9" w:rsidP="005115B9">
      <w:pPr>
        <w:pStyle w:val="BodyText"/>
        <w:rPr>
          <w:lang w:eastAsia="en-AU"/>
        </w:rPr>
      </w:pPr>
      <w:r>
        <w:rPr>
          <w:lang w:eastAsia="en-AU"/>
        </w:rPr>
        <w:lastRenderedPageBreak/>
        <w:t>While the focus of Home Stretch WA support is around the young person and their needs, under the Agreement a carer has access to one-to-one support and links to services through the Staying On Facilitator as part of the Home Stretch WA offering. However, this support is less intensive than the supports typically provided to a foster carer of a young person in care (i.e. under the age of 18 years).</w:t>
      </w:r>
    </w:p>
    <w:p w14:paraId="67A6727F" w14:textId="77777777" w:rsidR="005115B9" w:rsidRPr="0026706F" w:rsidRDefault="005115B9" w:rsidP="005115B9">
      <w:pPr>
        <w:pStyle w:val="Heading2"/>
        <w:rPr>
          <w:sz w:val="30"/>
          <w:szCs w:val="30"/>
        </w:rPr>
      </w:pPr>
      <w:bookmarkStart w:id="113" w:name="_Toc112325655"/>
      <w:bookmarkStart w:id="114" w:name="_Toc120534232"/>
      <w:r w:rsidRPr="0026706F">
        <w:rPr>
          <w:sz w:val="30"/>
          <w:szCs w:val="30"/>
        </w:rPr>
        <w:t>What if there are other children living with the same foster or family</w:t>
      </w:r>
      <w:r w:rsidRPr="00084A9A">
        <w:rPr>
          <w:sz w:val="28"/>
          <w:szCs w:val="28"/>
        </w:rPr>
        <w:t xml:space="preserve"> </w:t>
      </w:r>
      <w:r w:rsidRPr="0026706F">
        <w:rPr>
          <w:sz w:val="30"/>
          <w:szCs w:val="30"/>
        </w:rPr>
        <w:t>carer ?</w:t>
      </w:r>
      <w:bookmarkEnd w:id="113"/>
      <w:bookmarkEnd w:id="114"/>
    </w:p>
    <w:p w14:paraId="77835B55" w14:textId="77777777" w:rsidR="005115B9" w:rsidRDefault="005115B9" w:rsidP="005115B9">
      <w:pPr>
        <w:pStyle w:val="BodyText"/>
      </w:pPr>
      <w:r>
        <w:t>A young person who is supported through a Staying On Agreement in a home that houses other children in care will be assisted to gain a Working with Children Check, as a requirement of all adults staying in a foster home.</w:t>
      </w:r>
    </w:p>
    <w:p w14:paraId="2721D3DF" w14:textId="3DDB08E2" w:rsidR="00A8021E" w:rsidRPr="002E4468" w:rsidRDefault="005115B9" w:rsidP="002E4468">
      <w:pPr>
        <w:pStyle w:val="BodyText"/>
      </w:pPr>
      <w:r>
        <w:t xml:space="preserve">Where the carer is supported by other foster care supports through the Department of Communities or a Community Service Organisation, the Staying On Agreement will </w:t>
      </w:r>
      <w:r w:rsidRPr="00084A9A">
        <w:t xml:space="preserve">include consideration of how those issues and existing supports provided might align with that provided through </w:t>
      </w:r>
      <w:r>
        <w:t>Home Stretch WA</w:t>
      </w:r>
      <w:r w:rsidRPr="00084A9A">
        <w:t>.</w:t>
      </w:r>
      <w:bookmarkStart w:id="115" w:name="_Toc112325656"/>
    </w:p>
    <w:p w14:paraId="7AEB91D2" w14:textId="3DE19D12" w:rsidR="005115B9" w:rsidRPr="0026706F" w:rsidRDefault="005115B9" w:rsidP="005115B9">
      <w:pPr>
        <w:pStyle w:val="Heading2"/>
        <w:rPr>
          <w:sz w:val="30"/>
          <w:szCs w:val="30"/>
        </w:rPr>
      </w:pPr>
      <w:bookmarkStart w:id="116" w:name="_Toc120534233"/>
      <w:r w:rsidRPr="0026706F">
        <w:rPr>
          <w:sz w:val="30"/>
          <w:szCs w:val="30"/>
        </w:rPr>
        <w:t xml:space="preserve">Can Home Stretch WA fund an extension of a specialised foster care placement or provide an interim payment for carers transitioning to become </w:t>
      </w:r>
      <w:r>
        <w:rPr>
          <w:sz w:val="30"/>
          <w:szCs w:val="30"/>
        </w:rPr>
        <w:t>a</w:t>
      </w:r>
      <w:r w:rsidRPr="0026706F">
        <w:rPr>
          <w:sz w:val="30"/>
          <w:szCs w:val="30"/>
        </w:rPr>
        <w:t xml:space="preserve"> </w:t>
      </w:r>
      <w:r w:rsidR="003405BC">
        <w:rPr>
          <w:sz w:val="30"/>
          <w:szCs w:val="30"/>
        </w:rPr>
        <w:t>c</w:t>
      </w:r>
      <w:r w:rsidRPr="0026706F">
        <w:rPr>
          <w:sz w:val="30"/>
          <w:szCs w:val="30"/>
        </w:rPr>
        <w:t>arer</w:t>
      </w:r>
      <w:r>
        <w:rPr>
          <w:sz w:val="30"/>
          <w:szCs w:val="30"/>
        </w:rPr>
        <w:t xml:space="preserve"> under the NDIS</w:t>
      </w:r>
      <w:r w:rsidRPr="0026706F">
        <w:rPr>
          <w:sz w:val="30"/>
          <w:szCs w:val="30"/>
        </w:rPr>
        <w:t>?</w:t>
      </w:r>
      <w:bookmarkEnd w:id="115"/>
      <w:bookmarkEnd w:id="116"/>
    </w:p>
    <w:p w14:paraId="3A4620EC" w14:textId="77777777" w:rsidR="005115B9" w:rsidRPr="00084A9A" w:rsidRDefault="005115B9" w:rsidP="005115B9">
      <w:pPr>
        <w:pStyle w:val="BodyText"/>
        <w:rPr>
          <w:lang w:eastAsia="en-AU"/>
        </w:rPr>
      </w:pPr>
      <w:r w:rsidRPr="00084A9A">
        <w:rPr>
          <w:lang w:eastAsia="en-AU"/>
        </w:rPr>
        <w:t xml:space="preserve">The Home Stretch WA Staying On </w:t>
      </w:r>
      <w:r>
        <w:rPr>
          <w:lang w:eastAsia="en-AU"/>
        </w:rPr>
        <w:t>Subsidy</w:t>
      </w:r>
      <w:r w:rsidRPr="00084A9A">
        <w:rPr>
          <w:lang w:eastAsia="en-AU"/>
        </w:rPr>
        <w:t xml:space="preserve"> is not sufficient to cover the costs of a specialised foster care arrangement, nor has it been designed to provide a temporary subsidy payment to accommodate any delays in a young person’s transition to being supported by the NDIS.</w:t>
      </w:r>
      <w:r>
        <w:rPr>
          <w:lang w:eastAsia="en-AU"/>
        </w:rPr>
        <w:t xml:space="preserve"> It also cannot be used as an additional or supplementary payment to another carer payment.</w:t>
      </w:r>
    </w:p>
    <w:p w14:paraId="2F69CC7C" w14:textId="77777777" w:rsidR="005115B9" w:rsidRDefault="005115B9" w:rsidP="005115B9">
      <w:pPr>
        <w:pStyle w:val="BodyText"/>
      </w:pPr>
      <w:r w:rsidRPr="00084A9A">
        <w:rPr>
          <w:lang w:eastAsia="en-AU"/>
        </w:rPr>
        <w:t xml:space="preserve">In these situations, </w:t>
      </w:r>
      <w:r>
        <w:rPr>
          <w:lang w:eastAsia="en-AU"/>
        </w:rPr>
        <w:t>the d</w:t>
      </w:r>
      <w:r w:rsidRPr="00084A9A">
        <w:rPr>
          <w:lang w:eastAsia="en-AU"/>
        </w:rPr>
        <w:t xml:space="preserve">istrict </w:t>
      </w:r>
      <w:r>
        <w:rPr>
          <w:lang w:eastAsia="en-AU"/>
        </w:rPr>
        <w:t>o</w:t>
      </w:r>
      <w:r w:rsidRPr="00084A9A">
        <w:rPr>
          <w:lang w:eastAsia="en-AU"/>
        </w:rPr>
        <w:t xml:space="preserve">ffice </w:t>
      </w:r>
      <w:r>
        <w:rPr>
          <w:lang w:eastAsia="en-AU"/>
        </w:rPr>
        <w:t>may choose to</w:t>
      </w:r>
      <w:r w:rsidRPr="00084A9A">
        <w:rPr>
          <w:lang w:eastAsia="en-AU"/>
        </w:rPr>
        <w:t xml:space="preserve"> work in partnership with the carer, support agencies and NDIS provider to resolve the gap through an individualised agreement outside of the Home Stretch WA </w:t>
      </w:r>
      <w:r>
        <w:rPr>
          <w:lang w:eastAsia="en-AU"/>
        </w:rPr>
        <w:t>supports</w:t>
      </w:r>
      <w:r w:rsidRPr="00084A9A">
        <w:rPr>
          <w:lang w:eastAsia="en-AU"/>
        </w:rPr>
        <w:t>.</w:t>
      </w:r>
      <w:bookmarkStart w:id="117" w:name="_Toc112325657"/>
    </w:p>
    <w:p w14:paraId="7A73CDF0" w14:textId="77777777" w:rsidR="005115B9" w:rsidRPr="0026706F" w:rsidRDefault="005115B9" w:rsidP="005115B9">
      <w:pPr>
        <w:pStyle w:val="Heading2"/>
        <w:rPr>
          <w:sz w:val="30"/>
          <w:szCs w:val="30"/>
        </w:rPr>
      </w:pPr>
      <w:bookmarkStart w:id="118" w:name="_Toc112325658"/>
      <w:bookmarkStart w:id="119" w:name="_Toc120534234"/>
      <w:bookmarkEnd w:id="117"/>
      <w:r w:rsidRPr="0026706F">
        <w:rPr>
          <w:sz w:val="30"/>
          <w:szCs w:val="30"/>
        </w:rPr>
        <w:t xml:space="preserve">Can a young person return to a </w:t>
      </w:r>
      <w:r>
        <w:rPr>
          <w:sz w:val="30"/>
          <w:szCs w:val="30"/>
        </w:rPr>
        <w:t>past</w:t>
      </w:r>
      <w:r w:rsidRPr="0026706F">
        <w:rPr>
          <w:sz w:val="30"/>
          <w:szCs w:val="30"/>
        </w:rPr>
        <w:t xml:space="preserve"> foster or family care arrangement under Home Stretch WA Staying On?</w:t>
      </w:r>
      <w:bookmarkEnd w:id="118"/>
      <w:bookmarkEnd w:id="119"/>
    </w:p>
    <w:p w14:paraId="47B06EBE" w14:textId="77777777" w:rsidR="005115B9" w:rsidRPr="00902246" w:rsidRDefault="005115B9" w:rsidP="005115B9">
      <w:pPr>
        <w:pStyle w:val="BodyText"/>
      </w:pPr>
      <w:r>
        <w:rPr>
          <w:lang w:eastAsia="en-AU"/>
        </w:rPr>
        <w:t>A young person and their previous foster carers can be supported to establish a Staying On Agreement or Housing Allowance, the choice of payment will be dependent on whether the carers are still approved foster carers.</w:t>
      </w:r>
    </w:p>
    <w:p w14:paraId="569540EB" w14:textId="77777777" w:rsidR="005115B9" w:rsidRDefault="005115B9" w:rsidP="005115B9">
      <w:pPr>
        <w:pStyle w:val="BodyText"/>
        <w:rPr>
          <w:lang w:eastAsia="en-AU"/>
        </w:rPr>
      </w:pPr>
      <w:r>
        <w:rPr>
          <w:lang w:eastAsia="en-AU"/>
        </w:rPr>
        <w:t>The Staying On Facilitator can also support these arrangements through the Housing Allowance payment, but drawing on the Staying On practice framework.</w:t>
      </w:r>
    </w:p>
    <w:p w14:paraId="6F9A2CD9" w14:textId="77777777" w:rsidR="00FB6995" w:rsidRDefault="00FB6995" w:rsidP="005115B9">
      <w:pPr>
        <w:pStyle w:val="BodyText"/>
        <w:rPr>
          <w:lang w:eastAsia="en-AU"/>
        </w:rPr>
      </w:pPr>
    </w:p>
    <w:p w14:paraId="1EF5F43A" w14:textId="77777777" w:rsidR="00FB6995" w:rsidRDefault="00FB6995" w:rsidP="005115B9">
      <w:pPr>
        <w:pStyle w:val="BodyText"/>
        <w:rPr>
          <w:lang w:eastAsia="en-AU"/>
        </w:rPr>
      </w:pPr>
    </w:p>
    <w:p w14:paraId="36E865AB" w14:textId="6D169A9D" w:rsidR="005115B9" w:rsidRPr="005917A8" w:rsidRDefault="005115B9" w:rsidP="005115B9">
      <w:pPr>
        <w:pStyle w:val="Heading2"/>
        <w:rPr>
          <w:sz w:val="32"/>
          <w:szCs w:val="32"/>
        </w:rPr>
      </w:pPr>
      <w:bookmarkStart w:id="120" w:name="_Toc112325659"/>
      <w:bookmarkStart w:id="121" w:name="_Toc120534235"/>
      <w:r w:rsidRPr="0026706F">
        <w:rPr>
          <w:sz w:val="30"/>
          <w:szCs w:val="30"/>
        </w:rPr>
        <w:lastRenderedPageBreak/>
        <w:t xml:space="preserve">If a young person </w:t>
      </w:r>
      <w:r>
        <w:rPr>
          <w:sz w:val="30"/>
          <w:szCs w:val="30"/>
        </w:rPr>
        <w:t>s</w:t>
      </w:r>
      <w:r w:rsidRPr="0026706F">
        <w:rPr>
          <w:sz w:val="30"/>
          <w:szCs w:val="30"/>
        </w:rPr>
        <w:t xml:space="preserve">tays </w:t>
      </w:r>
      <w:r>
        <w:rPr>
          <w:sz w:val="30"/>
          <w:szCs w:val="30"/>
        </w:rPr>
        <w:t>o</w:t>
      </w:r>
      <w:r w:rsidRPr="0026706F">
        <w:rPr>
          <w:sz w:val="30"/>
          <w:szCs w:val="30"/>
        </w:rPr>
        <w:t xml:space="preserve">n with </w:t>
      </w:r>
      <w:r>
        <w:rPr>
          <w:sz w:val="30"/>
          <w:szCs w:val="30"/>
        </w:rPr>
        <w:t>a</w:t>
      </w:r>
      <w:r w:rsidRPr="0026706F">
        <w:rPr>
          <w:sz w:val="30"/>
          <w:szCs w:val="30"/>
        </w:rPr>
        <w:t xml:space="preserve"> foster</w:t>
      </w:r>
      <w:r>
        <w:rPr>
          <w:sz w:val="30"/>
          <w:szCs w:val="30"/>
        </w:rPr>
        <w:t xml:space="preserve"> or </w:t>
      </w:r>
      <w:r w:rsidRPr="0026706F">
        <w:rPr>
          <w:sz w:val="30"/>
          <w:szCs w:val="30"/>
        </w:rPr>
        <w:t>family carer</w:t>
      </w:r>
      <w:r w:rsidR="00A8021E">
        <w:rPr>
          <w:sz w:val="32"/>
          <w:szCs w:val="32"/>
        </w:rPr>
        <w:t xml:space="preserve">, </w:t>
      </w:r>
      <w:r>
        <w:rPr>
          <w:sz w:val="32"/>
          <w:szCs w:val="32"/>
        </w:rPr>
        <w:t>does this carer need to have insurance?</w:t>
      </w:r>
      <w:bookmarkEnd w:id="120"/>
      <w:bookmarkEnd w:id="121"/>
    </w:p>
    <w:p w14:paraId="0C9112FD" w14:textId="77777777" w:rsidR="005115B9" w:rsidRPr="00600B77" w:rsidRDefault="005115B9" w:rsidP="005115B9">
      <w:pPr>
        <w:rPr>
          <w:rFonts w:cs="Arial"/>
        </w:rPr>
      </w:pPr>
      <w:r w:rsidRPr="00600B77">
        <w:rPr>
          <w:rFonts w:cs="Arial"/>
        </w:rPr>
        <w:t xml:space="preserve">Staying On isn’t a foster placement, it’s a choice made by adults to continue a living arrangement. </w:t>
      </w:r>
      <w:r>
        <w:rPr>
          <w:rFonts w:cs="Arial"/>
        </w:rPr>
        <w:t>Home Stretch WA</w:t>
      </w:r>
      <w:r w:rsidRPr="00600B77">
        <w:rPr>
          <w:rFonts w:cs="Arial"/>
        </w:rPr>
        <w:t xml:space="preserve"> provide</w:t>
      </w:r>
      <w:r>
        <w:rPr>
          <w:rFonts w:cs="Arial"/>
        </w:rPr>
        <w:t>s</w:t>
      </w:r>
      <w:r w:rsidRPr="00600B77">
        <w:rPr>
          <w:rFonts w:cs="Arial"/>
        </w:rPr>
        <w:t xml:space="preserve"> a subsidy to support the young person</w:t>
      </w:r>
      <w:r>
        <w:rPr>
          <w:rFonts w:cs="Arial"/>
        </w:rPr>
        <w:t>’</w:t>
      </w:r>
      <w:r w:rsidRPr="00600B77">
        <w:rPr>
          <w:rFonts w:cs="Arial"/>
        </w:rPr>
        <w:t>s contribution to living costs.</w:t>
      </w:r>
    </w:p>
    <w:p w14:paraId="34921A6D" w14:textId="77777777" w:rsidR="005115B9" w:rsidRPr="00600B77" w:rsidRDefault="005115B9" w:rsidP="005115B9">
      <w:pPr>
        <w:rPr>
          <w:rFonts w:cs="Arial"/>
        </w:rPr>
      </w:pPr>
      <w:r>
        <w:rPr>
          <w:rFonts w:cs="Arial"/>
        </w:rPr>
        <w:t xml:space="preserve">The Home Stretch WA Transition Coach will discuss </w:t>
      </w:r>
      <w:r w:rsidRPr="00600B77">
        <w:rPr>
          <w:rFonts w:cs="Arial"/>
        </w:rPr>
        <w:t xml:space="preserve">health insurance (particularly ambulance cover) with </w:t>
      </w:r>
      <w:r>
        <w:rPr>
          <w:rFonts w:cs="Arial"/>
        </w:rPr>
        <w:t>the</w:t>
      </w:r>
      <w:r w:rsidRPr="00600B77">
        <w:rPr>
          <w:rFonts w:cs="Arial"/>
        </w:rPr>
        <w:t xml:space="preserve"> young pe</w:t>
      </w:r>
      <w:r>
        <w:rPr>
          <w:rFonts w:cs="Arial"/>
        </w:rPr>
        <w:t>rson</w:t>
      </w:r>
      <w:r w:rsidRPr="00600B77">
        <w:rPr>
          <w:rFonts w:cs="Arial"/>
        </w:rPr>
        <w:t xml:space="preserve"> as part of holistic planning across the </w:t>
      </w:r>
      <w:r>
        <w:rPr>
          <w:rFonts w:cs="Arial"/>
        </w:rPr>
        <w:t xml:space="preserve">eight </w:t>
      </w:r>
      <w:r w:rsidRPr="00600B77">
        <w:rPr>
          <w:rFonts w:cs="Arial"/>
        </w:rPr>
        <w:t>domains</w:t>
      </w:r>
      <w:r>
        <w:rPr>
          <w:rFonts w:cs="Arial"/>
        </w:rPr>
        <w:t>.</w:t>
      </w:r>
      <w:r w:rsidRPr="00600B77">
        <w:rPr>
          <w:rFonts w:cs="Arial"/>
        </w:rPr>
        <w:t xml:space="preserve"> </w:t>
      </w:r>
      <w:r>
        <w:rPr>
          <w:rFonts w:cs="Arial"/>
        </w:rPr>
        <w:t>This</w:t>
      </w:r>
      <w:r w:rsidRPr="00600B77">
        <w:rPr>
          <w:rFonts w:cs="Arial"/>
        </w:rPr>
        <w:t xml:space="preserve"> </w:t>
      </w:r>
      <w:r>
        <w:rPr>
          <w:rFonts w:cs="Arial"/>
        </w:rPr>
        <w:t xml:space="preserve">can also be </w:t>
      </w:r>
      <w:r w:rsidRPr="00600B77">
        <w:rPr>
          <w:rFonts w:cs="Arial"/>
        </w:rPr>
        <w:t xml:space="preserve">discussed in the negotiation of a Staying On </w:t>
      </w:r>
      <w:r>
        <w:rPr>
          <w:rFonts w:cs="Arial"/>
        </w:rPr>
        <w:t>A</w:t>
      </w:r>
      <w:r w:rsidRPr="00600B77">
        <w:rPr>
          <w:rFonts w:cs="Arial"/>
        </w:rPr>
        <w:t>greement.</w:t>
      </w:r>
    </w:p>
    <w:p w14:paraId="7CFE7B7F" w14:textId="3913C0E0" w:rsidR="002E4468" w:rsidRPr="002E4468" w:rsidRDefault="005115B9" w:rsidP="002E4468">
      <w:pPr>
        <w:rPr>
          <w:rFonts w:cs="Arial"/>
        </w:rPr>
      </w:pPr>
      <w:r w:rsidRPr="00600B77">
        <w:rPr>
          <w:rFonts w:cs="Arial"/>
        </w:rPr>
        <w:t>If there is an identified need for health, home or care insurance, the</w:t>
      </w:r>
      <w:r>
        <w:rPr>
          <w:rFonts w:cs="Arial"/>
        </w:rPr>
        <w:t xml:space="preserve"> T</w:t>
      </w:r>
      <w:r w:rsidRPr="00600B77">
        <w:rPr>
          <w:rFonts w:cs="Arial"/>
        </w:rPr>
        <w:t xml:space="preserve">ransition </w:t>
      </w:r>
      <w:r>
        <w:rPr>
          <w:rFonts w:cs="Arial"/>
        </w:rPr>
        <w:t>C</w:t>
      </w:r>
      <w:r w:rsidRPr="00600B77">
        <w:rPr>
          <w:rFonts w:cs="Arial"/>
        </w:rPr>
        <w:t xml:space="preserve">oach will work with the young person around planning for that expense and their contribution. </w:t>
      </w:r>
      <w:r>
        <w:rPr>
          <w:rFonts w:cs="Arial"/>
        </w:rPr>
        <w:t xml:space="preserve">This might include using the Invest </w:t>
      </w:r>
      <w:proofErr w:type="gramStart"/>
      <w:r>
        <w:rPr>
          <w:rFonts w:cs="Arial"/>
        </w:rPr>
        <w:t>In</w:t>
      </w:r>
      <w:proofErr w:type="gramEnd"/>
      <w:r>
        <w:rPr>
          <w:rFonts w:cs="Arial"/>
        </w:rPr>
        <w:t xml:space="preserve"> Me Fund (refer below) and may include the young person </w:t>
      </w:r>
      <w:r w:rsidRPr="00600B77">
        <w:rPr>
          <w:rFonts w:cs="Arial"/>
        </w:rPr>
        <w:t>chipping in to the family health insurance policy, or supporting the young person to learn how to take out their own ambulance (or health) insurance</w:t>
      </w:r>
      <w:r>
        <w:rPr>
          <w:rFonts w:cs="Arial"/>
        </w:rPr>
        <w:t>.</w:t>
      </w:r>
    </w:p>
    <w:p w14:paraId="6BD42574" w14:textId="6C37ECF1" w:rsidR="005115B9" w:rsidRPr="0026706F" w:rsidRDefault="005115B9" w:rsidP="005115B9">
      <w:pPr>
        <w:pStyle w:val="Heading2"/>
      </w:pPr>
      <w:bookmarkStart w:id="122" w:name="_Toc120534236"/>
      <w:r>
        <w:t>Housing Allowance</w:t>
      </w:r>
      <w:bookmarkEnd w:id="122"/>
    </w:p>
    <w:p w14:paraId="44ADC0B0" w14:textId="77777777" w:rsidR="005115B9" w:rsidRDefault="005115B9" w:rsidP="005115B9">
      <w:pPr>
        <w:pStyle w:val="Heading2"/>
        <w:rPr>
          <w:sz w:val="30"/>
          <w:szCs w:val="30"/>
        </w:rPr>
      </w:pPr>
      <w:bookmarkStart w:id="123" w:name="_Toc120534237"/>
      <w:bookmarkStart w:id="124" w:name="_Hlk120524631"/>
      <w:r>
        <w:rPr>
          <w:sz w:val="30"/>
          <w:szCs w:val="30"/>
        </w:rPr>
        <w:t>What is the Housing Allowance payment</w:t>
      </w:r>
      <w:r w:rsidRPr="0026706F">
        <w:rPr>
          <w:sz w:val="30"/>
          <w:szCs w:val="30"/>
        </w:rPr>
        <w:t>?</w:t>
      </w:r>
      <w:bookmarkEnd w:id="123"/>
    </w:p>
    <w:bookmarkEnd w:id="124"/>
    <w:p w14:paraId="58C5E8FE" w14:textId="0CCB4F61" w:rsidR="005115B9" w:rsidRDefault="00A8021E" w:rsidP="005115B9">
      <w:pPr>
        <w:pStyle w:val="BodyText"/>
        <w:rPr>
          <w:lang w:eastAsia="en-AU"/>
        </w:rPr>
      </w:pPr>
      <w:r>
        <w:rPr>
          <w:lang w:eastAsia="en-AU"/>
        </w:rPr>
        <w:t>A y</w:t>
      </w:r>
      <w:r w:rsidR="005115B9">
        <w:rPr>
          <w:lang w:eastAsia="en-AU"/>
        </w:rPr>
        <w:t>oung pe</w:t>
      </w:r>
      <w:r>
        <w:rPr>
          <w:lang w:eastAsia="en-AU"/>
        </w:rPr>
        <w:t>rson</w:t>
      </w:r>
      <w:r w:rsidR="005115B9">
        <w:rPr>
          <w:lang w:eastAsia="en-AU"/>
        </w:rPr>
        <w:t xml:space="preserve"> </w:t>
      </w:r>
      <w:r w:rsidR="009E265C">
        <w:rPr>
          <w:lang w:eastAsia="en-AU"/>
        </w:rPr>
        <w:t>who is not living with a carer under a Staying On Agreement</w:t>
      </w:r>
      <w:r w:rsidR="005115B9">
        <w:rPr>
          <w:lang w:eastAsia="en-AU"/>
        </w:rPr>
        <w:t xml:space="preserve"> </w:t>
      </w:r>
      <w:r w:rsidR="005115B9" w:rsidRPr="00C312E1">
        <w:rPr>
          <w:lang w:eastAsia="en-AU"/>
        </w:rPr>
        <w:t xml:space="preserve">can be supported by their Home Stretch WA provider to access </w:t>
      </w:r>
      <w:r w:rsidR="005115B9">
        <w:rPr>
          <w:lang w:eastAsia="en-AU"/>
        </w:rPr>
        <w:t>a Housing Allowance</w:t>
      </w:r>
      <w:r w:rsidR="005115B9" w:rsidRPr="00C312E1">
        <w:rPr>
          <w:lang w:eastAsia="en-AU"/>
        </w:rPr>
        <w:t xml:space="preserve"> </w:t>
      </w:r>
      <w:r w:rsidR="000D0E6D">
        <w:rPr>
          <w:lang w:eastAsia="en-AU"/>
        </w:rPr>
        <w:t xml:space="preserve">payment </w:t>
      </w:r>
      <w:r w:rsidR="005115B9">
        <w:rPr>
          <w:lang w:eastAsia="en-AU"/>
        </w:rPr>
        <w:t xml:space="preserve">that will </w:t>
      </w:r>
      <w:r w:rsidR="005115B9" w:rsidRPr="00C312E1">
        <w:rPr>
          <w:lang w:eastAsia="en-AU"/>
        </w:rPr>
        <w:t>assist them to afford a broader range of living arrangements</w:t>
      </w:r>
      <w:r w:rsidR="005115B9">
        <w:rPr>
          <w:lang w:eastAsia="en-AU"/>
        </w:rPr>
        <w:t xml:space="preserve">. </w:t>
      </w:r>
      <w:r w:rsidR="009E265C" w:rsidRPr="00C103BD">
        <w:rPr>
          <w:lang w:eastAsia="en-AU"/>
        </w:rPr>
        <w:t>To</w:t>
      </w:r>
      <w:r w:rsidR="005115B9" w:rsidRPr="00C103BD">
        <w:rPr>
          <w:lang w:eastAsia="en-AU"/>
        </w:rPr>
        <w:t xml:space="preserve"> create equity with </w:t>
      </w:r>
      <w:r w:rsidR="009E265C">
        <w:rPr>
          <w:lang w:eastAsia="en-AU"/>
        </w:rPr>
        <w:t>those under a Staying On Agreement</w:t>
      </w:r>
      <w:r w:rsidR="005115B9" w:rsidRPr="00C103BD">
        <w:rPr>
          <w:lang w:eastAsia="en-AU"/>
        </w:rPr>
        <w:t xml:space="preserve">, the maximum rate of </w:t>
      </w:r>
      <w:r w:rsidR="009E265C">
        <w:rPr>
          <w:lang w:eastAsia="en-AU"/>
        </w:rPr>
        <w:t>Housing Allowance payment per fortnight</w:t>
      </w:r>
      <w:r w:rsidR="005115B9" w:rsidRPr="00C103BD">
        <w:rPr>
          <w:lang w:eastAsia="en-AU"/>
        </w:rPr>
        <w:t xml:space="preserve"> is the same as for </w:t>
      </w:r>
      <w:r w:rsidR="009E265C">
        <w:rPr>
          <w:lang w:eastAsia="en-AU"/>
        </w:rPr>
        <w:t xml:space="preserve">the </w:t>
      </w:r>
      <w:r w:rsidR="005115B9" w:rsidRPr="00C103BD">
        <w:rPr>
          <w:lang w:eastAsia="en-AU"/>
        </w:rPr>
        <w:t>Staying On</w:t>
      </w:r>
      <w:r w:rsidR="009E265C">
        <w:rPr>
          <w:lang w:eastAsia="en-AU"/>
        </w:rPr>
        <w:t xml:space="preserve"> Subsidy</w:t>
      </w:r>
      <w:r w:rsidR="005115B9" w:rsidRPr="00C103BD">
        <w:rPr>
          <w:lang w:eastAsia="en-AU"/>
        </w:rPr>
        <w:t xml:space="preserve">. </w:t>
      </w:r>
    </w:p>
    <w:p w14:paraId="7389ED9C" w14:textId="5DA96A8E" w:rsidR="005115B9" w:rsidRPr="00563669" w:rsidRDefault="005115B9" w:rsidP="005115B9">
      <w:pPr>
        <w:pStyle w:val="BodyText"/>
      </w:pPr>
      <w:r w:rsidRPr="00C312E1">
        <w:t xml:space="preserve">The </w:t>
      </w:r>
      <w:r>
        <w:t>H</w:t>
      </w:r>
      <w:r w:rsidRPr="00C312E1">
        <w:t xml:space="preserve">ousing </w:t>
      </w:r>
      <w:r>
        <w:t>A</w:t>
      </w:r>
      <w:r w:rsidRPr="00C312E1">
        <w:t xml:space="preserve">llowance can </w:t>
      </w:r>
      <w:r>
        <w:t xml:space="preserve">be used to support </w:t>
      </w:r>
      <w:r w:rsidR="000D0E6D">
        <w:t xml:space="preserve">a </w:t>
      </w:r>
      <w:r>
        <w:t>young</w:t>
      </w:r>
      <w:r w:rsidRPr="00C312E1">
        <w:t xml:space="preserve"> pe</w:t>
      </w:r>
      <w:r w:rsidR="000D0E6D">
        <w:t>rson</w:t>
      </w:r>
      <w:r w:rsidRPr="00C312E1">
        <w:t xml:space="preserve"> to live in shared housing</w:t>
      </w:r>
      <w:r w:rsidR="000D0E6D">
        <w:t>,</w:t>
      </w:r>
      <w:r w:rsidRPr="00C312E1">
        <w:t xml:space="preserve"> or </w:t>
      </w:r>
      <w:r w:rsidR="000D0E6D">
        <w:t xml:space="preserve">to </w:t>
      </w:r>
      <w:r w:rsidRPr="00C312E1">
        <w:t xml:space="preserve">setup </w:t>
      </w:r>
      <w:r>
        <w:t>boarding or lodging living</w:t>
      </w:r>
      <w:r w:rsidRPr="00C312E1">
        <w:t xml:space="preserve"> arrangements with </w:t>
      </w:r>
      <w:r w:rsidR="000D0E6D">
        <w:t xml:space="preserve">a </w:t>
      </w:r>
      <w:r w:rsidRPr="00C312E1">
        <w:t xml:space="preserve">relative, friend or </w:t>
      </w:r>
      <w:r w:rsidR="000D0E6D">
        <w:t xml:space="preserve">in a </w:t>
      </w:r>
      <w:r w:rsidRPr="00C312E1">
        <w:t>host home</w:t>
      </w:r>
      <w:r w:rsidR="00CE5DF2">
        <w:t>.</w:t>
      </w:r>
      <w:r w:rsidRPr="00C312E1">
        <w:t xml:space="preserve"> The </w:t>
      </w:r>
      <w:r w:rsidR="000D0E6D">
        <w:t>fortnightly Housing A</w:t>
      </w:r>
      <w:r w:rsidRPr="00C312E1">
        <w:t xml:space="preserve">llowance </w:t>
      </w:r>
      <w:r>
        <w:t>amount is</w:t>
      </w:r>
      <w:r w:rsidRPr="00C312E1">
        <w:t xml:space="preserve"> individually negotiated with each young person and paid directly to their landlord.</w:t>
      </w:r>
    </w:p>
    <w:p w14:paraId="0D6D6712" w14:textId="633A2028" w:rsidR="005115B9" w:rsidRPr="00907DF0" w:rsidRDefault="005115B9" w:rsidP="00907DF0">
      <w:pPr>
        <w:pStyle w:val="Heading2"/>
        <w:rPr>
          <w:sz w:val="30"/>
          <w:szCs w:val="30"/>
        </w:rPr>
      </w:pPr>
      <w:bookmarkStart w:id="125" w:name="_Toc120534238"/>
      <w:bookmarkStart w:id="126" w:name="_Hlk120524754"/>
      <w:r w:rsidRPr="00907DF0">
        <w:rPr>
          <w:sz w:val="30"/>
          <w:szCs w:val="30"/>
        </w:rPr>
        <w:t xml:space="preserve">How is the Housing Allowance different to </w:t>
      </w:r>
      <w:r w:rsidR="000D0E6D" w:rsidRPr="00907DF0">
        <w:rPr>
          <w:sz w:val="30"/>
          <w:szCs w:val="30"/>
        </w:rPr>
        <w:t>a</w:t>
      </w:r>
      <w:r w:rsidRPr="00907DF0">
        <w:rPr>
          <w:sz w:val="30"/>
          <w:szCs w:val="30"/>
        </w:rPr>
        <w:t xml:space="preserve"> Staying On </w:t>
      </w:r>
      <w:r w:rsidR="000D0E6D" w:rsidRPr="00907DF0">
        <w:rPr>
          <w:sz w:val="30"/>
          <w:szCs w:val="30"/>
        </w:rPr>
        <w:t>S</w:t>
      </w:r>
      <w:r w:rsidRPr="00907DF0">
        <w:rPr>
          <w:sz w:val="30"/>
          <w:szCs w:val="30"/>
        </w:rPr>
        <w:t>ubsidy?</w:t>
      </w:r>
      <w:bookmarkEnd w:id="125"/>
    </w:p>
    <w:bookmarkEnd w:id="126"/>
    <w:p w14:paraId="62D9CB31" w14:textId="2BF2682D" w:rsidR="005115B9" w:rsidRDefault="00F2248F" w:rsidP="005115B9">
      <w:pPr>
        <w:pStyle w:val="BodyText"/>
      </w:pPr>
      <w:r>
        <w:t>A living arrangement funded under a Housing Allowance may offer a young person the same level of support as under a Staying On Agreement, for example, where a young person is living with a relative or extended family member. Therefore, the maximum rate of payment is the same as a Staying On subsidy. Other living arrangements support</w:t>
      </w:r>
      <w:r w:rsidR="000A53E8">
        <w:t>ed</w:t>
      </w:r>
      <w:r>
        <w:t xml:space="preserve"> under the Housing Allowance may not provide any level of support</w:t>
      </w:r>
      <w:r w:rsidR="000A53E8">
        <w:t xml:space="preserve"> and the allowance will only provide a rental subsidy.</w:t>
      </w:r>
    </w:p>
    <w:p w14:paraId="5854FA14" w14:textId="2B46697C" w:rsidR="005115B9" w:rsidRDefault="00421C11" w:rsidP="005115B9">
      <w:pPr>
        <w:pStyle w:val="BodyText"/>
      </w:pPr>
      <w:r>
        <w:t>Staying On Subsidy payments</w:t>
      </w:r>
      <w:r w:rsidR="005115B9">
        <w:t xml:space="preserve"> are not treated as taxable income, and do not typically impact income support payments paid to the carer by Centrelink or</w:t>
      </w:r>
      <w:r>
        <w:t xml:space="preserve"> to a </w:t>
      </w:r>
      <w:r w:rsidR="005115B9">
        <w:t>young person.</w:t>
      </w:r>
    </w:p>
    <w:p w14:paraId="4F0AC4F4" w14:textId="46D35F81" w:rsidR="005115B9" w:rsidRDefault="005115B9" w:rsidP="005115B9">
      <w:pPr>
        <w:pStyle w:val="BodyText"/>
      </w:pPr>
      <w:r>
        <w:t>Housing Allowance payment</w:t>
      </w:r>
      <w:r w:rsidR="00421C11">
        <w:t>s</w:t>
      </w:r>
      <w:r>
        <w:t xml:space="preserve"> </w:t>
      </w:r>
      <w:r w:rsidR="00421C11">
        <w:t>are</w:t>
      </w:r>
      <w:r>
        <w:t xml:space="preserve"> treated as taxable income and must be reported by the individual or organisation receiving the payment</w:t>
      </w:r>
      <w:r w:rsidR="00421C11">
        <w:t>s</w:t>
      </w:r>
      <w:r>
        <w:t xml:space="preserve"> as part of their income. Housing</w:t>
      </w:r>
      <w:r w:rsidR="00421C11">
        <w:t xml:space="preserve"> </w:t>
      </w:r>
      <w:r w:rsidR="00421C11">
        <w:lastRenderedPageBreak/>
        <w:t>A</w:t>
      </w:r>
      <w:r>
        <w:t>llowance payments do not impact a young person’s income support payments through Centrelink but are deemed reportable income for the recipient.</w:t>
      </w:r>
    </w:p>
    <w:p w14:paraId="03CD1619" w14:textId="77777777" w:rsidR="00907DF0" w:rsidRPr="00907DF0" w:rsidRDefault="00907DF0" w:rsidP="00907DF0">
      <w:pPr>
        <w:pStyle w:val="Heading2"/>
        <w:rPr>
          <w:sz w:val="30"/>
          <w:szCs w:val="30"/>
        </w:rPr>
      </w:pPr>
      <w:bookmarkStart w:id="127" w:name="_Toc120533039"/>
      <w:bookmarkStart w:id="128" w:name="_Toc120534239"/>
      <w:r w:rsidRPr="00907DF0">
        <w:rPr>
          <w:sz w:val="30"/>
          <w:szCs w:val="30"/>
        </w:rPr>
        <w:t>Can a biological parent be paid a Housing Allowance?</w:t>
      </w:r>
      <w:bookmarkEnd w:id="127"/>
      <w:bookmarkEnd w:id="128"/>
    </w:p>
    <w:p w14:paraId="6DD56F5C" w14:textId="77777777" w:rsidR="00907DF0" w:rsidRPr="00A8021E" w:rsidRDefault="00907DF0" w:rsidP="00907DF0">
      <w:pPr>
        <w:pStyle w:val="BodyText"/>
        <w:rPr>
          <w:lang w:eastAsia="en-AU"/>
        </w:rPr>
      </w:pPr>
      <w:r w:rsidRPr="00A8021E">
        <w:rPr>
          <w:lang w:eastAsia="en-AU"/>
        </w:rPr>
        <w:t>Many young people leaving care will choose to return to their biological families to explore those relationships and reconnect. Some will even choose to live with families they were removed from.</w:t>
      </w:r>
    </w:p>
    <w:p w14:paraId="6B32AFDC" w14:textId="640E48E7" w:rsidR="005115B9" w:rsidRDefault="00907DF0" w:rsidP="005115B9">
      <w:pPr>
        <w:pStyle w:val="BodyText"/>
        <w:rPr>
          <w:lang w:eastAsia="en-AU"/>
        </w:rPr>
      </w:pPr>
      <w:r w:rsidRPr="00A8021E">
        <w:rPr>
          <w:lang w:eastAsia="en-AU"/>
        </w:rPr>
        <w:t>The Home Stretch WA program provides structured support to young people to explore and make safe connections with their biological family but cannot provide any direct financial payment or support to living arrangements with the family members from whom they were removed.</w:t>
      </w:r>
    </w:p>
    <w:p w14:paraId="5A89DAC9" w14:textId="77777777" w:rsidR="005115B9" w:rsidRPr="00907DF0" w:rsidRDefault="005115B9" w:rsidP="00907DF0">
      <w:pPr>
        <w:pStyle w:val="Heading2"/>
        <w:rPr>
          <w:sz w:val="30"/>
          <w:szCs w:val="30"/>
        </w:rPr>
      </w:pPr>
      <w:bookmarkStart w:id="129" w:name="_Toc120534240"/>
      <w:bookmarkStart w:id="130" w:name="_Hlk120528695"/>
      <w:r w:rsidRPr="00466B5F">
        <w:rPr>
          <w:sz w:val="30"/>
          <w:szCs w:val="30"/>
        </w:rPr>
        <w:t>What kind of living arrangements are ineligible for the Housing Allowance?</w:t>
      </w:r>
      <w:bookmarkEnd w:id="129"/>
      <w:r w:rsidRPr="00466B5F">
        <w:rPr>
          <w:sz w:val="30"/>
          <w:szCs w:val="30"/>
        </w:rPr>
        <w:t xml:space="preserve"> </w:t>
      </w:r>
    </w:p>
    <w:bookmarkEnd w:id="130"/>
    <w:p w14:paraId="759B2FA7" w14:textId="4A6794C0" w:rsidR="005115B9" w:rsidRDefault="005115B9" w:rsidP="005115B9">
      <w:pPr>
        <w:pStyle w:val="BodyText"/>
        <w:rPr>
          <w:b/>
        </w:rPr>
      </w:pPr>
      <w:r w:rsidRPr="00466B5F">
        <w:t xml:space="preserve">There are a few living arrangements that have been deemed ineligible </w:t>
      </w:r>
      <w:r w:rsidR="00421C11">
        <w:t xml:space="preserve">for a Housing Allowance </w:t>
      </w:r>
      <w:r w:rsidR="00421C11" w:rsidRPr="00466B5F">
        <w:t>because of</w:t>
      </w:r>
      <w:r w:rsidRPr="00466B5F">
        <w:t xml:space="preserve"> existing policy or the</w:t>
      </w:r>
      <w:r>
        <w:t xml:space="preserve"> perceived</w:t>
      </w:r>
      <w:r w:rsidRPr="00466B5F">
        <w:t xml:space="preserve"> risks posed to </w:t>
      </w:r>
      <w:r>
        <w:t>a</w:t>
      </w:r>
      <w:r w:rsidRPr="00466B5F">
        <w:t xml:space="preserve"> young person. Living arrangements that are ineligible include</w:t>
      </w:r>
      <w:r w:rsidR="00421C11">
        <w:t>:</w:t>
      </w:r>
    </w:p>
    <w:p w14:paraId="5D800351" w14:textId="02C259B4" w:rsidR="005115B9" w:rsidRPr="00466B5F" w:rsidRDefault="005115B9" w:rsidP="00EA7C94">
      <w:pPr>
        <w:pStyle w:val="BodyText"/>
        <w:numPr>
          <w:ilvl w:val="0"/>
          <w:numId w:val="8"/>
        </w:numPr>
      </w:pPr>
      <w:r w:rsidRPr="00466B5F">
        <w:t xml:space="preserve">Housing options identified as unsafe during the application process based on the discretion of the Home Stretch WA provider. Where possible attempts should be made to support a young person to make the living arrangement safe and stable through providing support and structure. </w:t>
      </w:r>
    </w:p>
    <w:p w14:paraId="130C18C3" w14:textId="598D8D6D" w:rsidR="005115B9" w:rsidRPr="00466B5F" w:rsidRDefault="005115B9" w:rsidP="00EA7C94">
      <w:pPr>
        <w:pStyle w:val="BodyText"/>
        <w:numPr>
          <w:ilvl w:val="0"/>
          <w:numId w:val="8"/>
        </w:numPr>
      </w:pPr>
      <w:r w:rsidRPr="00466B5F">
        <w:t xml:space="preserve">Emergency or </w:t>
      </w:r>
      <w:r w:rsidR="00421C11">
        <w:t>s</w:t>
      </w:r>
      <w:r w:rsidRPr="00466B5F">
        <w:t xml:space="preserve">hort-term options that are less than </w:t>
      </w:r>
      <w:r w:rsidR="00421C11">
        <w:t>three</w:t>
      </w:r>
      <w:r w:rsidRPr="00466B5F">
        <w:t xml:space="preserve"> months in duration. </w:t>
      </w:r>
    </w:p>
    <w:p w14:paraId="521EBE9D" w14:textId="18EF2BA4" w:rsidR="005115B9" w:rsidRDefault="005115B9" w:rsidP="00EA7C94">
      <w:pPr>
        <w:pStyle w:val="BodyText"/>
        <w:numPr>
          <w:ilvl w:val="0"/>
          <w:numId w:val="8"/>
        </w:numPr>
        <w:rPr>
          <w:b/>
        </w:rPr>
      </w:pPr>
      <w:r w:rsidRPr="00466B5F">
        <w:t xml:space="preserve">Housing that is already subsidised, including </w:t>
      </w:r>
      <w:r w:rsidR="00144F4B">
        <w:t xml:space="preserve">funded </w:t>
      </w:r>
      <w:r w:rsidR="00421C11">
        <w:t xml:space="preserve">National Housing and Homelessness </w:t>
      </w:r>
      <w:r w:rsidR="00144F4B">
        <w:t>Agreement h</w:t>
      </w:r>
      <w:r w:rsidRPr="00466B5F">
        <w:t xml:space="preserve">ousing and </w:t>
      </w:r>
      <w:r w:rsidR="00144F4B">
        <w:t>h</w:t>
      </w:r>
      <w:r w:rsidRPr="00466B5F">
        <w:t xml:space="preserve">omelessness services, Public Housing and Community Housing, or other specialist youth housing and homelessness programs. </w:t>
      </w:r>
    </w:p>
    <w:p w14:paraId="162EC713" w14:textId="213D4080" w:rsidR="002E4468" w:rsidRPr="00421C11" w:rsidRDefault="00144F4B" w:rsidP="000F62A3">
      <w:pPr>
        <w:pStyle w:val="BodyText"/>
        <w:numPr>
          <w:ilvl w:val="0"/>
          <w:numId w:val="8"/>
        </w:numPr>
      </w:pPr>
      <w:r>
        <w:t>A</w:t>
      </w:r>
      <w:r w:rsidR="005115B9" w:rsidRPr="00466B5F">
        <w:t xml:space="preserve">rrangements that require payment to </w:t>
      </w:r>
      <w:r w:rsidR="00907DF0">
        <w:t xml:space="preserve">a </w:t>
      </w:r>
      <w:r w:rsidR="005115B9" w:rsidRPr="00466B5F">
        <w:t>family member who ha</w:t>
      </w:r>
      <w:r w:rsidR="00907DF0">
        <w:t>s</w:t>
      </w:r>
      <w:r w:rsidR="005115B9" w:rsidRPr="00466B5F">
        <w:t xml:space="preserve"> been </w:t>
      </w:r>
      <w:r w:rsidR="00907DF0">
        <w:t xml:space="preserve">an </w:t>
      </w:r>
      <w:r w:rsidR="005115B9" w:rsidRPr="00466B5F">
        <w:t>open case with the Department of Communities.</w:t>
      </w:r>
    </w:p>
    <w:p w14:paraId="218AB05B" w14:textId="77777777" w:rsidR="005115B9" w:rsidRPr="0026706F" w:rsidRDefault="005115B9" w:rsidP="005115B9">
      <w:pPr>
        <w:pStyle w:val="Heading2"/>
      </w:pPr>
      <w:bookmarkStart w:id="131" w:name="_Toc112325660"/>
      <w:bookmarkStart w:id="132" w:name="_Toc120534241"/>
      <w:r w:rsidRPr="0026706F">
        <w:t>Funding</w:t>
      </w:r>
      <w:bookmarkEnd w:id="131"/>
      <w:bookmarkEnd w:id="132"/>
    </w:p>
    <w:p w14:paraId="609C61CE" w14:textId="77777777" w:rsidR="005115B9" w:rsidRPr="0026706F" w:rsidRDefault="005115B9" w:rsidP="005115B9">
      <w:pPr>
        <w:pStyle w:val="Heading2"/>
        <w:rPr>
          <w:sz w:val="30"/>
          <w:szCs w:val="30"/>
        </w:rPr>
      </w:pPr>
      <w:bookmarkStart w:id="133" w:name="_Toc112325661"/>
      <w:bookmarkStart w:id="134" w:name="_Toc120534242"/>
      <w:r w:rsidRPr="0026706F">
        <w:rPr>
          <w:sz w:val="30"/>
          <w:szCs w:val="30"/>
        </w:rPr>
        <w:t>How much funding do young people have direct access to under Home Stretch WA?</w:t>
      </w:r>
      <w:bookmarkEnd w:id="133"/>
      <w:bookmarkEnd w:id="134"/>
    </w:p>
    <w:p w14:paraId="6A61185D" w14:textId="6EF85DC1" w:rsidR="005115B9" w:rsidRDefault="005115B9" w:rsidP="005115B9">
      <w:pPr>
        <w:pStyle w:val="BodyText"/>
        <w:rPr>
          <w:lang w:eastAsia="en-AU"/>
        </w:rPr>
      </w:pPr>
      <w:r>
        <w:rPr>
          <w:lang w:eastAsia="en-AU"/>
        </w:rPr>
        <w:t>E</w:t>
      </w:r>
      <w:r w:rsidRPr="006E33BE">
        <w:rPr>
          <w:lang w:eastAsia="en-AU"/>
        </w:rPr>
        <w:t xml:space="preserve">ach young person </w:t>
      </w:r>
      <w:r w:rsidR="00FB6995">
        <w:rPr>
          <w:lang w:eastAsia="en-AU"/>
        </w:rPr>
        <w:t>has access to funding -</w:t>
      </w:r>
      <w:r w:rsidRPr="006E33BE">
        <w:rPr>
          <w:lang w:eastAsia="en-AU"/>
        </w:rPr>
        <w:t xml:space="preserve"> </w:t>
      </w:r>
      <w:r>
        <w:rPr>
          <w:lang w:eastAsia="en-AU"/>
        </w:rPr>
        <w:t xml:space="preserve">called an Invest </w:t>
      </w:r>
      <w:proofErr w:type="gramStart"/>
      <w:r>
        <w:rPr>
          <w:lang w:eastAsia="en-AU"/>
        </w:rPr>
        <w:t>In</w:t>
      </w:r>
      <w:proofErr w:type="gramEnd"/>
      <w:r>
        <w:rPr>
          <w:lang w:eastAsia="en-AU"/>
        </w:rPr>
        <w:t xml:space="preserve"> Me Fund</w:t>
      </w:r>
      <w:r w:rsidR="00FB6995">
        <w:rPr>
          <w:lang w:eastAsia="en-AU"/>
        </w:rPr>
        <w:t xml:space="preserve"> -</w:t>
      </w:r>
      <w:r>
        <w:rPr>
          <w:lang w:eastAsia="en-AU"/>
        </w:rPr>
        <w:t xml:space="preserve"> </w:t>
      </w:r>
      <w:r w:rsidRPr="006E33BE">
        <w:rPr>
          <w:lang w:eastAsia="en-AU"/>
        </w:rPr>
        <w:t xml:space="preserve">that is delegated to their Home Stretch </w:t>
      </w:r>
      <w:r>
        <w:rPr>
          <w:lang w:eastAsia="en-AU"/>
        </w:rPr>
        <w:t>WA service p</w:t>
      </w:r>
      <w:r w:rsidRPr="006E33BE">
        <w:rPr>
          <w:lang w:eastAsia="en-AU"/>
        </w:rPr>
        <w:t>rovider.</w:t>
      </w:r>
      <w:r w:rsidR="009E42F3">
        <w:rPr>
          <w:lang w:eastAsia="en-AU"/>
        </w:rPr>
        <w:t xml:space="preserve"> This funding can be used for a variety of purposes and is designed to be accessible and flexible.</w:t>
      </w:r>
    </w:p>
    <w:p w14:paraId="76EE9C07" w14:textId="77777777" w:rsidR="000F62A3" w:rsidRDefault="000F62A3" w:rsidP="005115B9">
      <w:pPr>
        <w:pStyle w:val="BodyText"/>
        <w:rPr>
          <w:lang w:eastAsia="en-AU"/>
        </w:rPr>
      </w:pPr>
    </w:p>
    <w:p w14:paraId="3A9D3DDC" w14:textId="10B1253F" w:rsidR="005115B9" w:rsidRDefault="005115B9" w:rsidP="005115B9">
      <w:pPr>
        <w:pStyle w:val="BodyText"/>
        <w:rPr>
          <w:lang w:eastAsia="en-AU"/>
        </w:rPr>
      </w:pPr>
      <w:r w:rsidRPr="006E33BE">
        <w:rPr>
          <w:lang w:eastAsia="en-AU"/>
        </w:rPr>
        <w:lastRenderedPageBreak/>
        <w:t xml:space="preserve">Transition Coaches and Home Stretch </w:t>
      </w:r>
      <w:r>
        <w:rPr>
          <w:lang w:eastAsia="en-AU"/>
        </w:rPr>
        <w:t>WA service p</w:t>
      </w:r>
      <w:r w:rsidRPr="006E33BE">
        <w:rPr>
          <w:lang w:eastAsia="en-AU"/>
        </w:rPr>
        <w:t xml:space="preserve">roviders must adhere to the Invest </w:t>
      </w:r>
      <w:proofErr w:type="gramStart"/>
      <w:r w:rsidRPr="006E33BE">
        <w:rPr>
          <w:lang w:eastAsia="en-AU"/>
        </w:rPr>
        <w:t>In</w:t>
      </w:r>
      <w:proofErr w:type="gramEnd"/>
      <w:r w:rsidRPr="006E33BE">
        <w:rPr>
          <w:lang w:eastAsia="en-AU"/>
        </w:rPr>
        <w:t xml:space="preserve"> Me practice guidelines and ensure </w:t>
      </w:r>
      <w:r>
        <w:rPr>
          <w:lang w:eastAsia="en-AU"/>
        </w:rPr>
        <w:t xml:space="preserve">a </w:t>
      </w:r>
      <w:r w:rsidRPr="006E33BE">
        <w:rPr>
          <w:lang w:eastAsia="en-AU"/>
        </w:rPr>
        <w:t>young pe</w:t>
      </w:r>
      <w:r>
        <w:rPr>
          <w:lang w:eastAsia="en-AU"/>
        </w:rPr>
        <w:t>rson</w:t>
      </w:r>
      <w:r w:rsidRPr="006E33BE">
        <w:rPr>
          <w:lang w:eastAsia="en-AU"/>
        </w:rPr>
        <w:t xml:space="preserve"> </w:t>
      </w:r>
      <w:r>
        <w:rPr>
          <w:lang w:eastAsia="en-AU"/>
        </w:rPr>
        <w:t>is</w:t>
      </w:r>
      <w:r w:rsidRPr="006E33BE">
        <w:rPr>
          <w:lang w:eastAsia="en-AU"/>
        </w:rPr>
        <w:t xml:space="preserve"> accessing mainstream resources </w:t>
      </w:r>
      <w:r w:rsidR="009E42F3">
        <w:rPr>
          <w:lang w:eastAsia="en-AU"/>
        </w:rPr>
        <w:t xml:space="preserve">and financial supports before applying for Invest In Me funding. Young people are also asked to make </w:t>
      </w:r>
      <w:r w:rsidRPr="006E33BE">
        <w:rPr>
          <w:lang w:eastAsia="en-AU"/>
        </w:rPr>
        <w:t>contributi</w:t>
      </w:r>
      <w:r w:rsidR="009E42F3">
        <w:rPr>
          <w:lang w:eastAsia="en-AU"/>
        </w:rPr>
        <w:t>ons</w:t>
      </w:r>
      <w:r w:rsidRPr="006E33BE">
        <w:rPr>
          <w:lang w:eastAsia="en-AU"/>
        </w:rPr>
        <w:t xml:space="preserve"> towards their own costs. Ideally a young person’s needs around Invest In Me would reduce each year as their financial self-reliance increases.</w:t>
      </w:r>
    </w:p>
    <w:p w14:paraId="671373D8" w14:textId="3BE784EE" w:rsidR="005115B9" w:rsidRDefault="005115B9" w:rsidP="005115B9">
      <w:pPr>
        <w:pStyle w:val="BodyText"/>
        <w:rPr>
          <w:lang w:eastAsia="en-AU"/>
        </w:rPr>
      </w:pPr>
      <w:r w:rsidRPr="006E33BE">
        <w:rPr>
          <w:lang w:eastAsia="en-AU"/>
        </w:rPr>
        <w:t xml:space="preserve">Each </w:t>
      </w:r>
      <w:r>
        <w:rPr>
          <w:lang w:eastAsia="en-AU"/>
        </w:rPr>
        <w:t xml:space="preserve">Home Stretch WA service </w:t>
      </w:r>
      <w:r w:rsidRPr="006E33BE">
        <w:rPr>
          <w:lang w:eastAsia="en-AU"/>
        </w:rPr>
        <w:t xml:space="preserve">provider must independently manage their Invest </w:t>
      </w:r>
      <w:proofErr w:type="gramStart"/>
      <w:r w:rsidRPr="006E33BE">
        <w:rPr>
          <w:lang w:eastAsia="en-AU"/>
        </w:rPr>
        <w:t>In</w:t>
      </w:r>
      <w:proofErr w:type="gramEnd"/>
      <w:r w:rsidRPr="006E33BE">
        <w:rPr>
          <w:lang w:eastAsia="en-AU"/>
        </w:rPr>
        <w:t xml:space="preserve"> Me funding pool to accommodate the range of financial supports </w:t>
      </w:r>
      <w:r>
        <w:rPr>
          <w:lang w:eastAsia="en-AU"/>
        </w:rPr>
        <w:t xml:space="preserve">that may be </w:t>
      </w:r>
      <w:r w:rsidRPr="006E33BE">
        <w:rPr>
          <w:lang w:eastAsia="en-AU"/>
        </w:rPr>
        <w:t>needed by</w:t>
      </w:r>
      <w:r>
        <w:rPr>
          <w:lang w:eastAsia="en-AU"/>
        </w:rPr>
        <w:t xml:space="preserve"> </w:t>
      </w:r>
      <w:r w:rsidRPr="006E33BE">
        <w:rPr>
          <w:lang w:eastAsia="en-AU"/>
        </w:rPr>
        <w:t>young pe</w:t>
      </w:r>
      <w:r w:rsidR="009E42F3">
        <w:rPr>
          <w:lang w:eastAsia="en-AU"/>
        </w:rPr>
        <w:t>ople they are supporting</w:t>
      </w:r>
      <w:r w:rsidRPr="006E33BE">
        <w:rPr>
          <w:lang w:eastAsia="en-AU"/>
        </w:rPr>
        <w:t>.</w:t>
      </w:r>
    </w:p>
    <w:p w14:paraId="70501DA7" w14:textId="77777777" w:rsidR="005115B9" w:rsidRDefault="005115B9" w:rsidP="005115B9">
      <w:pPr>
        <w:pStyle w:val="Heading2"/>
      </w:pPr>
      <w:bookmarkStart w:id="135" w:name="_Toc110932687"/>
      <w:bookmarkStart w:id="136" w:name="_Toc112325662"/>
      <w:bookmarkStart w:id="137" w:name="_Toc120534243"/>
      <w:r w:rsidRPr="0026706F">
        <w:rPr>
          <w:sz w:val="30"/>
          <w:szCs w:val="30"/>
        </w:rPr>
        <w:t xml:space="preserve">Do young people </w:t>
      </w:r>
      <w:r>
        <w:rPr>
          <w:sz w:val="30"/>
          <w:szCs w:val="30"/>
        </w:rPr>
        <w:t>taking part in</w:t>
      </w:r>
      <w:r w:rsidRPr="0026706F">
        <w:rPr>
          <w:sz w:val="30"/>
          <w:szCs w:val="30"/>
        </w:rPr>
        <w:t xml:space="preserve"> Home Stretch WA still have access to </w:t>
      </w:r>
      <w:r>
        <w:rPr>
          <w:sz w:val="30"/>
          <w:szCs w:val="30"/>
        </w:rPr>
        <w:t>the L</w:t>
      </w:r>
      <w:r w:rsidRPr="0026706F">
        <w:rPr>
          <w:sz w:val="30"/>
          <w:szCs w:val="30"/>
        </w:rPr>
        <w:t xml:space="preserve">eaving </w:t>
      </w:r>
      <w:r>
        <w:rPr>
          <w:sz w:val="30"/>
          <w:szCs w:val="30"/>
        </w:rPr>
        <w:t>C</w:t>
      </w:r>
      <w:r w:rsidRPr="0026706F">
        <w:rPr>
          <w:sz w:val="30"/>
          <w:szCs w:val="30"/>
        </w:rPr>
        <w:t>are</w:t>
      </w:r>
      <w:r w:rsidRPr="009F5059">
        <w:rPr>
          <w:sz w:val="28"/>
          <w:szCs w:val="28"/>
        </w:rPr>
        <w:t xml:space="preserve"> </w:t>
      </w:r>
      <w:r>
        <w:rPr>
          <w:sz w:val="28"/>
          <w:szCs w:val="28"/>
        </w:rPr>
        <w:t>F</w:t>
      </w:r>
      <w:r w:rsidRPr="009F5059">
        <w:rPr>
          <w:sz w:val="28"/>
          <w:szCs w:val="28"/>
        </w:rPr>
        <w:t>und</w:t>
      </w:r>
      <w:r w:rsidRPr="00C01C86">
        <w:t>?</w:t>
      </w:r>
      <w:bookmarkEnd w:id="135"/>
      <w:bookmarkEnd w:id="136"/>
      <w:bookmarkEnd w:id="137"/>
    </w:p>
    <w:p w14:paraId="4C8E76FE" w14:textId="3BE370A9" w:rsidR="005115B9" w:rsidRDefault="005115B9" w:rsidP="005115B9">
      <w:pPr>
        <w:pStyle w:val="BodyText"/>
        <w:rPr>
          <w:rStyle w:val="BodyTextChar"/>
        </w:rPr>
      </w:pPr>
      <w:r>
        <w:rPr>
          <w:rStyle w:val="BodyTextChar"/>
        </w:rPr>
        <w:t xml:space="preserve">Yes, if the young person meets leaving care assistance eligibility criteria (section 96 of the </w:t>
      </w:r>
      <w:r w:rsidRPr="00C45487">
        <w:rPr>
          <w:rStyle w:val="BodyTextChar"/>
          <w:i/>
          <w:iCs/>
        </w:rPr>
        <w:t>Children and Community Services Act 2004</w:t>
      </w:r>
      <w:r>
        <w:rPr>
          <w:rStyle w:val="BodyTextChar"/>
        </w:rPr>
        <w:t xml:space="preserve">). </w:t>
      </w:r>
    </w:p>
    <w:p w14:paraId="1077DAB3" w14:textId="77777777" w:rsidR="005115B9" w:rsidRDefault="005115B9" w:rsidP="005115B9">
      <w:pPr>
        <w:pStyle w:val="BodyText"/>
        <w:rPr>
          <w:rStyle w:val="BodyTextChar"/>
        </w:rPr>
      </w:pPr>
      <w:r>
        <w:rPr>
          <w:rStyle w:val="BodyTextChar"/>
        </w:rPr>
        <w:t xml:space="preserve">The </w:t>
      </w:r>
      <w:r w:rsidRPr="006E33BE">
        <w:rPr>
          <w:rStyle w:val="BodyTextChar"/>
        </w:rPr>
        <w:t xml:space="preserve">Home Stretch </w:t>
      </w:r>
      <w:r>
        <w:rPr>
          <w:rStyle w:val="BodyTextChar"/>
        </w:rPr>
        <w:t xml:space="preserve">WA program </w:t>
      </w:r>
      <w:r w:rsidRPr="006E33BE">
        <w:rPr>
          <w:rStyle w:val="BodyTextChar"/>
        </w:rPr>
        <w:t xml:space="preserve">provides </w:t>
      </w:r>
      <w:r>
        <w:rPr>
          <w:rStyle w:val="BodyTextChar"/>
        </w:rPr>
        <w:t xml:space="preserve">a young person with </w:t>
      </w:r>
      <w:r w:rsidRPr="006E33BE">
        <w:rPr>
          <w:rStyle w:val="BodyTextChar"/>
        </w:rPr>
        <w:t xml:space="preserve">access to </w:t>
      </w:r>
      <w:r>
        <w:rPr>
          <w:rStyle w:val="BodyTextChar"/>
        </w:rPr>
        <w:t>the Invest in Me Fund directly</w:t>
      </w:r>
      <w:r w:rsidRPr="006E33BE">
        <w:rPr>
          <w:rStyle w:val="BodyTextChar"/>
        </w:rPr>
        <w:t xml:space="preserve"> through their </w:t>
      </w:r>
      <w:r>
        <w:rPr>
          <w:rStyle w:val="BodyTextChar"/>
        </w:rPr>
        <w:t>Transition C</w:t>
      </w:r>
      <w:r w:rsidRPr="006E33BE">
        <w:rPr>
          <w:rStyle w:val="BodyTextChar"/>
        </w:rPr>
        <w:t xml:space="preserve">oach. The Invest In Me </w:t>
      </w:r>
      <w:r>
        <w:rPr>
          <w:rStyle w:val="BodyTextChar"/>
        </w:rPr>
        <w:t>F</w:t>
      </w:r>
      <w:r w:rsidRPr="006E33BE">
        <w:rPr>
          <w:rStyle w:val="BodyTextChar"/>
        </w:rPr>
        <w:t xml:space="preserve">und has been designed to improve </w:t>
      </w:r>
      <w:r>
        <w:rPr>
          <w:rStyle w:val="BodyTextChar"/>
        </w:rPr>
        <w:t xml:space="preserve">a </w:t>
      </w:r>
      <w:r w:rsidRPr="006E33BE">
        <w:rPr>
          <w:rStyle w:val="BodyTextChar"/>
        </w:rPr>
        <w:t>young pe</w:t>
      </w:r>
      <w:r>
        <w:rPr>
          <w:rStyle w:val="BodyTextChar"/>
        </w:rPr>
        <w:t>rson</w:t>
      </w:r>
      <w:r w:rsidRPr="006E33BE">
        <w:rPr>
          <w:rStyle w:val="BodyTextChar"/>
        </w:rPr>
        <w:t xml:space="preserve">’s access to resources, but also </w:t>
      </w:r>
      <w:r>
        <w:rPr>
          <w:rStyle w:val="BodyTextChar"/>
        </w:rPr>
        <w:t>focuses</w:t>
      </w:r>
      <w:r w:rsidRPr="006E33BE">
        <w:rPr>
          <w:rStyle w:val="BodyTextChar"/>
        </w:rPr>
        <w:t xml:space="preserve"> support </w:t>
      </w:r>
      <w:r>
        <w:rPr>
          <w:rStyle w:val="BodyTextChar"/>
        </w:rPr>
        <w:t>on</w:t>
      </w:r>
      <w:r w:rsidRPr="006E33BE">
        <w:rPr>
          <w:rStyle w:val="BodyTextChar"/>
        </w:rPr>
        <w:t xml:space="preserve"> develop</w:t>
      </w:r>
      <w:r>
        <w:rPr>
          <w:rStyle w:val="BodyTextChar"/>
        </w:rPr>
        <w:t>ing</w:t>
      </w:r>
      <w:r w:rsidRPr="006E33BE">
        <w:rPr>
          <w:rStyle w:val="BodyTextChar"/>
        </w:rPr>
        <w:t xml:space="preserve"> their capacity to be financially self</w:t>
      </w:r>
      <w:r>
        <w:rPr>
          <w:rStyle w:val="BodyTextChar"/>
        </w:rPr>
        <w:t>-</w:t>
      </w:r>
      <w:r w:rsidRPr="006E33BE">
        <w:rPr>
          <w:rStyle w:val="BodyTextChar"/>
        </w:rPr>
        <w:t xml:space="preserve">reliant. </w:t>
      </w:r>
    </w:p>
    <w:p w14:paraId="2843F3F9" w14:textId="0C93BB66" w:rsidR="00C65C40" w:rsidRDefault="00C65C40" w:rsidP="005115B9">
      <w:pPr>
        <w:pStyle w:val="BodyText"/>
        <w:rPr>
          <w:rStyle w:val="BodyTextChar"/>
        </w:rPr>
      </w:pPr>
      <w:r>
        <w:t xml:space="preserve">While Invest in Me funding is the primary source of financial support for a young person engaged in the Home Stretch program, there may be some high-cost items or services, such as dental work or lawyer fees for a Criminal Injuries Compensation Claim (which may or may not have been identified prior to them leaving care), that cannot be paid due to the limited funding available. In these instances, the Transition Coach will support the young person to make a request for financial assistance for the required goods/services through a district office from the Leaving Care Fund. </w:t>
      </w:r>
    </w:p>
    <w:p w14:paraId="610DB222" w14:textId="1F65CC4D" w:rsidR="005115B9" w:rsidRDefault="005115B9" w:rsidP="005115B9">
      <w:pPr>
        <w:pStyle w:val="BodyText"/>
      </w:pPr>
      <w:r>
        <w:rPr>
          <w:rStyle w:val="BodyTextChar"/>
        </w:rPr>
        <w:t xml:space="preserve">Should a young person engaged in the Home Stretch WA program receive </w:t>
      </w:r>
      <w:r w:rsidRPr="006E33BE">
        <w:rPr>
          <w:rStyle w:val="BodyTextChar"/>
        </w:rPr>
        <w:t xml:space="preserve">financial support </w:t>
      </w:r>
      <w:r>
        <w:rPr>
          <w:rStyle w:val="BodyTextChar"/>
        </w:rPr>
        <w:t xml:space="preserve">through the Leaving Care Fund, then a district office </w:t>
      </w:r>
      <w:r w:rsidRPr="006E33BE">
        <w:rPr>
          <w:rStyle w:val="BodyTextChar"/>
        </w:rPr>
        <w:t xml:space="preserve">should </w:t>
      </w:r>
      <w:r>
        <w:rPr>
          <w:rStyle w:val="BodyTextChar"/>
        </w:rPr>
        <w:t xml:space="preserve">advise the </w:t>
      </w:r>
      <w:r w:rsidRPr="006E33BE">
        <w:rPr>
          <w:rStyle w:val="BodyTextChar"/>
        </w:rPr>
        <w:t>Home Stretch</w:t>
      </w:r>
      <w:r>
        <w:rPr>
          <w:rStyle w:val="BodyTextChar"/>
        </w:rPr>
        <w:t xml:space="preserve"> WA Transition Coach</w:t>
      </w:r>
      <w:r w:rsidRPr="006E33BE">
        <w:rPr>
          <w:rStyle w:val="BodyTextChar"/>
        </w:rPr>
        <w:t>.</w:t>
      </w:r>
      <w:r>
        <w:rPr>
          <w:rStyle w:val="BodyTextChar"/>
        </w:rPr>
        <w:t xml:space="preserve"> This will enable the Transition Coach to work with the young person to ensure their needs are met while also supporting the move to independence and self-management</w:t>
      </w:r>
      <w:r w:rsidRPr="00D93388">
        <w:rPr>
          <w:rStyle w:val="BodyTextChar"/>
        </w:rPr>
        <w:t xml:space="preserve"> </w:t>
      </w:r>
      <w:r>
        <w:rPr>
          <w:rStyle w:val="BodyTextChar"/>
        </w:rPr>
        <w:t xml:space="preserve">of finances. </w:t>
      </w:r>
    </w:p>
    <w:p w14:paraId="6577A987" w14:textId="77777777" w:rsidR="005115B9" w:rsidRPr="0026706F" w:rsidRDefault="005115B9" w:rsidP="005115B9">
      <w:pPr>
        <w:pStyle w:val="Heading2"/>
        <w:rPr>
          <w:sz w:val="30"/>
          <w:szCs w:val="30"/>
        </w:rPr>
      </w:pPr>
      <w:bookmarkStart w:id="138" w:name="_Toc120534244"/>
      <w:bookmarkStart w:id="139" w:name="_Toc110932688"/>
      <w:bookmarkStart w:id="140" w:name="_Toc112325663"/>
      <w:bookmarkStart w:id="141" w:name="_Hlk112061481"/>
      <w:r w:rsidRPr="0026706F">
        <w:rPr>
          <w:sz w:val="30"/>
          <w:szCs w:val="30"/>
        </w:rPr>
        <w:t xml:space="preserve">If a young person’s </w:t>
      </w:r>
      <w:r>
        <w:rPr>
          <w:sz w:val="30"/>
          <w:szCs w:val="30"/>
        </w:rPr>
        <w:t>L</w:t>
      </w:r>
      <w:r w:rsidRPr="0026706F">
        <w:rPr>
          <w:sz w:val="30"/>
          <w:szCs w:val="30"/>
        </w:rPr>
        <w:t xml:space="preserve">eaving </w:t>
      </w:r>
      <w:r>
        <w:rPr>
          <w:sz w:val="30"/>
          <w:szCs w:val="30"/>
        </w:rPr>
        <w:t>C</w:t>
      </w:r>
      <w:r w:rsidRPr="0026706F">
        <w:rPr>
          <w:sz w:val="30"/>
          <w:szCs w:val="30"/>
        </w:rPr>
        <w:t xml:space="preserve">are </w:t>
      </w:r>
      <w:r>
        <w:rPr>
          <w:sz w:val="30"/>
          <w:szCs w:val="30"/>
        </w:rPr>
        <w:t>P</w:t>
      </w:r>
      <w:r w:rsidRPr="0026706F">
        <w:rPr>
          <w:sz w:val="30"/>
          <w:szCs w:val="30"/>
        </w:rPr>
        <w:t>lan includes a commitment to pay significant expenses, how will these costs be covered?</w:t>
      </w:r>
      <w:bookmarkEnd w:id="138"/>
      <w:r w:rsidRPr="0026706F">
        <w:rPr>
          <w:sz w:val="30"/>
          <w:szCs w:val="30"/>
        </w:rPr>
        <w:t xml:space="preserve"> </w:t>
      </w:r>
      <w:bookmarkEnd w:id="139"/>
      <w:bookmarkEnd w:id="140"/>
    </w:p>
    <w:p w14:paraId="3AAF7E74" w14:textId="52BA2EC8" w:rsidR="005115B9" w:rsidRPr="00B308D0" w:rsidRDefault="005115B9" w:rsidP="005115B9">
      <w:pPr>
        <w:pStyle w:val="BodyText"/>
      </w:pPr>
      <w:r w:rsidRPr="00B308D0">
        <w:t xml:space="preserve">If a Leaving Care </w:t>
      </w:r>
      <w:r>
        <w:t>Pl</w:t>
      </w:r>
      <w:r w:rsidRPr="00B308D0">
        <w:t xml:space="preserve">an stipulates the Department of Communities </w:t>
      </w:r>
      <w:r>
        <w:t>will pay</w:t>
      </w:r>
      <w:r w:rsidRPr="00B308D0">
        <w:t xml:space="preserve"> for significant costs</w:t>
      </w:r>
      <w:r>
        <w:t xml:space="preserve"> (for example, flights back to county or dental surgery)</w:t>
      </w:r>
      <w:r w:rsidR="00FB6995">
        <w:t xml:space="preserve">, </w:t>
      </w:r>
      <w:r w:rsidRPr="00B308D0">
        <w:t>then payment towards these costs must be covered through the Leaving Care Fund.</w:t>
      </w:r>
      <w:r>
        <w:t xml:space="preserve"> </w:t>
      </w:r>
    </w:p>
    <w:p w14:paraId="7992FCE2" w14:textId="77777777" w:rsidR="005115B9" w:rsidRDefault="005115B9" w:rsidP="005115B9">
      <w:pPr>
        <w:pStyle w:val="BodyText"/>
      </w:pPr>
      <w:r w:rsidRPr="00B308D0">
        <w:t>When a young person is onboarded into Home Stretch</w:t>
      </w:r>
      <w:r>
        <w:t xml:space="preserve"> WA program</w:t>
      </w:r>
      <w:r w:rsidRPr="00B308D0">
        <w:t xml:space="preserve">, their Transition Coach will support the development of the Leaving Care Plan and assist the </w:t>
      </w:r>
      <w:r>
        <w:t>district office</w:t>
      </w:r>
      <w:r w:rsidRPr="00B308D0">
        <w:t xml:space="preserve"> and young person to understand the financial supports available through </w:t>
      </w:r>
      <w:r>
        <w:t>the program</w:t>
      </w:r>
      <w:r w:rsidRPr="00B308D0">
        <w:t xml:space="preserve">. </w:t>
      </w:r>
    </w:p>
    <w:p w14:paraId="16FC54A7" w14:textId="77777777" w:rsidR="005115B9" w:rsidRDefault="005115B9" w:rsidP="005115B9">
      <w:pPr>
        <w:pStyle w:val="BodyText"/>
      </w:pPr>
      <w:r w:rsidRPr="00B308D0">
        <w:lastRenderedPageBreak/>
        <w:t xml:space="preserve">Where a young person has already left care, the Transition Coach will obtain a copy of the Leaving Care Plan and support </w:t>
      </w:r>
      <w:r>
        <w:t>the</w:t>
      </w:r>
      <w:r w:rsidRPr="00B308D0">
        <w:t xml:space="preserve"> young person to liaise with the district office </w:t>
      </w:r>
      <w:r>
        <w:t xml:space="preserve">where applicable </w:t>
      </w:r>
      <w:r w:rsidRPr="00B308D0">
        <w:t>to identify and resolve any issues related to outstanding financial assistance on a case-by-case basis.</w:t>
      </w:r>
      <w:bookmarkEnd w:id="141"/>
    </w:p>
    <w:p w14:paraId="69484988" w14:textId="77777777" w:rsidR="005115B9" w:rsidRPr="00500751" w:rsidRDefault="005115B9" w:rsidP="005115B9">
      <w:pPr>
        <w:pStyle w:val="Heading2"/>
      </w:pPr>
      <w:bookmarkStart w:id="142" w:name="_Toc112325664"/>
      <w:bookmarkStart w:id="143" w:name="_Toc120534245"/>
      <w:r w:rsidRPr="00500751">
        <w:t>More Information</w:t>
      </w:r>
      <w:bookmarkEnd w:id="142"/>
      <w:bookmarkEnd w:id="143"/>
    </w:p>
    <w:p w14:paraId="1539CF75" w14:textId="77777777" w:rsidR="005115B9" w:rsidRPr="00CD3B18" w:rsidRDefault="005115B9" w:rsidP="005115B9">
      <w:pPr>
        <w:pStyle w:val="Heading2"/>
        <w:rPr>
          <w:sz w:val="32"/>
          <w:szCs w:val="32"/>
        </w:rPr>
      </w:pPr>
      <w:bookmarkStart w:id="144" w:name="_Toc112325665"/>
      <w:bookmarkStart w:id="145" w:name="_Toc120534246"/>
      <w:bookmarkStart w:id="146" w:name="_Hlk120532866"/>
      <w:r w:rsidRPr="0026706F">
        <w:rPr>
          <w:sz w:val="30"/>
          <w:szCs w:val="30"/>
        </w:rPr>
        <w:t>How do young people find out more about the Home Stretch</w:t>
      </w:r>
      <w:r w:rsidRPr="00CD3B18">
        <w:rPr>
          <w:sz w:val="32"/>
          <w:szCs w:val="32"/>
        </w:rPr>
        <w:t xml:space="preserve"> WA program?</w:t>
      </w:r>
      <w:bookmarkEnd w:id="144"/>
      <w:bookmarkEnd w:id="145"/>
    </w:p>
    <w:bookmarkEnd w:id="146"/>
    <w:p w14:paraId="65D8884E" w14:textId="77777777" w:rsidR="005115B9" w:rsidRPr="00574DD9" w:rsidRDefault="005115B9" w:rsidP="005115B9">
      <w:pPr>
        <w:pStyle w:val="NormalWeb"/>
        <w:tabs>
          <w:tab w:val="left" w:pos="5245"/>
        </w:tabs>
        <w:spacing w:before="0" w:beforeAutospacing="0" w:after="0" w:afterAutospacing="0"/>
        <w:jc w:val="right"/>
        <w:rPr>
          <w:rFonts w:asciiTheme="minorHAnsi" w:hAnsiTheme="minorHAnsi" w:cstheme="minorHAnsi"/>
          <w:color w:val="0E101A"/>
        </w:rPr>
      </w:pPr>
    </w:p>
    <w:p w14:paraId="3EF1F925" w14:textId="77777777" w:rsidR="005115B9" w:rsidRDefault="005115B9" w:rsidP="005115B9">
      <w:pPr>
        <w:pStyle w:val="BodyText"/>
        <w:rPr>
          <w:rStyle w:val="A3"/>
          <w:rFonts w:asciiTheme="minorHAnsi" w:eastAsiaTheme="minorHAnsi" w:hAnsiTheme="minorHAnsi" w:cstheme="minorHAnsi"/>
          <w:sz w:val="24"/>
          <w:szCs w:val="24"/>
        </w:rPr>
      </w:pPr>
      <w:r w:rsidRPr="00574DD9">
        <w:rPr>
          <w:rStyle w:val="A3"/>
          <w:rFonts w:asciiTheme="minorHAnsi" w:eastAsiaTheme="minorHAnsi" w:hAnsiTheme="minorHAnsi" w:cstheme="minorHAnsi"/>
          <w:sz w:val="24"/>
          <w:szCs w:val="24"/>
        </w:rPr>
        <w:t xml:space="preserve">The Home Stretch WA Community of Practice has developed a range of communication resources, videos and flyers about the Home Stretch WA </w:t>
      </w:r>
      <w:r>
        <w:rPr>
          <w:rStyle w:val="A3"/>
          <w:rFonts w:asciiTheme="minorHAnsi" w:eastAsiaTheme="minorHAnsi" w:hAnsiTheme="minorHAnsi" w:cstheme="minorHAnsi"/>
          <w:sz w:val="24"/>
          <w:szCs w:val="24"/>
        </w:rPr>
        <w:t>program</w:t>
      </w:r>
      <w:r w:rsidRPr="00574DD9">
        <w:rPr>
          <w:rStyle w:val="A3"/>
          <w:rFonts w:asciiTheme="minorHAnsi" w:eastAsiaTheme="minorHAnsi" w:hAnsiTheme="minorHAnsi" w:cstheme="minorHAnsi"/>
          <w:sz w:val="24"/>
          <w:szCs w:val="24"/>
        </w:rPr>
        <w:t>. These have been designed to provide young people and their carers with information in bite size chunks to support decision making.</w:t>
      </w:r>
    </w:p>
    <w:p w14:paraId="63EFCDFE" w14:textId="69621A92" w:rsidR="005115B9" w:rsidRPr="00574DD9" w:rsidRDefault="005115B9" w:rsidP="005115B9">
      <w:pPr>
        <w:pStyle w:val="BodyText"/>
        <w:rPr>
          <w:rStyle w:val="A3"/>
          <w:rFonts w:asciiTheme="minorHAnsi" w:eastAsiaTheme="minorHAnsi" w:hAnsiTheme="minorHAnsi" w:cstheme="minorHAnsi"/>
          <w:sz w:val="24"/>
          <w:szCs w:val="24"/>
        </w:rPr>
      </w:pPr>
      <w:bookmarkStart w:id="147" w:name="_Hlk120532848"/>
      <w:r>
        <w:rPr>
          <w:rStyle w:val="A3"/>
          <w:rFonts w:asciiTheme="minorHAnsi" w:eastAsiaTheme="minorHAnsi" w:hAnsiTheme="minorHAnsi" w:cstheme="minorHAnsi"/>
          <w:sz w:val="24"/>
          <w:szCs w:val="24"/>
        </w:rPr>
        <w:t xml:space="preserve">These resources are available through District </w:t>
      </w:r>
      <w:r w:rsidR="00144F4B">
        <w:rPr>
          <w:rStyle w:val="A3"/>
          <w:rFonts w:asciiTheme="minorHAnsi" w:eastAsiaTheme="minorHAnsi" w:hAnsiTheme="minorHAnsi" w:cstheme="minorHAnsi"/>
          <w:sz w:val="24"/>
          <w:szCs w:val="24"/>
        </w:rPr>
        <w:t>Offices and</w:t>
      </w:r>
      <w:r>
        <w:rPr>
          <w:rStyle w:val="A3"/>
          <w:rFonts w:asciiTheme="minorHAnsi" w:eastAsiaTheme="minorHAnsi" w:hAnsiTheme="minorHAnsi" w:cstheme="minorHAnsi"/>
          <w:sz w:val="24"/>
          <w:szCs w:val="24"/>
        </w:rPr>
        <w:t xml:space="preserve"> online through </w:t>
      </w:r>
      <w:r w:rsidR="00144F4B">
        <w:rPr>
          <w:rStyle w:val="A3"/>
          <w:rFonts w:asciiTheme="minorHAnsi" w:eastAsiaTheme="minorHAnsi" w:hAnsiTheme="minorHAnsi" w:cstheme="minorHAnsi"/>
          <w:sz w:val="24"/>
          <w:szCs w:val="24"/>
        </w:rPr>
        <w:t>the Home Stretch WA</w:t>
      </w:r>
      <w:r>
        <w:rPr>
          <w:rStyle w:val="A3"/>
          <w:rFonts w:asciiTheme="minorHAnsi" w:eastAsiaTheme="minorHAnsi" w:hAnsiTheme="minorHAnsi" w:cstheme="minorHAnsi"/>
          <w:sz w:val="24"/>
          <w:szCs w:val="24"/>
        </w:rPr>
        <w:t xml:space="preserve"> </w:t>
      </w:r>
      <w:r w:rsidR="00CD378E">
        <w:rPr>
          <w:rStyle w:val="A3"/>
          <w:rFonts w:asciiTheme="minorHAnsi" w:eastAsiaTheme="minorHAnsi" w:hAnsiTheme="minorHAnsi" w:cstheme="minorHAnsi"/>
          <w:sz w:val="24"/>
          <w:szCs w:val="24"/>
        </w:rPr>
        <w:t xml:space="preserve">service provider </w:t>
      </w:r>
      <w:r>
        <w:rPr>
          <w:rStyle w:val="A3"/>
          <w:rFonts w:asciiTheme="minorHAnsi" w:eastAsiaTheme="minorHAnsi" w:hAnsiTheme="minorHAnsi" w:cstheme="minorHAnsi"/>
          <w:sz w:val="24"/>
          <w:szCs w:val="24"/>
        </w:rPr>
        <w:t>website</w:t>
      </w:r>
      <w:r w:rsidR="002C5EB9">
        <w:rPr>
          <w:rStyle w:val="A3"/>
          <w:rFonts w:asciiTheme="minorHAnsi" w:eastAsiaTheme="minorHAnsi" w:hAnsiTheme="minorHAnsi" w:cstheme="minorHAnsi"/>
          <w:sz w:val="24"/>
          <w:szCs w:val="24"/>
        </w:rPr>
        <w:t xml:space="preserve"> ( </w:t>
      </w:r>
      <w:hyperlink r:id="rId13" w:history="1">
        <w:r w:rsidR="002C5EB9" w:rsidRPr="00D71394">
          <w:rPr>
            <w:rStyle w:val="Hyperlink"/>
            <w:rFonts w:asciiTheme="minorHAnsi" w:eastAsiaTheme="minorHAnsi" w:hAnsiTheme="minorHAnsi" w:cstheme="minorHAnsi"/>
          </w:rPr>
          <w:t>https://www.homestretchwa.org.au/</w:t>
        </w:r>
      </w:hyperlink>
      <w:r w:rsidR="002C5EB9">
        <w:rPr>
          <w:rStyle w:val="A3"/>
          <w:rFonts w:asciiTheme="minorHAnsi" w:eastAsiaTheme="minorHAnsi" w:hAnsiTheme="minorHAnsi" w:cstheme="minorHAnsi"/>
          <w:sz w:val="24"/>
          <w:szCs w:val="24"/>
        </w:rPr>
        <w:t xml:space="preserve"> )</w:t>
      </w:r>
      <w:r w:rsidR="00144F4B">
        <w:rPr>
          <w:rStyle w:val="A3"/>
          <w:rFonts w:asciiTheme="minorHAnsi" w:eastAsiaTheme="minorHAnsi" w:hAnsiTheme="minorHAnsi" w:cstheme="minorHAnsi"/>
          <w:sz w:val="24"/>
          <w:szCs w:val="24"/>
        </w:rPr>
        <w:t xml:space="preserve"> and other social media sites and platforms</w:t>
      </w:r>
      <w:r>
        <w:rPr>
          <w:rStyle w:val="A3"/>
          <w:rFonts w:asciiTheme="minorHAnsi" w:eastAsiaTheme="minorHAnsi" w:hAnsiTheme="minorHAnsi" w:cstheme="minorHAnsi"/>
          <w:sz w:val="24"/>
          <w:szCs w:val="24"/>
        </w:rPr>
        <w:t>.</w:t>
      </w:r>
    </w:p>
    <w:bookmarkEnd w:id="147"/>
    <w:p w14:paraId="01BE630B" w14:textId="77777777" w:rsidR="005115B9" w:rsidRPr="00574DD9" w:rsidRDefault="005115B9" w:rsidP="005115B9">
      <w:pPr>
        <w:pStyle w:val="BodyText"/>
        <w:rPr>
          <w:rStyle w:val="A3"/>
          <w:rFonts w:asciiTheme="minorHAnsi" w:eastAsiaTheme="minorHAnsi" w:hAnsiTheme="minorHAnsi" w:cstheme="minorHAnsi"/>
          <w:sz w:val="24"/>
          <w:szCs w:val="24"/>
        </w:rPr>
      </w:pPr>
      <w:r w:rsidRPr="00574DD9">
        <w:rPr>
          <w:rStyle w:val="A3"/>
          <w:rFonts w:asciiTheme="minorHAnsi" w:eastAsiaTheme="minorHAnsi" w:hAnsiTheme="minorHAnsi" w:cstheme="minorHAnsi"/>
          <w:sz w:val="24"/>
          <w:szCs w:val="24"/>
        </w:rPr>
        <w:t>The Home Stretch WA model allows young people from the age of 17</w:t>
      </w:r>
      <w:r>
        <w:rPr>
          <w:rStyle w:val="A3"/>
          <w:rFonts w:asciiTheme="minorHAnsi" w:eastAsiaTheme="minorHAnsi" w:hAnsiTheme="minorHAnsi" w:cstheme="minorHAnsi"/>
          <w:sz w:val="24"/>
          <w:szCs w:val="24"/>
        </w:rPr>
        <w:t xml:space="preserve"> years</w:t>
      </w:r>
      <w:r w:rsidRPr="00574DD9">
        <w:rPr>
          <w:rStyle w:val="A3"/>
          <w:rFonts w:asciiTheme="minorHAnsi" w:eastAsiaTheme="minorHAnsi" w:hAnsiTheme="minorHAnsi" w:cstheme="minorHAnsi"/>
          <w:sz w:val="24"/>
          <w:szCs w:val="24"/>
        </w:rPr>
        <w:t xml:space="preserve"> to be referred to a Home Stretch WA service provider for an information session to find out more about their choice.</w:t>
      </w:r>
      <w:r>
        <w:rPr>
          <w:rStyle w:val="A3"/>
          <w:rFonts w:asciiTheme="minorHAnsi" w:eastAsiaTheme="minorHAnsi" w:hAnsiTheme="minorHAnsi" w:cstheme="minorHAnsi"/>
          <w:sz w:val="24"/>
          <w:szCs w:val="24"/>
        </w:rPr>
        <w:t xml:space="preserve"> </w:t>
      </w:r>
      <w:bookmarkStart w:id="148" w:name="_Hlk120532919"/>
      <w:r>
        <w:rPr>
          <w:rStyle w:val="A3"/>
          <w:rFonts w:asciiTheme="minorHAnsi" w:eastAsiaTheme="minorHAnsi" w:hAnsiTheme="minorHAnsi" w:cstheme="minorHAnsi"/>
          <w:sz w:val="24"/>
          <w:szCs w:val="24"/>
        </w:rPr>
        <w:t>Information sessions for foster and family carers will also be delivered by Home Stretch WA providers.</w:t>
      </w:r>
      <w:bookmarkEnd w:id="148"/>
    </w:p>
    <w:p w14:paraId="7FEA4155" w14:textId="77777777" w:rsidR="005115B9" w:rsidRPr="00574DD9" w:rsidRDefault="005115B9" w:rsidP="005115B9">
      <w:pPr>
        <w:pStyle w:val="BodyText"/>
        <w:rPr>
          <w:rStyle w:val="A3"/>
          <w:rFonts w:asciiTheme="minorHAnsi" w:eastAsiaTheme="minorHAnsi" w:hAnsiTheme="minorHAnsi" w:cstheme="minorHAnsi"/>
          <w:sz w:val="24"/>
          <w:szCs w:val="24"/>
        </w:rPr>
      </w:pPr>
      <w:r w:rsidRPr="00574DD9">
        <w:rPr>
          <w:rStyle w:val="A3"/>
          <w:rFonts w:asciiTheme="minorHAnsi" w:eastAsiaTheme="minorHAnsi" w:hAnsiTheme="minorHAnsi" w:cstheme="minorHAnsi"/>
          <w:sz w:val="24"/>
          <w:szCs w:val="24"/>
        </w:rPr>
        <w:t>The Home Stretch WA program is voluntary. Young people can talk with their Department of Communities caseworker or another worker at a district office about the program. If they wish to take up the offer of support, a referral to a Home Stretch WA service provider can be made by the caseworker or district office. </w:t>
      </w:r>
    </w:p>
    <w:p w14:paraId="58D95DC1" w14:textId="1164DE47" w:rsidR="005115B9" w:rsidRPr="0026706F" w:rsidRDefault="005115B9" w:rsidP="005115B9">
      <w:pPr>
        <w:pStyle w:val="Heading2"/>
        <w:rPr>
          <w:sz w:val="30"/>
          <w:szCs w:val="30"/>
        </w:rPr>
      </w:pPr>
      <w:bookmarkStart w:id="149" w:name="_Toc112325666"/>
      <w:bookmarkStart w:id="150" w:name="_Toc120534247"/>
      <w:r>
        <w:rPr>
          <w:sz w:val="30"/>
          <w:szCs w:val="30"/>
        </w:rPr>
        <w:t>Ho</w:t>
      </w:r>
      <w:r w:rsidR="004113B7">
        <w:rPr>
          <w:sz w:val="30"/>
          <w:szCs w:val="30"/>
        </w:rPr>
        <w:t>w</w:t>
      </w:r>
      <w:r>
        <w:rPr>
          <w:sz w:val="30"/>
          <w:szCs w:val="30"/>
        </w:rPr>
        <w:t xml:space="preserve"> do I find</w:t>
      </w:r>
      <w:r w:rsidRPr="0026706F">
        <w:rPr>
          <w:sz w:val="30"/>
          <w:szCs w:val="30"/>
        </w:rPr>
        <w:t xml:space="preserve"> more information</w:t>
      </w:r>
      <w:bookmarkEnd w:id="149"/>
      <w:r>
        <w:rPr>
          <w:sz w:val="30"/>
          <w:szCs w:val="30"/>
        </w:rPr>
        <w:t xml:space="preserve"> on Home Stretch WA?</w:t>
      </w:r>
      <w:bookmarkEnd w:id="150"/>
    </w:p>
    <w:p w14:paraId="25EE9A0B" w14:textId="2E834AF6" w:rsidR="005115B9" w:rsidRDefault="005115B9" w:rsidP="005115B9">
      <w:pPr>
        <w:pStyle w:val="BodyText"/>
      </w:pPr>
      <w:r>
        <w:t xml:space="preserve">To find out more about Home Stretch WA, please visit our website or send an email to the Home Stretch WA project team at </w:t>
      </w:r>
      <w:r w:rsidR="00D54165">
        <w:t xml:space="preserve">the </w:t>
      </w:r>
      <w:r>
        <w:t>Department of Communities.</w:t>
      </w:r>
    </w:p>
    <w:p w14:paraId="4D98652C" w14:textId="77777777" w:rsidR="005115B9" w:rsidRDefault="005115B9" w:rsidP="005115B9">
      <w:pPr>
        <w:pStyle w:val="Bullet1"/>
      </w:pPr>
      <w:r w:rsidRPr="00885ACF">
        <w:rPr>
          <w:b/>
          <w:bCs/>
        </w:rPr>
        <w:t>Web</w:t>
      </w:r>
      <w:r>
        <w:rPr>
          <w:b/>
          <w:bCs/>
        </w:rPr>
        <w:t xml:space="preserve">site: </w:t>
      </w:r>
      <w:r>
        <w:t xml:space="preserve">www.communities.wa.gov.au/homestretchwa </w:t>
      </w:r>
    </w:p>
    <w:p w14:paraId="6A6E2645" w14:textId="77777777" w:rsidR="005115B9" w:rsidRPr="00BC6E83" w:rsidRDefault="005115B9" w:rsidP="005115B9">
      <w:pPr>
        <w:pStyle w:val="Bullet1"/>
        <w:spacing w:after="0" w:line="240" w:lineRule="auto"/>
        <w:rPr>
          <w:rFonts w:eastAsiaTheme="minorEastAsia" w:cstheme="minorBidi"/>
          <w:iCs/>
          <w:szCs w:val="22"/>
        </w:rPr>
      </w:pPr>
      <w:r w:rsidRPr="00BC6E83">
        <w:rPr>
          <w:b/>
          <w:bCs/>
        </w:rPr>
        <w:t>Email:</w:t>
      </w:r>
      <w:r>
        <w:t xml:space="preserve"> homestretchwa@communities.wa.gov.au</w:t>
      </w:r>
    </w:p>
    <w:p w14:paraId="15BA31B8" w14:textId="5F41D1C8" w:rsidR="006E12FE" w:rsidRPr="005115B9" w:rsidRDefault="006E12FE" w:rsidP="005115B9"/>
    <w:sectPr w:rsidR="006E12FE" w:rsidRPr="005115B9" w:rsidSect="006E12FE">
      <w:headerReference w:type="default" r:id="rId14"/>
      <w:footerReference w:type="default" r:id="rId15"/>
      <w:headerReference w:type="first" r:id="rId16"/>
      <w:footerReference w:type="first" r:id="rId17"/>
      <w:pgSz w:w="11900" w:h="16840" w:code="9"/>
      <w:pgMar w:top="1418" w:right="1134" w:bottom="1134" w:left="1134" w:header="0" w:footer="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48534" w14:textId="77777777" w:rsidR="002C5368" w:rsidRDefault="002C5368" w:rsidP="00D41211">
      <w:r>
        <w:separator/>
      </w:r>
    </w:p>
  </w:endnote>
  <w:endnote w:type="continuationSeparator" w:id="0">
    <w:p w14:paraId="22BB243F" w14:textId="77777777" w:rsidR="002C5368" w:rsidRDefault="002C5368"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olomon Normal">
    <w:altName w:val="Calibri"/>
    <w:panose1 w:val="00000000000000000000"/>
    <w:charset w:val="00"/>
    <w:family w:val="swiss"/>
    <w:notTrueType/>
    <w:pitch w:val="default"/>
    <w:sig w:usb0="00000003" w:usb1="00000000" w:usb2="00000000" w:usb3="00000000" w:csb0="00000001" w:csb1="00000000"/>
  </w:font>
  <w:font w:name="Heebo">
    <w:charset w:val="B1"/>
    <w:family w:val="auto"/>
    <w:pitch w:val="variable"/>
    <w:sig w:usb0="A00008E7" w:usb1="40000043"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9EE9" w14:textId="4D4F5B86" w:rsidR="000B3BDE" w:rsidRPr="00547F32" w:rsidRDefault="00547F32" w:rsidP="00547F32">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1</w:t>
    </w:r>
    <w:r w:rsidRPr="00066CCF">
      <w:fldChar w:fldCharType="end"/>
    </w:r>
    <w:r w:rsidRPr="00066CCF">
      <w:t xml:space="preserve"> of </w:t>
    </w:r>
    <w:fldSimple w:instr=" NUMPAGES   \* MERGEFORMAT ">
      <w: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F777F" w14:textId="1BC4273C" w:rsidR="006E12FE" w:rsidRDefault="00832AD8" w:rsidP="000F085D">
    <w:pPr>
      <w:pStyle w:val="nospace"/>
      <w:ind w:left="-1134"/>
    </w:pPr>
    <w:r>
      <w:rPr>
        <w:noProof/>
        <w:lang w:eastAsia="en-AU"/>
      </w:rPr>
      <w:drawing>
        <wp:inline distT="0" distB="0" distL="0" distR="0" wp14:anchorId="550BE20A" wp14:editId="41B738B9">
          <wp:extent cx="7559996" cy="1438838"/>
          <wp:effectExtent l="0" t="0" r="3175" b="952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96" cy="143883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C5D42" w14:textId="77777777" w:rsidR="002C5368" w:rsidRDefault="002C5368" w:rsidP="00D41211">
      <w:r>
        <w:separator/>
      </w:r>
    </w:p>
  </w:footnote>
  <w:footnote w:type="continuationSeparator" w:id="0">
    <w:p w14:paraId="5C68BAB9" w14:textId="77777777" w:rsidR="002C5368" w:rsidRDefault="002C5368"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A5262" w14:textId="5A7D4B6B" w:rsidR="000F085D" w:rsidRPr="008C68A9" w:rsidRDefault="00CC5A7A" w:rsidP="00FB72FA">
    <w:pPr>
      <w:pStyle w:val="Header"/>
      <w:spacing w:before="568"/>
      <w:rPr>
        <w:rStyle w:val="Bold"/>
        <w:rFonts w:ascii="Arial" w:hAnsi="Arial" w:cs="Arial"/>
        <w:b w:val="0"/>
        <w:bCs w:val="0"/>
      </w:rPr>
    </w:pPr>
    <w:r>
      <w:rPr>
        <w:rStyle w:val="Bold"/>
        <w:rFonts w:ascii="Arial" w:hAnsi="Arial" w:cs="Arial"/>
        <w:b w:val="0"/>
        <w:bCs w:val="0"/>
      </w:rPr>
      <w:t xml:space="preserve">Home Stretch WA – Frequently Asked Questions </w:t>
    </w:r>
  </w:p>
  <w:p w14:paraId="31774F3F" w14:textId="77777777" w:rsidR="000F085D" w:rsidRPr="00455F4B" w:rsidRDefault="00000000" w:rsidP="000F085D">
    <w:pPr>
      <w:pStyle w:val="HeaderLine"/>
    </w:pPr>
    <w:r>
      <w:rPr>
        <w:rStyle w:val="Bold"/>
        <w:rFonts w:ascii="Arial" w:hAnsi="Arial" w:cs="Arial"/>
        <w:b w:val="0"/>
        <w:bCs w:val="0"/>
      </w:rPr>
      <w:pict w14:anchorId="716E3D80">
        <v:rect id="_x0000_i1026" style="width:481.6pt;height:4.5pt" o:hrstd="t" o:hrnoshade="t" o:hr="t" fillcolor="#9b9b9d"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0ED6" w14:textId="156B3722" w:rsidR="006E12FE" w:rsidRDefault="00832AD8" w:rsidP="000F085D">
    <w:pPr>
      <w:pStyle w:val="Header"/>
      <w:ind w:left="-1134"/>
    </w:pPr>
    <w:r>
      <w:rPr>
        <w:noProof/>
        <w:lang w:eastAsia="en-AU"/>
      </w:rPr>
      <w:drawing>
        <wp:inline distT="0" distB="0" distL="0" distR="0" wp14:anchorId="72B13313" wp14:editId="1BE22EE3">
          <wp:extent cx="7549200" cy="3056208"/>
          <wp:effectExtent l="0" t="0" r="0" b="0"/>
          <wp:docPr id="2" name="Picture 2"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overnment of Western Australia Department of Communities logo"/>
                  <pic:cNvPicPr/>
                </pic:nvPicPr>
                <pic:blipFill>
                  <a:blip r:embed="rId1">
                    <a:extLst>
                      <a:ext uri="{28A0092B-C50C-407E-A947-70E740481C1C}">
                        <a14:useLocalDpi xmlns:a14="http://schemas.microsoft.com/office/drawing/2010/main" val="0"/>
                      </a:ext>
                    </a:extLst>
                  </a:blip>
                  <a:stretch>
                    <a:fillRect/>
                  </a:stretch>
                </pic:blipFill>
                <pic:spPr>
                  <a:xfrm>
                    <a:off x="0" y="0"/>
                    <a:ext cx="7549200" cy="30562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87165"/>
    <w:multiLevelType w:val="hybridMultilevel"/>
    <w:tmpl w:val="79229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1354BA"/>
    <w:multiLevelType w:val="hybridMultilevel"/>
    <w:tmpl w:val="3020B034"/>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A33CAC"/>
    <w:multiLevelType w:val="hybridMultilevel"/>
    <w:tmpl w:val="DE727F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84E367D"/>
    <w:multiLevelType w:val="hybridMultilevel"/>
    <w:tmpl w:val="1E305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5"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6" w15:restartNumberingAfterBreak="0">
    <w:nsid w:val="4CF63BEB"/>
    <w:multiLevelType w:val="hybridMultilevel"/>
    <w:tmpl w:val="00E4A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5F14B46"/>
    <w:multiLevelType w:val="hybridMultilevel"/>
    <w:tmpl w:val="F86606BA"/>
    <w:lvl w:ilvl="0" w:tplc="0C090013">
      <w:start w:val="1"/>
      <w:numFmt w:val="upp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9" w15:restartNumberingAfterBreak="0">
    <w:nsid w:val="5E663C03"/>
    <w:multiLevelType w:val="multilevel"/>
    <w:tmpl w:val="F16AF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DE2B35"/>
    <w:multiLevelType w:val="multilevel"/>
    <w:tmpl w:val="83388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16cid:durableId="1160120239">
    <w:abstractNumId w:val="8"/>
  </w:num>
  <w:num w:numId="2" w16cid:durableId="2036156044">
    <w:abstractNumId w:val="4"/>
  </w:num>
  <w:num w:numId="3" w16cid:durableId="1017270121">
    <w:abstractNumId w:val="11"/>
  </w:num>
  <w:num w:numId="4" w16cid:durableId="168832579">
    <w:abstractNumId w:val="5"/>
  </w:num>
  <w:num w:numId="5" w16cid:durableId="530656596">
    <w:abstractNumId w:val="6"/>
  </w:num>
  <w:num w:numId="6" w16cid:durableId="1688748211">
    <w:abstractNumId w:val="1"/>
  </w:num>
  <w:num w:numId="7" w16cid:durableId="2004233777">
    <w:abstractNumId w:val="7"/>
  </w:num>
  <w:num w:numId="8" w16cid:durableId="471407636">
    <w:abstractNumId w:val="0"/>
  </w:num>
  <w:num w:numId="9" w16cid:durableId="1749812987">
    <w:abstractNumId w:val="9"/>
  </w:num>
  <w:num w:numId="10" w16cid:durableId="1763530588">
    <w:abstractNumId w:val="2"/>
  </w:num>
  <w:num w:numId="11" w16cid:durableId="548346452">
    <w:abstractNumId w:val="3"/>
  </w:num>
  <w:num w:numId="12" w16cid:durableId="1680110907">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removePersonalInformation/>
  <w:removeDateAndTime/>
  <w:embedSystemFonts/>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15EC0"/>
    <w:rsid w:val="000214AD"/>
    <w:rsid w:val="00022D02"/>
    <w:rsid w:val="00025F3F"/>
    <w:rsid w:val="000338B3"/>
    <w:rsid w:val="00034CE5"/>
    <w:rsid w:val="00044DBF"/>
    <w:rsid w:val="00047DD6"/>
    <w:rsid w:val="0005696C"/>
    <w:rsid w:val="00060292"/>
    <w:rsid w:val="00063F98"/>
    <w:rsid w:val="00064337"/>
    <w:rsid w:val="0006459B"/>
    <w:rsid w:val="00065542"/>
    <w:rsid w:val="00066CCF"/>
    <w:rsid w:val="00067CFC"/>
    <w:rsid w:val="00075D15"/>
    <w:rsid w:val="00075F81"/>
    <w:rsid w:val="00083942"/>
    <w:rsid w:val="00084FD7"/>
    <w:rsid w:val="000A385E"/>
    <w:rsid w:val="000A53E8"/>
    <w:rsid w:val="000B1741"/>
    <w:rsid w:val="000B3BDE"/>
    <w:rsid w:val="000B5EC4"/>
    <w:rsid w:val="000C45FC"/>
    <w:rsid w:val="000D0E6D"/>
    <w:rsid w:val="000D25B2"/>
    <w:rsid w:val="000D7183"/>
    <w:rsid w:val="000E6260"/>
    <w:rsid w:val="000F085D"/>
    <w:rsid w:val="000F62A3"/>
    <w:rsid w:val="0010445F"/>
    <w:rsid w:val="00111D6C"/>
    <w:rsid w:val="00113788"/>
    <w:rsid w:val="00116BBF"/>
    <w:rsid w:val="001221FC"/>
    <w:rsid w:val="00123E91"/>
    <w:rsid w:val="00126E94"/>
    <w:rsid w:val="00127199"/>
    <w:rsid w:val="00130FE2"/>
    <w:rsid w:val="0013107E"/>
    <w:rsid w:val="00144C2C"/>
    <w:rsid w:val="00144F4B"/>
    <w:rsid w:val="0015261A"/>
    <w:rsid w:val="001644FE"/>
    <w:rsid w:val="00167608"/>
    <w:rsid w:val="00170CC9"/>
    <w:rsid w:val="00171BE1"/>
    <w:rsid w:val="00172D88"/>
    <w:rsid w:val="00180A5A"/>
    <w:rsid w:val="0018155F"/>
    <w:rsid w:val="00182E8A"/>
    <w:rsid w:val="001960EE"/>
    <w:rsid w:val="001A26B1"/>
    <w:rsid w:val="001A3B37"/>
    <w:rsid w:val="001A5FFE"/>
    <w:rsid w:val="001A7E88"/>
    <w:rsid w:val="001B4C4E"/>
    <w:rsid w:val="001C1B27"/>
    <w:rsid w:val="001E0EF3"/>
    <w:rsid w:val="001E7BE4"/>
    <w:rsid w:val="00200967"/>
    <w:rsid w:val="0020481B"/>
    <w:rsid w:val="00205FE3"/>
    <w:rsid w:val="002063F4"/>
    <w:rsid w:val="002177C9"/>
    <w:rsid w:val="002239F5"/>
    <w:rsid w:val="00231A11"/>
    <w:rsid w:val="00235FFE"/>
    <w:rsid w:val="00236789"/>
    <w:rsid w:val="00240916"/>
    <w:rsid w:val="00240EE5"/>
    <w:rsid w:val="00244048"/>
    <w:rsid w:val="002455F2"/>
    <w:rsid w:val="002471A1"/>
    <w:rsid w:val="00253206"/>
    <w:rsid w:val="0025755F"/>
    <w:rsid w:val="00266868"/>
    <w:rsid w:val="0026754D"/>
    <w:rsid w:val="00267633"/>
    <w:rsid w:val="00270800"/>
    <w:rsid w:val="00273974"/>
    <w:rsid w:val="00273975"/>
    <w:rsid w:val="0027419D"/>
    <w:rsid w:val="00274526"/>
    <w:rsid w:val="00276A09"/>
    <w:rsid w:val="00276DC9"/>
    <w:rsid w:val="00277361"/>
    <w:rsid w:val="00280D8D"/>
    <w:rsid w:val="00281683"/>
    <w:rsid w:val="00292F53"/>
    <w:rsid w:val="0029588C"/>
    <w:rsid w:val="00297DAD"/>
    <w:rsid w:val="002B1DC0"/>
    <w:rsid w:val="002C23D4"/>
    <w:rsid w:val="002C5368"/>
    <w:rsid w:val="002C5EB9"/>
    <w:rsid w:val="002C6CB1"/>
    <w:rsid w:val="002C73C3"/>
    <w:rsid w:val="002D50F7"/>
    <w:rsid w:val="002D57C3"/>
    <w:rsid w:val="002E223D"/>
    <w:rsid w:val="002E2C1E"/>
    <w:rsid w:val="002E43F4"/>
    <w:rsid w:val="002E4468"/>
    <w:rsid w:val="003033A1"/>
    <w:rsid w:val="00306AFD"/>
    <w:rsid w:val="00314A45"/>
    <w:rsid w:val="00320C12"/>
    <w:rsid w:val="00325877"/>
    <w:rsid w:val="00332BA5"/>
    <w:rsid w:val="00337C1D"/>
    <w:rsid w:val="003405BC"/>
    <w:rsid w:val="00353B45"/>
    <w:rsid w:val="00367FD9"/>
    <w:rsid w:val="00374E81"/>
    <w:rsid w:val="003775E4"/>
    <w:rsid w:val="00383CAD"/>
    <w:rsid w:val="003934F8"/>
    <w:rsid w:val="00395A21"/>
    <w:rsid w:val="00397231"/>
    <w:rsid w:val="003A304F"/>
    <w:rsid w:val="003A77CE"/>
    <w:rsid w:val="003B3D56"/>
    <w:rsid w:val="003B5471"/>
    <w:rsid w:val="003B7929"/>
    <w:rsid w:val="003D5381"/>
    <w:rsid w:val="003F22C2"/>
    <w:rsid w:val="003F3CB0"/>
    <w:rsid w:val="003F3D65"/>
    <w:rsid w:val="00401D09"/>
    <w:rsid w:val="00404310"/>
    <w:rsid w:val="0041092E"/>
    <w:rsid w:val="00410A26"/>
    <w:rsid w:val="004113B7"/>
    <w:rsid w:val="00421AD2"/>
    <w:rsid w:val="00421C11"/>
    <w:rsid w:val="004255F7"/>
    <w:rsid w:val="00450400"/>
    <w:rsid w:val="00451D26"/>
    <w:rsid w:val="00455F4B"/>
    <w:rsid w:val="00465381"/>
    <w:rsid w:val="00473FC0"/>
    <w:rsid w:val="00476D68"/>
    <w:rsid w:val="0049037B"/>
    <w:rsid w:val="00490701"/>
    <w:rsid w:val="00490918"/>
    <w:rsid w:val="00490E41"/>
    <w:rsid w:val="004935A2"/>
    <w:rsid w:val="00496F6B"/>
    <w:rsid w:val="004A0530"/>
    <w:rsid w:val="004A101B"/>
    <w:rsid w:val="004A3317"/>
    <w:rsid w:val="004A4094"/>
    <w:rsid w:val="004A7973"/>
    <w:rsid w:val="004C2016"/>
    <w:rsid w:val="004C359F"/>
    <w:rsid w:val="004D0771"/>
    <w:rsid w:val="004D546B"/>
    <w:rsid w:val="004F27B9"/>
    <w:rsid w:val="004F2E01"/>
    <w:rsid w:val="00500751"/>
    <w:rsid w:val="005115B9"/>
    <w:rsid w:val="0051165B"/>
    <w:rsid w:val="00512C91"/>
    <w:rsid w:val="00524989"/>
    <w:rsid w:val="00530C64"/>
    <w:rsid w:val="0054188B"/>
    <w:rsid w:val="00542208"/>
    <w:rsid w:val="005463CC"/>
    <w:rsid w:val="00547F32"/>
    <w:rsid w:val="00573FA5"/>
    <w:rsid w:val="00574DD9"/>
    <w:rsid w:val="00575F62"/>
    <w:rsid w:val="005773AE"/>
    <w:rsid w:val="005833EB"/>
    <w:rsid w:val="00584A89"/>
    <w:rsid w:val="00586F33"/>
    <w:rsid w:val="00597630"/>
    <w:rsid w:val="005A4BB7"/>
    <w:rsid w:val="005B0C0E"/>
    <w:rsid w:val="005D4D30"/>
    <w:rsid w:val="005D65D3"/>
    <w:rsid w:val="005E3DC5"/>
    <w:rsid w:val="005E6C72"/>
    <w:rsid w:val="005F46C1"/>
    <w:rsid w:val="0060752A"/>
    <w:rsid w:val="00612F7B"/>
    <w:rsid w:val="00616857"/>
    <w:rsid w:val="00617DEA"/>
    <w:rsid w:val="00625DC2"/>
    <w:rsid w:val="00627851"/>
    <w:rsid w:val="006340A9"/>
    <w:rsid w:val="00653107"/>
    <w:rsid w:val="0066247E"/>
    <w:rsid w:val="00664B53"/>
    <w:rsid w:val="006709A3"/>
    <w:rsid w:val="00675E8A"/>
    <w:rsid w:val="00682726"/>
    <w:rsid w:val="00685C3E"/>
    <w:rsid w:val="006927B0"/>
    <w:rsid w:val="00693D7A"/>
    <w:rsid w:val="00694985"/>
    <w:rsid w:val="00694E3F"/>
    <w:rsid w:val="006A293D"/>
    <w:rsid w:val="006A4A71"/>
    <w:rsid w:val="006B2471"/>
    <w:rsid w:val="006B5EAF"/>
    <w:rsid w:val="006C36C8"/>
    <w:rsid w:val="006C3C9A"/>
    <w:rsid w:val="006C5A62"/>
    <w:rsid w:val="006D1F87"/>
    <w:rsid w:val="006D3B1F"/>
    <w:rsid w:val="006E12FE"/>
    <w:rsid w:val="006E30CC"/>
    <w:rsid w:val="006E621C"/>
    <w:rsid w:val="006E708E"/>
    <w:rsid w:val="006F2AAF"/>
    <w:rsid w:val="006F7711"/>
    <w:rsid w:val="00707CDD"/>
    <w:rsid w:val="0072647A"/>
    <w:rsid w:val="00732863"/>
    <w:rsid w:val="00752239"/>
    <w:rsid w:val="00756C54"/>
    <w:rsid w:val="00760C36"/>
    <w:rsid w:val="00766AA1"/>
    <w:rsid w:val="00782F85"/>
    <w:rsid w:val="00787518"/>
    <w:rsid w:val="00793086"/>
    <w:rsid w:val="00796493"/>
    <w:rsid w:val="007A593D"/>
    <w:rsid w:val="007B6CBD"/>
    <w:rsid w:val="007D3AD2"/>
    <w:rsid w:val="007E13D8"/>
    <w:rsid w:val="007E76EB"/>
    <w:rsid w:val="007F322D"/>
    <w:rsid w:val="007F46C1"/>
    <w:rsid w:val="007F645B"/>
    <w:rsid w:val="007F6ACC"/>
    <w:rsid w:val="007F71DE"/>
    <w:rsid w:val="008011EB"/>
    <w:rsid w:val="00805848"/>
    <w:rsid w:val="00814D66"/>
    <w:rsid w:val="008204F1"/>
    <w:rsid w:val="0082097F"/>
    <w:rsid w:val="008248DB"/>
    <w:rsid w:val="00831FB4"/>
    <w:rsid w:val="00832AD8"/>
    <w:rsid w:val="008444BC"/>
    <w:rsid w:val="00852E36"/>
    <w:rsid w:val="00856A5C"/>
    <w:rsid w:val="00860638"/>
    <w:rsid w:val="0086551B"/>
    <w:rsid w:val="00867A3D"/>
    <w:rsid w:val="00873183"/>
    <w:rsid w:val="0088404A"/>
    <w:rsid w:val="0088541E"/>
    <w:rsid w:val="008876B7"/>
    <w:rsid w:val="00887D9C"/>
    <w:rsid w:val="0089264E"/>
    <w:rsid w:val="008A1A8A"/>
    <w:rsid w:val="008A32F0"/>
    <w:rsid w:val="008A67F3"/>
    <w:rsid w:val="008B0E97"/>
    <w:rsid w:val="008B18AC"/>
    <w:rsid w:val="008B18E2"/>
    <w:rsid w:val="008C3BDC"/>
    <w:rsid w:val="008C7165"/>
    <w:rsid w:val="008D2060"/>
    <w:rsid w:val="008D3278"/>
    <w:rsid w:val="008E0253"/>
    <w:rsid w:val="008E04FB"/>
    <w:rsid w:val="008E4A63"/>
    <w:rsid w:val="008E6F3B"/>
    <w:rsid w:val="008E713B"/>
    <w:rsid w:val="00902859"/>
    <w:rsid w:val="009058C9"/>
    <w:rsid w:val="00907DF0"/>
    <w:rsid w:val="00911CCA"/>
    <w:rsid w:val="00914E68"/>
    <w:rsid w:val="009240E3"/>
    <w:rsid w:val="00930B0F"/>
    <w:rsid w:val="0094672B"/>
    <w:rsid w:val="00946B25"/>
    <w:rsid w:val="009525C3"/>
    <w:rsid w:val="00957898"/>
    <w:rsid w:val="009675BB"/>
    <w:rsid w:val="00974B25"/>
    <w:rsid w:val="00981199"/>
    <w:rsid w:val="00982C9B"/>
    <w:rsid w:val="00984EC9"/>
    <w:rsid w:val="00985AA2"/>
    <w:rsid w:val="009978E0"/>
    <w:rsid w:val="009A2C54"/>
    <w:rsid w:val="009A321C"/>
    <w:rsid w:val="009A4898"/>
    <w:rsid w:val="009A7EE6"/>
    <w:rsid w:val="009B2BB3"/>
    <w:rsid w:val="009C5FC8"/>
    <w:rsid w:val="009C72E3"/>
    <w:rsid w:val="009C77C4"/>
    <w:rsid w:val="009E265C"/>
    <w:rsid w:val="009E29AD"/>
    <w:rsid w:val="009E42F3"/>
    <w:rsid w:val="009F06B7"/>
    <w:rsid w:val="00A05BEE"/>
    <w:rsid w:val="00A12E5C"/>
    <w:rsid w:val="00A160B7"/>
    <w:rsid w:val="00A16919"/>
    <w:rsid w:val="00A2202B"/>
    <w:rsid w:val="00A307F8"/>
    <w:rsid w:val="00A32803"/>
    <w:rsid w:val="00A4465F"/>
    <w:rsid w:val="00A458CE"/>
    <w:rsid w:val="00A47B37"/>
    <w:rsid w:val="00A52FBA"/>
    <w:rsid w:val="00A533CE"/>
    <w:rsid w:val="00A61BC9"/>
    <w:rsid w:val="00A8021E"/>
    <w:rsid w:val="00A90F07"/>
    <w:rsid w:val="00A920E2"/>
    <w:rsid w:val="00A92374"/>
    <w:rsid w:val="00A93CB8"/>
    <w:rsid w:val="00AA09A5"/>
    <w:rsid w:val="00AA43E2"/>
    <w:rsid w:val="00AA76C3"/>
    <w:rsid w:val="00AA7ED0"/>
    <w:rsid w:val="00AC2E25"/>
    <w:rsid w:val="00AC5EF0"/>
    <w:rsid w:val="00AD02B4"/>
    <w:rsid w:val="00AD6499"/>
    <w:rsid w:val="00AE5C4B"/>
    <w:rsid w:val="00AE6947"/>
    <w:rsid w:val="00AE7C63"/>
    <w:rsid w:val="00AF2A42"/>
    <w:rsid w:val="00AF65AE"/>
    <w:rsid w:val="00B00FE5"/>
    <w:rsid w:val="00B05729"/>
    <w:rsid w:val="00B05E21"/>
    <w:rsid w:val="00B07688"/>
    <w:rsid w:val="00B07E38"/>
    <w:rsid w:val="00B10F1C"/>
    <w:rsid w:val="00B26923"/>
    <w:rsid w:val="00B30B30"/>
    <w:rsid w:val="00B34F55"/>
    <w:rsid w:val="00B62068"/>
    <w:rsid w:val="00B847AD"/>
    <w:rsid w:val="00B847D0"/>
    <w:rsid w:val="00B9230D"/>
    <w:rsid w:val="00BA2924"/>
    <w:rsid w:val="00BA7203"/>
    <w:rsid w:val="00BA7A57"/>
    <w:rsid w:val="00BB0301"/>
    <w:rsid w:val="00BB248B"/>
    <w:rsid w:val="00BB4029"/>
    <w:rsid w:val="00BB5604"/>
    <w:rsid w:val="00BC3586"/>
    <w:rsid w:val="00BC60D4"/>
    <w:rsid w:val="00BC6A6B"/>
    <w:rsid w:val="00BC77EF"/>
    <w:rsid w:val="00BD038D"/>
    <w:rsid w:val="00BD0D55"/>
    <w:rsid w:val="00BE162F"/>
    <w:rsid w:val="00BE6B0A"/>
    <w:rsid w:val="00BF507D"/>
    <w:rsid w:val="00C00886"/>
    <w:rsid w:val="00C061FE"/>
    <w:rsid w:val="00C06486"/>
    <w:rsid w:val="00C0766E"/>
    <w:rsid w:val="00C124B1"/>
    <w:rsid w:val="00C139F9"/>
    <w:rsid w:val="00C13A96"/>
    <w:rsid w:val="00C259C6"/>
    <w:rsid w:val="00C31E15"/>
    <w:rsid w:val="00C36BA5"/>
    <w:rsid w:val="00C45487"/>
    <w:rsid w:val="00C51A9A"/>
    <w:rsid w:val="00C57128"/>
    <w:rsid w:val="00C61E5B"/>
    <w:rsid w:val="00C6255E"/>
    <w:rsid w:val="00C64B57"/>
    <w:rsid w:val="00C65C40"/>
    <w:rsid w:val="00C74C57"/>
    <w:rsid w:val="00C7743D"/>
    <w:rsid w:val="00C8678C"/>
    <w:rsid w:val="00C9053C"/>
    <w:rsid w:val="00C9083F"/>
    <w:rsid w:val="00C957A5"/>
    <w:rsid w:val="00CA0C2B"/>
    <w:rsid w:val="00CA36C2"/>
    <w:rsid w:val="00CB022B"/>
    <w:rsid w:val="00CB2133"/>
    <w:rsid w:val="00CB4A25"/>
    <w:rsid w:val="00CB6271"/>
    <w:rsid w:val="00CB65CD"/>
    <w:rsid w:val="00CC58EF"/>
    <w:rsid w:val="00CC5A7A"/>
    <w:rsid w:val="00CD378E"/>
    <w:rsid w:val="00CE5DF2"/>
    <w:rsid w:val="00CF12E0"/>
    <w:rsid w:val="00D02DB6"/>
    <w:rsid w:val="00D03215"/>
    <w:rsid w:val="00D065E5"/>
    <w:rsid w:val="00D075E4"/>
    <w:rsid w:val="00D15017"/>
    <w:rsid w:val="00D41211"/>
    <w:rsid w:val="00D42C4D"/>
    <w:rsid w:val="00D54165"/>
    <w:rsid w:val="00D64FD2"/>
    <w:rsid w:val="00D65185"/>
    <w:rsid w:val="00D7481D"/>
    <w:rsid w:val="00D82252"/>
    <w:rsid w:val="00D82E5F"/>
    <w:rsid w:val="00D83976"/>
    <w:rsid w:val="00D84F90"/>
    <w:rsid w:val="00D86AF7"/>
    <w:rsid w:val="00DC171A"/>
    <w:rsid w:val="00DC1884"/>
    <w:rsid w:val="00DD1E91"/>
    <w:rsid w:val="00DD2B54"/>
    <w:rsid w:val="00DD5D65"/>
    <w:rsid w:val="00DD715A"/>
    <w:rsid w:val="00DE0529"/>
    <w:rsid w:val="00DE1DFC"/>
    <w:rsid w:val="00DF1CFB"/>
    <w:rsid w:val="00DF3E9D"/>
    <w:rsid w:val="00E0048F"/>
    <w:rsid w:val="00E019D2"/>
    <w:rsid w:val="00E03756"/>
    <w:rsid w:val="00E043D0"/>
    <w:rsid w:val="00E13630"/>
    <w:rsid w:val="00E1725A"/>
    <w:rsid w:val="00E21542"/>
    <w:rsid w:val="00E30F5C"/>
    <w:rsid w:val="00E32EB7"/>
    <w:rsid w:val="00E35C63"/>
    <w:rsid w:val="00E40904"/>
    <w:rsid w:val="00E5020E"/>
    <w:rsid w:val="00E54D7F"/>
    <w:rsid w:val="00E5558A"/>
    <w:rsid w:val="00E57D67"/>
    <w:rsid w:val="00E679C3"/>
    <w:rsid w:val="00E7129A"/>
    <w:rsid w:val="00E777A0"/>
    <w:rsid w:val="00E817CE"/>
    <w:rsid w:val="00E8237E"/>
    <w:rsid w:val="00E82888"/>
    <w:rsid w:val="00E828A0"/>
    <w:rsid w:val="00E831DB"/>
    <w:rsid w:val="00E85102"/>
    <w:rsid w:val="00E96060"/>
    <w:rsid w:val="00E967AE"/>
    <w:rsid w:val="00EA04AD"/>
    <w:rsid w:val="00EA3AD0"/>
    <w:rsid w:val="00EA59CD"/>
    <w:rsid w:val="00EA7C94"/>
    <w:rsid w:val="00EA7FD7"/>
    <w:rsid w:val="00EB3123"/>
    <w:rsid w:val="00EB55B1"/>
    <w:rsid w:val="00EC2B8A"/>
    <w:rsid w:val="00EC2BC4"/>
    <w:rsid w:val="00EC7143"/>
    <w:rsid w:val="00ED1557"/>
    <w:rsid w:val="00ED482F"/>
    <w:rsid w:val="00ED4CB0"/>
    <w:rsid w:val="00ED6D71"/>
    <w:rsid w:val="00EE4916"/>
    <w:rsid w:val="00EF091F"/>
    <w:rsid w:val="00EF1A9D"/>
    <w:rsid w:val="00EF24FF"/>
    <w:rsid w:val="00EF4CEE"/>
    <w:rsid w:val="00EF51B5"/>
    <w:rsid w:val="00EF6C81"/>
    <w:rsid w:val="00F00D7F"/>
    <w:rsid w:val="00F129D2"/>
    <w:rsid w:val="00F132B9"/>
    <w:rsid w:val="00F13490"/>
    <w:rsid w:val="00F2248F"/>
    <w:rsid w:val="00F23285"/>
    <w:rsid w:val="00F27366"/>
    <w:rsid w:val="00F27496"/>
    <w:rsid w:val="00F33C8B"/>
    <w:rsid w:val="00F35327"/>
    <w:rsid w:val="00F4073F"/>
    <w:rsid w:val="00F41E11"/>
    <w:rsid w:val="00F610FA"/>
    <w:rsid w:val="00F612A9"/>
    <w:rsid w:val="00F61EFA"/>
    <w:rsid w:val="00F764A7"/>
    <w:rsid w:val="00F82AB2"/>
    <w:rsid w:val="00F84799"/>
    <w:rsid w:val="00FB6995"/>
    <w:rsid w:val="00FB72FA"/>
    <w:rsid w:val="00FC0260"/>
    <w:rsid w:val="00FC0BBA"/>
    <w:rsid w:val="00FC2072"/>
    <w:rsid w:val="00FC26E0"/>
    <w:rsid w:val="00FC5966"/>
    <w:rsid w:val="00FD0D5A"/>
    <w:rsid w:val="00FD136F"/>
    <w:rsid w:val="00FD29CC"/>
    <w:rsid w:val="00FD679D"/>
    <w:rsid w:val="00FE0B92"/>
    <w:rsid w:val="00FE2EB5"/>
    <w:rsid w:val="00FE3BC6"/>
    <w:rsid w:val="00FE40E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1BE1"/>
    <w:pPr>
      <w:spacing w:after="120" w:line="288" w:lineRule="auto"/>
    </w:pPr>
  </w:style>
  <w:style w:type="paragraph" w:styleId="Heading1">
    <w:name w:val="heading 1"/>
    <w:basedOn w:val="Normal"/>
    <w:next w:val="BodyText"/>
    <w:qFormat/>
    <w:rsid w:val="002063F4"/>
    <w:pPr>
      <w:spacing w:after="360" w:line="240" w:lineRule="auto"/>
      <w:outlineLvl w:val="0"/>
    </w:pPr>
    <w:rPr>
      <w:rFonts w:cs="Arial"/>
      <w:b/>
      <w:noProof/>
      <w:color w:val="2C5C86"/>
      <w:sz w:val="80"/>
      <w:szCs w:val="80"/>
      <w:lang w:eastAsia="en-AU"/>
    </w:rPr>
  </w:style>
  <w:style w:type="paragraph" w:styleId="Heading2">
    <w:name w:val="heading 2"/>
    <w:basedOn w:val="Heading1"/>
    <w:next w:val="BodyText"/>
    <w:link w:val="Heading2Char"/>
    <w:qFormat/>
    <w:rsid w:val="00586F33"/>
    <w:pPr>
      <w:spacing w:before="400" w:after="80"/>
      <w:outlineLvl w:val="1"/>
    </w:pPr>
    <w:rPr>
      <w:sz w:val="40"/>
      <w:szCs w:val="40"/>
    </w:rPr>
  </w:style>
  <w:style w:type="paragraph" w:styleId="Heading3">
    <w:name w:val="heading 3"/>
    <w:basedOn w:val="Heading2"/>
    <w:next w:val="BodyText"/>
    <w:link w:val="Heading3Char"/>
    <w:qFormat/>
    <w:rsid w:val="00586F33"/>
    <w:pPr>
      <w:spacing w:before="240"/>
      <w:outlineLvl w:val="2"/>
    </w:pPr>
    <w:rPr>
      <w:sz w:val="30"/>
      <w:szCs w:val="30"/>
    </w:rPr>
  </w:style>
  <w:style w:type="paragraph" w:styleId="Heading4">
    <w:name w:val="heading 4"/>
    <w:basedOn w:val="Heading3"/>
    <w:next w:val="Normal"/>
    <w:link w:val="Heading4Char"/>
    <w:qFormat/>
    <w:rsid w:val="002239F5"/>
    <w:pPr>
      <w:outlineLvl w:val="3"/>
    </w:pPr>
    <w:rPr>
      <w:sz w:val="26"/>
      <w:szCs w:val="24"/>
    </w:rPr>
  </w:style>
  <w:style w:type="paragraph" w:styleId="Heading5">
    <w:name w:val="heading 5"/>
    <w:basedOn w:val="Normal"/>
    <w:next w:val="Normal"/>
    <w:link w:val="Heading5Char"/>
    <w:rsid w:val="00AD6499"/>
    <w:pPr>
      <w:spacing w:before="240" w:after="60"/>
      <w:outlineLvl w:val="4"/>
    </w:pPr>
    <w:rPr>
      <w:rFonts w:eastAsia="Times New Roman"/>
      <w:b/>
      <w:bCs/>
      <w:i/>
      <w:iCs/>
      <w:sz w:val="26"/>
      <w:szCs w:val="26"/>
    </w:rPr>
  </w:style>
  <w:style w:type="paragraph" w:styleId="Heading6">
    <w:name w:val="heading 6"/>
    <w:basedOn w:val="Normal"/>
    <w:next w:val="Normal"/>
    <w:link w:val="Heading6Char"/>
    <w:rsid w:val="00AD6499"/>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AD6499"/>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AD6499"/>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AD6499"/>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2239F5"/>
    <w:pPr>
      <w:spacing w:before="120"/>
    </w:pPr>
    <w:rPr>
      <w:b/>
      <w:iCs/>
      <w:color w:val="000000" w:themeColor="text1"/>
      <w:szCs w:val="18"/>
    </w:rPr>
  </w:style>
  <w:style w:type="character" w:customStyle="1" w:styleId="Heading2Char">
    <w:name w:val="Heading 2 Char"/>
    <w:basedOn w:val="DefaultParagraphFont"/>
    <w:link w:val="Heading2"/>
    <w:rsid w:val="00586F33"/>
    <w:rPr>
      <w:rFonts w:cs="Arial"/>
      <w:b/>
      <w:noProof/>
      <w:color w:val="2C5C86"/>
      <w:sz w:val="40"/>
      <w:szCs w:val="40"/>
      <w:lang w:eastAsia="en-AU"/>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831FB4"/>
    <w:pPr>
      <w:suppressAutoHyphens/>
      <w:autoSpaceDE w:val="0"/>
      <w:autoSpaceDN w:val="0"/>
      <w:adjustRightInd w:val="0"/>
      <w:spacing w:after="60"/>
      <w:textAlignment w:val="center"/>
    </w:pPr>
    <w:rPr>
      <w:rFonts w:cs="Arial"/>
      <w:color w:val="58595B" w:themeColor="accent6"/>
      <w:sz w:val="22"/>
      <w:szCs w:val="22"/>
    </w:rPr>
  </w:style>
  <w:style w:type="character" w:customStyle="1" w:styleId="HeaderChar">
    <w:name w:val="Header Char"/>
    <w:basedOn w:val="DefaultParagraphFont"/>
    <w:link w:val="Header"/>
    <w:uiPriority w:val="99"/>
    <w:rsid w:val="00831FB4"/>
    <w:rPr>
      <w:rFonts w:cs="Arial"/>
      <w:color w:val="58595B" w:themeColor="accent6"/>
      <w:sz w:val="22"/>
      <w:szCs w:val="22"/>
    </w:rPr>
  </w:style>
  <w:style w:type="paragraph" w:styleId="Footer">
    <w:name w:val="footer"/>
    <w:basedOn w:val="Normal"/>
    <w:link w:val="FooterChar"/>
    <w:uiPriority w:val="99"/>
    <w:unhideWhenUsed/>
    <w:rsid w:val="00831FB4"/>
    <w:pPr>
      <w:tabs>
        <w:tab w:val="right" w:pos="9632"/>
      </w:tabs>
      <w:suppressAutoHyphens/>
      <w:autoSpaceDE w:val="0"/>
      <w:autoSpaceDN w:val="0"/>
      <w:adjustRightInd w:val="0"/>
      <w:spacing w:after="480"/>
      <w:ind w:right="-289"/>
      <w:jc w:val="right"/>
      <w:textAlignment w:val="center"/>
    </w:pPr>
    <w:rPr>
      <w:rFonts w:cs="Arial"/>
      <w:color w:val="58595B" w:themeColor="accent6"/>
      <w:sz w:val="20"/>
      <w:szCs w:val="20"/>
    </w:rPr>
  </w:style>
  <w:style w:type="character" w:customStyle="1" w:styleId="FooterChar">
    <w:name w:val="Footer Char"/>
    <w:basedOn w:val="DefaultParagraphFont"/>
    <w:link w:val="Footer"/>
    <w:uiPriority w:val="99"/>
    <w:rsid w:val="00831FB4"/>
    <w:rPr>
      <w:rFonts w:cs="Arial"/>
      <w:color w:val="58595B" w:themeColor="accent6"/>
      <w:sz w:val="20"/>
      <w:szCs w:val="20"/>
    </w:rPr>
  </w:style>
  <w:style w:type="paragraph" w:styleId="Date">
    <w:name w:val="Date"/>
    <w:basedOn w:val="Normal"/>
    <w:next w:val="Normal"/>
    <w:link w:val="DateChar"/>
    <w:uiPriority w:val="99"/>
    <w:unhideWhenUsed/>
    <w:rsid w:val="00831FB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831FB4"/>
    <w:rPr>
      <w:rFonts w:cs="Helvetica-Bold"/>
      <w:b/>
      <w:bCs/>
      <w:caps/>
      <w:color w:val="FFFFFF"/>
      <w:szCs w:val="20"/>
    </w:rPr>
  </w:style>
  <w:style w:type="paragraph" w:styleId="BodyText">
    <w:name w:val="Body Text"/>
    <w:basedOn w:val="Normal"/>
    <w:link w:val="BodyTextChar"/>
    <w:qFormat/>
    <w:rsid w:val="00831FB4"/>
    <w:rPr>
      <w:rFonts w:cs="Arial"/>
    </w:rPr>
  </w:style>
  <w:style w:type="character" w:customStyle="1" w:styleId="BodyTextChar">
    <w:name w:val="Body Text Char"/>
    <w:basedOn w:val="DefaultParagraphFont"/>
    <w:link w:val="BodyText"/>
    <w:rsid w:val="00831FB4"/>
    <w:rPr>
      <w:rFonts w:cs="Arial"/>
    </w:rPr>
  </w:style>
  <w:style w:type="paragraph" w:customStyle="1" w:styleId="Bullet1">
    <w:name w:val="Bullet 1"/>
    <w:basedOn w:val="BodyText"/>
    <w:qFormat/>
    <w:rsid w:val="00831FB4"/>
    <w:pPr>
      <w:numPr>
        <w:numId w:val="4"/>
      </w:numPr>
      <w:contextualSpacing/>
    </w:pPr>
  </w:style>
  <w:style w:type="paragraph" w:customStyle="1" w:styleId="Bullet2">
    <w:name w:val="Bullet 2"/>
    <w:basedOn w:val="Normal"/>
    <w:next w:val="BodyText"/>
    <w:qFormat/>
    <w:rsid w:val="00831FB4"/>
    <w:pPr>
      <w:numPr>
        <w:numId w:val="1"/>
      </w:numPr>
      <w:ind w:left="714" w:hanging="357"/>
      <w:contextualSpacing/>
    </w:pPr>
    <w:rPr>
      <w:rFonts w:cs="Arial"/>
      <w:color w:val="000000"/>
    </w:rPr>
  </w:style>
  <w:style w:type="character" w:customStyle="1" w:styleId="Heading3Char">
    <w:name w:val="Heading 3 Char"/>
    <w:basedOn w:val="DefaultParagraphFont"/>
    <w:link w:val="Heading3"/>
    <w:rsid w:val="00586F33"/>
    <w:rPr>
      <w:rFonts w:cs="Arial"/>
      <w:b/>
      <w:bCs/>
      <w:color w:val="2C5C86"/>
      <w:sz w:val="30"/>
      <w:szCs w:val="30"/>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3B7929"/>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831FB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831FB4"/>
    <w:pPr>
      <w:suppressAutoHyphens/>
      <w:autoSpaceDE w:val="0"/>
      <w:autoSpaceDN w:val="0"/>
      <w:adjustRightInd w:val="0"/>
      <w:textAlignment w:val="center"/>
    </w:pPr>
    <w:rPr>
      <w:rFonts w:asciiTheme="majorHAnsi" w:hAnsiTheme="majorHAnsi" w:cstheme="majorHAnsi"/>
      <w:color w:val="FFFFFF"/>
      <w:sz w:val="100"/>
      <w:szCs w:val="10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ControlHeading"/>
    <w:next w:val="Normal"/>
    <w:uiPriority w:val="39"/>
    <w:unhideWhenUsed/>
    <w:rsid w:val="00831FB4"/>
    <w:pPr>
      <w:keepLines/>
      <w:spacing w:before="0" w:after="240"/>
    </w:pPr>
    <w:rPr>
      <w:rFonts w:eastAsiaTheme="majorEastAsia"/>
      <w:szCs w:val="52"/>
      <w:lang w:eastAsia="ja-JP"/>
    </w:rPr>
  </w:style>
  <w:style w:type="paragraph" w:styleId="TOC1">
    <w:name w:val="toc 1"/>
    <w:basedOn w:val="Normal"/>
    <w:next w:val="Normal"/>
    <w:uiPriority w:val="39"/>
    <w:rsid w:val="00AD6499"/>
    <w:pPr>
      <w:tabs>
        <w:tab w:val="right" w:leader="dot" w:pos="9639"/>
      </w:tabs>
      <w:spacing w:before="240"/>
      <w:ind w:left="709" w:hanging="709"/>
    </w:pPr>
    <w:rPr>
      <w:b/>
      <w:color w:val="000000" w:themeColor="text1"/>
      <w:sz w:val="28"/>
    </w:rPr>
  </w:style>
  <w:style w:type="paragraph" w:styleId="TOC2">
    <w:name w:val="toc 2"/>
    <w:basedOn w:val="TOC1"/>
    <w:next w:val="Normal"/>
    <w:uiPriority w:val="39"/>
    <w:rsid w:val="004A7973"/>
    <w:rPr>
      <w:noProof/>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2239F5"/>
    <w:rPr>
      <w:rFonts w:cs="Arial"/>
      <w:b/>
      <w:noProof/>
      <w:color w:val="2C5C86"/>
      <w:sz w:val="26"/>
      <w:lang w:eastAsia="en-AU"/>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character" w:styleId="UnresolvedMention">
    <w:name w:val="Unresolved Mention"/>
    <w:basedOn w:val="DefaultParagraphFont"/>
    <w:uiPriority w:val="99"/>
    <w:semiHidden/>
    <w:unhideWhenUsed/>
    <w:rsid w:val="00586F33"/>
    <w:rPr>
      <w:color w:val="605E5C"/>
      <w:shd w:val="clear" w:color="auto" w:fill="E1DFDD"/>
    </w:rPr>
  </w:style>
  <w:style w:type="paragraph" w:styleId="TOC3">
    <w:name w:val="toc 3"/>
    <w:basedOn w:val="TOC2"/>
    <w:next w:val="Normal"/>
    <w:uiPriority w:val="39"/>
    <w:rsid w:val="004A7973"/>
    <w:pPr>
      <w:spacing w:before="0" w:after="100"/>
    </w:pPr>
    <w:rPr>
      <w:sz w:val="24"/>
    </w:rPr>
  </w:style>
  <w:style w:type="paragraph" w:customStyle="1" w:styleId="AttachmentHeading">
    <w:name w:val="Attachment Heading"/>
    <w:basedOn w:val="Heading2"/>
    <w:link w:val="AttachmentHeadingChar"/>
    <w:rsid w:val="00276DC9"/>
    <w:pPr>
      <w:keepNext/>
      <w:tabs>
        <w:tab w:val="left" w:pos="709"/>
      </w:tabs>
      <w:spacing w:before="120"/>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val="0"/>
      <w:noProof/>
      <w:color w:val="3B7AA5"/>
      <w:sz w:val="28"/>
      <w:szCs w:val="40"/>
      <w:lang w:val="en-GB" w:eastAsia="en-AU"/>
    </w:rPr>
  </w:style>
  <w:style w:type="paragraph" w:styleId="ListParagraph">
    <w:name w:val="List Paragraph"/>
    <w:basedOn w:val="BodyText"/>
    <w:next w:val="BodyText"/>
    <w:uiPriority w:val="34"/>
    <w:qFormat/>
    <w:rsid w:val="00A533CE"/>
    <w:pPr>
      <w:numPr>
        <w:numId w:val="2"/>
      </w:numPr>
      <w:contextualSpacing/>
    </w:pPr>
  </w:style>
  <w:style w:type="paragraph" w:customStyle="1" w:styleId="TableHeading">
    <w:name w:val="Table Heading"/>
    <w:basedOn w:val="Normal"/>
    <w:link w:val="TableHeadingChar"/>
    <w:rsid w:val="00292F53"/>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92F53"/>
    <w:rPr>
      <w:rFonts w:eastAsia="Times New Roman" w:cs="Arial"/>
      <w:b/>
      <w:bCs/>
      <w:color w:val="000000" w:themeColor="text1"/>
      <w:szCs w:val="22"/>
    </w:rPr>
  </w:style>
  <w:style w:type="paragraph" w:customStyle="1" w:styleId="TypeTitle">
    <w:name w:val="Type Title"/>
    <w:basedOn w:val="Normal"/>
    <w:link w:val="TypeTitleChar"/>
    <w:rsid w:val="00586F33"/>
    <w:pPr>
      <w:spacing w:after="360" w:line="240" w:lineRule="auto"/>
      <w:ind w:right="2688"/>
      <w:outlineLvl w:val="0"/>
    </w:pPr>
    <w:rPr>
      <w:rFonts w:cs="Arial"/>
      <w:b/>
      <w:noProof/>
      <w:color w:val="2C5C86"/>
      <w:sz w:val="80"/>
      <w:szCs w:val="80"/>
      <w:lang w:eastAsia="en-AU"/>
    </w:rPr>
  </w:style>
  <w:style w:type="paragraph" w:customStyle="1" w:styleId="ControlHeading">
    <w:name w:val="Control Heading"/>
    <w:basedOn w:val="Normal"/>
    <w:link w:val="ControlHeadingChar"/>
    <w:rsid w:val="00586F33"/>
    <w:pPr>
      <w:spacing w:before="400" w:after="0" w:line="240" w:lineRule="auto"/>
      <w:outlineLvl w:val="0"/>
    </w:pPr>
    <w:rPr>
      <w:rFonts w:cs="Arial"/>
      <w:b/>
      <w:noProof/>
      <w:color w:val="2C5C86"/>
      <w:sz w:val="40"/>
      <w:szCs w:val="80"/>
      <w:lang w:eastAsia="en-AU"/>
    </w:rPr>
  </w:style>
  <w:style w:type="character" w:customStyle="1" w:styleId="TypeTitleChar">
    <w:name w:val="Type Title Char"/>
    <w:basedOn w:val="DefaultParagraphFont"/>
    <w:link w:val="TypeTitle"/>
    <w:rsid w:val="00586F33"/>
    <w:rPr>
      <w:rFonts w:cs="Arial"/>
      <w:b/>
      <w:noProof/>
      <w:color w:val="59BBC8"/>
      <w:sz w:val="80"/>
      <w:szCs w:val="80"/>
      <w:lang w:eastAsia="en-AU"/>
    </w:rPr>
  </w:style>
  <w:style w:type="character" w:customStyle="1" w:styleId="ControlHeadingChar">
    <w:name w:val="Control Heading Char"/>
    <w:basedOn w:val="DefaultParagraphFont"/>
    <w:link w:val="ControlHeading"/>
    <w:rsid w:val="00586F33"/>
    <w:rPr>
      <w:rFonts w:cs="Arial"/>
      <w:b/>
      <w:noProof/>
      <w:color w:val="2C5C86"/>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7F46C1"/>
    <w:pPr>
      <w:spacing w:before="120" w:after="120" w:line="288" w:lineRule="auto"/>
    </w:pPr>
    <w:rPr>
      <w:b/>
      <w:iCs/>
      <w:color w:val="000000"/>
      <w:sz w:val="22"/>
      <w:szCs w:val="18"/>
    </w:rPr>
  </w:style>
  <w:style w:type="paragraph" w:styleId="ListNumber">
    <w:name w:val="List Number"/>
    <w:basedOn w:val="ListParagraph"/>
    <w:rsid w:val="003B7929"/>
  </w:style>
  <w:style w:type="character" w:customStyle="1" w:styleId="CaptionChar">
    <w:name w:val="Caption Char"/>
    <w:basedOn w:val="DefaultParagraphFont"/>
    <w:link w:val="Caption"/>
    <w:rsid w:val="002239F5"/>
    <w:rPr>
      <w:b/>
      <w:iCs/>
      <w:color w:val="000000" w:themeColor="text1"/>
      <w:szCs w:val="18"/>
    </w:rPr>
  </w:style>
  <w:style w:type="character" w:customStyle="1" w:styleId="TableCaptionChar">
    <w:name w:val="Table Caption Char"/>
    <w:basedOn w:val="CaptionChar"/>
    <w:link w:val="TableCaption"/>
    <w:rsid w:val="007F46C1"/>
    <w:rPr>
      <w:b/>
      <w:iCs/>
      <w:color w:val="000000"/>
      <w:sz w:val="22"/>
      <w:szCs w:val="18"/>
    </w:rPr>
  </w:style>
  <w:style w:type="paragraph" w:customStyle="1" w:styleId="nospace">
    <w:name w:val="no space"/>
    <w:link w:val="nospaceChar"/>
    <w:rsid w:val="00831FB4"/>
    <w:rPr>
      <w:rFonts w:cs="Arial"/>
    </w:rPr>
  </w:style>
  <w:style w:type="character" w:customStyle="1" w:styleId="nospaceChar">
    <w:name w:val="no space Char"/>
    <w:basedOn w:val="BodyTextChar"/>
    <w:link w:val="nospace"/>
    <w:rsid w:val="00831FB4"/>
    <w:rPr>
      <w:rFonts w:cs="Arial"/>
    </w:rPr>
  </w:style>
  <w:style w:type="paragraph" w:customStyle="1" w:styleId="HeaderLine">
    <w:name w:val="Header Line"/>
    <w:basedOn w:val="Header"/>
    <w:link w:val="HeaderLineChar"/>
    <w:rsid w:val="00831FB4"/>
    <w:pPr>
      <w:spacing w:after="360"/>
      <w:ind w:right="-289"/>
    </w:pPr>
  </w:style>
  <w:style w:type="character" w:customStyle="1" w:styleId="HeaderLineChar">
    <w:name w:val="Header Line Char"/>
    <w:basedOn w:val="HeaderChar"/>
    <w:link w:val="HeaderLine"/>
    <w:rsid w:val="00831FB4"/>
    <w:rPr>
      <w:rFonts w:cs="Arial"/>
      <w:color w:val="58595B" w:themeColor="accent6"/>
      <w:sz w:val="22"/>
      <w:szCs w:val="22"/>
    </w:rPr>
  </w:style>
  <w:style w:type="table" w:styleId="TableGridLight">
    <w:name w:val="Grid Table Light"/>
    <w:basedOn w:val="TableNormal"/>
    <w:uiPriority w:val="40"/>
    <w:rsid w:val="00982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iPriority w:val="99"/>
    <w:qFormat/>
    <w:rsid w:val="00AC2E25"/>
    <w:pPr>
      <w:pBdr>
        <w:top w:val="single" w:sz="2" w:space="10" w:color="2C5B7B" w:themeColor="accent2" w:themeShade="BF"/>
        <w:left w:val="single" w:sz="2" w:space="10" w:color="2C5B7B" w:themeColor="accent2" w:themeShade="BF"/>
        <w:bottom w:val="single" w:sz="2" w:space="10" w:color="2C5B7B" w:themeColor="accent2" w:themeShade="BF"/>
        <w:right w:val="single" w:sz="2" w:space="10" w:color="2C5B7B" w:themeColor="accent2" w:themeShade="BF"/>
      </w:pBdr>
      <w:spacing w:after="240"/>
      <w:ind w:left="227" w:right="227"/>
    </w:pPr>
    <w:rPr>
      <w:rFonts w:eastAsiaTheme="minorEastAsia" w:cstheme="minorBidi"/>
      <w:iCs/>
      <w:color w:val="2C5B7B" w:themeColor="accent2" w:themeShade="BF"/>
      <w:szCs w:val="22"/>
    </w:rPr>
  </w:style>
  <w:style w:type="numbering" w:customStyle="1" w:styleId="Style1">
    <w:name w:val="Style1"/>
    <w:uiPriority w:val="99"/>
    <w:rsid w:val="00064337"/>
    <w:pPr>
      <w:numPr>
        <w:numId w:val="3"/>
      </w:numPr>
    </w:pPr>
  </w:style>
  <w:style w:type="paragraph" w:styleId="Subtitle">
    <w:name w:val="Subtitle"/>
    <w:basedOn w:val="Normal"/>
    <w:next w:val="Normal"/>
    <w:link w:val="SubtitleChar"/>
    <w:qFormat/>
    <w:rsid w:val="002063F4"/>
    <w:pPr>
      <w:spacing w:after="600"/>
    </w:pPr>
    <w:rPr>
      <w:b/>
      <w:color w:val="403F47"/>
      <w:sz w:val="34"/>
      <w:szCs w:val="32"/>
    </w:rPr>
  </w:style>
  <w:style w:type="character" w:customStyle="1" w:styleId="SubtitleChar">
    <w:name w:val="Subtitle Char"/>
    <w:basedOn w:val="DefaultParagraphFont"/>
    <w:link w:val="Subtitle"/>
    <w:rsid w:val="002063F4"/>
    <w:rPr>
      <w:b/>
      <w:color w:val="403F47"/>
      <w:sz w:val="34"/>
      <w:szCs w:val="32"/>
    </w:rPr>
  </w:style>
  <w:style w:type="paragraph" w:styleId="TOC4">
    <w:name w:val="toc 4"/>
    <w:basedOn w:val="Normal"/>
    <w:next w:val="Normal"/>
    <w:uiPriority w:val="39"/>
    <w:unhideWhenUsed/>
    <w:rsid w:val="004A7973"/>
    <w:pPr>
      <w:tabs>
        <w:tab w:val="right" w:leader="dot" w:pos="9622"/>
      </w:tabs>
      <w:spacing w:after="100"/>
      <w:ind w:left="709" w:hanging="709"/>
    </w:pPr>
    <w:rPr>
      <w:noProof/>
    </w:rPr>
  </w:style>
  <w:style w:type="character" w:styleId="CommentReference">
    <w:name w:val="annotation reference"/>
    <w:basedOn w:val="DefaultParagraphFont"/>
    <w:semiHidden/>
    <w:unhideWhenUsed/>
    <w:rsid w:val="006E621C"/>
    <w:rPr>
      <w:sz w:val="16"/>
      <w:szCs w:val="16"/>
    </w:rPr>
  </w:style>
  <w:style w:type="paragraph" w:styleId="CommentText">
    <w:name w:val="annotation text"/>
    <w:basedOn w:val="Normal"/>
    <w:link w:val="CommentTextChar"/>
    <w:semiHidden/>
    <w:unhideWhenUsed/>
    <w:rsid w:val="006E621C"/>
    <w:pPr>
      <w:spacing w:line="240" w:lineRule="auto"/>
    </w:pPr>
    <w:rPr>
      <w:sz w:val="20"/>
      <w:szCs w:val="20"/>
    </w:rPr>
  </w:style>
  <w:style w:type="character" w:customStyle="1" w:styleId="CommentTextChar">
    <w:name w:val="Comment Text Char"/>
    <w:basedOn w:val="DefaultParagraphFont"/>
    <w:link w:val="CommentText"/>
    <w:semiHidden/>
    <w:rsid w:val="006E621C"/>
    <w:rPr>
      <w:sz w:val="20"/>
      <w:szCs w:val="20"/>
    </w:rPr>
  </w:style>
  <w:style w:type="paragraph" w:styleId="CommentSubject">
    <w:name w:val="annotation subject"/>
    <w:basedOn w:val="CommentText"/>
    <w:next w:val="CommentText"/>
    <w:link w:val="CommentSubjectChar"/>
    <w:semiHidden/>
    <w:unhideWhenUsed/>
    <w:rsid w:val="006E621C"/>
    <w:rPr>
      <w:b/>
      <w:bCs/>
    </w:rPr>
  </w:style>
  <w:style w:type="character" w:customStyle="1" w:styleId="CommentSubjectChar">
    <w:name w:val="Comment Subject Char"/>
    <w:basedOn w:val="CommentTextChar"/>
    <w:link w:val="CommentSubject"/>
    <w:semiHidden/>
    <w:rsid w:val="006E621C"/>
    <w:rPr>
      <w:b/>
      <w:bCs/>
      <w:sz w:val="20"/>
      <w:szCs w:val="20"/>
    </w:rPr>
  </w:style>
  <w:style w:type="paragraph" w:styleId="Revision">
    <w:name w:val="Revision"/>
    <w:hidden/>
    <w:semiHidden/>
    <w:rsid w:val="00044DBF"/>
  </w:style>
  <w:style w:type="character" w:styleId="FollowedHyperlink">
    <w:name w:val="FollowedHyperlink"/>
    <w:basedOn w:val="DefaultParagraphFont"/>
    <w:semiHidden/>
    <w:unhideWhenUsed/>
    <w:rsid w:val="002239F5"/>
    <w:rPr>
      <w:color w:val="3B7AA5" w:themeColor="followedHyperlink"/>
      <w:u w:val="single"/>
    </w:rPr>
  </w:style>
  <w:style w:type="paragraph" w:styleId="NormalWeb">
    <w:name w:val="Normal (Web)"/>
    <w:basedOn w:val="Normal"/>
    <w:uiPriority w:val="99"/>
    <w:unhideWhenUsed/>
    <w:rsid w:val="00500751"/>
    <w:pPr>
      <w:spacing w:before="100" w:beforeAutospacing="1" w:after="100" w:afterAutospacing="1" w:line="240" w:lineRule="auto"/>
    </w:pPr>
    <w:rPr>
      <w:rFonts w:ascii="Times New Roman" w:eastAsia="Times New Roman" w:hAnsi="Times New Roman"/>
      <w:lang w:eastAsia="en-AU"/>
    </w:rPr>
  </w:style>
  <w:style w:type="character" w:customStyle="1" w:styleId="A3">
    <w:name w:val="A3"/>
    <w:uiPriority w:val="99"/>
    <w:rsid w:val="00500751"/>
    <w:rPr>
      <w:rFonts w:ascii="Solomon Normal" w:hAnsi="Solomon Normal" w:cs="Solomon Norm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207071">
      <w:bodyDiv w:val="1"/>
      <w:marLeft w:val="0"/>
      <w:marRight w:val="0"/>
      <w:marTop w:val="0"/>
      <w:marBottom w:val="0"/>
      <w:divBdr>
        <w:top w:val="none" w:sz="0" w:space="0" w:color="auto"/>
        <w:left w:val="none" w:sz="0" w:space="0" w:color="auto"/>
        <w:bottom w:val="none" w:sz="0" w:space="0" w:color="auto"/>
        <w:right w:val="none" w:sz="0" w:space="0" w:color="auto"/>
      </w:divBdr>
    </w:div>
    <w:div w:id="1249003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homestretchwa.org.au/"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 Type="http://schemas.openxmlformats.org/officeDocument/2006/relationships/customXml" Target="/customXML/item6.xml" Id="R86c259110dfb47b2" /></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E33714F3EF854325AA8BBAA0BA2C5425" version="1.0.0">
  <systemFields>
    <field name="Objective-Id">
      <value order="0">A64632951</value>
    </field>
    <field name="Objective-Title">
      <value order="0">Home Stretch WA FAQs September 2024 - clean Word version</value>
    </field>
    <field name="Objective-Description">
      <value order="0"/>
    </field>
    <field name="Objective-CreationStamp">
      <value order="0">2024-09-19T00:21:01Z</value>
    </field>
    <field name="Objective-IsApproved">
      <value order="0">false</value>
    </field>
    <field name="Objective-IsPublished">
      <value order="0">true</value>
    </field>
    <field name="Objective-DatePublished">
      <value order="0">2024-09-19T00:26:18Z</value>
    </field>
    <field name="Objective-ModificationStamp">
      <value order="0">2024-09-19T00:26:19Z</value>
    </field>
    <field name="Objective-Owner">
      <value order="0">Julie Kenyon</value>
    </field>
    <field name="Objective-Path">
      <value order="0">Objective Global Folder:Division of Child Protection and Family Support:Corporate Operations:Policy:Corporate Policy:Policy and Learning - Leaving Care Programs and Projects (from 2017):POLICY AND LEARNING:DIRECTOR GENERAL'S CORRESPONDENCE:OFFICE OF THE DIRECTOR GENERAL:Home Stretch WA election commitment:Communications:Corporate Communications - Incl. Strategy &amp; Media:Web page:September 2024</value>
    </field>
    <field name="Objective-Parent">
      <value order="0">September 2024</value>
    </field>
    <field name="Objective-State">
      <value order="0">Published</value>
    </field>
    <field name="Objective-VersionId">
      <value order="0">vA70039210</value>
    </field>
    <field name="Objective-Version">
      <value order="0">1.0</value>
    </field>
    <field name="Objective-VersionNumber">
      <value order="0">1</value>
    </field>
    <field name="Objective-VersionComment">
      <value order="0">First version</value>
    </field>
    <field name="Objective-FileNumber">
      <value order="0">2017/2572</value>
    </field>
    <field name="Objective-Classification">
      <value order="0"/>
    </field>
    <field name="Objective-Caveats">
      <value order="0"/>
    </field>
  </systemFields>
  <catalogues>
    <catalogue name="Document Type Catalogue" type="type" ori="id:cA130">
      <field name="Objective-Document Type">
        <value order="0">Internal Document</value>
      </field>
      <field name="Objective-Document Sub Type">
        <value order="0"/>
      </field>
      <field name="Objective-Document Date">
        <value order="0">2024-09-18T16:00:00Z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6a2bfa4-b9ba-486b-b4df-4ac62ca3e55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A21F3BF5C0C034985B96B5E186FA3EB" ma:contentTypeVersion="12" ma:contentTypeDescription="Create a new document." ma:contentTypeScope="" ma:versionID="8c869628111aa4dbac0c1eef50d753e2">
  <xsd:schema xmlns:xsd="http://www.w3.org/2001/XMLSchema" xmlns:xs="http://www.w3.org/2001/XMLSchema" xmlns:p="http://schemas.microsoft.com/office/2006/metadata/properties" xmlns:ns2="e6a2bfa4-b9ba-486b-b4df-4ac62ca3e55a" xmlns:ns3="3e17ce69-1fc4-4b07-85f6-36c5e507f446" targetNamespace="http://schemas.microsoft.com/office/2006/metadata/properties" ma:root="true" ma:fieldsID="22c7e794b861d6b9010a0a141df085e5" ns2:_="" ns3:_="">
    <xsd:import namespace="e6a2bfa4-b9ba-486b-b4df-4ac62ca3e55a"/>
    <xsd:import namespace="3e17ce69-1fc4-4b07-85f6-36c5e507f4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2bfa4-b9ba-486b-b4df-4ac62ca3e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7e278f-9f50-4af2-bc61-3ec198ebef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17ce69-1fc4-4b07-85f6-36c5e507f44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0D8224-8BC8-4EB1-B6CC-B984B8164CB2}">
  <ds:schemaRefs>
    <ds:schemaRef ds:uri="http://schemas.microsoft.com/office/2006/metadata/properties"/>
    <ds:schemaRef ds:uri="http://schemas.microsoft.com/office/infopath/2007/PartnerControls"/>
    <ds:schemaRef ds:uri="e6a2bfa4-b9ba-486b-b4df-4ac62ca3e55a"/>
  </ds:schemaRefs>
</ds:datastoreItem>
</file>

<file path=customXml/itemProps2.xml><?xml version="1.0" encoding="utf-8"?>
<ds:datastoreItem xmlns:ds="http://schemas.openxmlformats.org/officeDocument/2006/customXml" ds:itemID="{C994C9E9-9A08-4AA2-9459-5CE36B1A0CEA}">
  <ds:schemaRefs>
    <ds:schemaRef ds:uri="http://schemas.openxmlformats.org/officeDocument/2006/bibliography"/>
  </ds:schemaRefs>
</ds:datastoreItem>
</file>

<file path=customXml/itemProps3.xml><?xml version="1.0" encoding="utf-8"?>
<ds:datastoreItem xmlns:ds="http://schemas.openxmlformats.org/officeDocument/2006/customXml" ds:itemID="{1D17AE33-3142-4977-80A3-DA22EF531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2bfa4-b9ba-486b-b4df-4ac62ca3e55a"/>
    <ds:schemaRef ds:uri="3e17ce69-1fc4-4b07-85f6-36c5e507f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72DB99-FFBE-416B-BEE9-74AEF46A0F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5133</Words>
  <Characters>29262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34327</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2024-09-19T00:21:00Z</dcterms:created>
  <dcterms:modified xsi:type="dcterms:W3CDTF">2024-09-19T00:22:00Z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0x0101008A21F3BF5C0C034985B96B5E186FA3EB</vt:lpwstr>
  </property>
  <property fmtid="{D5CDD505-2E9C-101B-9397-08002B2CF9AE}" pid="3" name="Objective-Id">
    <vt:lpwstr>A64632951</vt:lpwstr>
  </property>
  <property fmtid="{D5CDD505-2E9C-101B-9397-08002B2CF9AE}" pid="4" name="Objective-Title">
    <vt:lpwstr>Home Stretch WA FAQs September 2024 - clean Word version</vt:lpwstr>
  </property>
  <property fmtid="{D5CDD505-2E9C-101B-9397-08002B2CF9AE}" pid="5" name="Objective-Description">
    <vt:lpwstr/>
  </property>
  <property fmtid="{D5CDD505-2E9C-101B-9397-08002B2CF9AE}" pid="6" name="Objective-CreationStamp">
    <vt:filetime>2024-09-19T00:26:18Z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2024-09-19T00:26:18Z</vt:filetime>
  </property>
  <property fmtid="{D5CDD505-2E9C-101B-9397-08002B2CF9AE}" pid="10" name="Objective-ModificationStamp">
    <vt:filetime>2024-09-19T00:26:19Z</vt:filetime>
  </property>
  <property fmtid="{D5CDD505-2E9C-101B-9397-08002B2CF9AE}" pid="11" name="Objective-Owner">
    <vt:lpwstr>Julie Kenyon</vt:lpwstr>
  </property>
  <property fmtid="{D5CDD505-2E9C-101B-9397-08002B2CF9AE}" pid="12" name="Objective-Path">
    <vt:lpwstr>Objective Global Folder:Division of Child Protection and Family Support:Corporate Operations:Policy:Corporate Policy:Policy and Learning - Leaving Care Programs and Projects (from 2017):POLICY AND LEARNING:DIRECTOR GENERAL'S CORRESPONDENCE:OFFICE OF THE DIRECTOR GENERAL:Home Stretch WA election commitment:Communications:Corporate Communications - Incl. Strategy &amp; Media:Web page:September 2024:</vt:lpwstr>
  </property>
  <property fmtid="{D5CDD505-2E9C-101B-9397-08002B2CF9AE}" pid="13" name="Objective-Parent">
    <vt:lpwstr>September 2024</vt:lpwstr>
  </property>
  <property fmtid="{D5CDD505-2E9C-101B-9397-08002B2CF9AE}" pid="14" name="Objective-State">
    <vt:lpwstr>Published</vt:lpwstr>
  </property>
  <property fmtid="{D5CDD505-2E9C-101B-9397-08002B2CF9AE}" pid="15" name="Objective-VersionId">
    <vt:lpwstr>vA70039210</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2017/2572</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ocument Type">
    <vt:lpwstr>Internal Document</vt:lpwstr>
  </property>
  <property fmtid="{D5CDD505-2E9C-101B-9397-08002B2CF9AE}" pid="23" name="Objective-Document Sub Type">
    <vt:lpwstr/>
  </property>
  <property fmtid="{D5CDD505-2E9C-101B-9397-08002B2CF9AE}" pid="24" name="Objective-Document Date">
    <vt:filetime>2024-09-18T16:00:00Z</vt:filetime>
  </property>
  <property fmtid="{D5CDD505-2E9C-101B-9397-08002B2CF9AE}" pid="25" name="Objective-Security Classification">
    <vt:lpwstr/>
  </property>
  <property fmtid="{D5CDD505-2E9C-101B-9397-08002B2CF9AE}" pid="26" name="Objective-Addressee">
    <vt:lpwstr/>
  </property>
  <property fmtid="{D5CDD505-2E9C-101B-9397-08002B2CF9AE}" pid="27" name="Objective-Signatory">
    <vt:lpwstr/>
  </property>
  <property fmtid="{D5CDD505-2E9C-101B-9397-08002B2CF9AE}" pid="28" name="Objective-Document Description">
    <vt:lpwstr/>
  </property>
  <property fmtid="{D5CDD505-2E9C-101B-9397-08002B2CF9AE}" pid="29" name="Objective-Publish Exemption">
    <vt:lpwstr>No</vt:lpwstr>
  </property>
  <property fmtid="{D5CDD505-2E9C-101B-9397-08002B2CF9AE}" pid="30" name="Objective-Approval Status">
    <vt:lpwstr/>
  </property>
  <property fmtid="{D5CDD505-2E9C-101B-9397-08002B2CF9AE}" pid="31" name="Objective-Connect Creator">
    <vt:lpwstr/>
  </property>
  <property fmtid="{D5CDD505-2E9C-101B-9397-08002B2CF9AE}" pid="32" name="Objective-Mail Returned">
    <vt:lpwstr/>
  </property>
  <property fmtid="{D5CDD505-2E9C-101B-9397-08002B2CF9AE}" pid="33" name="Objective-Comment">
    <vt:lpwstr/>
  </property>
</Properties>
</file>