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D5B8" w14:textId="77777777" w:rsidR="00E71CAD" w:rsidRPr="008E0738" w:rsidRDefault="00E71CAD" w:rsidP="008E0738"/>
    <w:p w14:paraId="31F6CBE3" w14:textId="77777777" w:rsidR="00E71CAD" w:rsidRPr="008E0738" w:rsidRDefault="00470CDF" w:rsidP="008E0738">
      <w:r>
        <w:rPr>
          <w:rFonts w:cs="Arial"/>
          <w:noProof/>
          <w:sz w:val="36"/>
          <w:szCs w:val="36"/>
        </w:rPr>
        <w:drawing>
          <wp:inline distT="0" distB="0" distL="0" distR="0" wp14:anchorId="2E5A0898" wp14:editId="58767718">
            <wp:extent cx="3477702" cy="809625"/>
            <wp:effectExtent l="0" t="0" r="0" b="0"/>
            <wp:docPr id="3" name="Picture 3" descr="P:\Community Education\Publications\Logos\govOfWA_DOJ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ty Education\Publications\Logos\govOfWA_DOJ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8555" cy="812152"/>
                    </a:xfrm>
                    <a:prstGeom prst="rect">
                      <a:avLst/>
                    </a:prstGeom>
                    <a:noFill/>
                    <a:ln>
                      <a:noFill/>
                    </a:ln>
                  </pic:spPr>
                </pic:pic>
              </a:graphicData>
            </a:graphic>
          </wp:inline>
        </w:drawing>
      </w:r>
    </w:p>
    <w:p w14:paraId="63F88759" w14:textId="77777777" w:rsidR="00E71CAD" w:rsidRPr="008E0738" w:rsidRDefault="00E71CAD" w:rsidP="008E0738"/>
    <w:p w14:paraId="506D50E6" w14:textId="77777777" w:rsidR="002313A9" w:rsidRPr="008E0738" w:rsidRDefault="002313A9" w:rsidP="008E0738"/>
    <w:p w14:paraId="0CC57328" w14:textId="77777777" w:rsidR="002313A9" w:rsidRPr="008E0738" w:rsidRDefault="002313A9" w:rsidP="008E0738"/>
    <w:p w14:paraId="0DDF72B7" w14:textId="77777777" w:rsidR="002313A9" w:rsidRPr="008E0738" w:rsidRDefault="002313A9" w:rsidP="008E0738"/>
    <w:p w14:paraId="50409E43" w14:textId="77777777" w:rsidR="002313A9" w:rsidRPr="008E0738" w:rsidRDefault="002313A9" w:rsidP="008E0738"/>
    <w:p w14:paraId="5A044AA1" w14:textId="77777777" w:rsidR="002313A9" w:rsidRPr="008E0738" w:rsidRDefault="002313A9" w:rsidP="008E0738"/>
    <w:p w14:paraId="71AFD79B" w14:textId="77777777" w:rsidR="002313A9" w:rsidRPr="008E0738" w:rsidRDefault="002313A9" w:rsidP="008E0738"/>
    <w:p w14:paraId="01EF3C57" w14:textId="77777777" w:rsidR="002313A9" w:rsidRPr="008E0738" w:rsidRDefault="002313A9" w:rsidP="008E0738"/>
    <w:p w14:paraId="51EA7FCA" w14:textId="77777777" w:rsidR="002313A9" w:rsidRPr="008E0738" w:rsidRDefault="002313A9" w:rsidP="008E0738"/>
    <w:p w14:paraId="2C354C57" w14:textId="77777777" w:rsidR="004005EC" w:rsidRPr="008E0738" w:rsidRDefault="004005EC" w:rsidP="008E0738">
      <w:pPr>
        <w:pStyle w:val="Title"/>
      </w:pPr>
      <w:r w:rsidRPr="008E0738">
        <w:t>Enduring Power of Attorney</w:t>
      </w:r>
    </w:p>
    <w:p w14:paraId="13BE7BED" w14:textId="77777777" w:rsidR="004005EC" w:rsidRPr="008E0738" w:rsidRDefault="004005EC" w:rsidP="008E0738">
      <w:pPr>
        <w:pStyle w:val="Title"/>
      </w:pPr>
      <w:r w:rsidRPr="008E0738">
        <w:t>Information Kit</w:t>
      </w:r>
    </w:p>
    <w:p w14:paraId="0DA4F02B" w14:textId="77777777" w:rsidR="00587417" w:rsidRPr="008E0738" w:rsidRDefault="00587417" w:rsidP="008E0738"/>
    <w:p w14:paraId="0B9E5686" w14:textId="77777777" w:rsidR="00587417" w:rsidRPr="008E0738" w:rsidRDefault="00587417" w:rsidP="008E0738"/>
    <w:p w14:paraId="546A0F4C" w14:textId="77777777" w:rsidR="002313A9" w:rsidRPr="008E0738" w:rsidRDefault="002313A9" w:rsidP="008E0738"/>
    <w:p w14:paraId="03D9AE6E" w14:textId="77777777" w:rsidR="002313A9" w:rsidRPr="008E0738" w:rsidRDefault="002313A9" w:rsidP="008E0738"/>
    <w:p w14:paraId="510560F1" w14:textId="77777777" w:rsidR="002313A9" w:rsidRPr="008E0738" w:rsidRDefault="002313A9" w:rsidP="008E0738"/>
    <w:p w14:paraId="5664D31E" w14:textId="77777777" w:rsidR="002313A9" w:rsidRPr="008E0738" w:rsidRDefault="002313A9" w:rsidP="008E0738"/>
    <w:p w14:paraId="7504105E" w14:textId="77777777" w:rsidR="002313A9" w:rsidRPr="008E0738" w:rsidRDefault="002313A9" w:rsidP="008E0738"/>
    <w:p w14:paraId="3A028835" w14:textId="77777777" w:rsidR="002313A9" w:rsidRPr="008E0738" w:rsidRDefault="002313A9" w:rsidP="008E0738"/>
    <w:p w14:paraId="0E3033FF" w14:textId="77777777" w:rsidR="002313A9" w:rsidRPr="008E0738" w:rsidRDefault="002313A9" w:rsidP="008E0738"/>
    <w:p w14:paraId="6A476FD6" w14:textId="77777777" w:rsidR="002313A9" w:rsidRPr="008E0738" w:rsidRDefault="002313A9" w:rsidP="008E0738"/>
    <w:p w14:paraId="519A5968" w14:textId="77777777" w:rsidR="002313A9" w:rsidRPr="008E0738" w:rsidRDefault="002313A9" w:rsidP="008E0738"/>
    <w:p w14:paraId="42D45CA0" w14:textId="77777777" w:rsidR="008E0738" w:rsidRPr="004F19A7" w:rsidRDefault="006A5502" w:rsidP="004F19A7">
      <w:r>
        <w:rPr>
          <w:rFonts w:cs="Arial"/>
          <w:noProof/>
        </w:rPr>
        <w:drawing>
          <wp:inline distT="0" distB="0" distL="0" distR="0" wp14:anchorId="13D28965" wp14:editId="0EED9AF2">
            <wp:extent cx="2286000" cy="584200"/>
            <wp:effectExtent l="0" t="0" r="0" b="6350"/>
            <wp:docPr id="2" name="Picture 2" descr="OPA Logo hori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A Logo hori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584200"/>
                    </a:xfrm>
                    <a:prstGeom prst="rect">
                      <a:avLst/>
                    </a:prstGeom>
                    <a:noFill/>
                    <a:ln>
                      <a:noFill/>
                    </a:ln>
                  </pic:spPr>
                </pic:pic>
              </a:graphicData>
            </a:graphic>
          </wp:inline>
        </w:drawing>
      </w:r>
    </w:p>
    <w:p w14:paraId="45BCA9F5" w14:textId="77777777" w:rsidR="008E0738" w:rsidRPr="004F19A7" w:rsidRDefault="004005EC" w:rsidP="004F19A7">
      <w:r w:rsidRPr="004F19A7">
        <w:br w:type="page"/>
      </w:r>
    </w:p>
    <w:p w14:paraId="2964BD81" w14:textId="47D15BD4" w:rsidR="004005EC" w:rsidRPr="00FB6397" w:rsidRDefault="004005EC" w:rsidP="00FB6397">
      <w:pPr>
        <w:rPr>
          <w:sz w:val="36"/>
          <w:szCs w:val="36"/>
        </w:rPr>
      </w:pPr>
      <w:r w:rsidRPr="00FB6397">
        <w:rPr>
          <w:sz w:val="36"/>
          <w:szCs w:val="36"/>
        </w:rPr>
        <w:lastRenderedPageBreak/>
        <w:t>Enduring Power of Attorney</w:t>
      </w:r>
    </w:p>
    <w:p w14:paraId="18C6C5B9" w14:textId="77777777" w:rsidR="004005EC" w:rsidRPr="00FB6397" w:rsidRDefault="004005EC" w:rsidP="00FB6397">
      <w:pPr>
        <w:autoSpaceDE w:val="0"/>
        <w:autoSpaceDN w:val="0"/>
        <w:adjustRightInd w:val="0"/>
        <w:rPr>
          <w:rFonts w:cs="Arial"/>
          <w:sz w:val="36"/>
          <w:szCs w:val="36"/>
        </w:rPr>
      </w:pPr>
      <w:r w:rsidRPr="00FB6397">
        <w:rPr>
          <w:rFonts w:cs="Arial"/>
          <w:sz w:val="36"/>
          <w:szCs w:val="36"/>
        </w:rPr>
        <w:t>Information Kit</w:t>
      </w:r>
    </w:p>
    <w:p w14:paraId="4C64E174" w14:textId="77777777" w:rsidR="004005EC" w:rsidRPr="003C0F6D" w:rsidRDefault="004005EC" w:rsidP="00FB6397">
      <w:r w:rsidRPr="003C0F6D">
        <w:t xml:space="preserve">This </w:t>
      </w:r>
      <w:r w:rsidR="00470CDF">
        <w:t>i</w:t>
      </w:r>
      <w:r w:rsidRPr="003C0F6D">
        <w:t xml:space="preserve">nformation </w:t>
      </w:r>
      <w:r w:rsidR="00470CDF">
        <w:t>k</w:t>
      </w:r>
      <w:r w:rsidRPr="003C0F6D">
        <w:t xml:space="preserve">it has been prepared by the </w:t>
      </w:r>
      <w:r w:rsidR="00470CDF">
        <w:t xml:space="preserve">Office of the </w:t>
      </w:r>
      <w:r w:rsidRPr="003C0F6D">
        <w:t xml:space="preserve">Public Advocate to </w:t>
      </w:r>
      <w:r w:rsidR="00FA5359" w:rsidRPr="003C0F6D">
        <w:t xml:space="preserve">give people a basic understanding of </w:t>
      </w:r>
      <w:r w:rsidR="00E44F62" w:rsidRPr="003C0F6D">
        <w:t xml:space="preserve">enduring powers </w:t>
      </w:r>
      <w:r w:rsidR="00FA5359" w:rsidRPr="003C0F6D">
        <w:t xml:space="preserve">of </w:t>
      </w:r>
      <w:r w:rsidR="00E44F62" w:rsidRPr="003C0F6D">
        <w:t>a</w:t>
      </w:r>
      <w:r w:rsidR="00FA5359" w:rsidRPr="003C0F6D">
        <w:t xml:space="preserve">ttorney and to </w:t>
      </w:r>
      <w:r w:rsidRPr="003C0F6D">
        <w:t>assist</w:t>
      </w:r>
      <w:r w:rsidR="00D466CC" w:rsidRPr="003C0F6D">
        <w:t xml:space="preserve"> </w:t>
      </w:r>
      <w:r w:rsidRPr="003C0F6D">
        <w:t>the</w:t>
      </w:r>
      <w:r w:rsidR="00FA5359" w:rsidRPr="003C0F6D">
        <w:t>m in</w:t>
      </w:r>
      <w:r w:rsidRPr="003C0F6D">
        <w:t xml:space="preserve"> completin</w:t>
      </w:r>
      <w:r w:rsidR="00FA5359" w:rsidRPr="003C0F6D">
        <w:t>g the</w:t>
      </w:r>
      <w:r w:rsidRPr="003C0F6D">
        <w:t xml:space="preserve"> form. </w:t>
      </w:r>
      <w:r w:rsidR="00FA5359" w:rsidRPr="003C0F6D">
        <w:t xml:space="preserve">If you are completing an </w:t>
      </w:r>
      <w:r w:rsidR="00E44F62" w:rsidRPr="003C0F6D">
        <w:t xml:space="preserve">enduring power of attorney </w:t>
      </w:r>
      <w:r w:rsidR="00C801E3">
        <w:t>and</w:t>
      </w:r>
      <w:r w:rsidR="00C801E3" w:rsidRPr="003C0F6D">
        <w:t xml:space="preserve"> </w:t>
      </w:r>
      <w:r w:rsidR="00FA5359" w:rsidRPr="003C0F6D">
        <w:t>you have specific or complex issues, it is recommended that you</w:t>
      </w:r>
      <w:r w:rsidRPr="003C0F6D">
        <w:t xml:space="preserve"> </w:t>
      </w:r>
      <w:r w:rsidRPr="003C0F6D">
        <w:rPr>
          <w:b/>
          <w:bCs/>
        </w:rPr>
        <w:t>seek legal advice</w:t>
      </w:r>
      <w:r w:rsidRPr="003C0F6D">
        <w:t>.</w:t>
      </w:r>
    </w:p>
    <w:p w14:paraId="5529EC17" w14:textId="77777777" w:rsidR="00A67020" w:rsidRPr="003C0F6D" w:rsidRDefault="00A67020" w:rsidP="00FB6397"/>
    <w:p w14:paraId="44531D19" w14:textId="3B90A10D" w:rsidR="004005EC" w:rsidRPr="006B1032" w:rsidRDefault="00B71714" w:rsidP="00FB6397">
      <w:pPr>
        <w:rPr>
          <w:iCs/>
        </w:rPr>
      </w:pPr>
      <w:r>
        <w:t>For m</w:t>
      </w:r>
      <w:r w:rsidR="004005EC" w:rsidRPr="003C0F6D">
        <w:t xml:space="preserve">ore information about </w:t>
      </w:r>
      <w:r w:rsidR="00E44F62" w:rsidRPr="003C0F6D">
        <w:t>enduring powers of attorney</w:t>
      </w:r>
      <w:r w:rsidR="00470CDF">
        <w:t xml:space="preserve"> and the role of an attorney, including a comprehensive guide to enduring powers of attorney, visit</w:t>
      </w:r>
      <w:r w:rsidR="00E44F62" w:rsidRPr="003C0F6D">
        <w:t xml:space="preserve"> </w:t>
      </w:r>
      <w:r w:rsidR="004005EC" w:rsidRPr="003C0F6D">
        <w:t>the Office of the Public</w:t>
      </w:r>
      <w:r w:rsidR="00FA5359" w:rsidRPr="003C0F6D">
        <w:t xml:space="preserve"> </w:t>
      </w:r>
      <w:r w:rsidR="004005EC" w:rsidRPr="003C0F6D">
        <w:t>Advocate’s</w:t>
      </w:r>
      <w:r w:rsidR="00FA5359" w:rsidRPr="003C0F6D">
        <w:t xml:space="preserve"> website </w:t>
      </w:r>
      <w:hyperlink r:id="rId10" w:history="1">
        <w:r w:rsidR="00FA5359" w:rsidRPr="00AC04D9">
          <w:rPr>
            <w:rStyle w:val="Hyperlink"/>
          </w:rPr>
          <w:t>www.publicadvocate.wa.gov.au</w:t>
        </w:r>
      </w:hyperlink>
      <w:r w:rsidR="00AC04D9" w:rsidRPr="00AC04D9">
        <w:t xml:space="preserve"> </w:t>
      </w:r>
      <w:r w:rsidR="00470CDF">
        <w:rPr>
          <w:iCs/>
        </w:rPr>
        <w:t>or call the office’s telephone advisory service on 1300 858 455</w:t>
      </w:r>
      <w:r w:rsidR="00FA5359" w:rsidRPr="003C0F6D">
        <w:rPr>
          <w:i/>
          <w:iCs/>
        </w:rPr>
        <w:t>.</w:t>
      </w:r>
    </w:p>
    <w:p w14:paraId="439033C1" w14:textId="77777777" w:rsidR="00FA5359" w:rsidRPr="003C0F6D" w:rsidRDefault="00FA5359" w:rsidP="00FB6397"/>
    <w:p w14:paraId="0E1E4DA1" w14:textId="77777777" w:rsidR="00FB190E" w:rsidRPr="003C0F6D" w:rsidRDefault="00470CDF" w:rsidP="00FB6397">
      <w:r>
        <w:t>Additional copies of this kit can be downloaded for free from the Office of the Public Advocate’s website</w:t>
      </w:r>
      <w:r w:rsidR="00AA54E0">
        <w:t>. If you are unable to do this, contact the Office of the Public Advocate on 9278 7300 for options to get printed copies of the kit</w:t>
      </w:r>
      <w:r w:rsidR="00EA05F6">
        <w:t>.</w:t>
      </w:r>
    </w:p>
    <w:p w14:paraId="3B94DD26" w14:textId="77777777" w:rsidR="00A67020" w:rsidRPr="003C0F6D" w:rsidRDefault="00A67020" w:rsidP="00FB6397"/>
    <w:p w14:paraId="58F4D577" w14:textId="77777777" w:rsidR="00FB190E" w:rsidRDefault="00FB190E" w:rsidP="00FB6397"/>
    <w:p w14:paraId="7D5CBD0D" w14:textId="77777777" w:rsidR="003C0F6D" w:rsidRDefault="003C0F6D" w:rsidP="00FB6397"/>
    <w:p w14:paraId="69CD8D76" w14:textId="77777777" w:rsidR="003C0F6D" w:rsidRDefault="003C0F6D" w:rsidP="00FB6397"/>
    <w:p w14:paraId="0DB8DDE2" w14:textId="77777777" w:rsidR="003C0F6D" w:rsidRDefault="003C0F6D" w:rsidP="00FB6397"/>
    <w:p w14:paraId="0824DDCE" w14:textId="77777777" w:rsidR="003C0F6D" w:rsidRPr="003C0F6D" w:rsidRDefault="003C0F6D" w:rsidP="00FB6397"/>
    <w:p w14:paraId="6E63385F" w14:textId="517327DC" w:rsidR="00F11DCE" w:rsidRPr="00AC04D9" w:rsidRDefault="00E44F62" w:rsidP="00AC04D9">
      <w:pPr>
        <w:pStyle w:val="Disclaimer"/>
        <w:rPr>
          <w:b/>
          <w:bCs/>
        </w:rPr>
      </w:pPr>
      <w:r w:rsidRPr="00AC04D9">
        <w:rPr>
          <w:b/>
          <w:bCs/>
        </w:rPr>
        <w:t>Disclaimer</w:t>
      </w:r>
    </w:p>
    <w:p w14:paraId="33E07A78" w14:textId="232FE635" w:rsidR="00B418D2" w:rsidRDefault="009C3094" w:rsidP="00AC04D9">
      <w:pPr>
        <w:pStyle w:val="Disclaimer"/>
      </w:pPr>
      <w:r w:rsidRPr="00F36DB1">
        <w:t>The materials presented in the kit are provided voluntarily as a public service. The information and advice provided is made available in good faith but is provided solely on the basis that readers will be responsible for managing their own assessment of the matters discussed herein and that they should verify all relevant representations, statements and information. Neither the State of Western Australia (“State”) nor any agency or an instrumentality of the State shall be responsible for any loss or damage howsoever caused and whether or not due to negligence arising from the use or reliance on any information or advice provided in the kit. Changes in circumstances after the date of publication of the Publication m</w:t>
      </w:r>
      <w:r w:rsidR="007E363C">
        <w:t>a</w:t>
      </w:r>
      <w:r w:rsidRPr="00F36DB1">
        <w:t>y impact upon the currency of the information contained in the Publication. No assurance is given that the information contained in the Publication is current at the time it is provided to the reader.</w:t>
      </w:r>
    </w:p>
    <w:p w14:paraId="02AE311B" w14:textId="7F9F4A54" w:rsidR="00F11DCE" w:rsidRPr="00F36DB1" w:rsidRDefault="00B418D2" w:rsidP="00AC04D9">
      <w:pPr>
        <w:pStyle w:val="Disclaimer"/>
      </w:pPr>
      <w:r w:rsidRPr="00EA05F6">
        <w:t>Copyright in this kit and its content is owned by the State of Western Australia. You may copy and distribute this kit in unaltered form only for your personal,</w:t>
      </w:r>
      <w:r>
        <w:br/>
      </w:r>
      <w:r w:rsidRPr="00EA05F6">
        <w:t xml:space="preserve">non-commercial use. Apart from any fair dealing permitted under the </w:t>
      </w:r>
      <w:r w:rsidRPr="00EA05F6">
        <w:rPr>
          <w:i/>
        </w:rPr>
        <w:t>Copyright Act 1968</w:t>
      </w:r>
      <w:r w:rsidRPr="00EA05F6">
        <w:t>, you may not reproduce or communicate the whole or any part of this kit for commercial purposes without prior express written permission, requests for which should be directed by letter to the Public Advocate.</w:t>
      </w:r>
    </w:p>
    <w:p w14:paraId="30A0DC62" w14:textId="1CF378DF" w:rsidR="00EA05F6" w:rsidRPr="00F36DB1" w:rsidRDefault="009C3094" w:rsidP="00AC04D9">
      <w:pPr>
        <w:pStyle w:val="Disclaimer"/>
      </w:pPr>
      <w:r w:rsidRPr="00F36DB1">
        <w:t xml:space="preserve">© State of Western Australia </w:t>
      </w:r>
      <w:r w:rsidR="006A5502" w:rsidRPr="00F36DB1">
        <w:t>20</w:t>
      </w:r>
      <w:r w:rsidR="00DF28B1">
        <w:t>24</w:t>
      </w:r>
    </w:p>
    <w:p w14:paraId="263378BD" w14:textId="77777777" w:rsidR="00F11DCE" w:rsidRPr="00F36DB1" w:rsidRDefault="00F11DCE" w:rsidP="00AC04D9"/>
    <w:p w14:paraId="1FABBC09" w14:textId="77777777" w:rsidR="002313A9" w:rsidRPr="00AC04D9" w:rsidRDefault="002313A9" w:rsidP="00AC04D9">
      <w:pPr>
        <w:sectPr w:rsidR="002313A9" w:rsidRPr="00AC04D9" w:rsidSect="007E590B">
          <w:footerReference w:type="default" r:id="rId11"/>
          <w:pgSz w:w="11906" w:h="16838" w:code="9"/>
          <w:pgMar w:top="1418" w:right="1361" w:bottom="1021" w:left="1474" w:header="567" w:footer="567" w:gutter="0"/>
          <w:pgNumType w:fmt="lowerRoman" w:start="1"/>
          <w:cols w:space="708"/>
          <w:titlePg/>
          <w:docGrid w:linePitch="360"/>
        </w:sectPr>
      </w:pPr>
    </w:p>
    <w:p w14:paraId="1A5962CA" w14:textId="77777777" w:rsidR="00F11DCE" w:rsidRPr="004F19A7" w:rsidRDefault="00F11DCE" w:rsidP="00F11DCE">
      <w:pPr>
        <w:autoSpaceDE w:val="0"/>
        <w:autoSpaceDN w:val="0"/>
        <w:adjustRightInd w:val="0"/>
        <w:rPr>
          <w:rFonts w:cs="Arial"/>
          <w:sz w:val="36"/>
          <w:szCs w:val="39"/>
        </w:rPr>
      </w:pPr>
      <w:r w:rsidRPr="004F19A7">
        <w:rPr>
          <w:rFonts w:cs="Arial"/>
          <w:sz w:val="36"/>
          <w:szCs w:val="39"/>
        </w:rPr>
        <w:lastRenderedPageBreak/>
        <w:t>Contents</w:t>
      </w:r>
    </w:p>
    <w:sdt>
      <w:sdtPr>
        <w:rPr>
          <w:rFonts w:ascii="Arial" w:eastAsia="Times New Roman" w:hAnsi="Arial" w:cs="Times New Roman"/>
          <w:color w:val="auto"/>
          <w:sz w:val="24"/>
          <w:szCs w:val="24"/>
          <w:lang w:val="en-AU" w:eastAsia="en-AU"/>
        </w:rPr>
        <w:id w:val="1952669807"/>
        <w:docPartObj>
          <w:docPartGallery w:val="Table of Contents"/>
          <w:docPartUnique/>
        </w:docPartObj>
      </w:sdtPr>
      <w:sdtEndPr>
        <w:rPr>
          <w:b/>
          <w:bCs/>
          <w:noProof/>
        </w:rPr>
      </w:sdtEndPr>
      <w:sdtContent>
        <w:p w14:paraId="3965E1EE" w14:textId="373D6BE4" w:rsidR="00565027" w:rsidRPr="00565027" w:rsidRDefault="00565027">
          <w:pPr>
            <w:pStyle w:val="TOCHeading"/>
            <w:rPr>
              <w:rFonts w:ascii="Arial" w:hAnsi="Arial" w:cs="Arial"/>
              <w:color w:val="auto"/>
            </w:rPr>
          </w:pPr>
        </w:p>
        <w:p w14:paraId="1C96A928" w14:textId="6B097187" w:rsidR="00565027" w:rsidRDefault="00565027" w:rsidP="004F19A7">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5309217" w:history="1">
            <w:r w:rsidRPr="004921A4">
              <w:rPr>
                <w:rStyle w:val="Hyperlink"/>
                <w:noProof/>
              </w:rPr>
              <w:t>1</w:t>
            </w:r>
            <w:r>
              <w:rPr>
                <w:rFonts w:asciiTheme="minorHAnsi" w:eastAsiaTheme="minorEastAsia" w:hAnsiTheme="minorHAnsi" w:cstheme="minorBidi"/>
                <w:noProof/>
                <w:kern w:val="2"/>
                <w:sz w:val="22"/>
                <w:szCs w:val="22"/>
                <w14:ligatures w14:val="standardContextual"/>
              </w:rPr>
              <w:tab/>
            </w:r>
            <w:r w:rsidRPr="004921A4">
              <w:rPr>
                <w:rStyle w:val="Hyperlink"/>
                <w:noProof/>
              </w:rPr>
              <w:t>What is an enduring power of attorney?</w:t>
            </w:r>
            <w:r>
              <w:rPr>
                <w:noProof/>
                <w:webHidden/>
              </w:rPr>
              <w:tab/>
            </w:r>
            <w:r>
              <w:rPr>
                <w:noProof/>
                <w:webHidden/>
              </w:rPr>
              <w:fldChar w:fldCharType="begin"/>
            </w:r>
            <w:r>
              <w:rPr>
                <w:noProof/>
                <w:webHidden/>
              </w:rPr>
              <w:instrText xml:space="preserve"> PAGEREF _Toc175309217 \h </w:instrText>
            </w:r>
            <w:r>
              <w:rPr>
                <w:noProof/>
                <w:webHidden/>
              </w:rPr>
            </w:r>
            <w:r>
              <w:rPr>
                <w:noProof/>
                <w:webHidden/>
              </w:rPr>
              <w:fldChar w:fldCharType="separate"/>
            </w:r>
            <w:r>
              <w:rPr>
                <w:noProof/>
                <w:webHidden/>
              </w:rPr>
              <w:t>2</w:t>
            </w:r>
            <w:r>
              <w:rPr>
                <w:noProof/>
                <w:webHidden/>
              </w:rPr>
              <w:fldChar w:fldCharType="end"/>
            </w:r>
          </w:hyperlink>
        </w:p>
        <w:p w14:paraId="5AE4204C" w14:textId="500415C9" w:rsidR="00565027" w:rsidRDefault="00B42520" w:rsidP="004F19A7">
          <w:pPr>
            <w:pStyle w:val="TOC2"/>
            <w:rPr>
              <w:rFonts w:asciiTheme="minorHAnsi" w:eastAsiaTheme="minorEastAsia" w:hAnsiTheme="minorHAnsi" w:cstheme="minorBidi"/>
              <w:noProof/>
              <w:kern w:val="2"/>
              <w:sz w:val="22"/>
              <w:szCs w:val="22"/>
              <w14:ligatures w14:val="standardContextual"/>
            </w:rPr>
          </w:pPr>
          <w:hyperlink w:anchor="_Toc175309218" w:history="1">
            <w:r w:rsidR="00565027" w:rsidRPr="004921A4">
              <w:rPr>
                <w:rStyle w:val="Hyperlink"/>
                <w:noProof/>
              </w:rPr>
              <w:t>1.1</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 xml:space="preserve">What is the difference between ‘sole’, ‘joint’ and ‘joint and several’ </w:t>
            </w:r>
            <w:r w:rsidR="00565027">
              <w:rPr>
                <w:rStyle w:val="Hyperlink"/>
                <w:noProof/>
              </w:rPr>
              <w:br/>
            </w:r>
            <w:r w:rsidR="00565027" w:rsidRPr="004921A4">
              <w:rPr>
                <w:rStyle w:val="Hyperlink"/>
                <w:noProof/>
              </w:rPr>
              <w:t>attorneys?</w:t>
            </w:r>
            <w:r w:rsidR="00565027">
              <w:rPr>
                <w:noProof/>
                <w:webHidden/>
              </w:rPr>
              <w:tab/>
            </w:r>
            <w:r w:rsidR="00565027">
              <w:rPr>
                <w:noProof/>
                <w:webHidden/>
              </w:rPr>
              <w:fldChar w:fldCharType="begin"/>
            </w:r>
            <w:r w:rsidR="00565027">
              <w:rPr>
                <w:noProof/>
                <w:webHidden/>
              </w:rPr>
              <w:instrText xml:space="preserve"> PAGEREF _Toc175309218 \h </w:instrText>
            </w:r>
            <w:r w:rsidR="00565027">
              <w:rPr>
                <w:noProof/>
                <w:webHidden/>
              </w:rPr>
            </w:r>
            <w:r w:rsidR="00565027">
              <w:rPr>
                <w:noProof/>
                <w:webHidden/>
              </w:rPr>
              <w:fldChar w:fldCharType="separate"/>
            </w:r>
            <w:r w:rsidR="00565027">
              <w:rPr>
                <w:noProof/>
                <w:webHidden/>
              </w:rPr>
              <w:t>2</w:t>
            </w:r>
            <w:r w:rsidR="00565027">
              <w:rPr>
                <w:noProof/>
                <w:webHidden/>
              </w:rPr>
              <w:fldChar w:fldCharType="end"/>
            </w:r>
          </w:hyperlink>
        </w:p>
        <w:p w14:paraId="7CB7E95C" w14:textId="3E9EDB72" w:rsidR="00565027" w:rsidRDefault="00B42520" w:rsidP="004F19A7">
          <w:pPr>
            <w:pStyle w:val="TOC2"/>
            <w:rPr>
              <w:rFonts w:asciiTheme="minorHAnsi" w:eastAsiaTheme="minorEastAsia" w:hAnsiTheme="minorHAnsi" w:cstheme="minorBidi"/>
              <w:noProof/>
              <w:kern w:val="2"/>
              <w:sz w:val="22"/>
              <w:szCs w:val="22"/>
              <w14:ligatures w14:val="standardContextual"/>
            </w:rPr>
          </w:pPr>
          <w:hyperlink w:anchor="_Toc175309219" w:history="1">
            <w:r w:rsidR="00565027" w:rsidRPr="004921A4">
              <w:rPr>
                <w:rStyle w:val="Hyperlink"/>
                <w:noProof/>
              </w:rPr>
              <w:t>1.2</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What is a substitute attorney?</w:t>
            </w:r>
            <w:r w:rsidR="00565027">
              <w:rPr>
                <w:noProof/>
                <w:webHidden/>
              </w:rPr>
              <w:tab/>
            </w:r>
            <w:r w:rsidR="00565027">
              <w:rPr>
                <w:noProof/>
                <w:webHidden/>
              </w:rPr>
              <w:fldChar w:fldCharType="begin"/>
            </w:r>
            <w:r w:rsidR="00565027">
              <w:rPr>
                <w:noProof/>
                <w:webHidden/>
              </w:rPr>
              <w:instrText xml:space="preserve"> PAGEREF _Toc175309219 \h </w:instrText>
            </w:r>
            <w:r w:rsidR="00565027">
              <w:rPr>
                <w:noProof/>
                <w:webHidden/>
              </w:rPr>
            </w:r>
            <w:r w:rsidR="00565027">
              <w:rPr>
                <w:noProof/>
                <w:webHidden/>
              </w:rPr>
              <w:fldChar w:fldCharType="separate"/>
            </w:r>
            <w:r w:rsidR="00565027">
              <w:rPr>
                <w:noProof/>
                <w:webHidden/>
              </w:rPr>
              <w:t>2</w:t>
            </w:r>
            <w:r w:rsidR="00565027">
              <w:rPr>
                <w:noProof/>
                <w:webHidden/>
              </w:rPr>
              <w:fldChar w:fldCharType="end"/>
            </w:r>
          </w:hyperlink>
        </w:p>
        <w:p w14:paraId="368061E3" w14:textId="43B1DAA9"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20" w:history="1">
            <w:r w:rsidR="00565027" w:rsidRPr="004921A4">
              <w:rPr>
                <w:rStyle w:val="Hyperlink"/>
                <w:noProof/>
              </w:rPr>
              <w:t>2</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Why appoint an attorney?</w:t>
            </w:r>
            <w:r w:rsidR="00565027">
              <w:rPr>
                <w:noProof/>
                <w:webHidden/>
              </w:rPr>
              <w:tab/>
            </w:r>
            <w:r w:rsidR="00565027">
              <w:rPr>
                <w:noProof/>
                <w:webHidden/>
              </w:rPr>
              <w:fldChar w:fldCharType="begin"/>
            </w:r>
            <w:r w:rsidR="00565027">
              <w:rPr>
                <w:noProof/>
                <w:webHidden/>
              </w:rPr>
              <w:instrText xml:space="preserve"> PAGEREF _Toc175309220 \h </w:instrText>
            </w:r>
            <w:r w:rsidR="00565027">
              <w:rPr>
                <w:noProof/>
                <w:webHidden/>
              </w:rPr>
            </w:r>
            <w:r w:rsidR="00565027">
              <w:rPr>
                <w:noProof/>
                <w:webHidden/>
              </w:rPr>
              <w:fldChar w:fldCharType="separate"/>
            </w:r>
            <w:r w:rsidR="00565027">
              <w:rPr>
                <w:noProof/>
                <w:webHidden/>
              </w:rPr>
              <w:t>2</w:t>
            </w:r>
            <w:r w:rsidR="00565027">
              <w:rPr>
                <w:noProof/>
                <w:webHidden/>
              </w:rPr>
              <w:fldChar w:fldCharType="end"/>
            </w:r>
          </w:hyperlink>
        </w:p>
        <w:p w14:paraId="763817DB" w14:textId="19082021"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21" w:history="1">
            <w:r w:rsidR="00565027" w:rsidRPr="004921A4">
              <w:rPr>
                <w:rStyle w:val="Hyperlink"/>
                <w:noProof/>
              </w:rPr>
              <w:t>3</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Who can appoint an attorney?</w:t>
            </w:r>
            <w:r w:rsidR="00565027">
              <w:rPr>
                <w:noProof/>
                <w:webHidden/>
              </w:rPr>
              <w:tab/>
            </w:r>
            <w:r w:rsidR="00565027">
              <w:rPr>
                <w:noProof/>
                <w:webHidden/>
              </w:rPr>
              <w:fldChar w:fldCharType="begin"/>
            </w:r>
            <w:r w:rsidR="00565027">
              <w:rPr>
                <w:noProof/>
                <w:webHidden/>
              </w:rPr>
              <w:instrText xml:space="preserve"> PAGEREF _Toc175309221 \h </w:instrText>
            </w:r>
            <w:r w:rsidR="00565027">
              <w:rPr>
                <w:noProof/>
                <w:webHidden/>
              </w:rPr>
            </w:r>
            <w:r w:rsidR="00565027">
              <w:rPr>
                <w:noProof/>
                <w:webHidden/>
              </w:rPr>
              <w:fldChar w:fldCharType="separate"/>
            </w:r>
            <w:r w:rsidR="00565027">
              <w:rPr>
                <w:noProof/>
                <w:webHidden/>
              </w:rPr>
              <w:t>3</w:t>
            </w:r>
            <w:r w:rsidR="00565027">
              <w:rPr>
                <w:noProof/>
                <w:webHidden/>
              </w:rPr>
              <w:fldChar w:fldCharType="end"/>
            </w:r>
          </w:hyperlink>
        </w:p>
        <w:p w14:paraId="60F816F5" w14:textId="4B8D5AF9" w:rsidR="00565027" w:rsidRDefault="00B42520" w:rsidP="004F19A7">
          <w:pPr>
            <w:pStyle w:val="TOC2"/>
            <w:rPr>
              <w:rFonts w:asciiTheme="minorHAnsi" w:eastAsiaTheme="minorEastAsia" w:hAnsiTheme="minorHAnsi" w:cstheme="minorBidi"/>
              <w:noProof/>
              <w:kern w:val="2"/>
              <w:sz w:val="22"/>
              <w:szCs w:val="22"/>
              <w14:ligatures w14:val="standardContextual"/>
            </w:rPr>
          </w:pPr>
          <w:hyperlink w:anchor="_Toc175309222" w:history="1">
            <w:r w:rsidR="00565027" w:rsidRPr="004921A4">
              <w:rPr>
                <w:rStyle w:val="Hyperlink"/>
                <w:noProof/>
              </w:rPr>
              <w:t>3.1</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What if I cannot read or write, sign my name and/or understand English?</w:t>
            </w:r>
            <w:r w:rsidR="00565027">
              <w:rPr>
                <w:noProof/>
                <w:webHidden/>
              </w:rPr>
              <w:tab/>
            </w:r>
            <w:r w:rsidR="00565027">
              <w:rPr>
                <w:noProof/>
                <w:webHidden/>
              </w:rPr>
              <w:fldChar w:fldCharType="begin"/>
            </w:r>
            <w:r w:rsidR="00565027">
              <w:rPr>
                <w:noProof/>
                <w:webHidden/>
              </w:rPr>
              <w:instrText xml:space="preserve"> PAGEREF _Toc175309222 \h </w:instrText>
            </w:r>
            <w:r w:rsidR="00565027">
              <w:rPr>
                <w:noProof/>
                <w:webHidden/>
              </w:rPr>
            </w:r>
            <w:r w:rsidR="00565027">
              <w:rPr>
                <w:noProof/>
                <w:webHidden/>
              </w:rPr>
              <w:fldChar w:fldCharType="separate"/>
            </w:r>
            <w:r w:rsidR="00565027">
              <w:rPr>
                <w:noProof/>
                <w:webHidden/>
              </w:rPr>
              <w:t>4</w:t>
            </w:r>
            <w:r w:rsidR="00565027">
              <w:rPr>
                <w:noProof/>
                <w:webHidden/>
              </w:rPr>
              <w:fldChar w:fldCharType="end"/>
            </w:r>
          </w:hyperlink>
        </w:p>
        <w:p w14:paraId="28958C26" w14:textId="6FBFFEC8"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23" w:history="1">
            <w:r w:rsidR="00565027" w:rsidRPr="004921A4">
              <w:rPr>
                <w:rStyle w:val="Hyperlink"/>
                <w:noProof/>
              </w:rPr>
              <w:t>4</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Who can be appointed as an attorney?</w:t>
            </w:r>
            <w:r w:rsidR="00565027">
              <w:rPr>
                <w:noProof/>
                <w:webHidden/>
              </w:rPr>
              <w:tab/>
            </w:r>
            <w:r w:rsidR="00565027">
              <w:rPr>
                <w:noProof/>
                <w:webHidden/>
              </w:rPr>
              <w:fldChar w:fldCharType="begin"/>
            </w:r>
            <w:r w:rsidR="00565027">
              <w:rPr>
                <w:noProof/>
                <w:webHidden/>
              </w:rPr>
              <w:instrText xml:space="preserve"> PAGEREF _Toc175309223 \h </w:instrText>
            </w:r>
            <w:r w:rsidR="00565027">
              <w:rPr>
                <w:noProof/>
                <w:webHidden/>
              </w:rPr>
            </w:r>
            <w:r w:rsidR="00565027">
              <w:rPr>
                <w:noProof/>
                <w:webHidden/>
              </w:rPr>
              <w:fldChar w:fldCharType="separate"/>
            </w:r>
            <w:r w:rsidR="00565027">
              <w:rPr>
                <w:noProof/>
                <w:webHidden/>
              </w:rPr>
              <w:t>4</w:t>
            </w:r>
            <w:r w:rsidR="00565027">
              <w:rPr>
                <w:noProof/>
                <w:webHidden/>
              </w:rPr>
              <w:fldChar w:fldCharType="end"/>
            </w:r>
          </w:hyperlink>
        </w:p>
        <w:p w14:paraId="0C2E4ACD" w14:textId="7DD22597"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24" w:history="1">
            <w:r w:rsidR="00565027" w:rsidRPr="004921A4">
              <w:rPr>
                <w:rStyle w:val="Hyperlink"/>
                <w:noProof/>
              </w:rPr>
              <w:t>5</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What should I consider when choosing an attorney?</w:t>
            </w:r>
            <w:r w:rsidR="00565027">
              <w:rPr>
                <w:noProof/>
                <w:webHidden/>
              </w:rPr>
              <w:tab/>
            </w:r>
            <w:r w:rsidR="00565027">
              <w:rPr>
                <w:noProof/>
                <w:webHidden/>
              </w:rPr>
              <w:fldChar w:fldCharType="begin"/>
            </w:r>
            <w:r w:rsidR="00565027">
              <w:rPr>
                <w:noProof/>
                <w:webHidden/>
              </w:rPr>
              <w:instrText xml:space="preserve"> PAGEREF _Toc175309224 \h </w:instrText>
            </w:r>
            <w:r w:rsidR="00565027">
              <w:rPr>
                <w:noProof/>
                <w:webHidden/>
              </w:rPr>
            </w:r>
            <w:r w:rsidR="00565027">
              <w:rPr>
                <w:noProof/>
                <w:webHidden/>
              </w:rPr>
              <w:fldChar w:fldCharType="separate"/>
            </w:r>
            <w:r w:rsidR="00565027">
              <w:rPr>
                <w:noProof/>
                <w:webHidden/>
              </w:rPr>
              <w:t>5</w:t>
            </w:r>
            <w:r w:rsidR="00565027">
              <w:rPr>
                <w:noProof/>
                <w:webHidden/>
              </w:rPr>
              <w:fldChar w:fldCharType="end"/>
            </w:r>
          </w:hyperlink>
        </w:p>
        <w:p w14:paraId="66F84867" w14:textId="3C8FE31C"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25" w:history="1">
            <w:r w:rsidR="00565027" w:rsidRPr="004921A4">
              <w:rPr>
                <w:rStyle w:val="Hyperlink"/>
                <w:noProof/>
              </w:rPr>
              <w:t>6</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How do I appoint an attorney?</w:t>
            </w:r>
            <w:r w:rsidR="00565027">
              <w:rPr>
                <w:noProof/>
                <w:webHidden/>
              </w:rPr>
              <w:tab/>
            </w:r>
            <w:r w:rsidR="00565027">
              <w:rPr>
                <w:noProof/>
                <w:webHidden/>
              </w:rPr>
              <w:fldChar w:fldCharType="begin"/>
            </w:r>
            <w:r w:rsidR="00565027">
              <w:rPr>
                <w:noProof/>
                <w:webHidden/>
              </w:rPr>
              <w:instrText xml:space="preserve"> PAGEREF _Toc175309225 \h </w:instrText>
            </w:r>
            <w:r w:rsidR="00565027">
              <w:rPr>
                <w:noProof/>
                <w:webHidden/>
              </w:rPr>
            </w:r>
            <w:r w:rsidR="00565027">
              <w:rPr>
                <w:noProof/>
                <w:webHidden/>
              </w:rPr>
              <w:fldChar w:fldCharType="separate"/>
            </w:r>
            <w:r w:rsidR="00565027">
              <w:rPr>
                <w:noProof/>
                <w:webHidden/>
              </w:rPr>
              <w:t>5</w:t>
            </w:r>
            <w:r w:rsidR="00565027">
              <w:rPr>
                <w:noProof/>
                <w:webHidden/>
              </w:rPr>
              <w:fldChar w:fldCharType="end"/>
            </w:r>
          </w:hyperlink>
        </w:p>
        <w:p w14:paraId="5DFE7E85" w14:textId="46FF5CA9"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26" w:history="1">
            <w:r w:rsidR="00565027" w:rsidRPr="004921A4">
              <w:rPr>
                <w:rStyle w:val="Hyperlink"/>
                <w:noProof/>
              </w:rPr>
              <w:t>7</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When does an enduring power of attorney come into operation?</w:t>
            </w:r>
            <w:r w:rsidR="00565027">
              <w:rPr>
                <w:noProof/>
                <w:webHidden/>
              </w:rPr>
              <w:tab/>
            </w:r>
            <w:r w:rsidR="00565027">
              <w:rPr>
                <w:noProof/>
                <w:webHidden/>
              </w:rPr>
              <w:fldChar w:fldCharType="begin"/>
            </w:r>
            <w:r w:rsidR="00565027">
              <w:rPr>
                <w:noProof/>
                <w:webHidden/>
              </w:rPr>
              <w:instrText xml:space="preserve"> PAGEREF _Toc175309226 \h </w:instrText>
            </w:r>
            <w:r w:rsidR="00565027">
              <w:rPr>
                <w:noProof/>
                <w:webHidden/>
              </w:rPr>
            </w:r>
            <w:r w:rsidR="00565027">
              <w:rPr>
                <w:noProof/>
                <w:webHidden/>
              </w:rPr>
              <w:fldChar w:fldCharType="separate"/>
            </w:r>
            <w:r w:rsidR="00565027">
              <w:rPr>
                <w:noProof/>
                <w:webHidden/>
              </w:rPr>
              <w:t>6</w:t>
            </w:r>
            <w:r w:rsidR="00565027">
              <w:rPr>
                <w:noProof/>
                <w:webHidden/>
              </w:rPr>
              <w:fldChar w:fldCharType="end"/>
            </w:r>
          </w:hyperlink>
        </w:p>
        <w:p w14:paraId="07488BC3" w14:textId="2C983508"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27" w:history="1">
            <w:r w:rsidR="00565027" w:rsidRPr="004921A4">
              <w:rPr>
                <w:rStyle w:val="Hyperlink"/>
                <w:noProof/>
              </w:rPr>
              <w:t>8</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 xml:space="preserve">What should I do with my enduring power of attorney when I have </w:t>
            </w:r>
            <w:r w:rsidR="00565027">
              <w:rPr>
                <w:rStyle w:val="Hyperlink"/>
                <w:noProof/>
              </w:rPr>
              <w:br/>
            </w:r>
            <w:r w:rsidR="00565027" w:rsidRPr="004921A4">
              <w:rPr>
                <w:rStyle w:val="Hyperlink"/>
                <w:noProof/>
              </w:rPr>
              <w:t>completed it?</w:t>
            </w:r>
            <w:r w:rsidR="00565027">
              <w:rPr>
                <w:noProof/>
                <w:webHidden/>
              </w:rPr>
              <w:tab/>
            </w:r>
            <w:r w:rsidR="00565027">
              <w:rPr>
                <w:noProof/>
                <w:webHidden/>
              </w:rPr>
              <w:fldChar w:fldCharType="begin"/>
            </w:r>
            <w:r w:rsidR="00565027">
              <w:rPr>
                <w:noProof/>
                <w:webHidden/>
              </w:rPr>
              <w:instrText xml:space="preserve"> PAGEREF _Toc175309227 \h </w:instrText>
            </w:r>
            <w:r w:rsidR="00565027">
              <w:rPr>
                <w:noProof/>
                <w:webHidden/>
              </w:rPr>
            </w:r>
            <w:r w:rsidR="00565027">
              <w:rPr>
                <w:noProof/>
                <w:webHidden/>
              </w:rPr>
              <w:fldChar w:fldCharType="separate"/>
            </w:r>
            <w:r w:rsidR="00565027">
              <w:rPr>
                <w:noProof/>
                <w:webHidden/>
              </w:rPr>
              <w:t>6</w:t>
            </w:r>
            <w:r w:rsidR="00565027">
              <w:rPr>
                <w:noProof/>
                <w:webHidden/>
              </w:rPr>
              <w:fldChar w:fldCharType="end"/>
            </w:r>
          </w:hyperlink>
        </w:p>
        <w:p w14:paraId="05266A58" w14:textId="3347755F" w:rsidR="00565027" w:rsidRDefault="00B42520" w:rsidP="004F19A7">
          <w:pPr>
            <w:pStyle w:val="TOC2"/>
            <w:rPr>
              <w:rFonts w:asciiTheme="minorHAnsi" w:eastAsiaTheme="minorEastAsia" w:hAnsiTheme="minorHAnsi" w:cstheme="minorBidi"/>
              <w:noProof/>
              <w:kern w:val="2"/>
              <w:sz w:val="22"/>
              <w:szCs w:val="22"/>
              <w14:ligatures w14:val="standardContextual"/>
            </w:rPr>
          </w:pPr>
          <w:hyperlink w:anchor="_Toc175309228" w:history="1">
            <w:r w:rsidR="00565027" w:rsidRPr="004921A4">
              <w:rPr>
                <w:rStyle w:val="Hyperlink"/>
                <w:noProof/>
              </w:rPr>
              <w:t>8.1</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Do I need to lodge my enduring power of attorney with Landgate?</w:t>
            </w:r>
            <w:r w:rsidR="00565027">
              <w:rPr>
                <w:noProof/>
                <w:webHidden/>
              </w:rPr>
              <w:tab/>
            </w:r>
            <w:r w:rsidR="00565027">
              <w:rPr>
                <w:noProof/>
                <w:webHidden/>
              </w:rPr>
              <w:fldChar w:fldCharType="begin"/>
            </w:r>
            <w:r w:rsidR="00565027">
              <w:rPr>
                <w:noProof/>
                <w:webHidden/>
              </w:rPr>
              <w:instrText xml:space="preserve"> PAGEREF _Toc175309228 \h </w:instrText>
            </w:r>
            <w:r w:rsidR="00565027">
              <w:rPr>
                <w:noProof/>
                <w:webHidden/>
              </w:rPr>
            </w:r>
            <w:r w:rsidR="00565027">
              <w:rPr>
                <w:noProof/>
                <w:webHidden/>
              </w:rPr>
              <w:fldChar w:fldCharType="separate"/>
            </w:r>
            <w:r w:rsidR="00565027">
              <w:rPr>
                <w:noProof/>
                <w:webHidden/>
              </w:rPr>
              <w:t>7</w:t>
            </w:r>
            <w:r w:rsidR="00565027">
              <w:rPr>
                <w:noProof/>
                <w:webHidden/>
              </w:rPr>
              <w:fldChar w:fldCharType="end"/>
            </w:r>
          </w:hyperlink>
        </w:p>
        <w:p w14:paraId="2DCA75C8" w14:textId="74C7C7B6"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29" w:history="1">
            <w:r w:rsidR="00565027" w:rsidRPr="004921A4">
              <w:rPr>
                <w:rStyle w:val="Hyperlink"/>
                <w:noProof/>
              </w:rPr>
              <w:t>9</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Can an enduring power of attorney be cancelled?</w:t>
            </w:r>
            <w:r w:rsidR="00565027">
              <w:rPr>
                <w:noProof/>
                <w:webHidden/>
              </w:rPr>
              <w:tab/>
            </w:r>
            <w:r w:rsidR="00565027">
              <w:rPr>
                <w:noProof/>
                <w:webHidden/>
              </w:rPr>
              <w:fldChar w:fldCharType="begin"/>
            </w:r>
            <w:r w:rsidR="00565027">
              <w:rPr>
                <w:noProof/>
                <w:webHidden/>
              </w:rPr>
              <w:instrText xml:space="preserve"> PAGEREF _Toc175309229 \h </w:instrText>
            </w:r>
            <w:r w:rsidR="00565027">
              <w:rPr>
                <w:noProof/>
                <w:webHidden/>
              </w:rPr>
            </w:r>
            <w:r w:rsidR="00565027">
              <w:rPr>
                <w:noProof/>
                <w:webHidden/>
              </w:rPr>
              <w:fldChar w:fldCharType="separate"/>
            </w:r>
            <w:r w:rsidR="00565027">
              <w:rPr>
                <w:noProof/>
                <w:webHidden/>
              </w:rPr>
              <w:t>8</w:t>
            </w:r>
            <w:r w:rsidR="00565027">
              <w:rPr>
                <w:noProof/>
                <w:webHidden/>
              </w:rPr>
              <w:fldChar w:fldCharType="end"/>
            </w:r>
          </w:hyperlink>
        </w:p>
        <w:p w14:paraId="4B153BE4" w14:textId="3E9EEAEF"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30" w:history="1">
            <w:r w:rsidR="00565027" w:rsidRPr="004921A4">
              <w:rPr>
                <w:rStyle w:val="Hyperlink"/>
                <w:noProof/>
              </w:rPr>
              <w:t>10</w:t>
            </w:r>
            <w:r w:rsidR="00565027">
              <w:rPr>
                <w:rFonts w:asciiTheme="minorHAnsi" w:eastAsiaTheme="minorEastAsia" w:hAnsiTheme="minorHAnsi" w:cstheme="minorBidi"/>
                <w:noProof/>
                <w:kern w:val="2"/>
                <w:sz w:val="22"/>
                <w:szCs w:val="22"/>
                <w14:ligatures w14:val="standardContextual"/>
              </w:rPr>
              <w:tab/>
            </w:r>
            <w:r w:rsidR="00565027" w:rsidRPr="004921A4">
              <w:rPr>
                <w:rStyle w:val="Hyperlink"/>
                <w:noProof/>
              </w:rPr>
              <w:t>How to complete the enduring power of attorney form</w:t>
            </w:r>
            <w:r w:rsidR="00565027">
              <w:rPr>
                <w:noProof/>
                <w:webHidden/>
              </w:rPr>
              <w:tab/>
            </w:r>
            <w:r w:rsidR="00565027">
              <w:rPr>
                <w:noProof/>
                <w:webHidden/>
              </w:rPr>
              <w:fldChar w:fldCharType="begin"/>
            </w:r>
            <w:r w:rsidR="00565027">
              <w:rPr>
                <w:noProof/>
                <w:webHidden/>
              </w:rPr>
              <w:instrText xml:space="preserve"> PAGEREF _Toc175309230 \h </w:instrText>
            </w:r>
            <w:r w:rsidR="00565027">
              <w:rPr>
                <w:noProof/>
                <w:webHidden/>
              </w:rPr>
            </w:r>
            <w:r w:rsidR="00565027">
              <w:rPr>
                <w:noProof/>
                <w:webHidden/>
              </w:rPr>
              <w:fldChar w:fldCharType="separate"/>
            </w:r>
            <w:r w:rsidR="00565027">
              <w:rPr>
                <w:noProof/>
                <w:webHidden/>
              </w:rPr>
              <w:t>9</w:t>
            </w:r>
            <w:r w:rsidR="00565027">
              <w:rPr>
                <w:noProof/>
                <w:webHidden/>
              </w:rPr>
              <w:fldChar w:fldCharType="end"/>
            </w:r>
          </w:hyperlink>
        </w:p>
        <w:p w14:paraId="08A7898D" w14:textId="31239962"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31" w:history="1">
            <w:r w:rsidR="00565027" w:rsidRPr="004921A4">
              <w:rPr>
                <w:rStyle w:val="Hyperlink"/>
                <w:noProof/>
              </w:rPr>
              <w:t>Appendix A</w:t>
            </w:r>
            <w:r w:rsidR="00565027">
              <w:rPr>
                <w:noProof/>
                <w:webHidden/>
              </w:rPr>
              <w:tab/>
            </w:r>
            <w:r w:rsidR="00565027">
              <w:rPr>
                <w:noProof/>
                <w:webHidden/>
              </w:rPr>
              <w:fldChar w:fldCharType="begin"/>
            </w:r>
            <w:r w:rsidR="00565027">
              <w:rPr>
                <w:noProof/>
                <w:webHidden/>
              </w:rPr>
              <w:instrText xml:space="preserve"> PAGEREF _Toc175309231 \h </w:instrText>
            </w:r>
            <w:r w:rsidR="00565027">
              <w:rPr>
                <w:noProof/>
                <w:webHidden/>
              </w:rPr>
            </w:r>
            <w:r w:rsidR="00565027">
              <w:rPr>
                <w:noProof/>
                <w:webHidden/>
              </w:rPr>
              <w:fldChar w:fldCharType="separate"/>
            </w:r>
            <w:r w:rsidR="00565027">
              <w:rPr>
                <w:noProof/>
                <w:webHidden/>
              </w:rPr>
              <w:t>14</w:t>
            </w:r>
            <w:r w:rsidR="00565027">
              <w:rPr>
                <w:noProof/>
                <w:webHidden/>
              </w:rPr>
              <w:fldChar w:fldCharType="end"/>
            </w:r>
          </w:hyperlink>
        </w:p>
        <w:p w14:paraId="1E549308" w14:textId="3B8FA0B1"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32" w:history="1">
            <w:r w:rsidR="00565027" w:rsidRPr="004921A4">
              <w:rPr>
                <w:rStyle w:val="Hyperlink"/>
                <w:noProof/>
              </w:rPr>
              <w:t>Appendix B</w:t>
            </w:r>
            <w:r w:rsidR="00565027">
              <w:rPr>
                <w:noProof/>
                <w:webHidden/>
              </w:rPr>
              <w:tab/>
            </w:r>
            <w:r w:rsidR="00565027">
              <w:rPr>
                <w:noProof/>
                <w:webHidden/>
              </w:rPr>
              <w:fldChar w:fldCharType="begin"/>
            </w:r>
            <w:r w:rsidR="00565027">
              <w:rPr>
                <w:noProof/>
                <w:webHidden/>
              </w:rPr>
              <w:instrText xml:space="preserve"> PAGEREF _Toc175309232 \h </w:instrText>
            </w:r>
            <w:r w:rsidR="00565027">
              <w:rPr>
                <w:noProof/>
                <w:webHidden/>
              </w:rPr>
            </w:r>
            <w:r w:rsidR="00565027">
              <w:rPr>
                <w:noProof/>
                <w:webHidden/>
              </w:rPr>
              <w:fldChar w:fldCharType="separate"/>
            </w:r>
            <w:r w:rsidR="00565027">
              <w:rPr>
                <w:noProof/>
                <w:webHidden/>
              </w:rPr>
              <w:t>15</w:t>
            </w:r>
            <w:r w:rsidR="00565027">
              <w:rPr>
                <w:noProof/>
                <w:webHidden/>
              </w:rPr>
              <w:fldChar w:fldCharType="end"/>
            </w:r>
          </w:hyperlink>
        </w:p>
        <w:p w14:paraId="2D996536" w14:textId="1E9680A4"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33" w:history="1">
            <w:r w:rsidR="00565027" w:rsidRPr="004921A4">
              <w:rPr>
                <w:rStyle w:val="Hyperlink"/>
                <w:noProof/>
              </w:rPr>
              <w:t>Appendix C</w:t>
            </w:r>
            <w:r w:rsidR="00565027">
              <w:rPr>
                <w:noProof/>
                <w:webHidden/>
              </w:rPr>
              <w:tab/>
            </w:r>
            <w:r w:rsidR="00565027">
              <w:rPr>
                <w:noProof/>
                <w:webHidden/>
              </w:rPr>
              <w:fldChar w:fldCharType="begin"/>
            </w:r>
            <w:r w:rsidR="00565027">
              <w:rPr>
                <w:noProof/>
                <w:webHidden/>
              </w:rPr>
              <w:instrText xml:space="preserve"> PAGEREF _Toc175309233 \h </w:instrText>
            </w:r>
            <w:r w:rsidR="00565027">
              <w:rPr>
                <w:noProof/>
                <w:webHidden/>
              </w:rPr>
            </w:r>
            <w:r w:rsidR="00565027">
              <w:rPr>
                <w:noProof/>
                <w:webHidden/>
              </w:rPr>
              <w:fldChar w:fldCharType="separate"/>
            </w:r>
            <w:r w:rsidR="00565027">
              <w:rPr>
                <w:noProof/>
                <w:webHidden/>
              </w:rPr>
              <w:t>17</w:t>
            </w:r>
            <w:r w:rsidR="00565027">
              <w:rPr>
                <w:noProof/>
                <w:webHidden/>
              </w:rPr>
              <w:fldChar w:fldCharType="end"/>
            </w:r>
          </w:hyperlink>
        </w:p>
        <w:p w14:paraId="70CC9125" w14:textId="6C671337" w:rsidR="00565027" w:rsidRDefault="00B42520" w:rsidP="004F19A7">
          <w:pPr>
            <w:pStyle w:val="TOC1"/>
            <w:rPr>
              <w:rFonts w:asciiTheme="minorHAnsi" w:eastAsiaTheme="minorEastAsia" w:hAnsiTheme="minorHAnsi" w:cstheme="minorBidi"/>
              <w:noProof/>
              <w:kern w:val="2"/>
              <w:sz w:val="22"/>
              <w:szCs w:val="22"/>
              <w14:ligatures w14:val="standardContextual"/>
            </w:rPr>
          </w:pPr>
          <w:hyperlink w:anchor="_Toc175309234" w:history="1">
            <w:r w:rsidR="00565027" w:rsidRPr="004921A4">
              <w:rPr>
                <w:rStyle w:val="Hyperlink"/>
                <w:noProof/>
              </w:rPr>
              <w:t>Appendix D</w:t>
            </w:r>
            <w:r w:rsidR="00565027">
              <w:rPr>
                <w:noProof/>
                <w:webHidden/>
              </w:rPr>
              <w:tab/>
            </w:r>
            <w:r w:rsidR="00565027">
              <w:rPr>
                <w:noProof/>
                <w:webHidden/>
              </w:rPr>
              <w:fldChar w:fldCharType="begin"/>
            </w:r>
            <w:r w:rsidR="00565027">
              <w:rPr>
                <w:noProof/>
                <w:webHidden/>
              </w:rPr>
              <w:instrText xml:space="preserve"> PAGEREF _Toc175309234 \h </w:instrText>
            </w:r>
            <w:r w:rsidR="00565027">
              <w:rPr>
                <w:noProof/>
                <w:webHidden/>
              </w:rPr>
            </w:r>
            <w:r w:rsidR="00565027">
              <w:rPr>
                <w:noProof/>
                <w:webHidden/>
              </w:rPr>
              <w:fldChar w:fldCharType="separate"/>
            </w:r>
            <w:r w:rsidR="00565027">
              <w:rPr>
                <w:noProof/>
                <w:webHidden/>
              </w:rPr>
              <w:t>19</w:t>
            </w:r>
            <w:r w:rsidR="00565027">
              <w:rPr>
                <w:noProof/>
                <w:webHidden/>
              </w:rPr>
              <w:fldChar w:fldCharType="end"/>
            </w:r>
          </w:hyperlink>
        </w:p>
        <w:p w14:paraId="14993337" w14:textId="72E9320C" w:rsidR="00565027" w:rsidRDefault="00565027">
          <w:r>
            <w:rPr>
              <w:b/>
              <w:bCs/>
              <w:noProof/>
            </w:rPr>
            <w:fldChar w:fldCharType="end"/>
          </w:r>
        </w:p>
      </w:sdtContent>
    </w:sdt>
    <w:p w14:paraId="77F2744A" w14:textId="77777777" w:rsidR="00F11DCE" w:rsidRPr="00880A77" w:rsidRDefault="00F11DCE" w:rsidP="00880A77"/>
    <w:p w14:paraId="701D7C83" w14:textId="77777777" w:rsidR="00880A77" w:rsidRDefault="004005EC" w:rsidP="00880A77">
      <w:r w:rsidRPr="00B740BC">
        <w:br w:type="page"/>
      </w:r>
    </w:p>
    <w:p w14:paraId="2B64437B" w14:textId="363E99F0" w:rsidR="00FA5359" w:rsidRPr="003C0F6D" w:rsidRDefault="001644FC" w:rsidP="00A27AE5">
      <w:pPr>
        <w:pStyle w:val="Heading1"/>
      </w:pPr>
      <w:bookmarkStart w:id="0" w:name="_Toc175309217"/>
      <w:r w:rsidRPr="003C0F6D">
        <w:lastRenderedPageBreak/>
        <w:t>W</w:t>
      </w:r>
      <w:r w:rsidR="00FA5359" w:rsidRPr="003C0F6D">
        <w:t xml:space="preserve">hat is an </w:t>
      </w:r>
      <w:r w:rsidR="009E3002" w:rsidRPr="003C0F6D">
        <w:t>e</w:t>
      </w:r>
      <w:r w:rsidR="00FA5359" w:rsidRPr="003C0F6D">
        <w:t xml:space="preserve">nduring </w:t>
      </w:r>
      <w:r w:rsidR="009E3002" w:rsidRPr="003C0F6D">
        <w:t>p</w:t>
      </w:r>
      <w:r w:rsidR="00FA5359" w:rsidRPr="003C0F6D">
        <w:t xml:space="preserve">ower of </w:t>
      </w:r>
      <w:r w:rsidR="009E3002" w:rsidRPr="003C0F6D">
        <w:t>a</w:t>
      </w:r>
      <w:r w:rsidR="00FA5359" w:rsidRPr="003C0F6D">
        <w:t>ttorney?</w:t>
      </w:r>
      <w:bookmarkEnd w:id="0"/>
    </w:p>
    <w:p w14:paraId="181713A2" w14:textId="7E9007FA" w:rsidR="00F14ECC" w:rsidRPr="00B740BC" w:rsidRDefault="00FA5359" w:rsidP="00B740BC">
      <w:r w:rsidRPr="00B740BC">
        <w:t xml:space="preserve">An </w:t>
      </w:r>
      <w:r w:rsidR="009E3002" w:rsidRPr="00B740BC">
        <w:t>enduring p</w:t>
      </w:r>
      <w:r w:rsidRPr="00B740BC">
        <w:t xml:space="preserve">ower of </w:t>
      </w:r>
      <w:r w:rsidR="009E3002" w:rsidRPr="00B740BC">
        <w:t>a</w:t>
      </w:r>
      <w:r w:rsidRPr="00B740BC">
        <w:t>ttorney</w:t>
      </w:r>
      <w:r w:rsidR="00F14ECC" w:rsidRPr="00B740BC">
        <w:t xml:space="preserve"> is a legal document which</w:t>
      </w:r>
      <w:r w:rsidRPr="00B740BC">
        <w:t xml:space="preserve"> allows </w:t>
      </w:r>
      <w:r w:rsidR="00F14ECC" w:rsidRPr="00B740BC">
        <w:t xml:space="preserve">you (the donor) </w:t>
      </w:r>
      <w:r w:rsidRPr="00B740BC">
        <w:t>to</w:t>
      </w:r>
      <w:r w:rsidR="00F14ECC" w:rsidRPr="00B740BC">
        <w:t xml:space="preserve"> appoint a person or </w:t>
      </w:r>
      <w:r w:rsidRPr="00B740BC">
        <w:t>agency</w:t>
      </w:r>
      <w:r w:rsidR="00F14ECC" w:rsidRPr="00B740BC">
        <w:t xml:space="preserve"> of your choice to make </w:t>
      </w:r>
      <w:r w:rsidRPr="00B740BC">
        <w:t>financial and</w:t>
      </w:r>
      <w:r w:rsidR="00F14ECC" w:rsidRPr="00B740BC">
        <w:t>/</w:t>
      </w:r>
      <w:r w:rsidRPr="00B740BC">
        <w:t xml:space="preserve">or property decisions on </w:t>
      </w:r>
      <w:r w:rsidR="00F14ECC" w:rsidRPr="00B740BC">
        <w:t>your behalf. This person or agency (the donee) becomes your attorney.</w:t>
      </w:r>
    </w:p>
    <w:p w14:paraId="4858EF30" w14:textId="77777777" w:rsidR="000D4C73" w:rsidRPr="00B740BC" w:rsidRDefault="00F14ECC" w:rsidP="00B740BC">
      <w:r w:rsidRPr="00B740BC">
        <w:t xml:space="preserve">An </w:t>
      </w:r>
      <w:r w:rsidR="009E3002" w:rsidRPr="00B740BC">
        <w:t>enduring power of attorney</w:t>
      </w:r>
      <w:r w:rsidRPr="00B740BC">
        <w:t xml:space="preserve"> cannot be used to appoint someone to make personal, lifestyle or treatment (medical and health care) decisions on your behalf. If you want to appoint someone to make these kinds of decisions, you </w:t>
      </w:r>
      <w:r w:rsidR="009E3002" w:rsidRPr="00B740BC">
        <w:t>may want to make</w:t>
      </w:r>
      <w:r w:rsidRPr="00B740BC">
        <w:t xml:space="preserve"> an </w:t>
      </w:r>
      <w:r w:rsidR="009E3002" w:rsidRPr="00B740BC">
        <w:t>e</w:t>
      </w:r>
      <w:r w:rsidRPr="00B740BC">
        <w:t xml:space="preserve">nduring </w:t>
      </w:r>
      <w:r w:rsidR="009E3002" w:rsidRPr="00B740BC">
        <w:t>p</w:t>
      </w:r>
      <w:r w:rsidRPr="00B740BC">
        <w:t xml:space="preserve">ower of </w:t>
      </w:r>
      <w:r w:rsidR="009E3002" w:rsidRPr="00B740BC">
        <w:t>g</w:t>
      </w:r>
      <w:r w:rsidRPr="00B740BC">
        <w:t xml:space="preserve">uardianship. For more information about </w:t>
      </w:r>
      <w:r w:rsidR="009E3002" w:rsidRPr="00B740BC">
        <w:t xml:space="preserve">enduring powers of guardianship </w:t>
      </w:r>
      <w:r w:rsidRPr="00B740BC">
        <w:t xml:space="preserve">visit the Office of the Public Advocate’s website – </w:t>
      </w:r>
      <w:hyperlink r:id="rId12" w:history="1">
        <w:r w:rsidRPr="00B740BC">
          <w:rPr>
            <w:rStyle w:val="Hyperlink"/>
          </w:rPr>
          <w:t>www.publicadvocate.wa.gov.au</w:t>
        </w:r>
      </w:hyperlink>
      <w:r w:rsidR="00506B56" w:rsidRPr="00B740BC">
        <w:t>.</w:t>
      </w:r>
    </w:p>
    <w:p w14:paraId="3487019A" w14:textId="77777777" w:rsidR="007A283B" w:rsidRPr="00B740BC" w:rsidRDefault="007A283B" w:rsidP="00B740BC"/>
    <w:p w14:paraId="7248B38A" w14:textId="29BE609C" w:rsidR="00292D12" w:rsidRPr="004F19A7" w:rsidRDefault="00292D12" w:rsidP="00B740BC">
      <w:pPr>
        <w:pStyle w:val="Heading2"/>
      </w:pPr>
      <w:bookmarkStart w:id="1" w:name="_Toc175309218"/>
      <w:r w:rsidRPr="003C0F6D">
        <w:t xml:space="preserve">What is </w:t>
      </w:r>
      <w:r w:rsidRPr="00B740BC">
        <w:t>the</w:t>
      </w:r>
      <w:r w:rsidRPr="003C0F6D">
        <w:t xml:space="preserve"> difference between ‘sole’, ‘joint’ and ‘joint and several’ attorneys?</w:t>
      </w:r>
      <w:bookmarkEnd w:id="1"/>
    </w:p>
    <w:p w14:paraId="66382619" w14:textId="768F0F5B" w:rsidR="00292D12" w:rsidRPr="003C0F6D" w:rsidRDefault="00292D12" w:rsidP="00B740BC">
      <w:r w:rsidRPr="003C0F6D">
        <w:t xml:space="preserve">A </w:t>
      </w:r>
      <w:r w:rsidRPr="003C0F6D">
        <w:rPr>
          <w:b/>
        </w:rPr>
        <w:t>sole attorney</w:t>
      </w:r>
      <w:r w:rsidRPr="003C0F6D">
        <w:t xml:space="preserve"> is one person appointed as attorney.</w:t>
      </w:r>
    </w:p>
    <w:p w14:paraId="77ABD4BD" w14:textId="694D1AE7" w:rsidR="00292D12" w:rsidRPr="003C0F6D" w:rsidRDefault="00292D12" w:rsidP="00B740BC">
      <w:r w:rsidRPr="003C0F6D">
        <w:rPr>
          <w:b/>
        </w:rPr>
        <w:t xml:space="preserve">Joint attorneys </w:t>
      </w:r>
      <w:r w:rsidRPr="003C0F6D">
        <w:t>are two people appointed as attorney, who must act together and agree on all decisions that are made.</w:t>
      </w:r>
    </w:p>
    <w:p w14:paraId="17969BCC" w14:textId="1EDF8EA4" w:rsidR="00C177A1" w:rsidRDefault="00292D12" w:rsidP="00B740BC">
      <w:r w:rsidRPr="003C0F6D">
        <w:rPr>
          <w:b/>
        </w:rPr>
        <w:t xml:space="preserve">Joint and several attorneys </w:t>
      </w:r>
      <w:r w:rsidRPr="003C0F6D">
        <w:t>are two people appointed as attorney, who can make decisions independently or together.</w:t>
      </w:r>
    </w:p>
    <w:p w14:paraId="07E3A719" w14:textId="77777777" w:rsidR="007A283B" w:rsidRPr="003C0F6D" w:rsidRDefault="007A283B" w:rsidP="00B740BC"/>
    <w:p w14:paraId="3C111FA4" w14:textId="36BF318E" w:rsidR="00292D12" w:rsidRPr="004F19A7" w:rsidRDefault="00292D12" w:rsidP="00B740BC">
      <w:pPr>
        <w:pStyle w:val="Heading2"/>
      </w:pPr>
      <w:bookmarkStart w:id="2" w:name="_Toc175309219"/>
      <w:r w:rsidRPr="003C0F6D">
        <w:t>What is a substitute attorney?</w:t>
      </w:r>
      <w:bookmarkEnd w:id="2"/>
    </w:p>
    <w:p w14:paraId="3AC939EA" w14:textId="1EC38D0F" w:rsidR="007A283B" w:rsidRDefault="00292D12" w:rsidP="00B740BC">
      <w:r w:rsidRPr="003C0F6D">
        <w:t xml:space="preserve">A substitute attorney is </w:t>
      </w:r>
      <w:r w:rsidR="00ED44E2" w:rsidRPr="003C0F6D">
        <w:t>a person you</w:t>
      </w:r>
      <w:r w:rsidR="00681E26" w:rsidRPr="003C0F6D">
        <w:t xml:space="preserve"> can</w:t>
      </w:r>
      <w:r w:rsidR="00ED44E2" w:rsidRPr="003C0F6D">
        <w:t xml:space="preserve"> </w:t>
      </w:r>
      <w:r w:rsidR="004E004E">
        <w:t xml:space="preserve">appoint to </w:t>
      </w:r>
      <w:r w:rsidR="00ED44E2" w:rsidRPr="003C0F6D">
        <w:t xml:space="preserve">act </w:t>
      </w:r>
      <w:r w:rsidR="00681E26" w:rsidRPr="003C0F6D">
        <w:t xml:space="preserve">as your attorney in the event that your originally appointed attorney is ever </w:t>
      </w:r>
      <w:r w:rsidR="00ED44E2" w:rsidRPr="003C0F6D">
        <w:t xml:space="preserve">unavailable, </w:t>
      </w:r>
      <w:r w:rsidR="00681E26" w:rsidRPr="003C0F6D">
        <w:t>unsuitable</w:t>
      </w:r>
      <w:r w:rsidR="00ED44E2" w:rsidRPr="003C0F6D">
        <w:t xml:space="preserve"> or unable to act as your attorney.</w:t>
      </w:r>
    </w:p>
    <w:p w14:paraId="61ED8C1A" w14:textId="77777777" w:rsidR="00B740BC" w:rsidRPr="003C0F6D" w:rsidRDefault="00B740BC" w:rsidP="00B740BC"/>
    <w:p w14:paraId="54BF90DC" w14:textId="488850A6" w:rsidR="00B60844" w:rsidRPr="003C0F6D" w:rsidRDefault="00B60844" w:rsidP="00A27AE5">
      <w:pPr>
        <w:pStyle w:val="Heading1"/>
      </w:pPr>
      <w:bookmarkStart w:id="3" w:name="_Toc175309220"/>
      <w:r w:rsidRPr="003C0F6D">
        <w:t>Why appoint an attorney?</w:t>
      </w:r>
      <w:bookmarkEnd w:id="3"/>
    </w:p>
    <w:p w14:paraId="3230891F" w14:textId="77777777" w:rsidR="00CF7A75" w:rsidRPr="003C0F6D" w:rsidRDefault="00B60844" w:rsidP="00B740BC">
      <w:r w:rsidRPr="003C0F6D">
        <w:t>By appointing an a</w:t>
      </w:r>
      <w:r w:rsidR="00BE72D0" w:rsidRPr="003C0F6D">
        <w:t>ttorney,</w:t>
      </w:r>
      <w:r w:rsidR="00CF7A75" w:rsidRPr="003C0F6D">
        <w:t xml:space="preserve"> your property and financ</w:t>
      </w:r>
      <w:r w:rsidR="00EA1892" w:rsidRPr="003C0F6D">
        <w:t xml:space="preserve">ial affairs can continue to be managed </w:t>
      </w:r>
      <w:r w:rsidR="00805E67" w:rsidRPr="003C0F6D">
        <w:t xml:space="preserve">in your best interests, </w:t>
      </w:r>
      <w:r w:rsidR="00CF7A75" w:rsidRPr="003C0F6D">
        <w:t xml:space="preserve">even if you become unable to </w:t>
      </w:r>
      <w:r w:rsidR="00EA1892" w:rsidRPr="003C0F6D">
        <w:t>manag</w:t>
      </w:r>
      <w:r w:rsidR="00CF7A75" w:rsidRPr="003C0F6D">
        <w:t>e them yourself.</w:t>
      </w:r>
    </w:p>
    <w:p w14:paraId="0B093A4A" w14:textId="77777777" w:rsidR="00CF7A75" w:rsidRPr="003C0F6D" w:rsidRDefault="00CF7A75" w:rsidP="00B740BC"/>
    <w:p w14:paraId="3AC0079D" w14:textId="4BBCA2EF" w:rsidR="00CF7A75" w:rsidRPr="003C0F6D" w:rsidRDefault="00CF7A75" w:rsidP="00B740BC">
      <w:r w:rsidRPr="003C0F6D">
        <w:t>You</w:t>
      </w:r>
      <w:r w:rsidR="00DF371D" w:rsidRPr="003C0F6D">
        <w:t xml:space="preserve"> can authorise you</w:t>
      </w:r>
      <w:r w:rsidRPr="003C0F6D">
        <w:t xml:space="preserve">r attorney to make </w:t>
      </w:r>
      <w:r w:rsidR="00EA1892" w:rsidRPr="003C0F6D">
        <w:t>property and financial</w:t>
      </w:r>
      <w:r w:rsidRPr="003C0F6D">
        <w:t xml:space="preserve"> decisions on your </w:t>
      </w:r>
      <w:r w:rsidR="001444F6" w:rsidRPr="003C0F6D">
        <w:t>behalf:</w:t>
      </w:r>
    </w:p>
    <w:p w14:paraId="16D7B044" w14:textId="0EADCB42" w:rsidR="00CF7A75" w:rsidRPr="00A80228" w:rsidRDefault="009E3002" w:rsidP="00A80228">
      <w:pPr>
        <w:pStyle w:val="ListNumber"/>
      </w:pPr>
      <w:r w:rsidRPr="00A80228">
        <w:t>at any</w:t>
      </w:r>
      <w:r w:rsidR="00A80228">
        <w:t xml:space="preserve"> </w:t>
      </w:r>
      <w:r w:rsidRPr="00A80228">
        <w:t>time, including while you still have legal capacity:</w:t>
      </w:r>
      <w:r w:rsidR="00A80228">
        <w:br/>
      </w:r>
      <w:r w:rsidR="00A80228">
        <w:br/>
      </w:r>
      <w:r w:rsidRPr="00A80228">
        <w:t xml:space="preserve">you </w:t>
      </w:r>
      <w:r w:rsidR="001444F6" w:rsidRPr="00A80228">
        <w:t>may cho</w:t>
      </w:r>
      <w:r w:rsidR="005A7E88" w:rsidRPr="00A80228">
        <w:t>o</w:t>
      </w:r>
      <w:r w:rsidR="001444F6" w:rsidRPr="00A80228">
        <w:t>se to appoint an attorney with the authority to</w:t>
      </w:r>
      <w:r w:rsidR="00A70AE0" w:rsidRPr="00A80228">
        <w:t xml:space="preserve"> make</w:t>
      </w:r>
      <w:r w:rsidR="001444F6" w:rsidRPr="00A80228">
        <w:t xml:space="preserve"> </w:t>
      </w:r>
      <w:r w:rsidR="004C250C" w:rsidRPr="00A80228">
        <w:t xml:space="preserve">property and </w:t>
      </w:r>
      <w:r w:rsidR="001444F6" w:rsidRPr="00A80228">
        <w:t xml:space="preserve">financial </w:t>
      </w:r>
      <w:r w:rsidR="00805E67" w:rsidRPr="00A80228">
        <w:t>decisions</w:t>
      </w:r>
      <w:r w:rsidR="001444F6" w:rsidRPr="00A80228">
        <w:t xml:space="preserve"> </w:t>
      </w:r>
      <w:r w:rsidR="00A70AE0" w:rsidRPr="00A80228">
        <w:t>on your behalf</w:t>
      </w:r>
      <w:r w:rsidR="001444F6" w:rsidRPr="00A80228">
        <w:t xml:space="preserve"> </w:t>
      </w:r>
      <w:r w:rsidR="005A7E88" w:rsidRPr="00A80228">
        <w:t>at any</w:t>
      </w:r>
      <w:r w:rsidR="00A80228">
        <w:t xml:space="preserve"> </w:t>
      </w:r>
      <w:r w:rsidR="005A7E88" w:rsidRPr="00A80228">
        <w:t>time</w:t>
      </w:r>
      <w:r w:rsidR="001444F6" w:rsidRPr="00A80228">
        <w:t>, because it</w:t>
      </w:r>
      <w:r w:rsidR="007E363C" w:rsidRPr="00A80228">
        <w:t xml:space="preserve"> i</w:t>
      </w:r>
      <w:r w:rsidR="001444F6" w:rsidRPr="00A80228">
        <w:t xml:space="preserve">s difficult for you to attend to </w:t>
      </w:r>
      <w:r w:rsidR="00805E67" w:rsidRPr="00A80228">
        <w:t>these matters</w:t>
      </w:r>
      <w:r w:rsidR="001444F6" w:rsidRPr="00A80228">
        <w:t xml:space="preserve"> yourself. For example, </w:t>
      </w:r>
      <w:r w:rsidR="001F47CE" w:rsidRPr="00A80228">
        <w:t>if you a</w:t>
      </w:r>
      <w:r w:rsidR="00CF7A75" w:rsidRPr="00A80228">
        <w:t>re travelling</w:t>
      </w:r>
      <w:r w:rsidR="004C250C" w:rsidRPr="00A80228">
        <w:t xml:space="preserve"> overseas</w:t>
      </w:r>
      <w:r w:rsidR="00CF7A75" w:rsidRPr="00A80228">
        <w:t xml:space="preserve"> and </w:t>
      </w:r>
      <w:r w:rsidR="005A7E88" w:rsidRPr="00A80228">
        <w:t xml:space="preserve">are </w:t>
      </w:r>
      <w:r w:rsidR="00CF7A75" w:rsidRPr="00A80228">
        <w:t>unable to attend financial institutions</w:t>
      </w:r>
      <w:r w:rsidR="00591270" w:rsidRPr="00A80228">
        <w:t xml:space="preserve"> or if you are </w:t>
      </w:r>
      <w:r w:rsidR="007E363C" w:rsidRPr="00A80228">
        <w:t xml:space="preserve">unwell and </w:t>
      </w:r>
      <w:r w:rsidR="00591270" w:rsidRPr="00A80228">
        <w:t xml:space="preserve">physically </w:t>
      </w:r>
      <w:r w:rsidR="00805E67" w:rsidRPr="00A80228">
        <w:t>unable to</w:t>
      </w:r>
      <w:r w:rsidR="00591270" w:rsidRPr="00A80228">
        <w:t xml:space="preserve"> </w:t>
      </w:r>
      <w:r w:rsidR="001444F6" w:rsidRPr="00A80228">
        <w:t>leav</w:t>
      </w:r>
      <w:r w:rsidR="00805E67" w:rsidRPr="00A80228">
        <w:t>e</w:t>
      </w:r>
      <w:r w:rsidR="001444F6" w:rsidRPr="00A80228">
        <w:t xml:space="preserve"> </w:t>
      </w:r>
      <w:r w:rsidR="004C250C" w:rsidRPr="00A80228">
        <w:t>home</w:t>
      </w:r>
      <w:r w:rsidR="00591270" w:rsidRPr="00A80228">
        <w:t>.</w:t>
      </w:r>
    </w:p>
    <w:p w14:paraId="5582AF00" w14:textId="77777777" w:rsidR="009E3002" w:rsidRPr="00A80228" w:rsidRDefault="009E3002" w:rsidP="00A80228">
      <w:r w:rsidRPr="00A80228">
        <w:t>or</w:t>
      </w:r>
    </w:p>
    <w:p w14:paraId="5A32CBC3" w14:textId="43F04046" w:rsidR="00A70AE0" w:rsidRPr="00A80228" w:rsidRDefault="009E3002" w:rsidP="00A80228">
      <w:pPr>
        <w:pStyle w:val="ListNumber"/>
        <w:ind w:left="720" w:hanging="706"/>
      </w:pPr>
      <w:r w:rsidRPr="003C0F6D">
        <w:lastRenderedPageBreak/>
        <w:t>only if you lose legal capacity:</w:t>
      </w:r>
      <w:r w:rsidR="00A80228">
        <w:br/>
      </w:r>
      <w:r w:rsidR="00A80228">
        <w:br/>
      </w:r>
      <w:r w:rsidR="001444F6" w:rsidRPr="00A80228">
        <w:t xml:space="preserve">you </w:t>
      </w:r>
      <w:r w:rsidR="004C250C" w:rsidRPr="00A80228">
        <w:t>m</w:t>
      </w:r>
      <w:r w:rsidR="00A70AE0" w:rsidRPr="00A80228">
        <w:t>ay cho</w:t>
      </w:r>
      <w:r w:rsidR="007E363C" w:rsidRPr="00A80228">
        <w:t>o</w:t>
      </w:r>
      <w:r w:rsidR="00A70AE0" w:rsidRPr="00A80228">
        <w:t xml:space="preserve">se to appoint an attorney whose authority only starts in the event that you lose legal capacity. </w:t>
      </w:r>
      <w:r w:rsidR="000538E7" w:rsidRPr="00A80228">
        <w:t>Th</w:t>
      </w:r>
      <w:r w:rsidR="007E363C" w:rsidRPr="00A80228">
        <w:t>is person</w:t>
      </w:r>
      <w:r w:rsidR="000538E7" w:rsidRPr="00A80228">
        <w:t xml:space="preserve"> will only be able to legally act as your attorney after the State Administrative Tribunal determines you have lost capacity. You may prefer this option </w:t>
      </w:r>
      <w:r w:rsidR="00A70AE0" w:rsidRPr="00A80228">
        <w:t xml:space="preserve">because you </w:t>
      </w:r>
      <w:r w:rsidR="004C250C" w:rsidRPr="00A80228">
        <w:t xml:space="preserve">want to </w:t>
      </w:r>
      <w:r w:rsidR="00B833B2" w:rsidRPr="00A80228">
        <w:t>continue to manage your financial affairs while you have capacity and have an independent authority determine if you ever lose capacity.</w:t>
      </w:r>
      <w:r w:rsidRPr="00A80228">
        <w:t xml:space="preserve"> The independent authority (the Tribunal) will then authorise your attorney to begin acting on your behalf.</w:t>
      </w:r>
    </w:p>
    <w:p w14:paraId="69BFDD11" w14:textId="77777777" w:rsidR="001444F6" w:rsidRPr="003C0F6D" w:rsidRDefault="001444F6" w:rsidP="00A80228"/>
    <w:p w14:paraId="3275E2D2" w14:textId="4E0A1D8F" w:rsidR="00370B71" w:rsidRDefault="001444F6" w:rsidP="00A80228">
      <w:r w:rsidRPr="003C0F6D">
        <w:t xml:space="preserve">The ability to appoint an attorney who can continue to make decisions on your behalf after you lose legal capacity, is what </w:t>
      </w:r>
      <w:r w:rsidR="009E3002" w:rsidRPr="003C0F6D">
        <w:t xml:space="preserve">makes </w:t>
      </w:r>
      <w:r w:rsidRPr="003C0F6D">
        <w:t xml:space="preserve">an </w:t>
      </w:r>
      <w:r w:rsidR="009E3002" w:rsidRPr="00A80228">
        <w:rPr>
          <w:b/>
          <w:bCs/>
          <w:iCs/>
        </w:rPr>
        <w:t>enduring</w:t>
      </w:r>
      <w:r w:rsidR="009E3002" w:rsidRPr="003C0F6D">
        <w:rPr>
          <w:i/>
        </w:rPr>
        <w:t xml:space="preserve"> </w:t>
      </w:r>
      <w:r w:rsidR="009E3002" w:rsidRPr="003C0F6D">
        <w:t xml:space="preserve">power of attorney different to </w:t>
      </w:r>
      <w:r w:rsidRPr="003C0F6D">
        <w:t xml:space="preserve">an ordinary </w:t>
      </w:r>
      <w:r w:rsidR="009E3002" w:rsidRPr="003C0F6D">
        <w:t>p</w:t>
      </w:r>
      <w:r w:rsidRPr="003C0F6D">
        <w:t xml:space="preserve">ower of </w:t>
      </w:r>
      <w:r w:rsidR="009E3002" w:rsidRPr="003C0F6D">
        <w:t>a</w:t>
      </w:r>
      <w:r w:rsidRPr="003C0F6D">
        <w:t xml:space="preserve">ttorney. </w:t>
      </w:r>
      <w:r w:rsidR="00F017F5" w:rsidRPr="003C0F6D">
        <w:t xml:space="preserve">An attorney who is appointed under </w:t>
      </w:r>
      <w:r w:rsidRPr="003C0F6D">
        <w:t xml:space="preserve">an ordinary </w:t>
      </w:r>
      <w:r w:rsidR="009E3002" w:rsidRPr="003C0F6D">
        <w:t xml:space="preserve">power </w:t>
      </w:r>
      <w:r w:rsidRPr="003C0F6D">
        <w:t xml:space="preserve">of </w:t>
      </w:r>
      <w:r w:rsidR="009E3002" w:rsidRPr="003C0F6D">
        <w:t>attorney</w:t>
      </w:r>
      <w:r w:rsidR="00F017F5" w:rsidRPr="003C0F6D">
        <w:t>, loses the power to act as your attorney if you lose legal capacity.</w:t>
      </w:r>
      <w:r w:rsidRPr="003C0F6D">
        <w:t xml:space="preserve"> </w:t>
      </w:r>
      <w:r w:rsidR="00F017F5" w:rsidRPr="003C0F6D">
        <w:t xml:space="preserve">An </w:t>
      </w:r>
      <w:r w:rsidR="009E3002" w:rsidRPr="003C0F6D">
        <w:t>e</w:t>
      </w:r>
      <w:r w:rsidR="00F017F5" w:rsidRPr="003C0F6D">
        <w:t xml:space="preserve">nduring </w:t>
      </w:r>
      <w:r w:rsidR="009E3002" w:rsidRPr="003C0F6D">
        <w:t>p</w:t>
      </w:r>
      <w:r w:rsidR="00F017F5" w:rsidRPr="003C0F6D">
        <w:t xml:space="preserve">ower of </w:t>
      </w:r>
      <w:r w:rsidR="009E3002" w:rsidRPr="003C0F6D">
        <w:t>a</w:t>
      </w:r>
      <w:r w:rsidR="00F017F5" w:rsidRPr="003C0F6D">
        <w:t xml:space="preserve">ttorney on the other hand, enables you to appoint an attorney who will be able to continue acting as your attorney, even if you lose legal capacity. The power ‘endures’ beyond your </w:t>
      </w:r>
      <w:r w:rsidR="002C107F">
        <w:t xml:space="preserve">loss of </w:t>
      </w:r>
      <w:r w:rsidR="00F017F5" w:rsidRPr="003C0F6D">
        <w:t>capacity.</w:t>
      </w:r>
    </w:p>
    <w:p w14:paraId="36ABD71B" w14:textId="77777777" w:rsidR="00A80228" w:rsidRPr="003C0F6D" w:rsidRDefault="00A80228" w:rsidP="00A80228"/>
    <w:p w14:paraId="6F8B6B4D" w14:textId="27031F94" w:rsidR="0095710C" w:rsidRPr="003C0F6D" w:rsidRDefault="0095710C" w:rsidP="00A27AE5">
      <w:pPr>
        <w:pStyle w:val="Heading1"/>
      </w:pPr>
      <w:bookmarkStart w:id="4" w:name="_Toc175309221"/>
      <w:r w:rsidRPr="003C0F6D">
        <w:t>Who can appoint an attorney?</w:t>
      </w:r>
      <w:bookmarkEnd w:id="4"/>
    </w:p>
    <w:p w14:paraId="774E8DE2" w14:textId="10D9EA4F" w:rsidR="00EB13F3" w:rsidRPr="003C0F6D" w:rsidRDefault="00EB13F3" w:rsidP="00A80228">
      <w:r w:rsidRPr="003C0F6D">
        <w:t>If you are 18 years of age or older and have full legal capacity (</w:t>
      </w:r>
      <w:r w:rsidR="004D6448" w:rsidRPr="003C0F6D">
        <w:t xml:space="preserve">that is, you </w:t>
      </w:r>
      <w:r w:rsidRPr="003C0F6D">
        <w:t>can make a formal agreement</w:t>
      </w:r>
      <w:r w:rsidR="00782274">
        <w:t xml:space="preserve">, you understand that you are appointing someone to manage your financial affairs, you </w:t>
      </w:r>
      <w:r w:rsidRPr="003C0F6D">
        <w:t>are able to understand the implications of statements contained in the document</w:t>
      </w:r>
      <w:r w:rsidR="00EF6FEB" w:rsidRPr="003C0F6D">
        <w:t xml:space="preserve"> and you understand your attorney does not need to discuss their actions with you</w:t>
      </w:r>
      <w:r w:rsidRPr="003C0F6D">
        <w:t>)</w:t>
      </w:r>
      <w:r w:rsidR="004D6448" w:rsidRPr="003C0F6D">
        <w:t>,</w:t>
      </w:r>
      <w:r w:rsidRPr="003C0F6D">
        <w:t xml:space="preserve"> you can appoint an attorney by making an </w:t>
      </w:r>
      <w:r w:rsidR="00EF6FEB" w:rsidRPr="003C0F6D">
        <w:t xml:space="preserve">enduring power </w:t>
      </w:r>
      <w:r w:rsidRPr="003C0F6D">
        <w:t xml:space="preserve">of </w:t>
      </w:r>
      <w:r w:rsidR="00EF6FEB" w:rsidRPr="003C0F6D">
        <w:t>a</w:t>
      </w:r>
      <w:r w:rsidRPr="003C0F6D">
        <w:t>ttorney.</w:t>
      </w:r>
    </w:p>
    <w:p w14:paraId="4B327B9A" w14:textId="12FE9DDC" w:rsidR="00EF6FEB" w:rsidRPr="003C0F6D" w:rsidRDefault="00EF6FEB" w:rsidP="00A80228">
      <w:r w:rsidRPr="003C0F6D">
        <w:t>If you are considering making an enduring power of attorney but your capacity to do so might be questioned, you are advised to seek the opinion of at least one doctor qualified to assess your capacity. When seeking this opinion, you should advise the doctor of your intention to make an enduring power of attorney and request a written report on the assessment which clearly states whether or not you have capacity.</w:t>
      </w:r>
    </w:p>
    <w:p w14:paraId="63D71A29" w14:textId="4CFACD80" w:rsidR="00EF6FEB" w:rsidRPr="003C0F6D" w:rsidRDefault="00EF6FEB" w:rsidP="00A80228">
      <w:r w:rsidRPr="003C0F6D">
        <w:t>If you require an assessment of your capacity and English is not your first language, it is recommended you have an accredited interpreter attend the assessment.</w:t>
      </w:r>
    </w:p>
    <w:p w14:paraId="5C9BF9AA" w14:textId="4CAA7367" w:rsidR="00EF6FEB" w:rsidRPr="003C0F6D" w:rsidRDefault="00EF6FEB" w:rsidP="00A80228">
      <w:r w:rsidRPr="003C0F6D">
        <w:t>If you are assessed as having full legal capacity it is advisable that the doctor who made the assessment, be one of the two people who witness your enduring power of attorney.</w:t>
      </w:r>
    </w:p>
    <w:p w14:paraId="4D627F1B" w14:textId="421A1055" w:rsidR="00EF6FEB" w:rsidRPr="003C0F6D" w:rsidRDefault="00EF6FEB" w:rsidP="00A80228">
      <w:r w:rsidRPr="003C0F6D">
        <w:t>If you are assessed as not having capacity, you will be unable to make an enduring power of attorney.</w:t>
      </w:r>
    </w:p>
    <w:p w14:paraId="56B3111D" w14:textId="77777777" w:rsidR="0095710C" w:rsidRPr="003C0F6D" w:rsidRDefault="00EB13F3" w:rsidP="00A80228">
      <w:r w:rsidRPr="003C0F6D">
        <w:t xml:space="preserve">Making an </w:t>
      </w:r>
      <w:r w:rsidR="00EF6FEB" w:rsidRPr="003C0F6D">
        <w:t xml:space="preserve">enduring power of attorney </w:t>
      </w:r>
      <w:r w:rsidRPr="003C0F6D">
        <w:t>on behalf of another person is not possible under any circumstance.</w:t>
      </w:r>
      <w:r w:rsidR="00EF6FEB" w:rsidRPr="003C0F6D">
        <w:t xml:space="preserve"> If a person has lost capacity and financial decisions are required it may be necessary to make an application to the State Administrative Tribunal for the appointment of an administrator.</w:t>
      </w:r>
    </w:p>
    <w:p w14:paraId="6E42FEEC" w14:textId="77777777" w:rsidR="00B42520" w:rsidRPr="00B42520" w:rsidRDefault="003249F5" w:rsidP="00B42520">
      <w:r w:rsidRPr="004F19A7">
        <w:br w:type="page"/>
      </w:r>
      <w:bookmarkStart w:id="5" w:name="_Toc175309222"/>
    </w:p>
    <w:p w14:paraId="2EA46B5D" w14:textId="2C41AAD2" w:rsidR="00292D12" w:rsidRPr="003C0F6D" w:rsidRDefault="00292D12" w:rsidP="00880A77">
      <w:pPr>
        <w:pStyle w:val="Heading2"/>
      </w:pPr>
      <w:r w:rsidRPr="003C0F6D">
        <w:lastRenderedPageBreak/>
        <w:t>What if I cannot read or write, sign my name and/or understand English?</w:t>
      </w:r>
      <w:bookmarkEnd w:id="5"/>
    </w:p>
    <w:p w14:paraId="43EF7DC1" w14:textId="77777777" w:rsidR="00C177A1" w:rsidRPr="003C0F6D" w:rsidRDefault="00253055" w:rsidP="00880A77">
      <w:r w:rsidRPr="003C0F6D">
        <w:t xml:space="preserve">Being unable to </w:t>
      </w:r>
      <w:r w:rsidR="00C177A1" w:rsidRPr="003C0F6D">
        <w:t xml:space="preserve">read or write, sign your name or understand English will not prevent you from making an </w:t>
      </w:r>
      <w:r w:rsidR="00EF6FEB" w:rsidRPr="003C0F6D">
        <w:t>enduring power of attorney</w:t>
      </w:r>
      <w:r w:rsidR="00C177A1" w:rsidRPr="003C0F6D">
        <w:t>.</w:t>
      </w:r>
    </w:p>
    <w:p w14:paraId="2302FBCE" w14:textId="49149400" w:rsidR="00C177A1" w:rsidRPr="003C0F6D" w:rsidRDefault="00C177A1" w:rsidP="00880A77">
      <w:r w:rsidRPr="003C0F6D">
        <w:t>If you are unable to sign your name, because for example:</w:t>
      </w:r>
    </w:p>
    <w:p w14:paraId="4482C189" w14:textId="77777777" w:rsidR="00C177A1" w:rsidRPr="00880A77" w:rsidRDefault="00C177A1" w:rsidP="00880A77">
      <w:pPr>
        <w:pStyle w:val="ListBullet"/>
      </w:pPr>
      <w:r w:rsidRPr="00880A77">
        <w:t>you understand English but cannot write</w:t>
      </w:r>
    </w:p>
    <w:p w14:paraId="67478B58" w14:textId="77777777" w:rsidR="00C177A1" w:rsidRPr="00880A77" w:rsidRDefault="00C177A1" w:rsidP="00880A77">
      <w:pPr>
        <w:pStyle w:val="ListBullet"/>
      </w:pPr>
      <w:r w:rsidRPr="00880A77">
        <w:t>you understand English but cannot read or write</w:t>
      </w:r>
    </w:p>
    <w:p w14:paraId="3EB9A25C" w14:textId="77777777" w:rsidR="00C177A1" w:rsidRPr="00880A77" w:rsidRDefault="00C177A1" w:rsidP="00880A77">
      <w:pPr>
        <w:pStyle w:val="ListBullet"/>
      </w:pPr>
      <w:r w:rsidRPr="00880A77">
        <w:t>you do not understand English and cannot write.</w:t>
      </w:r>
    </w:p>
    <w:p w14:paraId="729672C5" w14:textId="77777777" w:rsidR="00C177A1" w:rsidRPr="003C0F6D" w:rsidRDefault="00C177A1" w:rsidP="00880A77"/>
    <w:p w14:paraId="5DF274EF" w14:textId="7C464004" w:rsidR="00545A41" w:rsidRPr="003C0F6D" w:rsidRDefault="00C177A1" w:rsidP="00880A77">
      <w:r w:rsidRPr="003C0F6D">
        <w:t>A mark of any kind, including an initial, cross or even a thumb print is sufficient. However, an explanatory clause known as a ‘mark</w:t>
      </w:r>
      <w:r w:rsidR="00545A41" w:rsidRPr="003C0F6D">
        <w:t xml:space="preserve">sman clause’ will need to be included in your </w:t>
      </w:r>
      <w:r w:rsidR="000518A1" w:rsidRPr="003C0F6D">
        <w:t>enduring power of attorney</w:t>
      </w:r>
      <w:r w:rsidR="00545A41" w:rsidRPr="003C0F6D">
        <w:t>.</w:t>
      </w:r>
    </w:p>
    <w:p w14:paraId="080D9386" w14:textId="2E12C5E0" w:rsidR="00545A41" w:rsidRPr="003C0F6D" w:rsidRDefault="00545A41" w:rsidP="00880A77">
      <w:r w:rsidRPr="003C0F6D">
        <w:t xml:space="preserve">If you cannot understand English, the form must be read to you by an accredited interpreter to ensure you understand exactly what you are doing by completing an </w:t>
      </w:r>
      <w:r w:rsidR="000518A1" w:rsidRPr="003C0F6D">
        <w:t>enduring power of attorney</w:t>
      </w:r>
      <w:r w:rsidRPr="003C0F6D">
        <w:t xml:space="preserve">. An explanatory clause known as a ‘readover clause’ must be inserted into your </w:t>
      </w:r>
      <w:r w:rsidR="000518A1" w:rsidRPr="003C0F6D">
        <w:t>enduring power of attorney</w:t>
      </w:r>
      <w:r w:rsidRPr="003C0F6D">
        <w:t xml:space="preserve"> stating that the form has been read to you by an accredited interpreter and that you understand the effect of making an </w:t>
      </w:r>
      <w:r w:rsidR="000518A1" w:rsidRPr="003C0F6D">
        <w:t>enduring power of attorney</w:t>
      </w:r>
      <w:r w:rsidRPr="003C0F6D">
        <w:t>.</w:t>
      </w:r>
    </w:p>
    <w:p w14:paraId="58034CE7" w14:textId="213DF5EC" w:rsidR="00545A41" w:rsidRPr="003C0F6D" w:rsidRDefault="00545A41" w:rsidP="00880A77">
      <w:r w:rsidRPr="003C0F6D">
        <w:t xml:space="preserve">The Public Advocate recommends that you seek legal advice (from a solicitor or community legal centre) if a marksman or readover clause needs to be included in the </w:t>
      </w:r>
      <w:r w:rsidR="000518A1" w:rsidRPr="003C0F6D">
        <w:t>enduring power of attorney</w:t>
      </w:r>
      <w:r w:rsidRPr="003C0F6D">
        <w:t>.</w:t>
      </w:r>
    </w:p>
    <w:p w14:paraId="11AA157C" w14:textId="77777777" w:rsidR="00545A41" w:rsidRPr="003C0F6D" w:rsidRDefault="00545A41" w:rsidP="00880A77">
      <w:r w:rsidRPr="003C0F6D">
        <w:t>Examples of marksman and readover clauses can be found at Appendix C.</w:t>
      </w:r>
    </w:p>
    <w:p w14:paraId="3505CDAE" w14:textId="77777777" w:rsidR="00370B71" w:rsidRPr="003C0F6D" w:rsidRDefault="00370B71" w:rsidP="00880A77"/>
    <w:p w14:paraId="3AB0630E" w14:textId="2B2474BA" w:rsidR="0095710C" w:rsidRPr="003C0F6D" w:rsidRDefault="0095710C" w:rsidP="00A27AE5">
      <w:pPr>
        <w:pStyle w:val="Heading1"/>
      </w:pPr>
      <w:bookmarkStart w:id="6" w:name="_Toc175309223"/>
      <w:r w:rsidRPr="003C0F6D">
        <w:t>Who can be appointed as an attorney?</w:t>
      </w:r>
      <w:bookmarkEnd w:id="6"/>
    </w:p>
    <w:p w14:paraId="4F5EBA74" w14:textId="77777777" w:rsidR="0095710C" w:rsidRPr="003C0F6D" w:rsidRDefault="00EB13F3" w:rsidP="00880A77">
      <w:r w:rsidRPr="003C0F6D">
        <w:t>You can appoint anyone as your attorney, provided they are 18 years of age or older and have full legal capacity.</w:t>
      </w:r>
    </w:p>
    <w:p w14:paraId="0023D9BF" w14:textId="77777777" w:rsidR="00335B2C" w:rsidRPr="003C0F6D" w:rsidRDefault="00335B2C" w:rsidP="00880A77"/>
    <w:p w14:paraId="177786C9" w14:textId="5E1227B8" w:rsidR="0095710C" w:rsidRPr="003C0F6D" w:rsidRDefault="00335B2C" w:rsidP="00880A77">
      <w:r w:rsidRPr="003C0F6D">
        <w:t>Your attorney does not need to live in Western Australia, although their availability and ability to make property and financial decisions on your behalf from another State or country should be considered.</w:t>
      </w:r>
    </w:p>
    <w:p w14:paraId="2A1A77F7" w14:textId="77777777" w:rsidR="00B42520" w:rsidRPr="00B42520" w:rsidRDefault="003249F5" w:rsidP="00B42520">
      <w:r>
        <w:br w:type="page"/>
      </w:r>
      <w:bookmarkStart w:id="7" w:name="_Toc175309224"/>
    </w:p>
    <w:p w14:paraId="5F7A97B9" w14:textId="2DF84FCF" w:rsidR="00FF39BD" w:rsidRPr="003C0F6D" w:rsidRDefault="00FF39BD" w:rsidP="00A27AE5">
      <w:pPr>
        <w:pStyle w:val="Heading1"/>
      </w:pPr>
      <w:r w:rsidRPr="003C0F6D">
        <w:lastRenderedPageBreak/>
        <w:t>What should I consider when choosing an attorney?</w:t>
      </w:r>
      <w:bookmarkEnd w:id="7"/>
    </w:p>
    <w:p w14:paraId="20E66DB2" w14:textId="77777777" w:rsidR="00FF39BD" w:rsidRPr="00880A77" w:rsidRDefault="00335B2C" w:rsidP="00880A77">
      <w:r w:rsidRPr="00880A77">
        <w:t xml:space="preserve">Who you appoint as your attorney is a very important decision. This person will be responsible for managing your financial security and therefore </w:t>
      </w:r>
      <w:r w:rsidR="00EA1D1D" w:rsidRPr="00880A77">
        <w:t xml:space="preserve">the decisions this person makes, can </w:t>
      </w:r>
      <w:r w:rsidRPr="00880A77">
        <w:t>have a significant influence on your lifestyle.</w:t>
      </w:r>
    </w:p>
    <w:p w14:paraId="430B1503" w14:textId="77777777" w:rsidR="00335B2C" w:rsidRPr="00880A77" w:rsidRDefault="00335B2C" w:rsidP="00880A77"/>
    <w:p w14:paraId="678F9D77" w14:textId="4216308A" w:rsidR="00782274" w:rsidRPr="00880A77" w:rsidRDefault="00335B2C" w:rsidP="00880A77">
      <w:r w:rsidRPr="00880A77">
        <w:t xml:space="preserve">When choosing an attorney, it is recommended that you </w:t>
      </w:r>
      <w:r w:rsidR="00782274" w:rsidRPr="00880A77">
        <w:t>consider</w:t>
      </w:r>
      <w:r w:rsidRPr="00880A77">
        <w:t>:</w:t>
      </w:r>
    </w:p>
    <w:p w14:paraId="0B98C4BC" w14:textId="77777777" w:rsidR="00335B2C" w:rsidRPr="003C0F6D" w:rsidRDefault="00335B2C" w:rsidP="00880A77">
      <w:pPr>
        <w:pStyle w:val="ListBullet"/>
      </w:pPr>
      <w:r w:rsidRPr="003C0F6D">
        <w:t>Is this person trustworthy and likely to always act in my best interest</w:t>
      </w:r>
      <w:r w:rsidR="00D6132C" w:rsidRPr="003C0F6D">
        <w:t>s?</w:t>
      </w:r>
    </w:p>
    <w:p w14:paraId="7EC0265A" w14:textId="77777777" w:rsidR="00D6132C" w:rsidRPr="003C0F6D" w:rsidRDefault="00D6132C" w:rsidP="00880A77">
      <w:pPr>
        <w:pStyle w:val="ListBullet"/>
      </w:pPr>
      <w:r w:rsidRPr="003C0F6D">
        <w:t>Is this person willing to take on the responsibilities of the role?</w:t>
      </w:r>
    </w:p>
    <w:p w14:paraId="2C8C4488" w14:textId="77777777" w:rsidR="00D6132C" w:rsidRPr="003C0F6D" w:rsidRDefault="00D6132C" w:rsidP="00880A77">
      <w:pPr>
        <w:pStyle w:val="ListBullet"/>
      </w:pPr>
      <w:r w:rsidRPr="003C0F6D">
        <w:t>Is this person capable of dealing with all of my property and financial matters?</w:t>
      </w:r>
    </w:p>
    <w:p w14:paraId="1C2DD65F" w14:textId="77777777" w:rsidR="00D6132C" w:rsidRPr="003C0F6D" w:rsidRDefault="00D6132C" w:rsidP="00880A77">
      <w:pPr>
        <w:pStyle w:val="ListBullet"/>
      </w:pPr>
      <w:r w:rsidRPr="003C0F6D">
        <w:t>Is this person capable of keeping accurate records and accounts of all of my property and financial transactions?</w:t>
      </w:r>
    </w:p>
    <w:p w14:paraId="2585C07F" w14:textId="77777777" w:rsidR="00D6132C" w:rsidRPr="003C0F6D" w:rsidRDefault="00D6132C" w:rsidP="00880A77">
      <w:pPr>
        <w:pStyle w:val="ListBullet"/>
      </w:pPr>
      <w:r w:rsidRPr="003C0F6D">
        <w:t>Does this person live in close enough proximity to be able to physically attend to these matters?</w:t>
      </w:r>
    </w:p>
    <w:p w14:paraId="173694A4" w14:textId="77777777" w:rsidR="00D6132C" w:rsidRPr="003C0F6D" w:rsidRDefault="004D09EC" w:rsidP="00880A77">
      <w:pPr>
        <w:pStyle w:val="ListBullet"/>
      </w:pPr>
      <w:r w:rsidRPr="003C0F6D">
        <w:t xml:space="preserve">Could my choice of attorney create conflict </w:t>
      </w:r>
      <w:r w:rsidR="00EA1D1D" w:rsidRPr="003C0F6D">
        <w:t>within my family?</w:t>
      </w:r>
    </w:p>
    <w:p w14:paraId="23F11C84" w14:textId="77777777" w:rsidR="00A46B01" w:rsidRPr="003C0F6D" w:rsidRDefault="00A46B01" w:rsidP="00880A77">
      <w:pPr>
        <w:pStyle w:val="ListBullet"/>
      </w:pPr>
      <w:r w:rsidRPr="003C0F6D">
        <w:t>Although it appears immediately obvious that I should appoint a particular family member as my attorney, do they have the skills that they would need for the role?</w:t>
      </w:r>
    </w:p>
    <w:p w14:paraId="73DFAB9F" w14:textId="77777777" w:rsidR="00A46B01" w:rsidRPr="003C0F6D" w:rsidRDefault="00A46B01" w:rsidP="00880A77">
      <w:pPr>
        <w:pStyle w:val="ListBullet"/>
      </w:pPr>
      <w:r w:rsidRPr="003C0F6D">
        <w:t>If I am appointing joint attorneys, will they be able to work well together?</w:t>
      </w:r>
    </w:p>
    <w:p w14:paraId="66C7F163" w14:textId="77777777" w:rsidR="00A46B01" w:rsidRPr="003C0F6D" w:rsidRDefault="00A46B01" w:rsidP="00880A77">
      <w:pPr>
        <w:pStyle w:val="ListBullet"/>
      </w:pPr>
      <w:r w:rsidRPr="003C0F6D">
        <w:t>If I am appointing joint and several attorneys, although they will legally be able to make decisions independently of each other, will they be able to do so in a co-operative way that is in my best interests?</w:t>
      </w:r>
    </w:p>
    <w:p w14:paraId="1F846245" w14:textId="77777777" w:rsidR="00A46B01" w:rsidRPr="003C0F6D" w:rsidRDefault="00A46B01" w:rsidP="00880A77">
      <w:pPr>
        <w:pStyle w:val="ListBullet"/>
      </w:pPr>
      <w:r w:rsidRPr="003C0F6D">
        <w:t>If I am married</w:t>
      </w:r>
      <w:r w:rsidR="00F13793" w:rsidRPr="003C0F6D">
        <w:t>/have a de facto partner</w:t>
      </w:r>
      <w:r w:rsidRPr="003C0F6D">
        <w:t xml:space="preserve">, have I considered appointing my </w:t>
      </w:r>
      <w:r w:rsidR="00F13793" w:rsidRPr="003C0F6D">
        <w:t>spouse/de facto partner?</w:t>
      </w:r>
      <w:r w:rsidRPr="003C0F6D">
        <w:t xml:space="preserve"> </w:t>
      </w:r>
      <w:r w:rsidR="00F13793" w:rsidRPr="003C0F6D">
        <w:t>B</w:t>
      </w:r>
      <w:r w:rsidRPr="003C0F6D">
        <w:t xml:space="preserve">ecause if I appoint someone else, they (my attorney) will have the power to make property and financial decisions on my behalf, rather than my </w:t>
      </w:r>
      <w:r w:rsidR="00F13793" w:rsidRPr="003C0F6D">
        <w:t>spouse/de facto partner.</w:t>
      </w:r>
    </w:p>
    <w:p w14:paraId="7AC531F2" w14:textId="77777777" w:rsidR="00D6132C" w:rsidRPr="00880A77" w:rsidRDefault="00EA1D1D" w:rsidP="00880A77">
      <w:r w:rsidRPr="00880A77">
        <w:t>If you are considering appointing a professional or body corporate as your attorney, the Public Advocate recommends that you seek legal advice.</w:t>
      </w:r>
    </w:p>
    <w:p w14:paraId="52A57960" w14:textId="77777777" w:rsidR="00370B71" w:rsidRPr="00880A77" w:rsidRDefault="00370B71" w:rsidP="00880A77"/>
    <w:p w14:paraId="54B48576" w14:textId="5D9137F3" w:rsidR="00D466CC" w:rsidRPr="00880A77" w:rsidRDefault="00D466CC" w:rsidP="00A27AE5">
      <w:pPr>
        <w:pStyle w:val="Heading1"/>
      </w:pPr>
      <w:bookmarkStart w:id="8" w:name="_Toc175309225"/>
      <w:r w:rsidRPr="00880A77">
        <w:t xml:space="preserve">How </w:t>
      </w:r>
      <w:r w:rsidR="005A7E88" w:rsidRPr="00880A77">
        <w:t xml:space="preserve">do I appoint </w:t>
      </w:r>
      <w:r w:rsidRPr="00880A77">
        <w:t>an attorney?</w:t>
      </w:r>
      <w:bookmarkEnd w:id="8"/>
    </w:p>
    <w:p w14:paraId="2C70E3C0" w14:textId="77777777" w:rsidR="00D466CC" w:rsidRPr="00880A77" w:rsidRDefault="00A40BAC" w:rsidP="00880A77">
      <w:r w:rsidRPr="00880A77">
        <w:t xml:space="preserve">To appoint an attorney you must complete an </w:t>
      </w:r>
      <w:r w:rsidR="00F13793" w:rsidRPr="00880A77">
        <w:t>enduring power of attorney</w:t>
      </w:r>
      <w:r w:rsidRPr="00880A77">
        <w:t xml:space="preserve"> form. To be legally enforceable, your </w:t>
      </w:r>
      <w:r w:rsidR="00F13793" w:rsidRPr="00880A77">
        <w:t>enduring power of attorney</w:t>
      </w:r>
      <w:r w:rsidRPr="00880A77">
        <w:t xml:space="preserve"> must be in the form, or substantially in the form, specified in </w:t>
      </w:r>
      <w:r w:rsidR="001F47CE" w:rsidRPr="00880A77">
        <w:t>Schedule 3</w:t>
      </w:r>
      <w:r w:rsidRPr="00880A77">
        <w:t xml:space="preserve"> of the </w:t>
      </w:r>
      <w:r w:rsidRPr="00880A77">
        <w:rPr>
          <w:i/>
          <w:iCs/>
        </w:rPr>
        <w:t xml:space="preserve">Guardianship and Administration </w:t>
      </w:r>
      <w:r w:rsidR="001F47CE" w:rsidRPr="00880A77">
        <w:rPr>
          <w:i/>
          <w:iCs/>
        </w:rPr>
        <w:t>Act 1990</w:t>
      </w:r>
      <w:r w:rsidR="001F47CE" w:rsidRPr="00880A77">
        <w:t>.</w:t>
      </w:r>
      <w:r w:rsidRPr="00880A77">
        <w:t xml:space="preserve"> The form </w:t>
      </w:r>
      <w:r w:rsidR="00EC1217" w:rsidRPr="00880A77">
        <w:t>designed by this office</w:t>
      </w:r>
      <w:r w:rsidRPr="00880A77">
        <w:t xml:space="preserve"> meets these requirements.</w:t>
      </w:r>
    </w:p>
    <w:p w14:paraId="01DDF51A" w14:textId="77777777" w:rsidR="00A40BAC" w:rsidRPr="00880A77" w:rsidRDefault="00A40BAC" w:rsidP="00880A77"/>
    <w:p w14:paraId="3B108A56" w14:textId="77777777" w:rsidR="00A40BAC" w:rsidRPr="00880A77" w:rsidRDefault="00A40BAC" w:rsidP="00880A77">
      <w:r w:rsidRPr="00880A77">
        <w:t xml:space="preserve">Step-by-step instructions on how to complete the form can be found at section </w:t>
      </w:r>
      <w:r w:rsidR="00BD3220" w:rsidRPr="00880A77">
        <w:t>10.0</w:t>
      </w:r>
      <w:r w:rsidRPr="00880A77">
        <w:t xml:space="preserve"> of this kit.</w:t>
      </w:r>
    </w:p>
    <w:p w14:paraId="6462CA73" w14:textId="77777777" w:rsidR="00B42520" w:rsidRPr="00B42520" w:rsidRDefault="00C513E8" w:rsidP="00B42520">
      <w:r w:rsidRPr="00880A77">
        <w:br w:type="page"/>
      </w:r>
      <w:bookmarkStart w:id="9" w:name="_Toc175309226"/>
    </w:p>
    <w:p w14:paraId="515EB0EA" w14:textId="454ADF3C" w:rsidR="00B60844" w:rsidRPr="00880A77" w:rsidRDefault="00B60844" w:rsidP="00A27AE5">
      <w:pPr>
        <w:pStyle w:val="Heading1"/>
      </w:pPr>
      <w:r w:rsidRPr="003C0F6D">
        <w:lastRenderedPageBreak/>
        <w:t xml:space="preserve">When does an </w:t>
      </w:r>
      <w:r w:rsidR="00F13793" w:rsidRPr="003C0F6D">
        <w:t>enduring power of attorney</w:t>
      </w:r>
      <w:r w:rsidRPr="003C0F6D">
        <w:t xml:space="preserve"> come into operation?</w:t>
      </w:r>
      <w:bookmarkEnd w:id="9"/>
    </w:p>
    <w:p w14:paraId="3611EC0E" w14:textId="41D135E6" w:rsidR="002111AD" w:rsidRPr="00880A77" w:rsidRDefault="00B60844" w:rsidP="00880A77">
      <w:r w:rsidRPr="00880A77">
        <w:t xml:space="preserve">When you complete your </w:t>
      </w:r>
      <w:r w:rsidR="00F13793" w:rsidRPr="00880A77">
        <w:t xml:space="preserve">enduring power of attorney </w:t>
      </w:r>
      <w:r w:rsidRPr="00880A77">
        <w:t xml:space="preserve">form, you have </w:t>
      </w:r>
      <w:r w:rsidR="00BA7D42" w:rsidRPr="00880A77">
        <w:t>two choices regarding when your attorney</w:t>
      </w:r>
      <w:r w:rsidR="00FD0CFF" w:rsidRPr="00880A77">
        <w:t xml:space="preserve"> can start to make your property and financial decisions</w:t>
      </w:r>
      <w:r w:rsidR="00BA7D42" w:rsidRPr="00880A77">
        <w:t>:</w:t>
      </w:r>
    </w:p>
    <w:p w14:paraId="68999632" w14:textId="77777777" w:rsidR="00BA7D42" w:rsidRPr="00880A77" w:rsidRDefault="002111AD" w:rsidP="00880A77">
      <w:pPr>
        <w:pStyle w:val="ListNumber2"/>
      </w:pPr>
      <w:r w:rsidRPr="00880A77">
        <w:t>i</w:t>
      </w:r>
      <w:r w:rsidR="00BA7D42" w:rsidRPr="00880A77">
        <w:t>mmediately</w:t>
      </w:r>
    </w:p>
    <w:p w14:paraId="69B25E09" w14:textId="77777777" w:rsidR="00F13793" w:rsidRPr="00880A77" w:rsidRDefault="002111AD" w:rsidP="00880A77">
      <w:r w:rsidRPr="00880A77">
        <w:t>o</w:t>
      </w:r>
      <w:r w:rsidR="00F13793" w:rsidRPr="00880A77">
        <w:t>r</w:t>
      </w:r>
    </w:p>
    <w:p w14:paraId="5BF7D96B" w14:textId="77777777" w:rsidR="00BA7D42" w:rsidRPr="00880A77" w:rsidRDefault="00BA7D42" w:rsidP="00880A77">
      <w:pPr>
        <w:pStyle w:val="ListNumber2"/>
      </w:pPr>
      <w:r w:rsidRPr="00880A77">
        <w:t xml:space="preserve">only </w:t>
      </w:r>
      <w:r w:rsidR="00FD72E1" w:rsidRPr="00880A77">
        <w:t xml:space="preserve">in the event that you lose legal capacity (therefore your attorney’s authority will only start </w:t>
      </w:r>
      <w:r w:rsidRPr="00880A77">
        <w:t>after the State Administrative Tribunal determi</w:t>
      </w:r>
      <w:r w:rsidR="00FD72E1" w:rsidRPr="00880A77">
        <w:t>nes that you have lost capacity).</w:t>
      </w:r>
    </w:p>
    <w:p w14:paraId="73182B1C" w14:textId="7B893BBB" w:rsidR="00B60844" w:rsidRPr="00880A77" w:rsidRDefault="00757B41" w:rsidP="00880A77">
      <w:r w:rsidRPr="00880A77">
        <w:t xml:space="preserve">Choosing to </w:t>
      </w:r>
      <w:r w:rsidR="00BA7D42" w:rsidRPr="00880A77">
        <w:t>have your attorney’s authority start immediately does not mean that you</w:t>
      </w:r>
      <w:r w:rsidR="00CF130D" w:rsidRPr="00880A77">
        <w:t>r attorney must start making your financial decisions immediately. You can continue to manage your financial affairs, but know that if you lose capacity, your attorney can start making these decisions for you.</w:t>
      </w:r>
      <w:r w:rsidR="00BA7D42" w:rsidRPr="00880A77">
        <w:t xml:space="preserve"> Your attorney must act in accordance with your instructions while you have capacity.</w:t>
      </w:r>
    </w:p>
    <w:p w14:paraId="013AD666" w14:textId="77777777" w:rsidR="00370B71" w:rsidRPr="00880A77" w:rsidRDefault="00370B71" w:rsidP="00880A77"/>
    <w:p w14:paraId="2CAA47AB" w14:textId="5DD20467" w:rsidR="00B60844" w:rsidRPr="00A27AE5" w:rsidRDefault="00D466CC" w:rsidP="00A27AE5">
      <w:pPr>
        <w:pStyle w:val="Heading1"/>
      </w:pPr>
      <w:bookmarkStart w:id="10" w:name="_Toc175309227"/>
      <w:r w:rsidRPr="003C0F6D">
        <w:t>What should I do with my</w:t>
      </w:r>
      <w:r w:rsidR="00B60844" w:rsidRPr="003C0F6D">
        <w:t xml:space="preserve"> </w:t>
      </w:r>
      <w:r w:rsidR="00F2415C" w:rsidRPr="003C0F6D">
        <w:t>enduring power of attorney</w:t>
      </w:r>
      <w:r w:rsidRPr="003C0F6D">
        <w:t xml:space="preserve"> when I</w:t>
      </w:r>
      <w:r w:rsidR="00F2415C" w:rsidRPr="003C0F6D">
        <w:t xml:space="preserve"> ha</w:t>
      </w:r>
      <w:r w:rsidRPr="003C0F6D">
        <w:t>ve</w:t>
      </w:r>
      <w:r w:rsidR="00393D13">
        <w:t xml:space="preserve"> </w:t>
      </w:r>
      <w:r w:rsidRPr="003C0F6D">
        <w:t>completed it</w:t>
      </w:r>
      <w:r w:rsidR="00B60844" w:rsidRPr="003C0F6D">
        <w:t>?</w:t>
      </w:r>
      <w:bookmarkEnd w:id="10"/>
    </w:p>
    <w:p w14:paraId="1B8C2F4F" w14:textId="77777777" w:rsidR="00EB036A" w:rsidRPr="00A27AE5" w:rsidRDefault="00EB036A" w:rsidP="00A27AE5">
      <w:r w:rsidRPr="00A27AE5">
        <w:t xml:space="preserve">There is no register for </w:t>
      </w:r>
      <w:r w:rsidR="00F2415C" w:rsidRPr="00A27AE5">
        <w:t xml:space="preserve">enduring powers of attorney </w:t>
      </w:r>
      <w:r w:rsidRPr="00A27AE5">
        <w:t xml:space="preserve">in Western Australia. Therefore it is your responsibility to ensure all relevant people are provided with a copy of your </w:t>
      </w:r>
      <w:r w:rsidR="00F2415C" w:rsidRPr="00A27AE5">
        <w:t>enduring power of attorney</w:t>
      </w:r>
      <w:r w:rsidRPr="00A27AE5">
        <w:t>.</w:t>
      </w:r>
    </w:p>
    <w:p w14:paraId="6BFFA869" w14:textId="77777777" w:rsidR="00EB036A" w:rsidRPr="00A27AE5" w:rsidRDefault="00EB036A" w:rsidP="00A27AE5"/>
    <w:p w14:paraId="49ECC59F" w14:textId="77777777" w:rsidR="00F2415C" w:rsidRPr="00A27AE5" w:rsidRDefault="001F47CE" w:rsidP="00A27AE5">
      <w:r w:rsidRPr="00A27AE5">
        <w:t xml:space="preserve">However, if you own property, your </w:t>
      </w:r>
      <w:r w:rsidR="00F2415C" w:rsidRPr="00A27AE5">
        <w:t>enduring power of attorney</w:t>
      </w:r>
      <w:r w:rsidRPr="00A27AE5">
        <w:t xml:space="preserve"> </w:t>
      </w:r>
      <w:r w:rsidR="00FA1C01" w:rsidRPr="00A27AE5">
        <w:t>can</w:t>
      </w:r>
      <w:r w:rsidRPr="00A27AE5">
        <w:t xml:space="preserve"> be lodged with Landgate</w:t>
      </w:r>
      <w:r w:rsidR="00F2415C" w:rsidRPr="00A27AE5">
        <w:t xml:space="preserve"> (see section 8.1 for more information).</w:t>
      </w:r>
    </w:p>
    <w:p w14:paraId="1B6639CF" w14:textId="77777777" w:rsidR="001F47CE" w:rsidRPr="00A27AE5" w:rsidRDefault="001F47CE" w:rsidP="00A27AE5"/>
    <w:p w14:paraId="3BC473E5" w14:textId="77777777" w:rsidR="00B60844" w:rsidRPr="00A27AE5" w:rsidRDefault="00EB036A" w:rsidP="00A27AE5">
      <w:r w:rsidRPr="00A27AE5">
        <w:t xml:space="preserve">The Public Advocate recommends that you make certified copies of your </w:t>
      </w:r>
      <w:r w:rsidR="00F2415C" w:rsidRPr="00A27AE5">
        <w:t>enduring power of attorney</w:t>
      </w:r>
      <w:r w:rsidRPr="00A27AE5">
        <w:t xml:space="preserve"> and provide them to your attorney, any relevant family members or friends</w:t>
      </w:r>
      <w:r w:rsidR="002111AD" w:rsidRPr="00A27AE5">
        <w:t xml:space="preserve">, </w:t>
      </w:r>
      <w:r w:rsidRPr="00A27AE5">
        <w:t>financial institutions</w:t>
      </w:r>
      <w:r w:rsidR="008D148A" w:rsidRPr="00A27AE5">
        <w:t xml:space="preserve"> </w:t>
      </w:r>
      <w:r w:rsidR="00F2415C" w:rsidRPr="00A27AE5">
        <w:t xml:space="preserve">and insurance companies </w:t>
      </w:r>
      <w:r w:rsidR="008D148A" w:rsidRPr="00A27AE5">
        <w:t>(see appendix A for information on certifying copies)</w:t>
      </w:r>
      <w:r w:rsidRPr="00A27AE5">
        <w:t>.</w:t>
      </w:r>
    </w:p>
    <w:p w14:paraId="7A9EECC8" w14:textId="77777777" w:rsidR="00D00117" w:rsidRPr="00A27AE5" w:rsidRDefault="00D00117" w:rsidP="00A27AE5"/>
    <w:p w14:paraId="3DEEB7A2" w14:textId="77777777" w:rsidR="00F2415C" w:rsidRPr="00A27AE5" w:rsidRDefault="00F2415C" w:rsidP="00A27AE5">
      <w:r w:rsidRPr="00A27AE5">
        <w:t>Keeping a list of who you have provided a copy of your enduring power of attorney to, will make it easier if you decide to cancel the power in the future (see section 9.0 of this kit for information about cancelling an enduring power of attorney).</w:t>
      </w:r>
    </w:p>
    <w:p w14:paraId="0A0788D0" w14:textId="77777777" w:rsidR="00F2415C" w:rsidRPr="00A27AE5" w:rsidRDefault="00F2415C" w:rsidP="00A27AE5"/>
    <w:p w14:paraId="5E184790" w14:textId="77777777" w:rsidR="00C513E8" w:rsidRPr="00A27AE5" w:rsidRDefault="00D00117" w:rsidP="00A27AE5">
      <w:r w:rsidRPr="00A27AE5">
        <w:t xml:space="preserve">Your original </w:t>
      </w:r>
      <w:r w:rsidR="00F2415C" w:rsidRPr="00A27AE5">
        <w:t>enduring power of attorney</w:t>
      </w:r>
      <w:r w:rsidRPr="00A27AE5">
        <w:t xml:space="preserve"> should be stored in a safe place, possibly with other important documents </w:t>
      </w:r>
      <w:r w:rsidR="002111AD" w:rsidRPr="00A27AE5">
        <w:t xml:space="preserve">you have made, </w:t>
      </w:r>
      <w:r w:rsidRPr="00A27AE5">
        <w:t xml:space="preserve">such as </w:t>
      </w:r>
      <w:r w:rsidR="00C31F5A" w:rsidRPr="00A27AE5">
        <w:t xml:space="preserve">your </w:t>
      </w:r>
      <w:r w:rsidR="00F2415C" w:rsidRPr="00A27AE5">
        <w:t xml:space="preserve">enduring power </w:t>
      </w:r>
      <w:r w:rsidR="00C31F5A" w:rsidRPr="00A27AE5">
        <w:t xml:space="preserve">of </w:t>
      </w:r>
      <w:r w:rsidR="00F2415C" w:rsidRPr="00A27AE5">
        <w:t>guardianship</w:t>
      </w:r>
      <w:r w:rsidR="00C31F5A" w:rsidRPr="00A27AE5">
        <w:t xml:space="preserve">, </w:t>
      </w:r>
      <w:r w:rsidR="00F2415C" w:rsidRPr="00A27AE5">
        <w:t xml:space="preserve">advance health directive </w:t>
      </w:r>
      <w:r w:rsidR="00C31F5A" w:rsidRPr="00A27AE5">
        <w:t>and Will</w:t>
      </w:r>
      <w:r w:rsidR="00F2415C" w:rsidRPr="00A27AE5">
        <w:t>.</w:t>
      </w:r>
      <w:r w:rsidR="00393D13" w:rsidRPr="00A27AE5">
        <w:t xml:space="preserve"> </w:t>
      </w:r>
      <w:r w:rsidR="00C31F5A" w:rsidRPr="00A27AE5">
        <w:t xml:space="preserve">It is also </w:t>
      </w:r>
      <w:r w:rsidR="00F87372" w:rsidRPr="00A27AE5">
        <w:t xml:space="preserve">highly </w:t>
      </w:r>
      <w:r w:rsidR="00C31F5A" w:rsidRPr="00A27AE5">
        <w:t xml:space="preserve">recommended that you tell your attorney </w:t>
      </w:r>
      <w:r w:rsidR="001F47CE" w:rsidRPr="00A27AE5">
        <w:t xml:space="preserve">where </w:t>
      </w:r>
      <w:r w:rsidR="00C31F5A" w:rsidRPr="00A27AE5">
        <w:t xml:space="preserve">your </w:t>
      </w:r>
      <w:r w:rsidR="00F2415C" w:rsidRPr="00A27AE5">
        <w:t>original enduring power of attorney</w:t>
      </w:r>
      <w:r w:rsidR="00C31F5A" w:rsidRPr="00A27AE5">
        <w:t xml:space="preserve"> is stored, so they can access it if required.</w:t>
      </w:r>
    </w:p>
    <w:p w14:paraId="44E24E1F" w14:textId="77777777" w:rsidR="00B42520" w:rsidRPr="00B42520" w:rsidRDefault="00C513E8" w:rsidP="00B42520">
      <w:r w:rsidRPr="00A27AE5">
        <w:br w:type="page"/>
      </w:r>
      <w:bookmarkStart w:id="11" w:name="_Toc175309228"/>
    </w:p>
    <w:p w14:paraId="59B99AF5" w14:textId="4FE95157" w:rsidR="008B1D44" w:rsidRPr="00A27AE5" w:rsidRDefault="00AC6ED4" w:rsidP="00A27AE5">
      <w:pPr>
        <w:pStyle w:val="Heading2"/>
      </w:pPr>
      <w:r w:rsidRPr="003C0F6D">
        <w:lastRenderedPageBreak/>
        <w:t xml:space="preserve">Do I need to lodge my </w:t>
      </w:r>
      <w:r w:rsidR="00F2415C" w:rsidRPr="003C0F6D">
        <w:t xml:space="preserve">enduring power of attorney </w:t>
      </w:r>
      <w:r w:rsidRPr="003C0F6D">
        <w:t>with Landgate</w:t>
      </w:r>
      <w:r w:rsidR="008B1D44" w:rsidRPr="003C0F6D">
        <w:t>?</w:t>
      </w:r>
      <w:bookmarkEnd w:id="11"/>
    </w:p>
    <w:p w14:paraId="407AA037" w14:textId="77777777" w:rsidR="008B1D44" w:rsidRPr="00A27AE5" w:rsidRDefault="00AC6ED4" w:rsidP="00A27AE5">
      <w:r w:rsidRPr="00A27AE5">
        <w:t>Landgate</w:t>
      </w:r>
      <w:r w:rsidR="00F2415C" w:rsidRPr="00A27AE5">
        <w:t xml:space="preserve"> is the State Government authority, which maintains the register of land ownership in Western Australia.</w:t>
      </w:r>
    </w:p>
    <w:p w14:paraId="3B613772" w14:textId="77777777" w:rsidR="00F2415C" w:rsidRPr="00A27AE5" w:rsidRDefault="00F2415C" w:rsidP="00A27AE5"/>
    <w:p w14:paraId="62A4D362" w14:textId="7CE8F11E" w:rsidR="00DF28B1" w:rsidRPr="00A27AE5" w:rsidRDefault="00F2415C" w:rsidP="00A27AE5">
      <w:r w:rsidRPr="00A27AE5">
        <w:t xml:space="preserve">Landgate require an original enduring power of attorney to be held on their records at the time of a property transaction. As you should retain an original enduring power of attorney yourself, it is recommended that at the time of completing your </w:t>
      </w:r>
      <w:r w:rsidR="00F360AE" w:rsidRPr="00A27AE5">
        <w:t>enduring power of attorney</w:t>
      </w:r>
      <w:r w:rsidRPr="00A27AE5">
        <w:t>, you make two originals (that is, you complete two identical enduring powers of attorney at the same time).</w:t>
      </w:r>
      <w:r w:rsidR="00DF28B1" w:rsidRPr="00A27AE5">
        <w:t xml:space="preserve">  For this reason, two forms are provided in this kit.</w:t>
      </w:r>
    </w:p>
    <w:p w14:paraId="53AD594D" w14:textId="77777777" w:rsidR="00E13424" w:rsidRPr="00A27AE5" w:rsidRDefault="00E13424" w:rsidP="00A27AE5"/>
    <w:p w14:paraId="3C47D1B0" w14:textId="77777777" w:rsidR="00E13424" w:rsidRPr="00A27AE5" w:rsidRDefault="00E13424" w:rsidP="00A27AE5">
      <w:r w:rsidRPr="00A27AE5">
        <w:t>If you own a property, you may wish to lodge your enduring power of attorney with Landgate so that if transactions relating to that property need to be made in the future by your attorney, their authority to do so will be recognised. If you want to lodge your enduring power of attorney with Landgate, you must do so within three months of making it.</w:t>
      </w:r>
    </w:p>
    <w:p w14:paraId="2A442A4D" w14:textId="77777777" w:rsidR="00E13424" w:rsidRPr="00A27AE5" w:rsidRDefault="00E13424" w:rsidP="00A27AE5"/>
    <w:p w14:paraId="14178BE4" w14:textId="77777777" w:rsidR="00E13424" w:rsidRPr="00A27AE5" w:rsidRDefault="00E13424" w:rsidP="00A27AE5">
      <w:r w:rsidRPr="00A27AE5">
        <w:t>If you have not lodged your enduring power of attorney and have lost capacity at the time of the property transaction, your attorney will be required to complete a Statutory Declaration stating the enduring power of attorney is still in effect. Alternatively the attorney may seek an Order from the State Administrative Tribunal stating the enduring power of attorney is in effect. They can then lodge it with Landgate to enable them to carry out property transactions.</w:t>
      </w:r>
    </w:p>
    <w:p w14:paraId="665E5AFB" w14:textId="77777777" w:rsidR="00E13424" w:rsidRPr="00A27AE5" w:rsidRDefault="00E13424" w:rsidP="00A27AE5"/>
    <w:p w14:paraId="73724B25" w14:textId="49F1E6F8" w:rsidR="00DF28B1" w:rsidRPr="00A27AE5" w:rsidRDefault="00E13424" w:rsidP="00A27AE5">
      <w:r w:rsidRPr="00A27AE5">
        <w:t>A fee is charged for lodging or revoking an enduring power of attorney with Landgate.</w:t>
      </w:r>
    </w:p>
    <w:p w14:paraId="153BC555" w14:textId="77777777" w:rsidR="00B42520" w:rsidRPr="00B42520" w:rsidRDefault="00E71CAD" w:rsidP="00B42520">
      <w:r w:rsidRPr="00A27AE5">
        <w:br w:type="page"/>
      </w:r>
      <w:bookmarkStart w:id="12" w:name="_Toc175309229"/>
    </w:p>
    <w:p w14:paraId="37F647D7" w14:textId="3D2A278B" w:rsidR="008B1D44" w:rsidRPr="00A27AE5" w:rsidRDefault="008B1D44" w:rsidP="00A27AE5">
      <w:pPr>
        <w:pStyle w:val="Heading1"/>
      </w:pPr>
      <w:r w:rsidRPr="003C0F6D">
        <w:lastRenderedPageBreak/>
        <w:t xml:space="preserve">Can an </w:t>
      </w:r>
      <w:r w:rsidR="00E13424" w:rsidRPr="003C0F6D">
        <w:t xml:space="preserve">enduring power of attorney </w:t>
      </w:r>
      <w:r w:rsidRPr="003C0F6D">
        <w:t>be cancelled?</w:t>
      </w:r>
      <w:bookmarkEnd w:id="12"/>
    </w:p>
    <w:p w14:paraId="63DF841D" w14:textId="4A0DCD78" w:rsidR="008B1D44" w:rsidRPr="00A27AE5" w:rsidRDefault="008B1D44" w:rsidP="00A27AE5">
      <w:pPr>
        <w:rPr>
          <w:b/>
          <w:bCs/>
        </w:rPr>
      </w:pPr>
      <w:r w:rsidRPr="00A27AE5">
        <w:rPr>
          <w:b/>
          <w:bCs/>
        </w:rPr>
        <w:t>While you have capacity:</w:t>
      </w:r>
    </w:p>
    <w:p w14:paraId="10DC4027" w14:textId="77777777" w:rsidR="008B1D44" w:rsidRPr="00A27AE5" w:rsidRDefault="008B1D44" w:rsidP="00A27AE5">
      <w:r w:rsidRPr="00A27AE5">
        <w:t xml:space="preserve">You can cancel your </w:t>
      </w:r>
      <w:r w:rsidR="001F74B9" w:rsidRPr="00A27AE5">
        <w:t>enduring power of attorney</w:t>
      </w:r>
      <w:r w:rsidRPr="00A27AE5">
        <w:t xml:space="preserve"> at </w:t>
      </w:r>
      <w:proofErr w:type="spellStart"/>
      <w:r w:rsidRPr="00A27AE5">
        <w:t>anytime</w:t>
      </w:r>
      <w:proofErr w:type="spellEnd"/>
      <w:r w:rsidRPr="00A27AE5">
        <w:t xml:space="preserve"> while you have legal capacity. It is recommended that you do so in writing. A letter explaining that you wish to cancel (revoke) your </w:t>
      </w:r>
      <w:r w:rsidR="001F74B9" w:rsidRPr="00A27AE5">
        <w:t>enduring power of attorney</w:t>
      </w:r>
      <w:r w:rsidRPr="00A27AE5">
        <w:t xml:space="preserve">, should be given to your attorney and any other interested party </w:t>
      </w:r>
      <w:r w:rsidR="001F74B9" w:rsidRPr="00A27AE5">
        <w:t xml:space="preserve">to </w:t>
      </w:r>
      <w:r w:rsidRPr="00A27AE5">
        <w:t xml:space="preserve">whom you had provided a copy of your </w:t>
      </w:r>
      <w:r w:rsidR="001F74B9" w:rsidRPr="00A27AE5">
        <w:t>enduring power of attorney</w:t>
      </w:r>
      <w:r w:rsidRPr="00A27AE5">
        <w:t xml:space="preserve">. Where possible, you should collect the copies of your </w:t>
      </w:r>
      <w:r w:rsidR="001F74B9" w:rsidRPr="00A27AE5">
        <w:t>enduring power of attorney</w:t>
      </w:r>
      <w:r w:rsidRPr="00A27AE5">
        <w:t xml:space="preserve"> that you circulated and destroy them.</w:t>
      </w:r>
    </w:p>
    <w:p w14:paraId="6C95D60E" w14:textId="77777777" w:rsidR="008B1D44" w:rsidRPr="00A27AE5" w:rsidRDefault="008B1D44" w:rsidP="00A27AE5"/>
    <w:p w14:paraId="4B41D8A3" w14:textId="77777777" w:rsidR="008B1D44" w:rsidRPr="00A27AE5" w:rsidRDefault="008B1D44" w:rsidP="00A27AE5">
      <w:r w:rsidRPr="00A27AE5">
        <w:t>If your attorney is no longer willing or able to act in the role, and you still have capacity, written re</w:t>
      </w:r>
      <w:r w:rsidR="00EE3CE2" w:rsidRPr="00A27AE5">
        <w:t>nouncement</w:t>
      </w:r>
      <w:r w:rsidRPr="00A27AE5">
        <w:t xml:space="preserve"> should be provided </w:t>
      </w:r>
      <w:r w:rsidR="001F74B9" w:rsidRPr="00A27AE5">
        <w:t xml:space="preserve">to you </w:t>
      </w:r>
      <w:r w:rsidRPr="00A27AE5">
        <w:t>by the attorney and the same process followed</w:t>
      </w:r>
      <w:r w:rsidR="00CF130D" w:rsidRPr="00A27AE5">
        <w:t>, as described above</w:t>
      </w:r>
      <w:r w:rsidRPr="00A27AE5">
        <w:t>.</w:t>
      </w:r>
    </w:p>
    <w:p w14:paraId="3820C14D" w14:textId="77777777" w:rsidR="008B1D44" w:rsidRPr="00A27AE5" w:rsidRDefault="008B1D44" w:rsidP="00A27AE5"/>
    <w:p w14:paraId="5BA489E0" w14:textId="77777777" w:rsidR="008B1D44" w:rsidRPr="00A27AE5" w:rsidRDefault="008B1D44" w:rsidP="00A27AE5">
      <w:r w:rsidRPr="00A27AE5">
        <w:t xml:space="preserve">Following the revocation of an </w:t>
      </w:r>
      <w:r w:rsidR="001F74B9" w:rsidRPr="00A27AE5">
        <w:t>enduring power of attorney</w:t>
      </w:r>
      <w:r w:rsidRPr="00A27AE5">
        <w:t xml:space="preserve">, if you make a new </w:t>
      </w:r>
      <w:r w:rsidR="001F74B9" w:rsidRPr="00A27AE5">
        <w:t>enduring power of attorney</w:t>
      </w:r>
      <w:r w:rsidRPr="00A27AE5">
        <w:t xml:space="preserve"> it is recommended that you attach the old </w:t>
      </w:r>
      <w:r w:rsidR="001F74B9" w:rsidRPr="00A27AE5">
        <w:t>enduring power of attorney</w:t>
      </w:r>
      <w:r w:rsidRPr="00A27AE5">
        <w:t xml:space="preserve"> and the written revocation to it</w:t>
      </w:r>
      <w:r w:rsidR="001F74B9" w:rsidRPr="00A27AE5">
        <w:t>, to make it clear which enduring power of attorney is in force.</w:t>
      </w:r>
    </w:p>
    <w:p w14:paraId="524A4D96" w14:textId="77777777" w:rsidR="008B1D44" w:rsidRPr="00A27AE5" w:rsidRDefault="008B1D44" w:rsidP="00A27AE5"/>
    <w:p w14:paraId="078F4CF6" w14:textId="77777777" w:rsidR="00870890" w:rsidRPr="00A27AE5" w:rsidRDefault="008B1D44" w:rsidP="00A27AE5">
      <w:r w:rsidRPr="00A27AE5">
        <w:t xml:space="preserve">If your </w:t>
      </w:r>
      <w:r w:rsidR="001F74B9" w:rsidRPr="00A27AE5">
        <w:t>enduring power of attorney</w:t>
      </w:r>
      <w:r w:rsidRPr="00A27AE5">
        <w:t xml:space="preserve"> has been lodged with Landgate, </w:t>
      </w:r>
      <w:r w:rsidR="00870890" w:rsidRPr="00A27AE5">
        <w:t>a revocation of your enduring power of attorney will not take effect until the revocation is also lodged with Landgate.</w:t>
      </w:r>
    </w:p>
    <w:p w14:paraId="1F882833" w14:textId="77777777" w:rsidR="00870890" w:rsidRPr="00A27AE5" w:rsidRDefault="00870890" w:rsidP="00A27AE5"/>
    <w:p w14:paraId="457AF429" w14:textId="77777777" w:rsidR="008B1D44" w:rsidRPr="00A27AE5" w:rsidRDefault="00870890" w:rsidP="00A27AE5">
      <w:r w:rsidRPr="00A27AE5">
        <w:t xml:space="preserve">It is recommended that you </w:t>
      </w:r>
      <w:r w:rsidR="008B1D44" w:rsidRPr="00A27AE5">
        <w:t>contact Landgate for</w:t>
      </w:r>
      <w:r w:rsidR="00155AB9" w:rsidRPr="00A27AE5">
        <w:t xml:space="preserve"> the type of</w:t>
      </w:r>
      <w:r w:rsidR="008B1D44" w:rsidRPr="00A27AE5">
        <w:t xml:space="preserve"> information </w:t>
      </w:r>
      <w:r w:rsidR="00ED642E" w:rsidRPr="00A27AE5">
        <w:t xml:space="preserve">they require </w:t>
      </w:r>
      <w:r w:rsidR="008B1D44" w:rsidRPr="00A27AE5">
        <w:t>on the written revocation</w:t>
      </w:r>
      <w:r w:rsidR="00ED642E" w:rsidRPr="00A27AE5">
        <w:t>.</w:t>
      </w:r>
    </w:p>
    <w:p w14:paraId="18F59540" w14:textId="77777777" w:rsidR="008B1D44" w:rsidRPr="00A27AE5" w:rsidRDefault="008B1D44" w:rsidP="00A27AE5"/>
    <w:p w14:paraId="5497AA2A" w14:textId="0E904F8F" w:rsidR="008B1D44" w:rsidRPr="00A27AE5" w:rsidRDefault="008B1D44" w:rsidP="00A27AE5">
      <w:pPr>
        <w:rPr>
          <w:b/>
          <w:bCs/>
        </w:rPr>
      </w:pPr>
      <w:r w:rsidRPr="00A27AE5">
        <w:rPr>
          <w:b/>
          <w:bCs/>
        </w:rPr>
        <w:t>If you have lost capacity:</w:t>
      </w:r>
    </w:p>
    <w:p w14:paraId="5967E4C6" w14:textId="77777777" w:rsidR="008B1D44" w:rsidRPr="00A27AE5" w:rsidRDefault="008B1D44" w:rsidP="00A27AE5">
      <w:r w:rsidRPr="00A27AE5">
        <w:t xml:space="preserve">You cannot cancel your </w:t>
      </w:r>
      <w:r w:rsidR="00870890" w:rsidRPr="00A27AE5">
        <w:t>enduring power of attorney</w:t>
      </w:r>
      <w:r w:rsidRPr="00A27AE5">
        <w:t xml:space="preserve"> if you have lost legal capacity. This is a safeguard against people taking advantage of someone after they have lost capacity.</w:t>
      </w:r>
    </w:p>
    <w:p w14:paraId="01C05FC4" w14:textId="77777777" w:rsidR="008B1D44" w:rsidRPr="00A27AE5" w:rsidRDefault="008B1D44" w:rsidP="00A27AE5"/>
    <w:p w14:paraId="4C26A1E4" w14:textId="77777777" w:rsidR="008B1D44" w:rsidRPr="00A27AE5" w:rsidRDefault="008B1D44" w:rsidP="00A27AE5">
      <w:r w:rsidRPr="00A27AE5">
        <w:t xml:space="preserve">If you have lost capacity and you or another relevant person believe that the attorney is not acting in your best interests, an application must be made to the State Administrative Tribunal. The Tribunal will then decide if the </w:t>
      </w:r>
      <w:r w:rsidR="00870890" w:rsidRPr="00A27AE5">
        <w:t>enduring power of attorney</w:t>
      </w:r>
      <w:r w:rsidRPr="00A27AE5">
        <w:t xml:space="preserve"> should be cancelled</w:t>
      </w:r>
      <w:r w:rsidR="00870890" w:rsidRPr="00A27AE5">
        <w:t xml:space="preserve"> (</w:t>
      </w:r>
      <w:r w:rsidRPr="00A27AE5">
        <w:t>revoked</w:t>
      </w:r>
      <w:r w:rsidR="00870890" w:rsidRPr="00A27AE5">
        <w:t>)</w:t>
      </w:r>
      <w:r w:rsidRPr="00A27AE5">
        <w:t>.</w:t>
      </w:r>
    </w:p>
    <w:p w14:paraId="011D90CF" w14:textId="77777777" w:rsidR="008B1D44" w:rsidRPr="00A27AE5" w:rsidRDefault="008B1D44" w:rsidP="00A27AE5"/>
    <w:p w14:paraId="2C9CE34E" w14:textId="74FB4962" w:rsidR="008B1D44" w:rsidRPr="00A27AE5" w:rsidRDefault="008B1D44" w:rsidP="00A27AE5">
      <w:r w:rsidRPr="00A27AE5">
        <w:t>Similarly, an application must be made to the State Administrative Tribunal if you have lost capacity and your attorney is no longer willing or able to act in the role.</w:t>
      </w:r>
    </w:p>
    <w:p w14:paraId="06A1B865" w14:textId="77777777" w:rsidR="00B42520" w:rsidRPr="00B42520" w:rsidRDefault="001B687E" w:rsidP="00B42520">
      <w:r w:rsidRPr="00A27AE5">
        <w:br w:type="page"/>
      </w:r>
      <w:bookmarkStart w:id="13" w:name="_Toc175309230"/>
    </w:p>
    <w:p w14:paraId="4C846C72" w14:textId="3B6E0424" w:rsidR="00B60844" w:rsidRPr="00B23558" w:rsidRDefault="002D4743" w:rsidP="00B23558">
      <w:pPr>
        <w:pStyle w:val="Heading1"/>
      </w:pPr>
      <w:r w:rsidRPr="003C0F6D">
        <w:lastRenderedPageBreak/>
        <w:t>H</w:t>
      </w:r>
      <w:r w:rsidR="006A4E17" w:rsidRPr="003C0F6D">
        <w:t>ow to c</w:t>
      </w:r>
      <w:r w:rsidR="004005EC" w:rsidRPr="003C0F6D">
        <w:t>omplet</w:t>
      </w:r>
      <w:r w:rsidR="006A4E17" w:rsidRPr="003C0F6D">
        <w:t>e</w:t>
      </w:r>
      <w:r w:rsidR="004005EC" w:rsidRPr="003C0F6D">
        <w:t xml:space="preserve"> </w:t>
      </w:r>
      <w:r w:rsidR="00805E67" w:rsidRPr="003C0F6D">
        <w:t>the</w:t>
      </w:r>
      <w:r w:rsidR="004005EC" w:rsidRPr="003C0F6D">
        <w:t xml:space="preserve"> </w:t>
      </w:r>
      <w:r w:rsidR="002320B2" w:rsidRPr="003C0F6D">
        <w:t>e</w:t>
      </w:r>
      <w:r w:rsidR="00B60844" w:rsidRPr="003C0F6D">
        <w:t xml:space="preserve">nduring </w:t>
      </w:r>
      <w:r w:rsidR="002320B2" w:rsidRPr="003C0F6D">
        <w:t>p</w:t>
      </w:r>
      <w:r w:rsidR="00B60844" w:rsidRPr="003C0F6D">
        <w:t xml:space="preserve">ower of </w:t>
      </w:r>
      <w:r w:rsidR="002320B2" w:rsidRPr="003C0F6D">
        <w:t xml:space="preserve">attorney </w:t>
      </w:r>
      <w:r w:rsidR="006A4E17" w:rsidRPr="003C0F6D">
        <w:t>f</w:t>
      </w:r>
      <w:r w:rsidR="004005EC" w:rsidRPr="003C0F6D">
        <w:t>orm</w:t>
      </w:r>
      <w:bookmarkEnd w:id="13"/>
    </w:p>
    <w:p w14:paraId="52AC4835" w14:textId="5ADE087B" w:rsidR="00B60844" w:rsidRPr="00B23558" w:rsidRDefault="00B60844" w:rsidP="00B23558">
      <w:r w:rsidRPr="00B23558">
        <w:t>These instructions refer to the form at the back of this kit.</w:t>
      </w:r>
    </w:p>
    <w:p w14:paraId="59D39566" w14:textId="62F9FE12" w:rsidR="00A67020" w:rsidRPr="00B23558" w:rsidRDefault="004005EC" w:rsidP="00B23558">
      <w:r w:rsidRPr="00B23558">
        <w:t>At the top of the form, in the spaces provided, insert:</w:t>
      </w:r>
    </w:p>
    <w:p w14:paraId="0A6904C9" w14:textId="617DFFC5" w:rsidR="004005EC" w:rsidRPr="00B23558" w:rsidRDefault="004005EC" w:rsidP="00B23558">
      <w:pPr>
        <w:pStyle w:val="ListBullet"/>
      </w:pPr>
      <w:r w:rsidRPr="00B23558">
        <w:t>the date</w:t>
      </w:r>
      <w:r w:rsidR="00B60844" w:rsidRPr="00B23558">
        <w:t xml:space="preserve"> (day, </w:t>
      </w:r>
      <w:r w:rsidRPr="00B23558">
        <w:t>month and year</w:t>
      </w:r>
      <w:r w:rsidR="00B60844" w:rsidRPr="00B23558">
        <w:t>) you are completing your</w:t>
      </w:r>
      <w:r w:rsidR="00B23558">
        <w:t xml:space="preserve"> </w:t>
      </w:r>
      <w:r w:rsidR="00E00AFE" w:rsidRPr="00B23558">
        <w:t>enduring power of attorney</w:t>
      </w:r>
      <w:r w:rsidRPr="00B23558">
        <w:t xml:space="preserve"> form</w:t>
      </w:r>
    </w:p>
    <w:p w14:paraId="79E958D9" w14:textId="031DAF74" w:rsidR="00B60844" w:rsidRPr="00B23558" w:rsidRDefault="00B60844" w:rsidP="00B23558">
      <w:pPr>
        <w:pStyle w:val="ListBullet"/>
      </w:pPr>
      <w:r w:rsidRPr="00B23558">
        <w:t>your</w:t>
      </w:r>
      <w:r w:rsidR="004005EC" w:rsidRPr="00B23558">
        <w:t xml:space="preserve"> full name</w:t>
      </w:r>
    </w:p>
    <w:p w14:paraId="08028821" w14:textId="596C8A2D" w:rsidR="004005EC" w:rsidRPr="00B23558" w:rsidRDefault="00B60844" w:rsidP="00B23558">
      <w:pPr>
        <w:pStyle w:val="ListBullet"/>
      </w:pPr>
      <w:r w:rsidRPr="00B23558">
        <w:t xml:space="preserve">your residential </w:t>
      </w:r>
      <w:r w:rsidR="004D439C" w:rsidRPr="00B23558">
        <w:t>address</w:t>
      </w:r>
    </w:p>
    <w:p w14:paraId="2D8775A1" w14:textId="103B342B" w:rsidR="004D439C" w:rsidRPr="00B23558" w:rsidRDefault="004D439C" w:rsidP="00B23558">
      <w:pPr>
        <w:pStyle w:val="ListBullet"/>
      </w:pPr>
      <w:r w:rsidRPr="00B23558">
        <w:t>your date of birth (day, month and year).</w:t>
      </w:r>
    </w:p>
    <w:p w14:paraId="40B87CAD" w14:textId="77777777" w:rsidR="00A67020" w:rsidRPr="00B23558" w:rsidRDefault="00A67020" w:rsidP="00B23558"/>
    <w:p w14:paraId="0093D4DD" w14:textId="77777777" w:rsidR="004005EC" w:rsidRPr="003C0F6D" w:rsidRDefault="004005EC" w:rsidP="004F19A7">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C0F6D">
        <w:rPr>
          <w:rFonts w:cs="Arial"/>
          <w:b/>
        </w:rPr>
        <w:t>1</w:t>
      </w:r>
      <w:r w:rsidR="00B60844" w:rsidRPr="003C0F6D">
        <w:rPr>
          <w:rFonts w:cs="Arial"/>
          <w:b/>
        </w:rPr>
        <w:t xml:space="preserve"> Appointment of attorney(s)</w:t>
      </w:r>
    </w:p>
    <w:p w14:paraId="4259D7DC" w14:textId="77777777" w:rsidR="00B60844" w:rsidRPr="003C0F6D" w:rsidRDefault="00B60844" w:rsidP="004F19A7">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rPr>
      </w:pPr>
    </w:p>
    <w:p w14:paraId="1C5EFA62" w14:textId="52AF2680" w:rsidR="00B95425" w:rsidRDefault="00B60844" w:rsidP="004F19A7">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to </w:t>
      </w:r>
      <w:r w:rsidRPr="003C0F6D">
        <w:rPr>
          <w:rFonts w:cs="Arial"/>
          <w:b/>
        </w:rPr>
        <w:t>appoint one person</w:t>
      </w:r>
      <w:r w:rsidRPr="003C0F6D">
        <w:rPr>
          <w:rFonts w:cs="Arial"/>
        </w:rPr>
        <w:t xml:space="preserve"> as your sole attorney</w:t>
      </w:r>
      <w:r w:rsidR="00D368A1" w:rsidRPr="003C0F6D">
        <w:rPr>
          <w:rFonts w:cs="Arial"/>
        </w:rPr>
        <w:t xml:space="preserve">, write their </w:t>
      </w:r>
      <w:r w:rsidR="00B0478C">
        <w:rPr>
          <w:rFonts w:cs="Arial"/>
        </w:rPr>
        <w:t xml:space="preserve">full </w:t>
      </w:r>
      <w:r w:rsidR="00D368A1" w:rsidRPr="003C0F6D">
        <w:rPr>
          <w:rFonts w:cs="Arial"/>
        </w:rPr>
        <w:t xml:space="preserve">name and address in the space provided </w:t>
      </w:r>
      <w:r w:rsidR="007327EA" w:rsidRPr="003C0F6D">
        <w:rPr>
          <w:rFonts w:cs="Arial"/>
        </w:rPr>
        <w:t>at</w:t>
      </w:r>
      <w:r w:rsidR="00D368A1" w:rsidRPr="003C0F6D">
        <w:rPr>
          <w:rFonts w:cs="Arial"/>
        </w:rPr>
        <w:t xml:space="preserve"> clause 1,</w:t>
      </w:r>
      <w:r w:rsidR="000C21C6" w:rsidRPr="003C0F6D">
        <w:rPr>
          <w:rFonts w:cs="Arial"/>
        </w:rPr>
        <w:t xml:space="preserve"> under the heading </w:t>
      </w:r>
      <w:r w:rsidR="000C21C6" w:rsidRPr="00B23558">
        <w:rPr>
          <w:rFonts w:cs="Arial"/>
          <w:b/>
          <w:bCs/>
        </w:rPr>
        <w:t>sole attorney</w:t>
      </w:r>
      <w:r w:rsidR="00C613B7">
        <w:rPr>
          <w:rFonts w:cs="Arial"/>
        </w:rPr>
        <w:t>.</w:t>
      </w:r>
    </w:p>
    <w:p w14:paraId="6A1972D8" w14:textId="5541B061" w:rsidR="007C1F8E" w:rsidRDefault="00C613B7" w:rsidP="004F19A7">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Pr>
          <w:rFonts w:cs="Arial"/>
        </w:rPr>
        <w:t xml:space="preserve">To </w:t>
      </w:r>
      <w:r w:rsidRPr="004F19A7">
        <w:rPr>
          <w:rFonts w:cs="Arial"/>
        </w:rPr>
        <w:t>make</w:t>
      </w:r>
      <w:r>
        <w:rPr>
          <w:rFonts w:cs="Arial"/>
        </w:rPr>
        <w:t xml:space="preserve"> your </w:t>
      </w:r>
      <w:r w:rsidR="00B95425">
        <w:rPr>
          <w:rFonts w:cs="Arial"/>
        </w:rPr>
        <w:t>choice</w:t>
      </w:r>
      <w:r>
        <w:rPr>
          <w:rFonts w:cs="Arial"/>
        </w:rPr>
        <w:t xml:space="preserve"> clear, you could </w:t>
      </w:r>
      <w:r w:rsidR="00D368A1" w:rsidRPr="003C0F6D">
        <w:rPr>
          <w:rFonts w:cs="Arial"/>
        </w:rPr>
        <w:t xml:space="preserve">then cross out and initial the </w:t>
      </w:r>
      <w:r w:rsidR="000C21C6" w:rsidRPr="003C0F6D">
        <w:rPr>
          <w:rFonts w:cs="Arial"/>
        </w:rPr>
        <w:t xml:space="preserve">following two sections, which are titled </w:t>
      </w:r>
      <w:r w:rsidR="000C21C6" w:rsidRPr="007C1F8E">
        <w:rPr>
          <w:rFonts w:cs="Arial"/>
          <w:b/>
          <w:bCs/>
        </w:rPr>
        <w:t>joint attorneys</w:t>
      </w:r>
      <w:r w:rsidR="000C21C6" w:rsidRPr="003C0F6D">
        <w:rPr>
          <w:rFonts w:cs="Arial"/>
        </w:rPr>
        <w:t xml:space="preserve"> and </w:t>
      </w:r>
      <w:r w:rsidR="000C21C6" w:rsidRPr="007C1F8E">
        <w:rPr>
          <w:rFonts w:cs="Arial"/>
          <w:b/>
          <w:bCs/>
        </w:rPr>
        <w:t>joint and several attorneys</w:t>
      </w:r>
      <w:r w:rsidR="00D368A1" w:rsidRPr="003C0F6D">
        <w:rPr>
          <w:rFonts w:cs="Arial"/>
        </w:rPr>
        <w:t>.</w:t>
      </w:r>
    </w:p>
    <w:p w14:paraId="02FC2B14" w14:textId="66FB5187" w:rsidR="00D368A1" w:rsidRPr="007C1F8E" w:rsidRDefault="007C1F8E" w:rsidP="004F19A7">
      <w:pPr>
        <w:pBdr>
          <w:top w:val="single" w:sz="4" w:space="1" w:color="auto"/>
          <w:left w:val="single" w:sz="4" w:space="4" w:color="auto"/>
          <w:bottom w:val="single" w:sz="4" w:space="1" w:color="auto"/>
          <w:right w:val="single" w:sz="4" w:space="4" w:color="auto"/>
        </w:pBdr>
        <w:autoSpaceDE w:val="0"/>
        <w:autoSpaceDN w:val="0"/>
        <w:adjustRightInd w:val="0"/>
        <w:rPr>
          <w:b/>
          <w:bCs/>
        </w:rPr>
      </w:pPr>
      <w:r w:rsidRPr="007C1F8E">
        <w:rPr>
          <w:b/>
          <w:bCs/>
          <w:sz w:val="28"/>
          <w:szCs w:val="28"/>
        </w:rPr>
        <w:t>Or</w:t>
      </w:r>
    </w:p>
    <w:p w14:paraId="1F0D424F" w14:textId="34BA00FF" w:rsidR="00B95425" w:rsidRDefault="00D368A1" w:rsidP="004F19A7">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to </w:t>
      </w:r>
      <w:r w:rsidRPr="003C0F6D">
        <w:rPr>
          <w:rFonts w:cs="Arial"/>
          <w:b/>
        </w:rPr>
        <w:t>appoint two people</w:t>
      </w:r>
      <w:r w:rsidRPr="003C0F6D">
        <w:rPr>
          <w:rFonts w:cs="Arial"/>
        </w:rPr>
        <w:t xml:space="preserve"> as </w:t>
      </w:r>
      <w:r w:rsidRPr="003C0F6D">
        <w:rPr>
          <w:rFonts w:cs="Arial"/>
          <w:b/>
        </w:rPr>
        <w:t>joint attorneys</w:t>
      </w:r>
      <w:r w:rsidR="000C21C6" w:rsidRPr="003C0F6D">
        <w:rPr>
          <w:rFonts w:cs="Arial"/>
        </w:rPr>
        <w:t xml:space="preserve"> (i</w:t>
      </w:r>
      <w:r w:rsidR="00B23558">
        <w:rPr>
          <w:rFonts w:cs="Arial"/>
        </w:rPr>
        <w:t xml:space="preserve">e </w:t>
      </w:r>
      <w:r w:rsidR="000C21C6" w:rsidRPr="003C0F6D">
        <w:rPr>
          <w:rFonts w:cs="Arial"/>
        </w:rPr>
        <w:t>they must act together and agree on all decisions)</w:t>
      </w:r>
      <w:r w:rsidRPr="003C0F6D">
        <w:rPr>
          <w:rFonts w:cs="Arial"/>
        </w:rPr>
        <w:t xml:space="preserve">, write their </w:t>
      </w:r>
      <w:r w:rsidR="00B0478C">
        <w:rPr>
          <w:rFonts w:cs="Arial"/>
        </w:rPr>
        <w:t xml:space="preserve">full </w:t>
      </w:r>
      <w:r w:rsidRPr="003C0F6D">
        <w:rPr>
          <w:rFonts w:cs="Arial"/>
        </w:rPr>
        <w:t xml:space="preserve">names and addresses in the </w:t>
      </w:r>
      <w:r w:rsidR="0095710C" w:rsidRPr="003C0F6D">
        <w:rPr>
          <w:rFonts w:cs="Arial"/>
        </w:rPr>
        <w:t xml:space="preserve">space provided </w:t>
      </w:r>
      <w:r w:rsidR="000C21C6" w:rsidRPr="003C0F6D">
        <w:rPr>
          <w:rFonts w:cs="Arial"/>
        </w:rPr>
        <w:t>at</w:t>
      </w:r>
      <w:r w:rsidR="0095710C" w:rsidRPr="003C0F6D">
        <w:rPr>
          <w:rFonts w:cs="Arial"/>
        </w:rPr>
        <w:t xml:space="preserve"> clause 1, </w:t>
      </w:r>
      <w:r w:rsidR="000C21C6" w:rsidRPr="003C0F6D">
        <w:rPr>
          <w:rFonts w:cs="Arial"/>
        </w:rPr>
        <w:t xml:space="preserve">under the heading </w:t>
      </w:r>
      <w:r w:rsidR="000C21C6" w:rsidRPr="00B23558">
        <w:rPr>
          <w:rFonts w:cs="Arial"/>
          <w:b/>
          <w:bCs/>
        </w:rPr>
        <w:t>joint attorneys</w:t>
      </w:r>
      <w:r w:rsidR="00B95425">
        <w:rPr>
          <w:rFonts w:cs="Arial"/>
        </w:rPr>
        <w:t xml:space="preserve">. </w:t>
      </w:r>
    </w:p>
    <w:p w14:paraId="5AB59256" w14:textId="77777777" w:rsidR="00B95425" w:rsidRDefault="00B95425" w:rsidP="004F19A7">
      <w:pPr>
        <w:pBdr>
          <w:top w:val="single" w:sz="4" w:space="1" w:color="auto"/>
          <w:left w:val="single" w:sz="4" w:space="4" w:color="auto"/>
          <w:bottom w:val="single" w:sz="4" w:space="1" w:color="auto"/>
          <w:right w:val="single" w:sz="4" w:space="4" w:color="auto"/>
        </w:pBdr>
        <w:spacing w:after="120"/>
      </w:pPr>
    </w:p>
    <w:p w14:paraId="311047EB" w14:textId="2389362F" w:rsidR="007C1F8E" w:rsidRDefault="00B95425" w:rsidP="004F19A7">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Pr>
          <w:rFonts w:cs="Arial"/>
        </w:rPr>
        <w:t>To make your choice clear, you could</w:t>
      </w:r>
      <w:r w:rsidR="000C21C6" w:rsidRPr="003C0F6D">
        <w:rPr>
          <w:rFonts w:cs="Arial"/>
        </w:rPr>
        <w:t xml:space="preserve"> </w:t>
      </w:r>
      <w:r w:rsidR="0095710C" w:rsidRPr="003C0F6D">
        <w:rPr>
          <w:rFonts w:cs="Arial"/>
        </w:rPr>
        <w:t xml:space="preserve">then cross out and initial the </w:t>
      </w:r>
      <w:r w:rsidR="000C21C6" w:rsidRPr="003C0F6D">
        <w:rPr>
          <w:rFonts w:cs="Arial"/>
        </w:rPr>
        <w:t>section above (</w:t>
      </w:r>
      <w:r w:rsidR="00960104" w:rsidRPr="003C0F6D">
        <w:rPr>
          <w:rFonts w:cs="Arial"/>
        </w:rPr>
        <w:t xml:space="preserve">which is </w:t>
      </w:r>
      <w:r w:rsidR="000C21C6" w:rsidRPr="003C0F6D">
        <w:rPr>
          <w:rFonts w:cs="Arial"/>
        </w:rPr>
        <w:t xml:space="preserve">titled </w:t>
      </w:r>
      <w:r w:rsidR="000C21C6" w:rsidRPr="007C1F8E">
        <w:rPr>
          <w:rFonts w:cs="Arial"/>
          <w:b/>
          <w:bCs/>
        </w:rPr>
        <w:t>sole attorney</w:t>
      </w:r>
      <w:r w:rsidR="000C21C6" w:rsidRPr="003C0F6D">
        <w:rPr>
          <w:rFonts w:cs="Arial"/>
        </w:rPr>
        <w:t>) and the section below (</w:t>
      </w:r>
      <w:r w:rsidR="00960104" w:rsidRPr="003C0F6D">
        <w:rPr>
          <w:rFonts w:cs="Arial"/>
        </w:rPr>
        <w:t xml:space="preserve">which is </w:t>
      </w:r>
      <w:r w:rsidR="000C21C6" w:rsidRPr="003C0F6D">
        <w:rPr>
          <w:rFonts w:cs="Arial"/>
        </w:rPr>
        <w:t xml:space="preserve">titled </w:t>
      </w:r>
      <w:r w:rsidR="000C21C6" w:rsidRPr="007C1F8E">
        <w:rPr>
          <w:rFonts w:cs="Arial"/>
          <w:b/>
          <w:bCs/>
        </w:rPr>
        <w:t>joint and several attorneys</w:t>
      </w:r>
      <w:r w:rsidR="000C21C6" w:rsidRPr="003C0F6D">
        <w:rPr>
          <w:rFonts w:cs="Arial"/>
        </w:rPr>
        <w:t>).</w:t>
      </w:r>
    </w:p>
    <w:p w14:paraId="64169880" w14:textId="7DD9E810" w:rsidR="000C21C6" w:rsidRPr="007C1F8E" w:rsidRDefault="000C21C6" w:rsidP="004F19A7">
      <w:pPr>
        <w:pBdr>
          <w:top w:val="single" w:sz="4" w:space="1" w:color="auto"/>
          <w:left w:val="single" w:sz="4" w:space="4" w:color="auto"/>
          <w:bottom w:val="single" w:sz="4" w:space="1" w:color="auto"/>
          <w:right w:val="single" w:sz="4" w:space="4" w:color="auto"/>
        </w:pBdr>
        <w:autoSpaceDE w:val="0"/>
        <w:autoSpaceDN w:val="0"/>
        <w:adjustRightInd w:val="0"/>
        <w:rPr>
          <w:b/>
          <w:bCs/>
          <w:sz w:val="28"/>
          <w:szCs w:val="28"/>
        </w:rPr>
      </w:pPr>
      <w:r w:rsidRPr="007C1F8E">
        <w:rPr>
          <w:b/>
          <w:bCs/>
          <w:sz w:val="28"/>
          <w:szCs w:val="28"/>
        </w:rPr>
        <w:t>O</w:t>
      </w:r>
      <w:r w:rsidR="00B23558" w:rsidRPr="007C1F8E">
        <w:rPr>
          <w:b/>
          <w:bCs/>
          <w:sz w:val="28"/>
          <w:szCs w:val="28"/>
        </w:rPr>
        <w:t>r</w:t>
      </w:r>
    </w:p>
    <w:p w14:paraId="51E5626E" w14:textId="76E95ADE" w:rsidR="00B95425" w:rsidRDefault="000C21C6" w:rsidP="004F19A7">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to </w:t>
      </w:r>
      <w:r w:rsidRPr="003C0F6D">
        <w:rPr>
          <w:rFonts w:cs="Arial"/>
          <w:b/>
        </w:rPr>
        <w:t>appoint two people</w:t>
      </w:r>
      <w:r w:rsidRPr="003C0F6D">
        <w:rPr>
          <w:rFonts w:cs="Arial"/>
        </w:rPr>
        <w:t xml:space="preserve"> as </w:t>
      </w:r>
      <w:r w:rsidRPr="003C0F6D">
        <w:rPr>
          <w:rFonts w:cs="Arial"/>
          <w:b/>
        </w:rPr>
        <w:t xml:space="preserve">joint and several attorneys </w:t>
      </w:r>
      <w:r w:rsidRPr="003C0F6D">
        <w:rPr>
          <w:rFonts w:cs="Arial"/>
        </w:rPr>
        <w:t xml:space="preserve">(ie be able to make decisions together or independently), write their </w:t>
      </w:r>
      <w:r w:rsidR="00B0478C">
        <w:rPr>
          <w:rFonts w:cs="Arial"/>
        </w:rPr>
        <w:t xml:space="preserve">full </w:t>
      </w:r>
      <w:r w:rsidRPr="003C0F6D">
        <w:rPr>
          <w:rFonts w:cs="Arial"/>
        </w:rPr>
        <w:t xml:space="preserve">names and addresses in the space provided at clause 1, under the heading </w:t>
      </w:r>
      <w:r w:rsidRPr="007C1F8E">
        <w:rPr>
          <w:rFonts w:cs="Arial"/>
          <w:b/>
          <w:bCs/>
        </w:rPr>
        <w:t>joint and several attorneys</w:t>
      </w:r>
      <w:r w:rsidR="00B95425">
        <w:rPr>
          <w:rFonts w:cs="Arial"/>
        </w:rPr>
        <w:t>.</w:t>
      </w:r>
    </w:p>
    <w:p w14:paraId="67FE006F" w14:textId="77777777" w:rsidR="00B95425" w:rsidRDefault="00B95425" w:rsidP="004F19A7">
      <w:pPr>
        <w:pBdr>
          <w:top w:val="single" w:sz="4" w:space="1" w:color="auto"/>
          <w:left w:val="single" w:sz="4" w:space="4" w:color="auto"/>
          <w:bottom w:val="single" w:sz="4" w:space="1" w:color="auto"/>
          <w:right w:val="single" w:sz="4" w:space="4" w:color="auto"/>
        </w:pBdr>
        <w:spacing w:after="120"/>
      </w:pPr>
    </w:p>
    <w:p w14:paraId="16638070" w14:textId="2992F081" w:rsidR="000C21C6" w:rsidRPr="003C0F6D" w:rsidRDefault="00B95425" w:rsidP="004F19A7">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Pr>
          <w:rFonts w:cs="Arial"/>
        </w:rPr>
        <w:t xml:space="preserve">To make your choice clear, you could </w:t>
      </w:r>
      <w:r w:rsidR="000C21C6" w:rsidRPr="003C0F6D">
        <w:rPr>
          <w:rFonts w:cs="Arial"/>
        </w:rPr>
        <w:t xml:space="preserve">then cross out and initial the two sections above </w:t>
      </w:r>
      <w:r w:rsidR="00960104" w:rsidRPr="003C0F6D">
        <w:rPr>
          <w:rFonts w:cs="Arial"/>
        </w:rPr>
        <w:t>(</w:t>
      </w:r>
      <w:r w:rsidR="000C21C6" w:rsidRPr="003C0F6D">
        <w:rPr>
          <w:rFonts w:cs="Arial"/>
        </w:rPr>
        <w:t xml:space="preserve">which are titled </w:t>
      </w:r>
      <w:r w:rsidR="000C21C6" w:rsidRPr="007C1F8E">
        <w:rPr>
          <w:rFonts w:cs="Arial"/>
          <w:b/>
          <w:bCs/>
        </w:rPr>
        <w:t>sole attorney</w:t>
      </w:r>
      <w:r w:rsidR="002A36DE" w:rsidRPr="003C0F6D">
        <w:rPr>
          <w:rFonts w:cs="Arial"/>
        </w:rPr>
        <w:t xml:space="preserve"> and </w:t>
      </w:r>
      <w:r w:rsidR="002A36DE" w:rsidRPr="007C1F8E">
        <w:rPr>
          <w:rFonts w:cs="Arial"/>
          <w:b/>
          <w:bCs/>
        </w:rPr>
        <w:t>joint attorneys</w:t>
      </w:r>
      <w:r w:rsidR="002A36DE" w:rsidRPr="003C0F6D">
        <w:rPr>
          <w:rFonts w:cs="Arial"/>
        </w:rPr>
        <w:t>)</w:t>
      </w:r>
      <w:r w:rsidR="000C21C6" w:rsidRPr="003C0F6D">
        <w:rPr>
          <w:rFonts w:cs="Arial"/>
        </w:rPr>
        <w:t>.</w:t>
      </w:r>
    </w:p>
    <w:p w14:paraId="02430190" w14:textId="77777777" w:rsidR="000C21C6" w:rsidRPr="007C1F8E" w:rsidRDefault="000C21C6" w:rsidP="007C1F8E">
      <w:pPr>
        <w:spacing w:after="0"/>
      </w:pPr>
    </w:p>
    <w:p w14:paraId="4C9585BD" w14:textId="77777777" w:rsidR="00B42520" w:rsidRDefault="000C21C6" w:rsidP="007C1F8E">
      <w:pPr>
        <w:rPr>
          <w:sz w:val="28"/>
          <w:szCs w:val="28"/>
        </w:rPr>
      </w:pPr>
      <w:r w:rsidRPr="007C1F8E">
        <w:rPr>
          <w:b/>
          <w:bCs/>
          <w:sz w:val="28"/>
          <w:szCs w:val="28"/>
        </w:rPr>
        <w:t>Note:</w:t>
      </w:r>
      <w:r w:rsidRPr="007C1F8E">
        <w:rPr>
          <w:sz w:val="28"/>
          <w:szCs w:val="28"/>
        </w:rPr>
        <w:t xml:space="preserve"> You can</w:t>
      </w:r>
      <w:r w:rsidR="00BE0F52" w:rsidRPr="007C1F8E">
        <w:rPr>
          <w:sz w:val="28"/>
          <w:szCs w:val="28"/>
        </w:rPr>
        <w:t xml:space="preserve"> only</w:t>
      </w:r>
      <w:r w:rsidR="001822CA" w:rsidRPr="007C1F8E">
        <w:rPr>
          <w:sz w:val="28"/>
          <w:szCs w:val="28"/>
        </w:rPr>
        <w:t xml:space="preserve"> appoint </w:t>
      </w:r>
      <w:r w:rsidR="00BE0F52" w:rsidRPr="007C1F8E">
        <w:rPr>
          <w:sz w:val="28"/>
          <w:szCs w:val="28"/>
        </w:rPr>
        <w:t>a maximum of</w:t>
      </w:r>
      <w:r w:rsidR="001822CA" w:rsidRPr="007C1F8E">
        <w:rPr>
          <w:sz w:val="28"/>
          <w:szCs w:val="28"/>
        </w:rPr>
        <w:t xml:space="preserve"> </w:t>
      </w:r>
      <w:r w:rsidRPr="007C1F8E">
        <w:rPr>
          <w:sz w:val="28"/>
          <w:szCs w:val="28"/>
        </w:rPr>
        <w:t>two attorneys</w:t>
      </w:r>
      <w:r w:rsidR="00BE0F52" w:rsidRPr="007C1F8E">
        <w:rPr>
          <w:sz w:val="28"/>
          <w:szCs w:val="28"/>
        </w:rPr>
        <w:t xml:space="preserve"> to act jointly or jointly and severally</w:t>
      </w:r>
      <w:r w:rsidRPr="007C1F8E">
        <w:rPr>
          <w:sz w:val="28"/>
          <w:szCs w:val="28"/>
        </w:rPr>
        <w:t>.</w:t>
      </w:r>
    </w:p>
    <w:p w14:paraId="67BBCC10" w14:textId="76022D6C" w:rsidR="007C1F8E" w:rsidRPr="007C1F8E" w:rsidRDefault="00A824C2" w:rsidP="007C1F8E">
      <w:r w:rsidRPr="007C1F8E">
        <w:br w:type="page"/>
      </w:r>
    </w:p>
    <w:p w14:paraId="72919E05" w14:textId="4EB097C9" w:rsidR="0095710C" w:rsidRPr="003C0F6D" w:rsidRDefault="0095710C"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C0F6D">
        <w:rPr>
          <w:rFonts w:cs="Arial"/>
          <w:b/>
        </w:rPr>
        <w:lastRenderedPageBreak/>
        <w:t>1a Appointment of substitute attorney(s)</w:t>
      </w:r>
    </w:p>
    <w:p w14:paraId="57681DDA" w14:textId="77777777" w:rsidR="0095710C" w:rsidRPr="003C0F6D" w:rsidRDefault="0095710C" w:rsidP="00A87712">
      <w:pPr>
        <w:pBdr>
          <w:top w:val="single" w:sz="4" w:space="1" w:color="auto"/>
          <w:left w:val="single" w:sz="4" w:space="4" w:color="auto"/>
          <w:bottom w:val="single" w:sz="4" w:space="1" w:color="auto"/>
          <w:right w:val="single" w:sz="4" w:space="4" w:color="auto"/>
        </w:pBdr>
        <w:spacing w:after="0"/>
        <w:rPr>
          <w:rFonts w:cs="Arial"/>
        </w:rPr>
      </w:pPr>
    </w:p>
    <w:p w14:paraId="5D71C175" w14:textId="5AFA99E8" w:rsidR="0046105C" w:rsidRPr="007C1F8E" w:rsidRDefault="0046105C"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t>
      </w:r>
      <w:r w:rsidRPr="003C0F6D">
        <w:rPr>
          <w:rFonts w:cs="Arial"/>
          <w:b/>
        </w:rPr>
        <w:t>do not want to appoint a substitute</w:t>
      </w:r>
      <w:r w:rsidRPr="003C0F6D">
        <w:rPr>
          <w:rFonts w:cs="Arial"/>
        </w:rPr>
        <w:t xml:space="preserve"> attorney, </w:t>
      </w:r>
      <w:r w:rsidR="00B95425">
        <w:rPr>
          <w:rFonts w:cs="Arial"/>
        </w:rPr>
        <w:t xml:space="preserve">you can leave clause 1a </w:t>
      </w:r>
      <w:r w:rsidR="00B95425" w:rsidRPr="007C1F8E">
        <w:rPr>
          <w:rFonts w:cs="Arial"/>
          <w:b/>
          <w:bCs/>
        </w:rPr>
        <w:t>blank</w:t>
      </w:r>
      <w:r w:rsidR="00B95425">
        <w:rPr>
          <w:rFonts w:cs="Arial"/>
        </w:rPr>
        <w:t xml:space="preserve">. Or to make your choice clear, you could </w:t>
      </w:r>
      <w:r w:rsidRPr="003C0F6D">
        <w:rPr>
          <w:rFonts w:cs="Arial"/>
        </w:rPr>
        <w:t>cross out and initial clause 1a.</w:t>
      </w:r>
    </w:p>
    <w:p w14:paraId="70178F60" w14:textId="6C3AF10F" w:rsidR="0046105C" w:rsidRPr="003C0F6D" w:rsidRDefault="0046105C"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b/>
          <w:sz w:val="28"/>
          <w:szCs w:val="28"/>
        </w:rPr>
      </w:pPr>
      <w:r w:rsidRPr="003C0F6D">
        <w:rPr>
          <w:rFonts w:cs="Arial"/>
          <w:b/>
          <w:sz w:val="28"/>
          <w:szCs w:val="28"/>
        </w:rPr>
        <w:t>O</w:t>
      </w:r>
      <w:r w:rsidR="007C1F8E">
        <w:rPr>
          <w:rFonts w:cs="Arial"/>
          <w:b/>
          <w:sz w:val="28"/>
          <w:szCs w:val="28"/>
        </w:rPr>
        <w:t>r</w:t>
      </w:r>
    </w:p>
    <w:p w14:paraId="1AD00592" w14:textId="77777777" w:rsidR="0046105C" w:rsidRPr="003C0F6D" w:rsidRDefault="0046105C"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to </w:t>
      </w:r>
      <w:r w:rsidRPr="003C0F6D">
        <w:rPr>
          <w:rFonts w:cs="Arial"/>
          <w:b/>
        </w:rPr>
        <w:t>appoint one or more substitute</w:t>
      </w:r>
      <w:r w:rsidRPr="003C0F6D">
        <w:rPr>
          <w:rFonts w:cs="Arial"/>
        </w:rPr>
        <w:t xml:space="preserve"> attorneys, you need to complete the </w:t>
      </w:r>
      <w:r w:rsidR="00706D61" w:rsidRPr="003C0F6D">
        <w:rPr>
          <w:rFonts w:cs="Arial"/>
        </w:rPr>
        <w:t>relevant</w:t>
      </w:r>
      <w:r w:rsidRPr="003C0F6D">
        <w:rPr>
          <w:rFonts w:cs="Arial"/>
        </w:rPr>
        <w:t xml:space="preserve"> part of clause 1a as follows:</w:t>
      </w:r>
    </w:p>
    <w:p w14:paraId="397283B6" w14:textId="77777777" w:rsidR="0046105C" w:rsidRPr="003C0F6D" w:rsidRDefault="0046105C" w:rsidP="00A87712">
      <w:pPr>
        <w:pBdr>
          <w:top w:val="single" w:sz="4" w:space="1" w:color="auto"/>
          <w:left w:val="single" w:sz="4" w:space="4" w:color="auto"/>
          <w:bottom w:val="single" w:sz="4" w:space="1" w:color="auto"/>
          <w:right w:val="single" w:sz="4" w:space="4" w:color="auto"/>
        </w:pBdr>
        <w:spacing w:after="0"/>
        <w:rPr>
          <w:rFonts w:cs="Arial"/>
        </w:rPr>
      </w:pPr>
    </w:p>
    <w:p w14:paraId="7933B681" w14:textId="77777777" w:rsidR="00706D61" w:rsidRDefault="000B1BB3"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You can</w:t>
      </w:r>
      <w:r w:rsidR="00706D61" w:rsidRPr="003C0F6D">
        <w:rPr>
          <w:rFonts w:cs="Arial"/>
        </w:rPr>
        <w:t xml:space="preserve"> either</w:t>
      </w:r>
      <w:r w:rsidRPr="003C0F6D">
        <w:rPr>
          <w:rFonts w:cs="Arial"/>
        </w:rPr>
        <w:t xml:space="preserve"> appoint</w:t>
      </w:r>
      <w:r w:rsidR="00706D61" w:rsidRPr="003C0F6D">
        <w:rPr>
          <w:rFonts w:cs="Arial"/>
        </w:rPr>
        <w:t>:</w:t>
      </w:r>
    </w:p>
    <w:p w14:paraId="7FFAABD8" w14:textId="4BB92B87" w:rsidR="00A87712" w:rsidRPr="003C0F6D" w:rsidRDefault="00A87712" w:rsidP="00A87712">
      <w:pPr>
        <w:pStyle w:val="ListBullet"/>
        <w:pBdr>
          <w:top w:val="single" w:sz="4" w:space="1" w:color="auto"/>
          <w:left w:val="single" w:sz="4" w:space="4" w:color="auto"/>
          <w:bottom w:val="single" w:sz="4" w:space="1" w:color="auto"/>
          <w:right w:val="single" w:sz="4" w:space="4" w:color="auto"/>
        </w:pBdr>
      </w:pPr>
      <w:r w:rsidRPr="003C0F6D">
        <w:t>a sole substitute attorney,</w:t>
      </w:r>
    </w:p>
    <w:p w14:paraId="4E9F7E32" w14:textId="1F2CC12E" w:rsidR="00A87712" w:rsidRPr="003C0F6D" w:rsidRDefault="00A87712" w:rsidP="00A87712">
      <w:pPr>
        <w:pStyle w:val="ListBullet"/>
        <w:pBdr>
          <w:top w:val="single" w:sz="4" w:space="1" w:color="auto"/>
          <w:left w:val="single" w:sz="4" w:space="4" w:color="auto"/>
          <w:bottom w:val="single" w:sz="4" w:space="1" w:color="auto"/>
          <w:right w:val="single" w:sz="4" w:space="4" w:color="auto"/>
        </w:pBdr>
      </w:pPr>
      <w:r w:rsidRPr="003C0F6D">
        <w:t>joint substitute attorneys, or</w:t>
      </w:r>
    </w:p>
    <w:p w14:paraId="16B00EAC" w14:textId="35540DA0" w:rsidR="00A87712" w:rsidRPr="00A87712" w:rsidRDefault="00A87712" w:rsidP="00A87712">
      <w:pPr>
        <w:pStyle w:val="ListBullet"/>
        <w:pBdr>
          <w:top w:val="single" w:sz="4" w:space="1" w:color="auto"/>
          <w:left w:val="single" w:sz="4" w:space="4" w:color="auto"/>
          <w:bottom w:val="single" w:sz="4" w:space="1" w:color="auto"/>
          <w:right w:val="single" w:sz="4" w:space="4" w:color="auto"/>
        </w:pBdr>
      </w:pPr>
      <w:r w:rsidRPr="003C0F6D">
        <w:t>joint and several substitute attorneys.</w:t>
      </w:r>
    </w:p>
    <w:p w14:paraId="0B843382" w14:textId="77777777" w:rsidR="00E37D8F" w:rsidRPr="003C0F6D" w:rsidRDefault="00E37D8F" w:rsidP="00A87712">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rPr>
      </w:pPr>
    </w:p>
    <w:p w14:paraId="69B8B061" w14:textId="0C8787E9" w:rsidR="00E37D8F" w:rsidRPr="003C0F6D" w:rsidRDefault="00E37D8F"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to appoint a </w:t>
      </w:r>
      <w:r w:rsidRPr="003C0F6D">
        <w:rPr>
          <w:rFonts w:cs="Arial"/>
          <w:b/>
        </w:rPr>
        <w:t>sole substitute attorney</w:t>
      </w:r>
      <w:r w:rsidRPr="003C0F6D">
        <w:rPr>
          <w:rFonts w:cs="Arial"/>
        </w:rPr>
        <w:t xml:space="preserve">, write their </w:t>
      </w:r>
      <w:r w:rsidR="00B0478C">
        <w:rPr>
          <w:rFonts w:cs="Arial"/>
        </w:rPr>
        <w:t xml:space="preserve">full </w:t>
      </w:r>
      <w:r w:rsidRPr="003C0F6D">
        <w:rPr>
          <w:rFonts w:cs="Arial"/>
        </w:rPr>
        <w:t>name</w:t>
      </w:r>
      <w:r w:rsidR="00706D61" w:rsidRPr="003C0F6D">
        <w:rPr>
          <w:rFonts w:cs="Arial"/>
        </w:rPr>
        <w:t xml:space="preserve"> and address</w:t>
      </w:r>
      <w:r w:rsidRPr="003C0F6D">
        <w:rPr>
          <w:rFonts w:cs="Arial"/>
        </w:rPr>
        <w:t xml:space="preserve"> in the space provided and then write the name of your attorney (for who</w:t>
      </w:r>
      <w:r w:rsidR="0076614B" w:rsidRPr="003C0F6D">
        <w:rPr>
          <w:rFonts w:cs="Arial"/>
        </w:rPr>
        <w:t>m</w:t>
      </w:r>
      <w:r w:rsidRPr="003C0F6D">
        <w:rPr>
          <w:rFonts w:cs="Arial"/>
        </w:rPr>
        <w:t xml:space="preserve"> they will act in substitution), in the space provided </w:t>
      </w:r>
      <w:r w:rsidR="00AF6D48" w:rsidRPr="003C0F6D">
        <w:rPr>
          <w:rFonts w:cs="Arial"/>
        </w:rPr>
        <w:t xml:space="preserve">after </w:t>
      </w:r>
      <w:r w:rsidR="00AF6D48" w:rsidRPr="00A87712">
        <w:rPr>
          <w:rFonts w:cs="Arial"/>
          <w:b/>
          <w:bCs/>
        </w:rPr>
        <w:t>In substitution of</w:t>
      </w:r>
      <w:r w:rsidR="00AF6D48" w:rsidRPr="003C0F6D">
        <w:rPr>
          <w:rFonts w:cs="Arial"/>
        </w:rPr>
        <w:t>.</w:t>
      </w:r>
    </w:p>
    <w:p w14:paraId="35C5BCF7" w14:textId="776AE5B0" w:rsidR="00706D61" w:rsidRPr="003C0F6D" w:rsidRDefault="00706D61"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b/>
          <w:sz w:val="28"/>
          <w:szCs w:val="28"/>
        </w:rPr>
      </w:pPr>
      <w:r w:rsidRPr="003C0F6D">
        <w:rPr>
          <w:rFonts w:cs="Arial"/>
          <w:b/>
          <w:sz w:val="28"/>
          <w:szCs w:val="28"/>
        </w:rPr>
        <w:t>O</w:t>
      </w:r>
      <w:r w:rsidR="007C1F8E">
        <w:rPr>
          <w:rFonts w:cs="Arial"/>
          <w:b/>
          <w:sz w:val="28"/>
          <w:szCs w:val="28"/>
        </w:rPr>
        <w:t>r</w:t>
      </w:r>
    </w:p>
    <w:p w14:paraId="5B261731" w14:textId="4293AECC" w:rsidR="00E37D8F" w:rsidRPr="003C0F6D" w:rsidRDefault="00AF6D48"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to appoint </w:t>
      </w:r>
      <w:r w:rsidR="0076614B" w:rsidRPr="003C0F6D">
        <w:rPr>
          <w:rFonts w:cs="Arial"/>
          <w:b/>
        </w:rPr>
        <w:t>two</w:t>
      </w:r>
      <w:r w:rsidRPr="003C0F6D">
        <w:rPr>
          <w:rFonts w:cs="Arial"/>
          <w:b/>
        </w:rPr>
        <w:t xml:space="preserve"> substitute attorney</w:t>
      </w:r>
      <w:r w:rsidR="0076614B" w:rsidRPr="003C0F6D">
        <w:rPr>
          <w:rFonts w:cs="Arial"/>
          <w:b/>
        </w:rPr>
        <w:t>s</w:t>
      </w:r>
      <w:r w:rsidR="00706D61" w:rsidRPr="003C0F6D">
        <w:rPr>
          <w:rFonts w:cs="Arial"/>
        </w:rPr>
        <w:t xml:space="preserve">, </w:t>
      </w:r>
      <w:r w:rsidRPr="003C0F6D">
        <w:rPr>
          <w:rFonts w:cs="Arial"/>
        </w:rPr>
        <w:t xml:space="preserve">write their </w:t>
      </w:r>
      <w:r w:rsidR="00B0478C">
        <w:rPr>
          <w:rFonts w:cs="Arial"/>
        </w:rPr>
        <w:t xml:space="preserve">full </w:t>
      </w:r>
      <w:r w:rsidRPr="003C0F6D">
        <w:rPr>
          <w:rFonts w:cs="Arial"/>
        </w:rPr>
        <w:t>names in the space</w:t>
      </w:r>
      <w:r w:rsidR="00706D61" w:rsidRPr="003C0F6D">
        <w:rPr>
          <w:rFonts w:cs="Arial"/>
        </w:rPr>
        <w:t>s</w:t>
      </w:r>
      <w:r w:rsidRPr="003C0F6D">
        <w:rPr>
          <w:rFonts w:cs="Arial"/>
        </w:rPr>
        <w:t xml:space="preserve"> provided </w:t>
      </w:r>
      <w:r w:rsidR="00746BA9" w:rsidRPr="003C0F6D">
        <w:rPr>
          <w:rFonts w:cs="Arial"/>
        </w:rPr>
        <w:t xml:space="preserve">under the heading </w:t>
      </w:r>
      <w:r w:rsidR="00746BA9" w:rsidRPr="00A87712">
        <w:rPr>
          <w:rFonts w:cs="Arial"/>
          <w:b/>
          <w:bCs/>
        </w:rPr>
        <w:t>Joint/Joint and several substitute attorneys</w:t>
      </w:r>
      <w:r w:rsidR="00746BA9" w:rsidRPr="003C0F6D">
        <w:rPr>
          <w:rFonts w:cs="Arial"/>
        </w:rPr>
        <w:t xml:space="preserve"> </w:t>
      </w:r>
      <w:r w:rsidR="00362C9F" w:rsidRPr="003C0F6D">
        <w:rPr>
          <w:rFonts w:cs="Arial"/>
        </w:rPr>
        <w:t>(maximum of two)</w:t>
      </w:r>
      <w:r w:rsidR="00746BA9" w:rsidRPr="003C0F6D">
        <w:rPr>
          <w:rFonts w:cs="Arial"/>
        </w:rPr>
        <w:t xml:space="preserve"> </w:t>
      </w:r>
      <w:r w:rsidR="00362C9F" w:rsidRPr="003C0F6D">
        <w:rPr>
          <w:rFonts w:cs="Arial"/>
        </w:rPr>
        <w:t xml:space="preserve">and </w:t>
      </w:r>
      <w:r w:rsidR="00B95425">
        <w:rPr>
          <w:rFonts w:cs="Arial"/>
        </w:rPr>
        <w:t>to make your choice</w:t>
      </w:r>
      <w:r w:rsidR="00041AB7">
        <w:rPr>
          <w:rFonts w:cs="Arial"/>
        </w:rPr>
        <w:t xml:space="preserve"> clear, you could </w:t>
      </w:r>
      <w:r w:rsidR="00746BA9" w:rsidRPr="003C0F6D">
        <w:rPr>
          <w:rFonts w:cs="Arial"/>
        </w:rPr>
        <w:t>cross out and</w:t>
      </w:r>
      <w:r w:rsidR="00746BA9" w:rsidRPr="003C0F6D">
        <w:rPr>
          <w:rFonts w:cs="Arial"/>
          <w:b/>
        </w:rPr>
        <w:t xml:space="preserve"> </w:t>
      </w:r>
      <w:r w:rsidR="00746BA9" w:rsidRPr="003C0F6D">
        <w:rPr>
          <w:rFonts w:cs="Arial"/>
        </w:rPr>
        <w:t>initial</w:t>
      </w:r>
      <w:r w:rsidR="00362C9F" w:rsidRPr="003C0F6D">
        <w:rPr>
          <w:rFonts w:cs="Arial"/>
        </w:rPr>
        <w:t xml:space="preserve"> the section above titled </w:t>
      </w:r>
      <w:r w:rsidR="00362C9F" w:rsidRPr="00A87712">
        <w:rPr>
          <w:rFonts w:cs="Arial"/>
          <w:b/>
          <w:bCs/>
        </w:rPr>
        <w:t>Sole substitute attorney</w:t>
      </w:r>
      <w:r w:rsidR="00362C9F" w:rsidRPr="003C0F6D">
        <w:rPr>
          <w:rFonts w:cs="Arial"/>
        </w:rPr>
        <w:t>.</w:t>
      </w:r>
    </w:p>
    <w:p w14:paraId="5F54A238" w14:textId="77777777" w:rsidR="00E37D8F" w:rsidRPr="003C0F6D" w:rsidRDefault="00E37D8F" w:rsidP="00A87712">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rPr>
      </w:pPr>
    </w:p>
    <w:p w14:paraId="4CE01C01" w14:textId="4A97DD86" w:rsidR="00E37D8F" w:rsidRPr="003C0F6D" w:rsidRDefault="00E37D8F"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your substitute attorneys to </w:t>
      </w:r>
      <w:r w:rsidRPr="003C0F6D">
        <w:rPr>
          <w:rFonts w:cs="Arial"/>
          <w:b/>
        </w:rPr>
        <w:t>act jointly</w:t>
      </w:r>
      <w:r w:rsidRPr="003C0F6D">
        <w:rPr>
          <w:rFonts w:cs="Arial"/>
        </w:rPr>
        <w:t xml:space="preserve"> (ie have to act together and agree on all decisions</w:t>
      </w:r>
      <w:r w:rsidR="00AF6D48" w:rsidRPr="003C0F6D">
        <w:rPr>
          <w:rFonts w:cs="Arial"/>
        </w:rPr>
        <w:t xml:space="preserve">), </w:t>
      </w:r>
      <w:r w:rsidRPr="003C0F6D">
        <w:rPr>
          <w:rFonts w:cs="Arial"/>
        </w:rPr>
        <w:t xml:space="preserve">cross out and initial the words </w:t>
      </w:r>
      <w:r w:rsidRPr="00A87712">
        <w:rPr>
          <w:rFonts w:cs="Arial"/>
          <w:b/>
          <w:bCs/>
        </w:rPr>
        <w:t>jointly and severally to be my substitute attorneys</w:t>
      </w:r>
      <w:r w:rsidRPr="003C0F6D">
        <w:rPr>
          <w:rFonts w:cs="Arial"/>
        </w:rPr>
        <w:t>.</w:t>
      </w:r>
    </w:p>
    <w:p w14:paraId="11BA5534" w14:textId="0C9E2D4B" w:rsidR="00E37D8F" w:rsidRPr="003C0F6D" w:rsidRDefault="00E37D8F"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b/>
          <w:sz w:val="28"/>
          <w:szCs w:val="28"/>
        </w:rPr>
      </w:pPr>
      <w:r w:rsidRPr="003C0F6D">
        <w:rPr>
          <w:rFonts w:cs="Arial"/>
          <w:b/>
          <w:sz w:val="28"/>
          <w:szCs w:val="28"/>
        </w:rPr>
        <w:t>O</w:t>
      </w:r>
      <w:r w:rsidR="00A87712">
        <w:rPr>
          <w:rFonts w:cs="Arial"/>
          <w:b/>
          <w:sz w:val="28"/>
          <w:szCs w:val="28"/>
        </w:rPr>
        <w:t>r</w:t>
      </w:r>
    </w:p>
    <w:p w14:paraId="65E630BE" w14:textId="61809A71" w:rsidR="00732A56" w:rsidRPr="003C0F6D" w:rsidRDefault="00E37D8F"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your substitute attorneys to </w:t>
      </w:r>
      <w:r w:rsidRPr="003C0F6D">
        <w:rPr>
          <w:rFonts w:cs="Arial"/>
          <w:b/>
        </w:rPr>
        <w:t>act jointly and severally</w:t>
      </w:r>
      <w:r w:rsidRPr="003C0F6D">
        <w:rPr>
          <w:rFonts w:cs="Arial"/>
        </w:rPr>
        <w:t xml:space="preserve"> (ie be able to make decisions together or independently), cross out and initial the words </w:t>
      </w:r>
      <w:r w:rsidRPr="00A87712">
        <w:rPr>
          <w:rFonts w:cs="Arial"/>
          <w:b/>
          <w:bCs/>
        </w:rPr>
        <w:t>jointly to be my substitute attorneys</w:t>
      </w:r>
      <w:r w:rsidRPr="003C0F6D">
        <w:rPr>
          <w:rFonts w:cs="Arial"/>
        </w:rPr>
        <w:t>.</w:t>
      </w:r>
    </w:p>
    <w:p w14:paraId="62681D56" w14:textId="1DB1D052" w:rsidR="0076614B" w:rsidRPr="003C0F6D" w:rsidRDefault="00732A56"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to appoint two attorneys in substitution of </w:t>
      </w:r>
      <w:r w:rsidR="0076614B" w:rsidRPr="003C0F6D">
        <w:rPr>
          <w:rFonts w:cs="Arial"/>
        </w:rPr>
        <w:t xml:space="preserve">a sole attorney; or a sole attorney in substitution of </w:t>
      </w:r>
      <w:r w:rsidRPr="003C0F6D">
        <w:rPr>
          <w:rFonts w:cs="Arial"/>
        </w:rPr>
        <w:t>joint, or joint and several original attorneys, the Public Advocate recommends that you seek legal advice.</w:t>
      </w:r>
    </w:p>
    <w:p w14:paraId="0EF4C7E0" w14:textId="4991A983" w:rsidR="0076614B" w:rsidRPr="003C0F6D" w:rsidRDefault="0076614B"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When appointing a substitute you must specify in the space provided, the circumstances in which you want your substitute to act.</w:t>
      </w:r>
    </w:p>
    <w:p w14:paraId="46F8D253" w14:textId="7420EA9E" w:rsidR="0076614B" w:rsidRPr="003C0F6D" w:rsidRDefault="0076614B"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For example:</w:t>
      </w:r>
    </w:p>
    <w:p w14:paraId="4ECA6701" w14:textId="2DD59C0C" w:rsidR="0076614B" w:rsidRPr="003C0F6D" w:rsidRDefault="0076614B"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If either of my joint attorneys is unable to continue in the role for any reason, then the substitute attorney named here is to take the place of either attorney.</w:t>
      </w:r>
    </w:p>
    <w:p w14:paraId="45DE79AA" w14:textId="77777777" w:rsidR="0076614B" w:rsidRPr="003C0F6D" w:rsidRDefault="0076614B" w:rsidP="00A87712">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If my sole attorney is overseas for periods of three months or more at any time, my substitute attorney is to act in his/her place.</w:t>
      </w:r>
    </w:p>
    <w:p w14:paraId="02EE429B" w14:textId="77777777" w:rsidR="001B687E" w:rsidRPr="003C0F6D" w:rsidRDefault="001B687E" w:rsidP="004005EC">
      <w:pPr>
        <w:autoSpaceDE w:val="0"/>
        <w:autoSpaceDN w:val="0"/>
        <w:adjustRightInd w:val="0"/>
        <w:rPr>
          <w:rFonts w:cs="Arial"/>
        </w:rPr>
      </w:pPr>
    </w:p>
    <w:p w14:paraId="097DF19B" w14:textId="2D61E911" w:rsidR="00BF6A30" w:rsidRPr="003C0F6D" w:rsidRDefault="00BF6A30"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C0F6D">
        <w:rPr>
          <w:rFonts w:cs="Arial"/>
          <w:b/>
        </w:rPr>
        <w:t>2 Authorisation</w:t>
      </w:r>
    </w:p>
    <w:p w14:paraId="3FAA6AC1" w14:textId="77777777" w:rsidR="00BF6A30" w:rsidRPr="003C0F6D" w:rsidRDefault="00BF6A30" w:rsidP="0060792D">
      <w:pPr>
        <w:pBdr>
          <w:top w:val="single" w:sz="4" w:space="1" w:color="auto"/>
          <w:left w:val="single" w:sz="4" w:space="4" w:color="auto"/>
          <w:bottom w:val="single" w:sz="4" w:space="1" w:color="auto"/>
          <w:right w:val="single" w:sz="4" w:space="4" w:color="auto"/>
        </w:pBdr>
        <w:spacing w:after="0"/>
        <w:rPr>
          <w:rFonts w:cs="Arial"/>
        </w:rPr>
      </w:pPr>
    </w:p>
    <w:p w14:paraId="07CE355D" w14:textId="77777777" w:rsidR="00BF6A30" w:rsidRPr="003C0F6D" w:rsidRDefault="00BF6A30"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You are not required to do anything at section 2. It is simply a legal statement that you are authorising your attorney to act on your behalf as an attorney. If you mark or cross out this section, you c</w:t>
      </w:r>
      <w:r w:rsidR="00AA4CA6" w:rsidRPr="003C0F6D">
        <w:rPr>
          <w:rFonts w:cs="Arial"/>
        </w:rPr>
        <w:t xml:space="preserve">ould invalidate your </w:t>
      </w:r>
      <w:r w:rsidR="0076614B" w:rsidRPr="003764D6">
        <w:rPr>
          <w:rFonts w:cs="Arial"/>
        </w:rPr>
        <w:t>enduring power of attorney</w:t>
      </w:r>
      <w:r w:rsidR="00AA4CA6" w:rsidRPr="003C0F6D">
        <w:rPr>
          <w:rFonts w:cs="Arial"/>
        </w:rPr>
        <w:t>.</w:t>
      </w:r>
    </w:p>
    <w:p w14:paraId="0CE1F160" w14:textId="77777777" w:rsidR="00BF6A30" w:rsidRPr="003C0F6D" w:rsidRDefault="00BF6A30" w:rsidP="00A87712">
      <w:pPr>
        <w:spacing w:after="0"/>
        <w:rPr>
          <w:rFonts w:cs="Arial"/>
        </w:rPr>
      </w:pPr>
    </w:p>
    <w:p w14:paraId="52F5B961" w14:textId="77777777" w:rsidR="00BF6A30" w:rsidRPr="003C0F6D" w:rsidRDefault="00BF6A30"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C0F6D">
        <w:rPr>
          <w:rFonts w:cs="Arial"/>
          <w:b/>
        </w:rPr>
        <w:t>3 Conditions or restrictions</w:t>
      </w:r>
    </w:p>
    <w:p w14:paraId="194EDC65" w14:textId="77777777" w:rsidR="00BF6A30" w:rsidRPr="003C0F6D" w:rsidRDefault="00BF6A30"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have any </w:t>
      </w:r>
      <w:r w:rsidRPr="003C0F6D">
        <w:rPr>
          <w:rFonts w:cs="Arial"/>
          <w:b/>
        </w:rPr>
        <w:t>conditions or restrictions</w:t>
      </w:r>
      <w:r w:rsidRPr="003C0F6D">
        <w:rPr>
          <w:rFonts w:cs="Arial"/>
        </w:rPr>
        <w:t xml:space="preserve"> that you want your attorney to act under, this section needs to be completed accordingly.</w:t>
      </w:r>
    </w:p>
    <w:p w14:paraId="0169D7FA" w14:textId="77777777" w:rsidR="00BF6A30" w:rsidRPr="003C0F6D" w:rsidRDefault="00BF6A30" w:rsidP="0060792D">
      <w:pPr>
        <w:pBdr>
          <w:top w:val="single" w:sz="4" w:space="1" w:color="auto"/>
          <w:left w:val="single" w:sz="4" w:space="4" w:color="auto"/>
          <w:bottom w:val="single" w:sz="4" w:space="1" w:color="auto"/>
          <w:right w:val="single" w:sz="4" w:space="4" w:color="auto"/>
        </w:pBdr>
        <w:spacing w:after="0"/>
        <w:rPr>
          <w:rFonts w:cs="Arial"/>
        </w:rPr>
      </w:pPr>
    </w:p>
    <w:p w14:paraId="548F37A8" w14:textId="77777777" w:rsidR="00BF6A30" w:rsidRPr="003C0F6D" w:rsidRDefault="00BF6A30"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It is recommended that you </w:t>
      </w:r>
      <w:r w:rsidRPr="003C0F6D">
        <w:rPr>
          <w:rFonts w:cs="Arial"/>
          <w:b/>
        </w:rPr>
        <w:t>seek legal advice</w:t>
      </w:r>
      <w:r w:rsidRPr="003C0F6D">
        <w:rPr>
          <w:rFonts w:cs="Arial"/>
        </w:rPr>
        <w:t xml:space="preserve"> if this is the case, as the incorrect completion of this section could limit your attorney’s ability to carry out the role</w:t>
      </w:r>
      <w:r w:rsidR="0076614B" w:rsidRPr="003C0F6D">
        <w:rPr>
          <w:rFonts w:cs="Arial"/>
        </w:rPr>
        <w:t xml:space="preserve"> or may invalidate your enduring power of attorney.</w:t>
      </w:r>
    </w:p>
    <w:p w14:paraId="15571DD3" w14:textId="77777777" w:rsidR="00BF6A30" w:rsidRPr="003C0F6D" w:rsidRDefault="00BF6A30" w:rsidP="0060792D">
      <w:pPr>
        <w:pBdr>
          <w:top w:val="single" w:sz="4" w:space="1" w:color="auto"/>
          <w:left w:val="single" w:sz="4" w:space="4" w:color="auto"/>
          <w:bottom w:val="single" w:sz="4" w:space="1" w:color="auto"/>
          <w:right w:val="single" w:sz="4" w:space="4" w:color="auto"/>
        </w:pBdr>
        <w:spacing w:after="0"/>
        <w:rPr>
          <w:rFonts w:cs="Arial"/>
        </w:rPr>
      </w:pPr>
    </w:p>
    <w:p w14:paraId="4A1FD4E9" w14:textId="7A526E43" w:rsidR="00BF6A30" w:rsidRPr="003C0F6D" w:rsidRDefault="00BF6A30"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b/>
          <w:sz w:val="28"/>
          <w:szCs w:val="28"/>
        </w:rPr>
      </w:pPr>
      <w:r w:rsidRPr="003C0F6D">
        <w:rPr>
          <w:rFonts w:cs="Arial"/>
          <w:b/>
          <w:sz w:val="28"/>
          <w:szCs w:val="28"/>
        </w:rPr>
        <w:t>O</w:t>
      </w:r>
      <w:r w:rsidR="00A87712">
        <w:rPr>
          <w:rFonts w:cs="Arial"/>
          <w:b/>
          <w:sz w:val="28"/>
          <w:szCs w:val="28"/>
        </w:rPr>
        <w:t>r</w:t>
      </w:r>
    </w:p>
    <w:p w14:paraId="6F69A1DB" w14:textId="77777777" w:rsidR="00BF6A30" w:rsidRPr="003C0F6D" w:rsidRDefault="00BF6A30"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do not have any </w:t>
      </w:r>
      <w:r w:rsidRPr="003C0F6D">
        <w:rPr>
          <w:rFonts w:cs="Arial"/>
          <w:b/>
        </w:rPr>
        <w:t>conditions or restrictions</w:t>
      </w:r>
      <w:r w:rsidRPr="003C0F6D">
        <w:rPr>
          <w:rFonts w:cs="Arial"/>
        </w:rPr>
        <w:t xml:space="preserve">, </w:t>
      </w:r>
      <w:r w:rsidR="00041AB7">
        <w:rPr>
          <w:rFonts w:cs="Arial"/>
        </w:rPr>
        <w:t xml:space="preserve">to make this clear, you could </w:t>
      </w:r>
      <w:r w:rsidRPr="003C0F6D">
        <w:rPr>
          <w:rFonts w:cs="Arial"/>
        </w:rPr>
        <w:t>cross out and initial this section.</w:t>
      </w:r>
    </w:p>
    <w:p w14:paraId="42734A6A" w14:textId="77777777" w:rsidR="00BF6A30" w:rsidRPr="003C0F6D" w:rsidRDefault="00BF6A30" w:rsidP="00BF6A30">
      <w:pPr>
        <w:autoSpaceDE w:val="0"/>
        <w:autoSpaceDN w:val="0"/>
        <w:adjustRightInd w:val="0"/>
        <w:rPr>
          <w:rFonts w:cs="Arial"/>
        </w:rPr>
      </w:pPr>
    </w:p>
    <w:p w14:paraId="5BFAA816" w14:textId="77777777" w:rsidR="00050BC8" w:rsidRPr="003C0F6D" w:rsidRDefault="00050BC8"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C0F6D">
        <w:rPr>
          <w:rFonts w:cs="Arial"/>
          <w:b/>
        </w:rPr>
        <w:t xml:space="preserve">4 </w:t>
      </w:r>
      <w:r w:rsidR="00A20180" w:rsidRPr="003C0F6D">
        <w:rPr>
          <w:rFonts w:cs="Arial"/>
          <w:b/>
        </w:rPr>
        <w:t>Choosing</w:t>
      </w:r>
      <w:r w:rsidRPr="003C0F6D">
        <w:rPr>
          <w:rFonts w:cs="Arial"/>
          <w:b/>
        </w:rPr>
        <w:t xml:space="preserve"> when </w:t>
      </w:r>
      <w:r w:rsidR="00A20180" w:rsidRPr="003C0F6D">
        <w:rPr>
          <w:rFonts w:cs="Arial"/>
          <w:b/>
        </w:rPr>
        <w:t>your</w:t>
      </w:r>
      <w:r w:rsidRPr="003C0F6D">
        <w:rPr>
          <w:rFonts w:cs="Arial"/>
          <w:b/>
        </w:rPr>
        <w:t xml:space="preserve"> </w:t>
      </w:r>
      <w:r w:rsidR="0076614B" w:rsidRPr="003C0F6D">
        <w:rPr>
          <w:rFonts w:cs="Arial"/>
          <w:b/>
        </w:rPr>
        <w:t xml:space="preserve">enduring power of attorney </w:t>
      </w:r>
      <w:r w:rsidRPr="003C0F6D">
        <w:rPr>
          <w:rFonts w:cs="Arial"/>
          <w:b/>
        </w:rPr>
        <w:t>starts</w:t>
      </w:r>
    </w:p>
    <w:p w14:paraId="75AB5B89" w14:textId="3686872B" w:rsidR="00041AB7" w:rsidRDefault="00041AB7"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Pr>
          <w:rFonts w:cs="Arial"/>
        </w:rPr>
        <w:t xml:space="preserve">You </w:t>
      </w:r>
      <w:r w:rsidRPr="00E021FC">
        <w:rPr>
          <w:rFonts w:cs="Arial"/>
          <w:b/>
        </w:rPr>
        <w:t>must</w:t>
      </w:r>
      <w:r>
        <w:rPr>
          <w:rFonts w:cs="Arial"/>
        </w:rPr>
        <w:t xml:space="preserve"> make a choice at this section of the form </w:t>
      </w:r>
      <w:r w:rsidR="003E78F7">
        <w:rPr>
          <w:rFonts w:cs="Arial"/>
        </w:rPr>
        <w:t>to ensure</w:t>
      </w:r>
      <w:r>
        <w:rPr>
          <w:rFonts w:cs="Arial"/>
        </w:rPr>
        <w:t xml:space="preserve"> your endu</w:t>
      </w:r>
      <w:r w:rsidR="00BD52C9">
        <w:rPr>
          <w:rFonts w:cs="Arial"/>
        </w:rPr>
        <w:t>r</w:t>
      </w:r>
      <w:r>
        <w:rPr>
          <w:rFonts w:cs="Arial"/>
        </w:rPr>
        <w:t xml:space="preserve">ing power of attorney </w:t>
      </w:r>
      <w:r w:rsidR="00A12CFB">
        <w:rPr>
          <w:rFonts w:cs="Arial"/>
        </w:rPr>
        <w:t>is</w:t>
      </w:r>
      <w:r>
        <w:rPr>
          <w:rFonts w:cs="Arial"/>
        </w:rPr>
        <w:t xml:space="preserve"> valid.</w:t>
      </w:r>
      <w:r w:rsidR="00B3799F">
        <w:rPr>
          <w:rFonts w:cs="Arial"/>
        </w:rPr>
        <w:t xml:space="preserve"> To indicate your choice, you need to </w:t>
      </w:r>
      <w:r>
        <w:rPr>
          <w:rFonts w:cs="Arial"/>
        </w:rPr>
        <w:t>cross out and initial the</w:t>
      </w:r>
      <w:r w:rsidR="00B3799F">
        <w:rPr>
          <w:rFonts w:cs="Arial"/>
        </w:rPr>
        <w:t xml:space="preserve"> option you </w:t>
      </w:r>
      <w:r w:rsidR="00A87712" w:rsidRPr="00A87712">
        <w:rPr>
          <w:rFonts w:cs="Arial"/>
          <w:b/>
          <w:bCs/>
        </w:rPr>
        <w:t>do not</w:t>
      </w:r>
      <w:r w:rsidR="00A87712">
        <w:rPr>
          <w:rFonts w:cs="Arial"/>
        </w:rPr>
        <w:t xml:space="preserve"> </w:t>
      </w:r>
      <w:r w:rsidR="00B3799F">
        <w:rPr>
          <w:rFonts w:cs="Arial"/>
        </w:rPr>
        <w:t>want to apply.</w:t>
      </w:r>
    </w:p>
    <w:p w14:paraId="49E395B3" w14:textId="77777777" w:rsidR="00041AB7" w:rsidRDefault="00041AB7"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AF2C27A" w14:textId="2549442D" w:rsidR="00050BC8" w:rsidRPr="003C0F6D" w:rsidRDefault="00050BC8"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your </w:t>
      </w:r>
      <w:r w:rsidRPr="003C0F6D">
        <w:rPr>
          <w:rFonts w:cs="Arial"/>
          <w:b/>
        </w:rPr>
        <w:t>attorney’s power to start immediately</w:t>
      </w:r>
      <w:r w:rsidRPr="003C0F6D">
        <w:rPr>
          <w:rFonts w:cs="Arial"/>
        </w:rPr>
        <w:t xml:space="preserve"> (ie as soon as you have completed the form and had it appropriately </w:t>
      </w:r>
      <w:r w:rsidR="00AF7BA2" w:rsidRPr="003C0F6D">
        <w:rPr>
          <w:rFonts w:cs="Arial"/>
        </w:rPr>
        <w:t xml:space="preserve">witnessed </w:t>
      </w:r>
      <w:r w:rsidR="00023C64" w:rsidRPr="003C0F6D">
        <w:rPr>
          <w:rFonts w:cs="Arial"/>
        </w:rPr>
        <w:t>and</w:t>
      </w:r>
      <w:r w:rsidR="00AF7BA2">
        <w:rPr>
          <w:rFonts w:cs="Arial"/>
        </w:rPr>
        <w:t xml:space="preserve"> </w:t>
      </w:r>
      <w:r w:rsidR="00AF7BA2" w:rsidRPr="003C0F6D">
        <w:rPr>
          <w:rFonts w:cs="Arial"/>
        </w:rPr>
        <w:t>accepted</w:t>
      </w:r>
      <w:r w:rsidR="00AF7BA2">
        <w:rPr>
          <w:rFonts w:cs="Arial"/>
        </w:rPr>
        <w:t>)</w:t>
      </w:r>
      <w:r w:rsidR="00023C64" w:rsidRPr="003C0F6D">
        <w:rPr>
          <w:rFonts w:cs="Arial"/>
        </w:rPr>
        <w:t xml:space="preserve">, </w:t>
      </w:r>
      <w:r w:rsidR="00023C64" w:rsidRPr="003C0F6D">
        <w:rPr>
          <w:rFonts w:cs="Arial"/>
          <w:b/>
        </w:rPr>
        <w:t>cross out and initial part b</w:t>
      </w:r>
      <w:r w:rsidR="00023C64" w:rsidRPr="003C0F6D">
        <w:rPr>
          <w:rFonts w:cs="Arial"/>
        </w:rPr>
        <w:t xml:space="preserve"> of clause 4.</w:t>
      </w:r>
    </w:p>
    <w:p w14:paraId="0E1BA2FB" w14:textId="77777777" w:rsidR="00023C64" w:rsidRPr="003C0F6D" w:rsidRDefault="00023C64" w:rsidP="0060792D">
      <w:pPr>
        <w:pBdr>
          <w:top w:val="single" w:sz="4" w:space="1" w:color="auto"/>
          <w:left w:val="single" w:sz="4" w:space="4" w:color="auto"/>
          <w:bottom w:val="single" w:sz="4" w:space="1" w:color="auto"/>
          <w:right w:val="single" w:sz="4" w:space="4" w:color="auto"/>
        </w:pBdr>
        <w:spacing w:after="0"/>
        <w:rPr>
          <w:rFonts w:cs="Arial"/>
        </w:rPr>
      </w:pPr>
    </w:p>
    <w:p w14:paraId="554836CC" w14:textId="00D2BFC1" w:rsidR="00F8394A" w:rsidRPr="003C0F6D" w:rsidRDefault="00F8394A"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b/>
          <w:sz w:val="28"/>
          <w:szCs w:val="28"/>
        </w:rPr>
      </w:pPr>
      <w:r w:rsidRPr="003C0F6D">
        <w:rPr>
          <w:rFonts w:cs="Arial"/>
          <w:b/>
          <w:sz w:val="28"/>
          <w:szCs w:val="28"/>
        </w:rPr>
        <w:t>O</w:t>
      </w:r>
      <w:r w:rsidR="00A87712">
        <w:rPr>
          <w:rFonts w:cs="Arial"/>
          <w:b/>
          <w:sz w:val="28"/>
          <w:szCs w:val="28"/>
        </w:rPr>
        <w:t>r</w:t>
      </w:r>
    </w:p>
    <w:p w14:paraId="4E6B121D" w14:textId="77777777" w:rsidR="00F8394A" w:rsidRPr="003C0F6D" w:rsidRDefault="00F8394A" w:rsidP="0060792D">
      <w:pPr>
        <w:pBdr>
          <w:top w:val="single" w:sz="4" w:space="1" w:color="auto"/>
          <w:left w:val="single" w:sz="4" w:space="4" w:color="auto"/>
          <w:bottom w:val="single" w:sz="4" w:space="1" w:color="auto"/>
          <w:right w:val="single" w:sz="4" w:space="4" w:color="auto"/>
        </w:pBdr>
        <w:spacing w:after="0"/>
        <w:rPr>
          <w:rFonts w:cs="Arial"/>
        </w:rPr>
      </w:pPr>
    </w:p>
    <w:p w14:paraId="7CA2D2D9" w14:textId="06C92F58" w:rsidR="00023C64" w:rsidRPr="003C0F6D" w:rsidRDefault="00023C64"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If you want your </w:t>
      </w:r>
      <w:r w:rsidRPr="003C0F6D">
        <w:rPr>
          <w:rFonts w:cs="Arial"/>
          <w:b/>
        </w:rPr>
        <w:t>attorney’s power only to start in the event that you lose legal capacity</w:t>
      </w:r>
      <w:r w:rsidRPr="003C0F6D">
        <w:rPr>
          <w:rFonts w:cs="Arial"/>
        </w:rPr>
        <w:t xml:space="preserve">, cross out initial </w:t>
      </w:r>
      <w:r w:rsidRPr="003C0F6D">
        <w:rPr>
          <w:rFonts w:cs="Arial"/>
          <w:b/>
        </w:rPr>
        <w:t>part a</w:t>
      </w:r>
      <w:r w:rsidRPr="003C0F6D">
        <w:rPr>
          <w:rFonts w:cs="Arial"/>
        </w:rPr>
        <w:t xml:space="preserve"> of clause 4. If you ever lose capacity, your attorney will have to make an application to the State Administrative Tribunal </w:t>
      </w:r>
      <w:r w:rsidR="00AF7BA2">
        <w:rPr>
          <w:rFonts w:cs="Arial"/>
        </w:rPr>
        <w:t>for a declaration</w:t>
      </w:r>
      <w:r w:rsidRPr="003C0F6D">
        <w:rPr>
          <w:rFonts w:cs="Arial"/>
        </w:rPr>
        <w:t xml:space="preserve"> that you have lost capacity before they can start acting as your attorney.</w:t>
      </w:r>
    </w:p>
    <w:p w14:paraId="7CD16B98" w14:textId="77777777" w:rsidR="00050BC8" w:rsidRPr="003C0F6D" w:rsidRDefault="00050BC8"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919A60D" w14:textId="77777777" w:rsidR="009E12AD" w:rsidRPr="003C0F6D" w:rsidRDefault="00A76605"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C0F6D">
        <w:rPr>
          <w:rFonts w:cs="Arial"/>
        </w:rPr>
        <w:br w:type="page"/>
      </w:r>
      <w:r w:rsidR="009E12AD" w:rsidRPr="003C0F6D">
        <w:rPr>
          <w:rFonts w:cs="Arial"/>
          <w:b/>
        </w:rPr>
        <w:lastRenderedPageBreak/>
        <w:t xml:space="preserve">Signing the </w:t>
      </w:r>
      <w:r w:rsidR="00E71CAD" w:rsidRPr="003C0F6D">
        <w:rPr>
          <w:rFonts w:cs="Arial"/>
          <w:b/>
        </w:rPr>
        <w:t>enduring power of attorney</w:t>
      </w:r>
    </w:p>
    <w:p w14:paraId="0A0FA1F6" w14:textId="6F29F0E6" w:rsidR="00AD35C0" w:rsidRPr="003C0F6D" w:rsidRDefault="009E12AD"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You</w:t>
      </w:r>
      <w:r w:rsidR="00A87712">
        <w:rPr>
          <w:rFonts w:cs="Arial"/>
        </w:rPr>
        <w:t>,</w:t>
      </w:r>
      <w:r w:rsidRPr="003C0F6D">
        <w:rPr>
          <w:rFonts w:cs="Arial"/>
        </w:rPr>
        <w:t xml:space="preserve"> (the donor)</w:t>
      </w:r>
      <w:r w:rsidR="00AD35C0" w:rsidRPr="003C0F6D">
        <w:rPr>
          <w:rFonts w:cs="Arial"/>
        </w:rPr>
        <w:t xml:space="preserve">, must sign </w:t>
      </w:r>
      <w:r w:rsidR="00A16263">
        <w:rPr>
          <w:rFonts w:cs="Arial"/>
        </w:rPr>
        <w:t>your</w:t>
      </w:r>
      <w:r w:rsidR="00A16263" w:rsidRPr="003C0F6D">
        <w:rPr>
          <w:rFonts w:cs="Arial"/>
        </w:rPr>
        <w:t xml:space="preserve"> </w:t>
      </w:r>
      <w:r w:rsidR="00E71CAD" w:rsidRPr="003C0F6D">
        <w:rPr>
          <w:rFonts w:cs="Arial"/>
        </w:rPr>
        <w:t xml:space="preserve">enduring power of attorney </w:t>
      </w:r>
      <w:r w:rsidR="00AD35C0" w:rsidRPr="003C0F6D">
        <w:rPr>
          <w:rFonts w:cs="Arial"/>
        </w:rPr>
        <w:t xml:space="preserve">form with your </w:t>
      </w:r>
      <w:r w:rsidR="003E5658" w:rsidRPr="003C0F6D">
        <w:rPr>
          <w:rFonts w:cs="Arial"/>
        </w:rPr>
        <w:t>usu</w:t>
      </w:r>
      <w:r w:rsidR="00AD35C0" w:rsidRPr="003C0F6D">
        <w:rPr>
          <w:rFonts w:cs="Arial"/>
        </w:rPr>
        <w:t>al s</w:t>
      </w:r>
      <w:r w:rsidR="00F8394A" w:rsidRPr="003C0F6D">
        <w:rPr>
          <w:rFonts w:cs="Arial"/>
        </w:rPr>
        <w:t xml:space="preserve">ignature, in the space provided, in </w:t>
      </w:r>
      <w:r w:rsidR="00AD35C0" w:rsidRPr="003C0F6D">
        <w:rPr>
          <w:rFonts w:cs="Arial"/>
        </w:rPr>
        <w:t>front of two witnesses.</w:t>
      </w:r>
    </w:p>
    <w:p w14:paraId="14C51E7B" w14:textId="77777777" w:rsidR="009E12AD" w:rsidRPr="003C0F6D" w:rsidRDefault="009E12AD" w:rsidP="0060792D">
      <w:pPr>
        <w:pBdr>
          <w:top w:val="single" w:sz="4" w:space="1" w:color="auto"/>
          <w:left w:val="single" w:sz="4" w:space="4" w:color="auto"/>
          <w:bottom w:val="single" w:sz="4" w:space="1" w:color="auto"/>
          <w:right w:val="single" w:sz="4" w:space="4" w:color="auto"/>
        </w:pBdr>
        <w:spacing w:after="0"/>
        <w:rPr>
          <w:rFonts w:cs="Arial"/>
        </w:rPr>
      </w:pPr>
    </w:p>
    <w:p w14:paraId="692F0C6E" w14:textId="77777777" w:rsidR="00AD35C0" w:rsidRPr="003C0F6D" w:rsidRDefault="00390D22"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If y</w:t>
      </w:r>
      <w:r w:rsidR="001954EE" w:rsidRPr="003C0F6D">
        <w:rPr>
          <w:rFonts w:cs="Arial"/>
        </w:rPr>
        <w:t xml:space="preserve">ou are unable to sign the form yourself, you will need to insert a marksman clause into your </w:t>
      </w:r>
      <w:r w:rsidR="0076614B" w:rsidRPr="003C0F6D">
        <w:rPr>
          <w:rFonts w:cs="Arial"/>
        </w:rPr>
        <w:t>enduring power of attorney</w:t>
      </w:r>
      <w:r w:rsidR="001954EE" w:rsidRPr="003C0F6D">
        <w:rPr>
          <w:rFonts w:cs="Arial"/>
        </w:rPr>
        <w:t>. The Public Advocate recommends that you seek legal advice (from a solicitor or community legal centre) if this is the case.</w:t>
      </w:r>
    </w:p>
    <w:p w14:paraId="4CFCB732" w14:textId="77777777" w:rsidR="001B687E" w:rsidRPr="003C0F6D" w:rsidRDefault="001B687E" w:rsidP="0060792D">
      <w:pPr>
        <w:spacing w:after="0"/>
        <w:rPr>
          <w:rFonts w:cs="Arial"/>
        </w:rPr>
      </w:pPr>
    </w:p>
    <w:p w14:paraId="160CCDD6" w14:textId="77777777" w:rsidR="009E12AD" w:rsidRPr="003C0F6D" w:rsidRDefault="009E12AD"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C0F6D">
        <w:rPr>
          <w:rFonts w:cs="Arial"/>
          <w:b/>
        </w:rPr>
        <w:t xml:space="preserve">Witnessing </w:t>
      </w:r>
      <w:r w:rsidR="00DC2CA0" w:rsidRPr="003C0F6D">
        <w:rPr>
          <w:rFonts w:cs="Arial"/>
          <w:b/>
        </w:rPr>
        <w:t>the</w:t>
      </w:r>
      <w:r w:rsidRPr="003C0F6D">
        <w:rPr>
          <w:rFonts w:cs="Arial"/>
          <w:b/>
        </w:rPr>
        <w:t xml:space="preserve"> </w:t>
      </w:r>
      <w:r w:rsidR="0076614B" w:rsidRPr="003C0F6D">
        <w:rPr>
          <w:rFonts w:cs="Arial"/>
          <w:b/>
        </w:rPr>
        <w:t>enduring power of attorney</w:t>
      </w:r>
    </w:p>
    <w:p w14:paraId="57726B34" w14:textId="77777777" w:rsidR="00CB0351" w:rsidRPr="00A16263" w:rsidRDefault="0076614B"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A16263">
        <w:rPr>
          <w:rFonts w:cs="Arial"/>
        </w:rPr>
        <w:t>When you sign y</w:t>
      </w:r>
      <w:r w:rsidR="00DE35E6" w:rsidRPr="00A16263">
        <w:rPr>
          <w:rFonts w:cs="Arial"/>
        </w:rPr>
        <w:t xml:space="preserve">our </w:t>
      </w:r>
      <w:r w:rsidRPr="00A16263">
        <w:rPr>
          <w:rFonts w:cs="Arial"/>
        </w:rPr>
        <w:t xml:space="preserve">enduring power of attorney form, your </w:t>
      </w:r>
      <w:r w:rsidR="00DE35E6" w:rsidRPr="00A16263">
        <w:rPr>
          <w:rFonts w:cs="Arial"/>
        </w:rPr>
        <w:t>signature must be witnessed by two people.</w:t>
      </w:r>
    </w:p>
    <w:p w14:paraId="5B8784A1" w14:textId="77777777" w:rsidR="00CB0351" w:rsidRPr="00A16263" w:rsidRDefault="00CB0351"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8F7ED0D" w14:textId="77777777" w:rsidR="00346C27" w:rsidRDefault="00DE35E6"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A16263">
        <w:rPr>
          <w:rFonts w:cs="Arial"/>
        </w:rPr>
        <w:t>Both witnesses must</w:t>
      </w:r>
      <w:r w:rsidR="00346C27" w:rsidRPr="00A16263">
        <w:rPr>
          <w:rFonts w:cs="Arial"/>
        </w:rPr>
        <w:t>:</w:t>
      </w:r>
    </w:p>
    <w:p w14:paraId="7D71A8C2" w14:textId="542AB91C" w:rsidR="004905AA" w:rsidRPr="0060792D" w:rsidRDefault="004905AA" w:rsidP="0060792D">
      <w:pPr>
        <w:pStyle w:val="ListBullet"/>
        <w:pBdr>
          <w:top w:val="single" w:sz="4" w:space="1" w:color="auto"/>
          <w:left w:val="single" w:sz="4" w:space="4" w:color="auto"/>
          <w:bottom w:val="single" w:sz="4" w:space="1" w:color="auto"/>
          <w:right w:val="single" w:sz="4" w:space="4" w:color="auto"/>
        </w:pBdr>
      </w:pPr>
      <w:r w:rsidRPr="0060792D">
        <w:t xml:space="preserve">be present when you sign the </w:t>
      </w:r>
      <w:r w:rsidR="0076614B" w:rsidRPr="0060792D">
        <w:t>form</w:t>
      </w:r>
    </w:p>
    <w:p w14:paraId="0C640FAB" w14:textId="592EFDCA" w:rsidR="00346C27" w:rsidRPr="0060792D" w:rsidRDefault="00DE35E6" w:rsidP="0060792D">
      <w:pPr>
        <w:pStyle w:val="ListBullet"/>
        <w:pBdr>
          <w:top w:val="single" w:sz="4" w:space="1" w:color="auto"/>
          <w:left w:val="single" w:sz="4" w:space="4" w:color="auto"/>
          <w:bottom w:val="single" w:sz="4" w:space="1" w:color="auto"/>
          <w:right w:val="single" w:sz="4" w:space="4" w:color="auto"/>
        </w:pBdr>
      </w:pPr>
      <w:r w:rsidRPr="0060792D">
        <w:t xml:space="preserve">be 18 years of </w:t>
      </w:r>
      <w:r w:rsidR="00346C27" w:rsidRPr="0060792D">
        <w:t>age or older</w:t>
      </w:r>
    </w:p>
    <w:p w14:paraId="75B9C9E4" w14:textId="7184AA78" w:rsidR="00346C27" w:rsidRPr="0060792D" w:rsidRDefault="00346C27" w:rsidP="0060792D">
      <w:pPr>
        <w:pStyle w:val="ListBullet"/>
        <w:pBdr>
          <w:top w:val="single" w:sz="4" w:space="1" w:color="auto"/>
          <w:left w:val="single" w:sz="4" w:space="4" w:color="auto"/>
          <w:bottom w:val="single" w:sz="4" w:space="1" w:color="auto"/>
          <w:right w:val="single" w:sz="4" w:space="4" w:color="auto"/>
        </w:pBdr>
      </w:pPr>
      <w:r w:rsidRPr="0060792D">
        <w:t>have full legal capacity</w:t>
      </w:r>
    </w:p>
    <w:p w14:paraId="73832790" w14:textId="77777777" w:rsidR="00DE35E6" w:rsidRPr="00A16263" w:rsidRDefault="00DE35E6"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991A358" w14:textId="77777777" w:rsidR="00DE35E6" w:rsidRPr="003C0F6D" w:rsidRDefault="00CB0351"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At least one of </w:t>
      </w:r>
      <w:r w:rsidR="0076614B" w:rsidRPr="003C0F6D">
        <w:rPr>
          <w:rFonts w:cs="Arial"/>
        </w:rPr>
        <w:t xml:space="preserve">your </w:t>
      </w:r>
      <w:r w:rsidRPr="003C0F6D">
        <w:rPr>
          <w:rFonts w:cs="Arial"/>
        </w:rPr>
        <w:t xml:space="preserve">witnesses must be a person authorised to witness statutory declarations under the </w:t>
      </w:r>
      <w:r w:rsidRPr="003C0F6D">
        <w:rPr>
          <w:rFonts w:cs="Arial"/>
          <w:i/>
        </w:rPr>
        <w:t xml:space="preserve">Oaths, Affidavits and Statutory Declarations Act 2005 </w:t>
      </w:r>
      <w:r w:rsidRPr="003C0F6D">
        <w:rPr>
          <w:rFonts w:cs="Arial"/>
        </w:rPr>
        <w:t xml:space="preserve">(see Appendix </w:t>
      </w:r>
      <w:r w:rsidR="00A9002C" w:rsidRPr="003C0F6D">
        <w:rPr>
          <w:rFonts w:cs="Arial"/>
        </w:rPr>
        <w:t>B</w:t>
      </w:r>
      <w:r w:rsidRPr="003C0F6D">
        <w:rPr>
          <w:rFonts w:cs="Arial"/>
        </w:rPr>
        <w:t>).</w:t>
      </w:r>
      <w:r w:rsidR="0076614B" w:rsidRPr="003C0F6D">
        <w:rPr>
          <w:rFonts w:cs="Arial"/>
        </w:rPr>
        <w:t xml:space="preserve"> You may choose to have two authorised witnesses, but this is not essential.</w:t>
      </w:r>
    </w:p>
    <w:p w14:paraId="33342D54" w14:textId="77777777" w:rsidR="007E327E" w:rsidRPr="003C0F6D" w:rsidRDefault="007E327E"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3BBB87E" w14:textId="77777777" w:rsidR="0076614B" w:rsidRPr="00A16263" w:rsidRDefault="007E327E"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A16263">
        <w:rPr>
          <w:rFonts w:cs="Arial"/>
        </w:rPr>
        <w:t xml:space="preserve">The person who is </w:t>
      </w:r>
      <w:r w:rsidR="0076614B" w:rsidRPr="00A16263">
        <w:rPr>
          <w:rFonts w:cs="Arial"/>
        </w:rPr>
        <w:t xml:space="preserve">not </w:t>
      </w:r>
      <w:r w:rsidRPr="00A16263">
        <w:rPr>
          <w:rFonts w:cs="Arial"/>
        </w:rPr>
        <w:t xml:space="preserve">an authorised witness must not </w:t>
      </w:r>
      <w:r w:rsidR="0076614B" w:rsidRPr="00A16263">
        <w:rPr>
          <w:rFonts w:cs="Arial"/>
        </w:rPr>
        <w:t xml:space="preserve">be a party to the </w:t>
      </w:r>
      <w:r w:rsidRPr="00A16263">
        <w:rPr>
          <w:rFonts w:cs="Arial"/>
        </w:rPr>
        <w:t>enduring power of attorney (i.e. a witness cannot be a sole, joint or substitute attorney or a person involved in a marksman or readover clause in the enduring power of attorney).</w:t>
      </w:r>
    </w:p>
    <w:p w14:paraId="03A1B6D5" w14:textId="77777777" w:rsidR="007E327E" w:rsidRPr="003C0F6D" w:rsidRDefault="007E327E"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DEFC2FF" w14:textId="77777777" w:rsidR="007E327E" w:rsidRPr="003C0F6D" w:rsidRDefault="007E327E"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It is however also recommended that the authorised witness is not a party to the enduring power of attorney, and can be seen as an independent witness.</w:t>
      </w:r>
    </w:p>
    <w:p w14:paraId="2218A4A1" w14:textId="77777777" w:rsidR="007E327E" w:rsidRPr="003C0F6D" w:rsidRDefault="007E327E"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6706EDC" w14:textId="77777777" w:rsidR="0014345E" w:rsidRDefault="0014345E"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After you sign your </w:t>
      </w:r>
      <w:r w:rsidR="007E327E" w:rsidRPr="003C0F6D">
        <w:rPr>
          <w:rFonts w:cs="Arial"/>
        </w:rPr>
        <w:t>enduring power of attorney</w:t>
      </w:r>
      <w:r w:rsidR="007E327E" w:rsidRPr="003C0F6D" w:rsidDel="007E327E">
        <w:rPr>
          <w:rFonts w:cs="Arial"/>
        </w:rPr>
        <w:t xml:space="preserve"> </w:t>
      </w:r>
      <w:r w:rsidRPr="003C0F6D">
        <w:rPr>
          <w:rFonts w:cs="Arial"/>
        </w:rPr>
        <w:t>, both witnesses must</w:t>
      </w:r>
      <w:r w:rsidR="003E5658" w:rsidRPr="003C0F6D">
        <w:rPr>
          <w:rFonts w:cs="Arial"/>
        </w:rPr>
        <w:t xml:space="preserve"> (in the spaces provided on the form)</w:t>
      </w:r>
      <w:r w:rsidRPr="003C0F6D">
        <w:rPr>
          <w:rFonts w:cs="Arial"/>
        </w:rPr>
        <w:t>:</w:t>
      </w:r>
    </w:p>
    <w:p w14:paraId="066E96C1" w14:textId="459C48F8" w:rsidR="0014345E" w:rsidRPr="0060792D" w:rsidRDefault="003E5658" w:rsidP="0060792D">
      <w:pPr>
        <w:pStyle w:val="ListBullet"/>
        <w:pBdr>
          <w:top w:val="single" w:sz="4" w:space="1" w:color="auto"/>
          <w:left w:val="single" w:sz="4" w:space="4" w:color="auto"/>
          <w:bottom w:val="single" w:sz="4" w:space="1" w:color="auto"/>
          <w:right w:val="single" w:sz="4" w:space="4" w:color="auto"/>
        </w:pBdr>
      </w:pPr>
      <w:r w:rsidRPr="0060792D">
        <w:t>sign with their usual signature</w:t>
      </w:r>
    </w:p>
    <w:p w14:paraId="5B9A0E14" w14:textId="73B2EC77" w:rsidR="003E5658" w:rsidRPr="0060792D" w:rsidRDefault="003E5658" w:rsidP="0060792D">
      <w:pPr>
        <w:pStyle w:val="ListBullet"/>
        <w:pBdr>
          <w:top w:val="single" w:sz="4" w:space="1" w:color="auto"/>
          <w:left w:val="single" w:sz="4" w:space="4" w:color="auto"/>
          <w:bottom w:val="single" w:sz="4" w:space="1" w:color="auto"/>
          <w:right w:val="single" w:sz="4" w:space="4" w:color="auto"/>
        </w:pBdr>
      </w:pPr>
      <w:r w:rsidRPr="0060792D">
        <w:t>write their full name and address</w:t>
      </w:r>
    </w:p>
    <w:p w14:paraId="401AF64C" w14:textId="4CFE9E0F" w:rsidR="003E5658" w:rsidRPr="0060792D" w:rsidRDefault="00643EA0" w:rsidP="0060792D">
      <w:pPr>
        <w:pStyle w:val="ListBullet"/>
        <w:pBdr>
          <w:top w:val="single" w:sz="4" w:space="1" w:color="auto"/>
          <w:left w:val="single" w:sz="4" w:space="4" w:color="auto"/>
          <w:bottom w:val="single" w:sz="4" w:space="1" w:color="auto"/>
          <w:right w:val="single" w:sz="4" w:space="4" w:color="auto"/>
        </w:pBdr>
      </w:pPr>
      <w:r w:rsidRPr="0060792D">
        <w:t xml:space="preserve">state their </w:t>
      </w:r>
      <w:r w:rsidR="00DF28B1" w:rsidRPr="0060792D">
        <w:t xml:space="preserve">current </w:t>
      </w:r>
      <w:r w:rsidRPr="0060792D">
        <w:t>occupation</w:t>
      </w:r>
      <w:r w:rsidR="007E327E" w:rsidRPr="0060792D">
        <w:t xml:space="preserve"> (if an authorised witness)</w:t>
      </w:r>
      <w:r w:rsidR="00683864" w:rsidRPr="0060792D">
        <w:t>.</w:t>
      </w:r>
      <w:r w:rsidR="0060792D">
        <w:br/>
      </w:r>
    </w:p>
    <w:p w14:paraId="540DED93" w14:textId="5F027FE3" w:rsidR="00643EA0" w:rsidRPr="0060792D" w:rsidRDefault="006A4DA8"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C0F6D">
        <w:rPr>
          <w:rFonts w:cs="Arial"/>
        </w:rPr>
        <w:br w:type="page"/>
      </w:r>
      <w:r w:rsidR="00643EA0" w:rsidRPr="003C0F6D">
        <w:rPr>
          <w:rFonts w:cs="Arial"/>
          <w:b/>
        </w:rPr>
        <w:lastRenderedPageBreak/>
        <w:t>Acceptance of</w:t>
      </w:r>
      <w:r w:rsidR="00DC2CA0" w:rsidRPr="003C0F6D">
        <w:rPr>
          <w:rFonts w:cs="Arial"/>
          <w:b/>
        </w:rPr>
        <w:t xml:space="preserve"> the</w:t>
      </w:r>
      <w:r w:rsidR="00643EA0" w:rsidRPr="003C0F6D">
        <w:rPr>
          <w:rFonts w:cs="Arial"/>
          <w:b/>
        </w:rPr>
        <w:t xml:space="preserve"> </w:t>
      </w:r>
      <w:r w:rsidR="007E327E" w:rsidRPr="003C0F6D">
        <w:rPr>
          <w:rFonts w:cs="Arial"/>
          <w:b/>
        </w:rPr>
        <w:t>enduring power of attorney</w:t>
      </w:r>
    </w:p>
    <w:p w14:paraId="35601298" w14:textId="77777777" w:rsidR="00643EA0" w:rsidRPr="003C0F6D" w:rsidRDefault="00324F1C"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Your attorney(s) do not need to be present when you complete and sign your </w:t>
      </w:r>
      <w:r w:rsidR="007E327E" w:rsidRPr="003C0F6D">
        <w:rPr>
          <w:rFonts w:cs="Arial"/>
        </w:rPr>
        <w:t>enduring power of attorney</w:t>
      </w:r>
      <w:r w:rsidRPr="003C0F6D">
        <w:rPr>
          <w:rFonts w:cs="Arial"/>
        </w:rPr>
        <w:t>. The document is not complete however, until your attorney(s) complete and sign the acceptance section of the form.</w:t>
      </w:r>
      <w:r w:rsidR="008D6247" w:rsidRPr="003C0F6D">
        <w:rPr>
          <w:rFonts w:cs="Arial"/>
        </w:rPr>
        <w:t xml:space="preserve"> It is recommended that this be done as soon as possible after you have completed and signed your </w:t>
      </w:r>
      <w:r w:rsidR="007E327E" w:rsidRPr="003C0F6D">
        <w:rPr>
          <w:rFonts w:cs="Arial"/>
        </w:rPr>
        <w:t>enduring power of attorney</w:t>
      </w:r>
      <w:r w:rsidR="008D6247" w:rsidRPr="003C0F6D">
        <w:rPr>
          <w:rFonts w:cs="Arial"/>
        </w:rPr>
        <w:t>.</w:t>
      </w:r>
    </w:p>
    <w:p w14:paraId="41B6242A" w14:textId="77777777" w:rsidR="00324F1C" w:rsidRPr="003C0F6D" w:rsidRDefault="00324F1C"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3963C06" w14:textId="77777777" w:rsidR="00665E28" w:rsidRDefault="00130C5F"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b/>
        </w:rPr>
        <w:t>Sole and joint attorneys</w:t>
      </w:r>
      <w:r w:rsidRPr="003C0F6D">
        <w:rPr>
          <w:rFonts w:cs="Arial"/>
        </w:rPr>
        <w:t xml:space="preserve"> </w:t>
      </w:r>
      <w:r w:rsidR="003F5051" w:rsidRPr="003C0F6D">
        <w:rPr>
          <w:rFonts w:cs="Arial"/>
        </w:rPr>
        <w:t>(</w:t>
      </w:r>
      <w:r w:rsidRPr="003C0F6D">
        <w:rPr>
          <w:rFonts w:cs="Arial"/>
        </w:rPr>
        <w:t xml:space="preserve">appointed under </w:t>
      </w:r>
      <w:r w:rsidRPr="003C0F6D">
        <w:rPr>
          <w:rFonts w:cs="Arial"/>
          <w:b/>
        </w:rPr>
        <w:t>section 1</w:t>
      </w:r>
      <w:r w:rsidRPr="003C0F6D">
        <w:rPr>
          <w:rFonts w:cs="Arial"/>
        </w:rPr>
        <w:t xml:space="preserve"> of the form</w:t>
      </w:r>
      <w:r w:rsidR="003F5051" w:rsidRPr="003C0F6D">
        <w:rPr>
          <w:rFonts w:cs="Arial"/>
        </w:rPr>
        <w:t>)</w:t>
      </w:r>
      <w:r w:rsidR="00665E28" w:rsidRPr="003C0F6D">
        <w:rPr>
          <w:rFonts w:cs="Arial"/>
        </w:rPr>
        <w:t xml:space="preserve"> must:</w:t>
      </w:r>
    </w:p>
    <w:p w14:paraId="724FF83C" w14:textId="210C09BF" w:rsidR="003F5051" w:rsidRPr="0060792D" w:rsidRDefault="00130C5F" w:rsidP="0060792D">
      <w:pPr>
        <w:pStyle w:val="ListBullet"/>
        <w:pBdr>
          <w:top w:val="single" w:sz="4" w:space="1" w:color="auto"/>
          <w:left w:val="single" w:sz="4" w:space="4" w:color="auto"/>
          <w:bottom w:val="single" w:sz="4" w:space="1" w:color="auto"/>
          <w:right w:val="single" w:sz="4" w:space="4" w:color="auto"/>
        </w:pBdr>
      </w:pPr>
      <w:r w:rsidRPr="0060792D">
        <w:t>write their full name in the space provided at section 1 of the</w:t>
      </w:r>
      <w:r w:rsidR="00665E28" w:rsidRPr="0060792D">
        <w:t xml:space="preserve"> acceptance section of the form</w:t>
      </w:r>
      <w:r w:rsidR="003365F2" w:rsidRPr="0060792D">
        <w:t>,</w:t>
      </w:r>
    </w:p>
    <w:p w14:paraId="0912CA94" w14:textId="27EAA5A8" w:rsidR="00665E28" w:rsidRPr="0060792D" w:rsidRDefault="00665E28" w:rsidP="0060792D">
      <w:pPr>
        <w:pStyle w:val="ListBullet"/>
        <w:pBdr>
          <w:top w:val="single" w:sz="4" w:space="1" w:color="auto"/>
          <w:left w:val="single" w:sz="4" w:space="4" w:color="auto"/>
          <w:bottom w:val="single" w:sz="4" w:space="1" w:color="auto"/>
          <w:right w:val="single" w:sz="4" w:space="4" w:color="auto"/>
        </w:pBdr>
      </w:pPr>
      <w:r w:rsidRPr="0060792D">
        <w:t xml:space="preserve">cross out and sign either ‘a’ or ‘b’ to acknowledge when the </w:t>
      </w:r>
      <w:r w:rsidR="00B063FA" w:rsidRPr="0060792D">
        <w:t>enduring power of attorney</w:t>
      </w:r>
      <w:r w:rsidRPr="0060792D">
        <w:t xml:space="preserve"> comes into effect. This m</w:t>
      </w:r>
      <w:r w:rsidR="003365F2" w:rsidRPr="0060792D">
        <w:t>ust be the same as at section 4</w:t>
      </w:r>
      <w:r w:rsidR="00F0421C" w:rsidRPr="0060792D">
        <w:t xml:space="preserve"> of the form</w:t>
      </w:r>
      <w:r w:rsidR="003365F2" w:rsidRPr="0060792D">
        <w:t>, and</w:t>
      </w:r>
    </w:p>
    <w:p w14:paraId="584FA71A" w14:textId="0C0AB355" w:rsidR="003365F2" w:rsidRPr="0060792D" w:rsidRDefault="003365F2" w:rsidP="0060792D">
      <w:pPr>
        <w:pStyle w:val="ListBullet"/>
        <w:pBdr>
          <w:top w:val="single" w:sz="4" w:space="1" w:color="auto"/>
          <w:left w:val="single" w:sz="4" w:space="4" w:color="auto"/>
          <w:bottom w:val="single" w:sz="4" w:space="1" w:color="auto"/>
          <w:right w:val="single" w:sz="4" w:space="4" w:color="auto"/>
        </w:pBdr>
      </w:pPr>
      <w:r w:rsidRPr="0060792D">
        <w:t>sign the form with their usual signature and date it, in the spaces provided at section 1 of the signature section of the form.</w:t>
      </w:r>
    </w:p>
    <w:p w14:paraId="02CA77D0" w14:textId="77777777" w:rsidR="003F5051" w:rsidRPr="0060792D" w:rsidRDefault="003F5051" w:rsidP="0060792D">
      <w:pPr>
        <w:pBdr>
          <w:top w:val="single" w:sz="4" w:space="1" w:color="auto"/>
          <w:left w:val="single" w:sz="4" w:space="4" w:color="auto"/>
          <w:bottom w:val="single" w:sz="4" w:space="1" w:color="auto"/>
          <w:right w:val="single" w:sz="4" w:space="4" w:color="auto"/>
        </w:pBdr>
      </w:pPr>
    </w:p>
    <w:p w14:paraId="71551E85" w14:textId="42622DFD" w:rsidR="00A16263" w:rsidRPr="004F19A7" w:rsidRDefault="003F5051"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C0F6D">
        <w:rPr>
          <w:rFonts w:cs="Arial"/>
        </w:rPr>
        <w:t xml:space="preserve">Sole and joint </w:t>
      </w:r>
      <w:r w:rsidRPr="003C0F6D">
        <w:rPr>
          <w:rFonts w:cs="Arial"/>
          <w:b/>
        </w:rPr>
        <w:t>substitute attorneys</w:t>
      </w:r>
      <w:r w:rsidRPr="003C0F6D">
        <w:rPr>
          <w:rFonts w:cs="Arial"/>
        </w:rPr>
        <w:t xml:space="preserve"> (appointed under </w:t>
      </w:r>
      <w:r w:rsidRPr="003C0F6D">
        <w:rPr>
          <w:rFonts w:cs="Arial"/>
          <w:b/>
        </w:rPr>
        <w:t>section 1a</w:t>
      </w:r>
      <w:r w:rsidRPr="003C0F6D">
        <w:rPr>
          <w:rFonts w:cs="Arial"/>
        </w:rPr>
        <w:t xml:space="preserve"> of the form)</w:t>
      </w:r>
      <w:r w:rsidR="003365F2" w:rsidRPr="003C0F6D">
        <w:rPr>
          <w:rFonts w:cs="Arial"/>
        </w:rPr>
        <w:t xml:space="preserve"> must:</w:t>
      </w:r>
    </w:p>
    <w:p w14:paraId="6980C5AE" w14:textId="295545A6" w:rsidR="003F5051" w:rsidRDefault="00DC2CA0" w:rsidP="0060792D">
      <w:pPr>
        <w:pStyle w:val="ListBullet"/>
        <w:pBdr>
          <w:top w:val="single" w:sz="4" w:space="1" w:color="auto"/>
          <w:left w:val="single" w:sz="4" w:space="4" w:color="auto"/>
          <w:bottom w:val="single" w:sz="4" w:space="1" w:color="auto"/>
          <w:right w:val="single" w:sz="4" w:space="4" w:color="auto"/>
        </w:pBdr>
      </w:pPr>
      <w:r w:rsidRPr="003C0F6D">
        <w:t>write their full name in the space provided at section 1a of the</w:t>
      </w:r>
      <w:r w:rsidR="003365F2" w:rsidRPr="003C0F6D">
        <w:t xml:space="preserve"> acceptance section of the form,</w:t>
      </w:r>
    </w:p>
    <w:p w14:paraId="26A993D2" w14:textId="12998ED4" w:rsidR="003365F2" w:rsidRDefault="003365F2" w:rsidP="0060792D">
      <w:pPr>
        <w:pStyle w:val="ListBullet"/>
        <w:pBdr>
          <w:top w:val="single" w:sz="4" w:space="1" w:color="auto"/>
          <w:left w:val="single" w:sz="4" w:space="4" w:color="auto"/>
          <w:bottom w:val="single" w:sz="4" w:space="1" w:color="auto"/>
          <w:right w:val="single" w:sz="4" w:space="4" w:color="auto"/>
        </w:pBdr>
      </w:pPr>
      <w:r w:rsidRPr="003C0F6D">
        <w:t xml:space="preserve">cross out and sign either ‘a’ or ‘b’ to acknowledge when the </w:t>
      </w:r>
      <w:r w:rsidR="00F0421C" w:rsidRPr="003C0F6D">
        <w:t>enduring power of attorney</w:t>
      </w:r>
      <w:r w:rsidRPr="003C0F6D">
        <w:t xml:space="preserve"> comes into effect. This must be the same as at section 4</w:t>
      </w:r>
      <w:r w:rsidR="00F0421C" w:rsidRPr="003C0F6D">
        <w:t xml:space="preserve"> of the form</w:t>
      </w:r>
      <w:r w:rsidRPr="003C0F6D">
        <w:t>, and</w:t>
      </w:r>
    </w:p>
    <w:p w14:paraId="46090F6C" w14:textId="57A9C530" w:rsidR="00A824C2" w:rsidRPr="003C0F6D" w:rsidRDefault="003365F2" w:rsidP="0060792D">
      <w:pPr>
        <w:pStyle w:val="ListBullet"/>
        <w:pBdr>
          <w:top w:val="single" w:sz="4" w:space="1" w:color="auto"/>
          <w:left w:val="single" w:sz="4" w:space="4" w:color="auto"/>
          <w:bottom w:val="single" w:sz="4" w:space="1" w:color="auto"/>
          <w:right w:val="single" w:sz="4" w:space="4" w:color="auto"/>
        </w:pBdr>
      </w:pPr>
      <w:r w:rsidRPr="003C0F6D">
        <w:t>sign the form with their usual signature and date it, in the spaces provided at section 1a of the signature section of the form.</w:t>
      </w:r>
    </w:p>
    <w:p w14:paraId="64A17806" w14:textId="77777777" w:rsidR="00A824C2" w:rsidRPr="003C0F6D" w:rsidRDefault="00A824C2" w:rsidP="0060792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1867D8F" w14:textId="77777777" w:rsidR="003365F2" w:rsidRPr="0060792D" w:rsidRDefault="003365F2" w:rsidP="0060792D"/>
    <w:p w14:paraId="5CBCA50E" w14:textId="77777777" w:rsidR="0060792D" w:rsidRDefault="00A824C2" w:rsidP="0060792D">
      <w:r w:rsidRPr="0060792D">
        <w:br w:type="page"/>
      </w:r>
    </w:p>
    <w:p w14:paraId="3F8BA8B2" w14:textId="480E0402" w:rsidR="006A4E17" w:rsidRPr="0060792D" w:rsidRDefault="006A4E17" w:rsidP="0060792D">
      <w:pPr>
        <w:pStyle w:val="H1nonumber"/>
      </w:pPr>
      <w:bookmarkStart w:id="14" w:name="_Toc175309231"/>
      <w:r w:rsidRPr="0060792D">
        <w:lastRenderedPageBreak/>
        <w:t>Appendix A</w:t>
      </w:r>
      <w:bookmarkEnd w:id="14"/>
    </w:p>
    <w:p w14:paraId="0051A9BA" w14:textId="60604DA2" w:rsidR="002920DC" w:rsidRPr="00704DCB" w:rsidRDefault="006A4E17" w:rsidP="00704DCB">
      <w:pPr>
        <w:autoSpaceDE w:val="0"/>
        <w:autoSpaceDN w:val="0"/>
        <w:adjustRightInd w:val="0"/>
        <w:rPr>
          <w:rFonts w:cs="Arial"/>
          <w:sz w:val="28"/>
          <w:szCs w:val="28"/>
        </w:rPr>
      </w:pPr>
      <w:r w:rsidRPr="003C0F6D">
        <w:rPr>
          <w:rFonts w:cs="Arial"/>
          <w:sz w:val="28"/>
          <w:szCs w:val="28"/>
        </w:rPr>
        <w:t>Certifying copies of documents</w:t>
      </w:r>
    </w:p>
    <w:p w14:paraId="57E8EDA1" w14:textId="77777777" w:rsidR="002920DC" w:rsidRPr="003C0F6D" w:rsidRDefault="002920DC" w:rsidP="002920DC">
      <w:pPr>
        <w:autoSpaceDE w:val="0"/>
        <w:autoSpaceDN w:val="0"/>
        <w:adjustRightInd w:val="0"/>
        <w:rPr>
          <w:rFonts w:cs="Arial"/>
          <w:b/>
          <w:bCs/>
        </w:rPr>
      </w:pPr>
      <w:r w:rsidRPr="003C0F6D">
        <w:rPr>
          <w:rFonts w:cs="Arial"/>
          <w:b/>
          <w:bCs/>
        </w:rPr>
        <w:t>What is a certified copy?</w:t>
      </w:r>
    </w:p>
    <w:p w14:paraId="4798B9E1" w14:textId="3EC37E17" w:rsidR="003249F5" w:rsidRPr="0060792D" w:rsidRDefault="002920DC" w:rsidP="0060792D">
      <w:pPr>
        <w:autoSpaceDE w:val="0"/>
        <w:autoSpaceDN w:val="0"/>
        <w:adjustRightInd w:val="0"/>
        <w:rPr>
          <w:rFonts w:cs="Arial"/>
        </w:rPr>
      </w:pPr>
      <w:r w:rsidRPr="003C0F6D">
        <w:rPr>
          <w:rFonts w:cs="Arial"/>
        </w:rPr>
        <w:t>A certified copy is a photocopy of a document which has been certified as a direct copy of the original document.</w:t>
      </w:r>
    </w:p>
    <w:p w14:paraId="491FCED2" w14:textId="77777777" w:rsidR="002920DC" w:rsidRPr="003C0F6D" w:rsidRDefault="002920DC" w:rsidP="002920DC">
      <w:pPr>
        <w:autoSpaceDE w:val="0"/>
        <w:autoSpaceDN w:val="0"/>
        <w:adjustRightInd w:val="0"/>
        <w:rPr>
          <w:rFonts w:cs="Arial"/>
          <w:b/>
        </w:rPr>
      </w:pPr>
      <w:r w:rsidRPr="003C0F6D">
        <w:rPr>
          <w:rFonts w:cs="Arial"/>
          <w:b/>
        </w:rPr>
        <w:t>Who can certify a copy?</w:t>
      </w:r>
    </w:p>
    <w:p w14:paraId="24103B0D" w14:textId="6CC91A36" w:rsidR="003249F5" w:rsidRPr="0060792D" w:rsidRDefault="002920DC" w:rsidP="0060792D">
      <w:pPr>
        <w:autoSpaceDE w:val="0"/>
        <w:autoSpaceDN w:val="0"/>
        <w:adjustRightInd w:val="0"/>
        <w:rPr>
          <w:rFonts w:cs="Arial"/>
        </w:rPr>
      </w:pPr>
      <w:r w:rsidRPr="003C0F6D">
        <w:rPr>
          <w:rFonts w:cs="Arial"/>
        </w:rPr>
        <w:t xml:space="preserve">There is no legislation in </w:t>
      </w:r>
      <w:smartTag w:uri="urn:schemas-microsoft-com:office:smarttags" w:element="place">
        <w:smartTag w:uri="urn:schemas-microsoft-com:office:smarttags" w:element="State">
          <w:r w:rsidRPr="003C0F6D">
            <w:rPr>
              <w:rFonts w:cs="Arial"/>
            </w:rPr>
            <w:t>Western Australia</w:t>
          </w:r>
        </w:smartTag>
      </w:smartTag>
      <w:r w:rsidRPr="003C0F6D">
        <w:rPr>
          <w:rFonts w:cs="Arial"/>
        </w:rPr>
        <w:t xml:space="preserve"> that stipulates either how to certify a copy of a document or who can do it. However, it is usual for documents to be certified by a person who is authorised as a witness for statutory declarations under the </w:t>
      </w:r>
      <w:r w:rsidRPr="003C0F6D">
        <w:rPr>
          <w:rFonts w:cs="Arial"/>
          <w:i/>
          <w:iCs/>
        </w:rPr>
        <w:t>Oaths, Affidavits and Statutory Declarations Act 2005</w:t>
      </w:r>
      <w:r w:rsidRPr="003C0F6D">
        <w:rPr>
          <w:rFonts w:cs="Arial"/>
        </w:rPr>
        <w:t xml:space="preserve"> (see Appendix B).</w:t>
      </w:r>
    </w:p>
    <w:p w14:paraId="1DB632CC" w14:textId="77777777" w:rsidR="002920DC" w:rsidRPr="003C0F6D" w:rsidRDefault="002920DC" w:rsidP="002920DC">
      <w:pPr>
        <w:autoSpaceDE w:val="0"/>
        <w:autoSpaceDN w:val="0"/>
        <w:adjustRightInd w:val="0"/>
        <w:rPr>
          <w:rFonts w:cs="Arial"/>
          <w:b/>
        </w:rPr>
      </w:pPr>
      <w:r w:rsidRPr="003C0F6D">
        <w:rPr>
          <w:rFonts w:cs="Arial"/>
          <w:b/>
        </w:rPr>
        <w:t>How do I certify a copy?</w:t>
      </w:r>
    </w:p>
    <w:p w14:paraId="0E243BBB" w14:textId="2515AA4B" w:rsidR="003249F5" w:rsidRPr="0060792D" w:rsidRDefault="002920DC" w:rsidP="0060792D">
      <w:pPr>
        <w:autoSpaceDE w:val="0"/>
        <w:autoSpaceDN w:val="0"/>
        <w:adjustRightInd w:val="0"/>
        <w:rPr>
          <w:rFonts w:cs="Arial"/>
        </w:rPr>
      </w:pPr>
      <w:r w:rsidRPr="003C0F6D">
        <w:rPr>
          <w:rFonts w:cs="Arial"/>
        </w:rPr>
        <w:t>Before certifying a document, you must ensure that the copy to be certified is an identical copy of the original. A suggested wording for the certification is as follows:</w:t>
      </w:r>
    </w:p>
    <w:p w14:paraId="668F7116" w14:textId="77777777" w:rsidR="002920DC" w:rsidRPr="00704DCB" w:rsidRDefault="002920DC" w:rsidP="00704DCB">
      <w:pPr>
        <w:pBdr>
          <w:top w:val="single" w:sz="4" w:space="4" w:color="auto"/>
          <w:left w:val="single" w:sz="4" w:space="4" w:color="auto"/>
          <w:bottom w:val="single" w:sz="4" w:space="4" w:color="auto"/>
          <w:right w:val="single" w:sz="4" w:space="4" w:color="auto"/>
        </w:pBdr>
        <w:autoSpaceDE w:val="0"/>
        <w:autoSpaceDN w:val="0"/>
        <w:adjustRightInd w:val="0"/>
        <w:rPr>
          <w:rFonts w:cs="Arial"/>
          <w:sz w:val="22"/>
          <w:szCs w:val="22"/>
        </w:rPr>
      </w:pPr>
      <w:r w:rsidRPr="00704DCB">
        <w:rPr>
          <w:rFonts w:cs="Arial"/>
          <w:sz w:val="22"/>
          <w:szCs w:val="22"/>
        </w:rPr>
        <w:t>I certify that this appears to be a true copy of the document produced to me on &lt;date&gt;.</w:t>
      </w:r>
    </w:p>
    <w:p w14:paraId="27F24544" w14:textId="1DD024BB" w:rsidR="002920DC" w:rsidRPr="00704DCB" w:rsidRDefault="002920DC" w:rsidP="00704DCB">
      <w:pPr>
        <w:pBdr>
          <w:top w:val="single" w:sz="4" w:space="4" w:color="auto"/>
          <w:left w:val="single" w:sz="4" w:space="4" w:color="auto"/>
          <w:bottom w:val="single" w:sz="4" w:space="4" w:color="auto"/>
          <w:right w:val="single" w:sz="4" w:space="4" w:color="auto"/>
        </w:pBdr>
        <w:autoSpaceDE w:val="0"/>
        <w:autoSpaceDN w:val="0"/>
        <w:adjustRightInd w:val="0"/>
        <w:rPr>
          <w:rFonts w:cs="Arial"/>
        </w:rPr>
      </w:pPr>
      <w:r w:rsidRPr="00704DCB">
        <w:rPr>
          <w:rFonts w:cs="Arial"/>
        </w:rPr>
        <w:t>Signature</w:t>
      </w:r>
      <w:r w:rsidR="0060792D" w:rsidRPr="00704DCB">
        <w:rPr>
          <w:rFonts w:cs="Arial"/>
        </w:rPr>
        <w:t>: __________________________________________________</w:t>
      </w:r>
    </w:p>
    <w:p w14:paraId="1458073D" w14:textId="2E95AC50" w:rsidR="002920DC" w:rsidRPr="00704DCB" w:rsidRDefault="002920DC" w:rsidP="00704DCB">
      <w:pPr>
        <w:pBdr>
          <w:top w:val="single" w:sz="4" w:space="4" w:color="auto"/>
          <w:left w:val="single" w:sz="4" w:space="4" w:color="auto"/>
          <w:bottom w:val="single" w:sz="4" w:space="4" w:color="auto"/>
          <w:right w:val="single" w:sz="4" w:space="4" w:color="auto"/>
        </w:pBdr>
        <w:autoSpaceDE w:val="0"/>
        <w:autoSpaceDN w:val="0"/>
        <w:adjustRightInd w:val="0"/>
        <w:rPr>
          <w:rFonts w:cs="Arial"/>
        </w:rPr>
      </w:pPr>
      <w:r w:rsidRPr="00704DCB">
        <w:rPr>
          <w:rFonts w:cs="Arial"/>
        </w:rPr>
        <w:t>Name</w:t>
      </w:r>
      <w:r w:rsidR="0060792D" w:rsidRPr="00704DCB">
        <w:rPr>
          <w:rFonts w:cs="Arial"/>
        </w:rPr>
        <w:t>:       __________________________________________________</w:t>
      </w:r>
    </w:p>
    <w:p w14:paraId="101A7838" w14:textId="5AFB8B62" w:rsidR="002920DC" w:rsidRPr="00704DCB" w:rsidRDefault="002920DC" w:rsidP="00704DCB">
      <w:pPr>
        <w:pBdr>
          <w:top w:val="single" w:sz="4" w:space="4" w:color="auto"/>
          <w:left w:val="single" w:sz="4" w:space="4" w:color="auto"/>
          <w:bottom w:val="single" w:sz="4" w:space="4" w:color="auto"/>
          <w:right w:val="single" w:sz="4" w:space="4" w:color="auto"/>
        </w:pBdr>
        <w:autoSpaceDE w:val="0"/>
        <w:autoSpaceDN w:val="0"/>
        <w:adjustRightInd w:val="0"/>
        <w:rPr>
          <w:rFonts w:cs="Arial"/>
        </w:rPr>
      </w:pPr>
      <w:r w:rsidRPr="00704DCB">
        <w:rPr>
          <w:rFonts w:cs="Arial"/>
        </w:rPr>
        <w:t>Qualification (</w:t>
      </w:r>
      <w:proofErr w:type="spellStart"/>
      <w:r w:rsidRPr="00704DCB">
        <w:rPr>
          <w:rFonts w:cs="Arial"/>
        </w:rPr>
        <w:t>eg</w:t>
      </w:r>
      <w:proofErr w:type="spellEnd"/>
      <w:r w:rsidRPr="00704DCB">
        <w:rPr>
          <w:rFonts w:cs="Arial"/>
        </w:rPr>
        <w:t xml:space="preserve"> Justice of the Peace, Doctor)</w:t>
      </w:r>
      <w:r w:rsidR="0060792D" w:rsidRPr="00704DCB">
        <w:rPr>
          <w:rFonts w:cs="Arial"/>
        </w:rPr>
        <w:t>: _________________________</w:t>
      </w:r>
    </w:p>
    <w:p w14:paraId="4660B50B" w14:textId="1927B88A" w:rsidR="003249F5" w:rsidRPr="00704DCB" w:rsidRDefault="002920DC" w:rsidP="00704DCB">
      <w:pPr>
        <w:autoSpaceDE w:val="0"/>
        <w:autoSpaceDN w:val="0"/>
        <w:adjustRightInd w:val="0"/>
        <w:rPr>
          <w:rFonts w:cs="Arial"/>
          <w:iCs/>
        </w:rPr>
      </w:pPr>
      <w:r w:rsidRPr="003C0F6D">
        <w:rPr>
          <w:rFonts w:cs="Arial"/>
          <w:iCs/>
        </w:rPr>
        <w:t>The person certifying the document is stating their opinion that the document is a true copy, not that the original document is authentic. Certifying a copy does not in any way ‘authenticate’ either the copy or the original document.</w:t>
      </w:r>
    </w:p>
    <w:p w14:paraId="070E3EF7" w14:textId="77777777" w:rsidR="002920DC" w:rsidRPr="003C0F6D" w:rsidRDefault="002920DC" w:rsidP="002920DC">
      <w:pPr>
        <w:autoSpaceDE w:val="0"/>
        <w:autoSpaceDN w:val="0"/>
        <w:adjustRightInd w:val="0"/>
        <w:rPr>
          <w:rFonts w:cs="Arial"/>
          <w:b/>
          <w:iCs/>
        </w:rPr>
      </w:pPr>
      <w:r w:rsidRPr="003C0F6D">
        <w:rPr>
          <w:rFonts w:cs="Arial"/>
          <w:b/>
          <w:iCs/>
        </w:rPr>
        <w:t>Documents in languages other than English</w:t>
      </w:r>
    </w:p>
    <w:p w14:paraId="2EAD1BA2" w14:textId="23DF4EE4" w:rsidR="003249F5" w:rsidRPr="00704DCB" w:rsidRDefault="002920DC" w:rsidP="00704DCB">
      <w:pPr>
        <w:autoSpaceDE w:val="0"/>
        <w:autoSpaceDN w:val="0"/>
        <w:adjustRightInd w:val="0"/>
        <w:rPr>
          <w:rFonts w:cs="Arial"/>
        </w:rPr>
      </w:pPr>
      <w:r w:rsidRPr="003C0F6D">
        <w:rPr>
          <w:rFonts w:cs="Arial"/>
        </w:rPr>
        <w:t>You should not certify a document in a language other than English unless you can be sure that the original and the copy are identical. A solution to this is to have the original photocopied in your presence.</w:t>
      </w:r>
    </w:p>
    <w:p w14:paraId="4209DAB6" w14:textId="77777777" w:rsidR="002920DC" w:rsidRPr="003C0F6D" w:rsidRDefault="002920DC" w:rsidP="002920DC">
      <w:pPr>
        <w:autoSpaceDE w:val="0"/>
        <w:autoSpaceDN w:val="0"/>
        <w:adjustRightInd w:val="0"/>
        <w:rPr>
          <w:rFonts w:cs="Arial"/>
          <w:b/>
        </w:rPr>
      </w:pPr>
      <w:r w:rsidRPr="003C0F6D">
        <w:rPr>
          <w:rFonts w:cs="Arial"/>
          <w:b/>
        </w:rPr>
        <w:t>Multiple-page documents</w:t>
      </w:r>
    </w:p>
    <w:p w14:paraId="0F184F30" w14:textId="77777777" w:rsidR="002920DC" w:rsidRPr="003C0F6D" w:rsidRDefault="002920DC" w:rsidP="002920DC">
      <w:pPr>
        <w:autoSpaceDE w:val="0"/>
        <w:autoSpaceDN w:val="0"/>
        <w:adjustRightInd w:val="0"/>
        <w:rPr>
          <w:rFonts w:cs="Arial"/>
        </w:rPr>
      </w:pPr>
      <w:r w:rsidRPr="003C0F6D">
        <w:rPr>
          <w:rFonts w:cs="Arial"/>
        </w:rPr>
        <w:t>If the original is a multiple-page document, each page must be checked against the copy to ensure that it is correct. You can then proceed as follows:</w:t>
      </w:r>
    </w:p>
    <w:p w14:paraId="32A29A76" w14:textId="585BB265" w:rsidR="002920DC" w:rsidRPr="003C0F6D" w:rsidRDefault="002920DC" w:rsidP="00704DCB">
      <w:pPr>
        <w:pStyle w:val="ListBullet"/>
        <w:spacing w:after="120"/>
      </w:pPr>
      <w:r w:rsidRPr="003C0F6D">
        <w:t>sign or initial each page</w:t>
      </w:r>
    </w:p>
    <w:p w14:paraId="230C7949" w14:textId="7AEEAEA7" w:rsidR="002920DC" w:rsidRPr="003C0F6D" w:rsidRDefault="002920DC" w:rsidP="00704DCB">
      <w:pPr>
        <w:pStyle w:val="ListBullet"/>
        <w:spacing w:after="120"/>
      </w:pPr>
      <w:r w:rsidRPr="003C0F6D">
        <w:t>number each page of the copy as ‘page 1 of 40’, ‘page 2 of 40’ and so on</w:t>
      </w:r>
    </w:p>
    <w:p w14:paraId="7809AA10" w14:textId="5B64A4E1" w:rsidR="003249F5" w:rsidRPr="00704DCB" w:rsidRDefault="002920DC" w:rsidP="003249F5">
      <w:pPr>
        <w:pStyle w:val="ListBullet"/>
        <w:spacing w:after="120"/>
      </w:pPr>
      <w:r w:rsidRPr="003C0F6D">
        <w:t>certify the last page as follows:</w:t>
      </w:r>
    </w:p>
    <w:p w14:paraId="6E135387" w14:textId="77777777" w:rsidR="002920DC" w:rsidRPr="004F19A7" w:rsidRDefault="002920DC" w:rsidP="004F19A7">
      <w:pPr>
        <w:pBdr>
          <w:top w:val="single" w:sz="4" w:space="1" w:color="auto"/>
          <w:left w:val="single" w:sz="4" w:space="4" w:color="auto"/>
          <w:bottom w:val="single" w:sz="4" w:space="4" w:color="auto"/>
          <w:right w:val="single" w:sz="4" w:space="4" w:color="auto"/>
        </w:pBdr>
        <w:rPr>
          <w:rFonts w:cs="Arial"/>
          <w:sz w:val="22"/>
          <w:szCs w:val="22"/>
        </w:rPr>
      </w:pPr>
      <w:r w:rsidRPr="004F19A7">
        <w:rPr>
          <w:rFonts w:cs="Arial"/>
          <w:sz w:val="22"/>
          <w:szCs w:val="22"/>
        </w:rPr>
        <w:t>I certify that this &lt;number of pages&gt; page document, each page of which I have numbered and signed/initialled, appears to be a true copy of the document produced to me on &lt;date&gt;.</w:t>
      </w:r>
    </w:p>
    <w:p w14:paraId="76786337" w14:textId="58E263B8" w:rsidR="002920DC" w:rsidRPr="00704DCB" w:rsidRDefault="002920DC" w:rsidP="004F19A7">
      <w:pPr>
        <w:pBdr>
          <w:top w:val="single" w:sz="4" w:space="1" w:color="auto"/>
          <w:left w:val="single" w:sz="4" w:space="4" w:color="auto"/>
          <w:bottom w:val="single" w:sz="4" w:space="4" w:color="auto"/>
          <w:right w:val="single" w:sz="4" w:space="4" w:color="auto"/>
        </w:pBdr>
        <w:autoSpaceDE w:val="0"/>
        <w:autoSpaceDN w:val="0"/>
        <w:adjustRightInd w:val="0"/>
        <w:rPr>
          <w:rFonts w:cs="Arial"/>
        </w:rPr>
      </w:pPr>
      <w:r w:rsidRPr="00704DCB">
        <w:rPr>
          <w:rFonts w:cs="Arial"/>
        </w:rPr>
        <w:t>Signature</w:t>
      </w:r>
      <w:r w:rsidR="00704DCB" w:rsidRPr="00704DCB">
        <w:rPr>
          <w:rFonts w:cs="Arial"/>
        </w:rPr>
        <w:t>:  ________________________________________________</w:t>
      </w:r>
    </w:p>
    <w:p w14:paraId="03833AE2" w14:textId="42261870" w:rsidR="002920DC" w:rsidRPr="00704DCB" w:rsidRDefault="002920DC" w:rsidP="004F19A7">
      <w:pPr>
        <w:pBdr>
          <w:top w:val="single" w:sz="4" w:space="1" w:color="auto"/>
          <w:left w:val="single" w:sz="4" w:space="4" w:color="auto"/>
          <w:bottom w:val="single" w:sz="4" w:space="4" w:color="auto"/>
          <w:right w:val="single" w:sz="4" w:space="4" w:color="auto"/>
        </w:pBdr>
        <w:autoSpaceDE w:val="0"/>
        <w:autoSpaceDN w:val="0"/>
        <w:adjustRightInd w:val="0"/>
        <w:rPr>
          <w:rFonts w:cs="Arial"/>
        </w:rPr>
      </w:pPr>
      <w:r w:rsidRPr="00704DCB">
        <w:rPr>
          <w:rFonts w:cs="Arial"/>
        </w:rPr>
        <w:t>Name</w:t>
      </w:r>
      <w:r w:rsidR="00704DCB" w:rsidRPr="00704DCB">
        <w:rPr>
          <w:rFonts w:cs="Arial"/>
        </w:rPr>
        <w:t>:  ___________________________________________________</w:t>
      </w:r>
    </w:p>
    <w:p w14:paraId="5C7693FE" w14:textId="019A4F37" w:rsidR="00A16263" w:rsidRPr="00704DCB" w:rsidRDefault="002920DC" w:rsidP="004F19A7">
      <w:pPr>
        <w:pBdr>
          <w:top w:val="single" w:sz="4" w:space="1" w:color="auto"/>
          <w:left w:val="single" w:sz="4" w:space="4" w:color="auto"/>
          <w:bottom w:val="single" w:sz="4" w:space="4" w:color="auto"/>
          <w:right w:val="single" w:sz="4" w:space="4" w:color="auto"/>
        </w:pBdr>
        <w:autoSpaceDE w:val="0"/>
        <w:autoSpaceDN w:val="0"/>
        <w:adjustRightInd w:val="0"/>
        <w:rPr>
          <w:rFonts w:cs="Arial"/>
        </w:rPr>
      </w:pPr>
      <w:r w:rsidRPr="00704DCB">
        <w:rPr>
          <w:rFonts w:cs="Arial"/>
        </w:rPr>
        <w:t>Qualification (</w:t>
      </w:r>
      <w:proofErr w:type="spellStart"/>
      <w:r w:rsidRPr="00704DCB">
        <w:rPr>
          <w:rFonts w:cs="Arial"/>
        </w:rPr>
        <w:t>eg</w:t>
      </w:r>
      <w:proofErr w:type="spellEnd"/>
      <w:r w:rsidRPr="00704DCB">
        <w:rPr>
          <w:rFonts w:cs="Arial"/>
        </w:rPr>
        <w:t xml:space="preserve"> Justice of the Peace, Doctor)</w:t>
      </w:r>
      <w:r w:rsidR="00704DCB" w:rsidRPr="00704DCB">
        <w:rPr>
          <w:rFonts w:cs="Arial"/>
        </w:rPr>
        <w:t>: ___________________________</w:t>
      </w:r>
    </w:p>
    <w:p w14:paraId="5BF536D1" w14:textId="559B78E8" w:rsidR="001121D4" w:rsidRPr="003C0F6D" w:rsidRDefault="001121D4" w:rsidP="00704DCB">
      <w:pPr>
        <w:pStyle w:val="H1nonumber"/>
      </w:pPr>
      <w:bookmarkStart w:id="15" w:name="_Toc175309232"/>
      <w:r w:rsidRPr="003C0F6D">
        <w:lastRenderedPageBreak/>
        <w:t>Appendix B</w:t>
      </w:r>
      <w:bookmarkEnd w:id="15"/>
    </w:p>
    <w:p w14:paraId="12D169C7" w14:textId="77777777" w:rsidR="001121D4" w:rsidRPr="003C0F6D" w:rsidRDefault="001121D4" w:rsidP="001121D4">
      <w:pPr>
        <w:autoSpaceDE w:val="0"/>
        <w:autoSpaceDN w:val="0"/>
        <w:adjustRightInd w:val="0"/>
        <w:rPr>
          <w:rFonts w:cs="Arial"/>
          <w:sz w:val="28"/>
          <w:szCs w:val="28"/>
        </w:rPr>
      </w:pPr>
      <w:r w:rsidRPr="003C0F6D">
        <w:rPr>
          <w:rFonts w:cs="Arial"/>
          <w:sz w:val="28"/>
          <w:szCs w:val="28"/>
        </w:rPr>
        <w:t xml:space="preserve">People authorised to witness </w:t>
      </w:r>
      <w:r w:rsidR="00235DF7" w:rsidRPr="003C0F6D">
        <w:rPr>
          <w:rFonts w:cs="Arial"/>
          <w:sz w:val="28"/>
          <w:szCs w:val="28"/>
        </w:rPr>
        <w:t>enduring powers of attorney</w:t>
      </w:r>
    </w:p>
    <w:p w14:paraId="03592193" w14:textId="77777777" w:rsidR="00235DF7" w:rsidRPr="003C0F6D" w:rsidRDefault="00235DF7" w:rsidP="00235DF7">
      <w:pPr>
        <w:rPr>
          <w:rFonts w:cs="Arial"/>
        </w:rPr>
      </w:pPr>
      <w:r w:rsidRPr="003C0F6D">
        <w:rPr>
          <w:rFonts w:cs="Arial"/>
        </w:rPr>
        <w:t>Please note one of your witnesses must be from this list.</w:t>
      </w:r>
    </w:p>
    <w:p w14:paraId="2DA5CE8E" w14:textId="77777777" w:rsidR="00235DF7" w:rsidRPr="003C0F6D" w:rsidRDefault="00235DF7" w:rsidP="00235DF7">
      <w:pPr>
        <w:rPr>
          <w:rFonts w:cs="Arial"/>
        </w:rPr>
      </w:pPr>
      <w:r w:rsidRPr="003C0F6D">
        <w:rPr>
          <w:rFonts w:cs="Arial"/>
        </w:rPr>
        <w:t xml:space="preserve">Schedule 2 of the </w:t>
      </w:r>
      <w:r w:rsidRPr="003C0F6D">
        <w:rPr>
          <w:rFonts w:cs="Arial"/>
          <w:i/>
        </w:rPr>
        <w:t>Oaths, Affidavits and Statutory Declarations Act 2005</w:t>
      </w:r>
      <w:r w:rsidRPr="003C0F6D">
        <w:rPr>
          <w:rFonts w:cs="Arial"/>
        </w:rPr>
        <w:t xml:space="preserve"> lists the people who are authorised to witness declarations in Western Australia.</w:t>
      </w:r>
    </w:p>
    <w:p w14:paraId="78B98D42" w14:textId="77777777" w:rsidR="00235DF7" w:rsidRPr="003C0F6D" w:rsidRDefault="00235DF7" w:rsidP="00235DF7">
      <w:pPr>
        <w:rPr>
          <w:rFonts w:cs="Arial"/>
        </w:rPr>
      </w:pPr>
      <w:r w:rsidRPr="003C0F6D">
        <w:rPr>
          <w:rFonts w:cs="Arial"/>
        </w:rPr>
        <w:t>These are:</w:t>
      </w:r>
    </w:p>
    <w:p w14:paraId="52B4977E" w14:textId="77777777" w:rsidR="00235DF7" w:rsidRPr="003C0F6D" w:rsidRDefault="00235DF7" w:rsidP="00704DCB">
      <w:pPr>
        <w:spacing w:after="120"/>
        <w:rPr>
          <w:rFonts w:cs="Arial"/>
        </w:rPr>
      </w:pPr>
      <w:r w:rsidRPr="003C0F6D">
        <w:rPr>
          <w:rFonts w:cs="Arial"/>
        </w:rPr>
        <w:t>Academics (post-secondary institution)</w:t>
      </w:r>
    </w:p>
    <w:p w14:paraId="7524A752" w14:textId="77777777" w:rsidR="00235DF7" w:rsidRPr="003C0F6D" w:rsidRDefault="00235DF7" w:rsidP="00704DCB">
      <w:pPr>
        <w:spacing w:after="120"/>
        <w:rPr>
          <w:rFonts w:cs="Arial"/>
        </w:rPr>
      </w:pPr>
      <w:r w:rsidRPr="003C0F6D">
        <w:rPr>
          <w:rFonts w:cs="Arial"/>
        </w:rPr>
        <w:t>Accountants</w:t>
      </w:r>
    </w:p>
    <w:p w14:paraId="1A33E556" w14:textId="77777777" w:rsidR="00235DF7" w:rsidRPr="003C0F6D" w:rsidRDefault="00235DF7" w:rsidP="00704DCB">
      <w:pPr>
        <w:spacing w:after="120"/>
        <w:rPr>
          <w:rFonts w:cs="Arial"/>
        </w:rPr>
      </w:pPr>
      <w:r w:rsidRPr="003C0F6D">
        <w:rPr>
          <w:rFonts w:cs="Arial"/>
        </w:rPr>
        <w:t>Architects</w:t>
      </w:r>
    </w:p>
    <w:p w14:paraId="53F1C120" w14:textId="77777777" w:rsidR="00235DF7" w:rsidRPr="003C0F6D" w:rsidRDefault="00235DF7" w:rsidP="00704DCB">
      <w:pPr>
        <w:spacing w:after="120"/>
        <w:rPr>
          <w:rFonts w:cs="Arial"/>
        </w:rPr>
      </w:pPr>
      <w:r w:rsidRPr="003C0F6D">
        <w:rPr>
          <w:rFonts w:cs="Arial"/>
        </w:rPr>
        <w:t>Australian Consular Officers</w:t>
      </w:r>
    </w:p>
    <w:p w14:paraId="7C8ABAE5" w14:textId="77777777" w:rsidR="00235DF7" w:rsidRPr="003C0F6D" w:rsidRDefault="00235DF7" w:rsidP="00704DCB">
      <w:pPr>
        <w:spacing w:after="120"/>
        <w:rPr>
          <w:rFonts w:cs="Arial"/>
        </w:rPr>
      </w:pPr>
      <w:r w:rsidRPr="003C0F6D">
        <w:rPr>
          <w:rFonts w:cs="Arial"/>
        </w:rPr>
        <w:t>Australian Diplomatic Officers</w:t>
      </w:r>
    </w:p>
    <w:p w14:paraId="7130CDF6" w14:textId="77777777" w:rsidR="00235DF7" w:rsidRPr="003C0F6D" w:rsidRDefault="00235DF7" w:rsidP="00704DCB">
      <w:pPr>
        <w:spacing w:after="120"/>
        <w:rPr>
          <w:rFonts w:cs="Arial"/>
        </w:rPr>
      </w:pPr>
      <w:r w:rsidRPr="003C0F6D">
        <w:rPr>
          <w:rFonts w:cs="Arial"/>
        </w:rPr>
        <w:t>Bailiffs</w:t>
      </w:r>
    </w:p>
    <w:p w14:paraId="785A506C" w14:textId="77777777" w:rsidR="00235DF7" w:rsidRPr="003C0F6D" w:rsidRDefault="00235DF7" w:rsidP="00704DCB">
      <w:pPr>
        <w:spacing w:after="120"/>
        <w:rPr>
          <w:rFonts w:cs="Arial"/>
        </w:rPr>
      </w:pPr>
      <w:r w:rsidRPr="003C0F6D">
        <w:rPr>
          <w:rFonts w:cs="Arial"/>
        </w:rPr>
        <w:t>Bank managers</w:t>
      </w:r>
    </w:p>
    <w:p w14:paraId="3BCC3B64" w14:textId="77777777" w:rsidR="00235DF7" w:rsidRPr="003C0F6D" w:rsidRDefault="00235DF7" w:rsidP="00704DCB">
      <w:pPr>
        <w:spacing w:after="120"/>
        <w:rPr>
          <w:rFonts w:cs="Arial"/>
        </w:rPr>
      </w:pPr>
      <w:r w:rsidRPr="003C0F6D">
        <w:rPr>
          <w:rFonts w:cs="Arial"/>
        </w:rPr>
        <w:t>Chartered secretaries</w:t>
      </w:r>
      <w:r w:rsidR="00F32B22">
        <w:rPr>
          <w:rFonts w:cs="Arial"/>
        </w:rPr>
        <w:t>, governance advisers or risk managers</w:t>
      </w:r>
    </w:p>
    <w:p w14:paraId="250F446B" w14:textId="77777777" w:rsidR="00235DF7" w:rsidRPr="003C0F6D" w:rsidRDefault="00235DF7" w:rsidP="00704DCB">
      <w:pPr>
        <w:spacing w:after="120"/>
        <w:rPr>
          <w:rFonts w:cs="Arial"/>
        </w:rPr>
      </w:pPr>
      <w:r w:rsidRPr="003C0F6D">
        <w:rPr>
          <w:rFonts w:cs="Arial"/>
        </w:rPr>
        <w:t>Chemists</w:t>
      </w:r>
    </w:p>
    <w:p w14:paraId="55C09596" w14:textId="77777777" w:rsidR="00235DF7" w:rsidRPr="003C0F6D" w:rsidRDefault="00235DF7" w:rsidP="00704DCB">
      <w:pPr>
        <w:spacing w:after="120"/>
        <w:rPr>
          <w:rFonts w:cs="Arial"/>
        </w:rPr>
      </w:pPr>
      <w:r w:rsidRPr="003C0F6D">
        <w:rPr>
          <w:rFonts w:cs="Arial"/>
        </w:rPr>
        <w:t>Chiropractors</w:t>
      </w:r>
    </w:p>
    <w:p w14:paraId="583777BA" w14:textId="77777777" w:rsidR="00235DF7" w:rsidRPr="003C0F6D" w:rsidRDefault="00235DF7" w:rsidP="00704DCB">
      <w:pPr>
        <w:spacing w:after="120"/>
        <w:rPr>
          <w:rFonts w:cs="Arial"/>
        </w:rPr>
      </w:pPr>
      <w:r w:rsidRPr="003C0F6D">
        <w:rPr>
          <w:rFonts w:cs="Arial"/>
        </w:rPr>
        <w:t>Company auditors or liquidators</w:t>
      </w:r>
    </w:p>
    <w:p w14:paraId="62F90B69" w14:textId="77777777" w:rsidR="00235DF7" w:rsidRPr="003C0F6D" w:rsidRDefault="00235DF7" w:rsidP="00704DCB">
      <w:pPr>
        <w:spacing w:after="120"/>
        <w:rPr>
          <w:rFonts w:cs="Arial"/>
        </w:rPr>
      </w:pPr>
      <w:r w:rsidRPr="003C0F6D">
        <w:rPr>
          <w:rFonts w:cs="Arial"/>
        </w:rPr>
        <w:t>Court officers</w:t>
      </w:r>
    </w:p>
    <w:p w14:paraId="0737AA1E" w14:textId="77777777" w:rsidR="00235DF7" w:rsidRPr="003C0F6D" w:rsidRDefault="00235DF7" w:rsidP="00704DCB">
      <w:pPr>
        <w:spacing w:after="120"/>
        <w:rPr>
          <w:rFonts w:cs="Arial"/>
        </w:rPr>
      </w:pPr>
      <w:r w:rsidRPr="003C0F6D">
        <w:rPr>
          <w:rFonts w:cs="Arial"/>
        </w:rPr>
        <w:t>Defence force officers</w:t>
      </w:r>
    </w:p>
    <w:p w14:paraId="7D85F4BF" w14:textId="77777777" w:rsidR="00235DF7" w:rsidRPr="003C0F6D" w:rsidRDefault="00235DF7" w:rsidP="00704DCB">
      <w:pPr>
        <w:spacing w:after="120"/>
        <w:rPr>
          <w:rFonts w:cs="Arial"/>
        </w:rPr>
      </w:pPr>
      <w:r w:rsidRPr="003C0F6D">
        <w:rPr>
          <w:rFonts w:cs="Arial"/>
        </w:rPr>
        <w:t>Dentists</w:t>
      </w:r>
    </w:p>
    <w:p w14:paraId="170B37E7" w14:textId="77777777" w:rsidR="00235DF7" w:rsidRPr="003C0F6D" w:rsidRDefault="00235DF7" w:rsidP="00704DCB">
      <w:pPr>
        <w:spacing w:after="120"/>
        <w:rPr>
          <w:rFonts w:cs="Arial"/>
        </w:rPr>
      </w:pPr>
      <w:r w:rsidRPr="003C0F6D">
        <w:rPr>
          <w:rFonts w:cs="Arial"/>
        </w:rPr>
        <w:t>Doctors</w:t>
      </w:r>
    </w:p>
    <w:p w14:paraId="246C5DC7" w14:textId="77777777" w:rsidR="00F32B22" w:rsidRDefault="00F32B22" w:rsidP="00704DCB">
      <w:pPr>
        <w:spacing w:after="120"/>
        <w:rPr>
          <w:rFonts w:cs="Arial"/>
        </w:rPr>
      </w:pPr>
      <w:r>
        <w:rPr>
          <w:rFonts w:cs="Arial"/>
        </w:rPr>
        <w:t>Electorate officers of a member of State Parliament</w:t>
      </w:r>
    </w:p>
    <w:p w14:paraId="6C56725B" w14:textId="77777777" w:rsidR="00235DF7" w:rsidRPr="003C0F6D" w:rsidRDefault="00235DF7" w:rsidP="00704DCB">
      <w:pPr>
        <w:spacing w:after="120"/>
        <w:rPr>
          <w:rFonts w:cs="Arial"/>
        </w:rPr>
      </w:pPr>
      <w:r w:rsidRPr="003C0F6D">
        <w:rPr>
          <w:rFonts w:cs="Arial"/>
        </w:rPr>
        <w:t>Engineers</w:t>
      </w:r>
    </w:p>
    <w:p w14:paraId="4B6E0FCF" w14:textId="77777777" w:rsidR="00235DF7" w:rsidRPr="003C0F6D" w:rsidRDefault="00235DF7" w:rsidP="00704DCB">
      <w:pPr>
        <w:spacing w:after="120"/>
        <w:rPr>
          <w:rFonts w:cs="Arial"/>
        </w:rPr>
      </w:pPr>
      <w:r w:rsidRPr="003C0F6D">
        <w:rPr>
          <w:rFonts w:cs="Arial"/>
        </w:rPr>
        <w:t>Industrial organisation secretaries</w:t>
      </w:r>
    </w:p>
    <w:p w14:paraId="586150B0" w14:textId="77777777" w:rsidR="00235DF7" w:rsidRPr="003C0F6D" w:rsidRDefault="00235DF7" w:rsidP="00704DCB">
      <w:pPr>
        <w:spacing w:after="120"/>
        <w:rPr>
          <w:rFonts w:cs="Arial"/>
        </w:rPr>
      </w:pPr>
      <w:r w:rsidRPr="003C0F6D">
        <w:rPr>
          <w:rFonts w:cs="Arial"/>
        </w:rPr>
        <w:t>Insurance brokers</w:t>
      </w:r>
    </w:p>
    <w:p w14:paraId="28615DA2" w14:textId="77777777" w:rsidR="00235DF7" w:rsidRPr="003C0F6D" w:rsidRDefault="00235DF7" w:rsidP="00704DCB">
      <w:pPr>
        <w:spacing w:after="120"/>
        <w:rPr>
          <w:rFonts w:cs="Arial"/>
        </w:rPr>
      </w:pPr>
      <w:r w:rsidRPr="003C0F6D">
        <w:rPr>
          <w:rFonts w:cs="Arial"/>
        </w:rPr>
        <w:t>Justices of the Peace</w:t>
      </w:r>
    </w:p>
    <w:p w14:paraId="3A51E6B2" w14:textId="77777777" w:rsidR="00F32B22" w:rsidRDefault="00F32B22" w:rsidP="00704DCB">
      <w:pPr>
        <w:spacing w:after="120"/>
        <w:rPr>
          <w:rFonts w:cs="Arial"/>
        </w:rPr>
      </w:pPr>
      <w:r>
        <w:rPr>
          <w:rFonts w:cs="Arial"/>
        </w:rPr>
        <w:t>Landgate officers</w:t>
      </w:r>
    </w:p>
    <w:p w14:paraId="730C0225" w14:textId="77777777" w:rsidR="00235DF7" w:rsidRPr="003C0F6D" w:rsidRDefault="00235DF7" w:rsidP="00704DCB">
      <w:pPr>
        <w:spacing w:after="120"/>
        <w:rPr>
          <w:rFonts w:cs="Arial"/>
        </w:rPr>
      </w:pPr>
      <w:r w:rsidRPr="003C0F6D">
        <w:rPr>
          <w:rFonts w:cs="Arial"/>
        </w:rPr>
        <w:t>Lawyers</w:t>
      </w:r>
    </w:p>
    <w:p w14:paraId="2EBB2A39" w14:textId="77777777" w:rsidR="00235DF7" w:rsidRPr="003C0F6D" w:rsidRDefault="00235DF7" w:rsidP="00704DCB">
      <w:pPr>
        <w:spacing w:after="120"/>
        <w:rPr>
          <w:rFonts w:cs="Arial"/>
        </w:rPr>
      </w:pPr>
      <w:r w:rsidRPr="003C0F6D">
        <w:rPr>
          <w:rFonts w:cs="Arial"/>
        </w:rPr>
        <w:t>Local Government CEOs or deputy CEOs</w:t>
      </w:r>
    </w:p>
    <w:p w14:paraId="5D4F8C05" w14:textId="77777777" w:rsidR="00235DF7" w:rsidRPr="003C0F6D" w:rsidRDefault="00235DF7" w:rsidP="00704DCB">
      <w:pPr>
        <w:spacing w:after="120"/>
        <w:rPr>
          <w:rFonts w:cs="Arial"/>
        </w:rPr>
      </w:pPr>
      <w:r w:rsidRPr="003C0F6D">
        <w:rPr>
          <w:rFonts w:cs="Arial"/>
        </w:rPr>
        <w:t>Local government councillors</w:t>
      </w:r>
    </w:p>
    <w:p w14:paraId="4FBB8850" w14:textId="77777777" w:rsidR="00235DF7" w:rsidRPr="003C0F6D" w:rsidRDefault="00235DF7" w:rsidP="00704DCB">
      <w:pPr>
        <w:spacing w:after="120"/>
        <w:rPr>
          <w:rFonts w:cs="Arial"/>
        </w:rPr>
      </w:pPr>
      <w:r w:rsidRPr="003C0F6D">
        <w:rPr>
          <w:rFonts w:cs="Arial"/>
        </w:rPr>
        <w:t>Loss adjusters</w:t>
      </w:r>
    </w:p>
    <w:p w14:paraId="68693F80" w14:textId="77777777" w:rsidR="00235DF7" w:rsidRPr="003C0F6D" w:rsidRDefault="00235DF7" w:rsidP="00704DCB">
      <w:pPr>
        <w:spacing w:after="120"/>
        <w:rPr>
          <w:rFonts w:cs="Arial"/>
        </w:rPr>
      </w:pPr>
      <w:r w:rsidRPr="003C0F6D">
        <w:rPr>
          <w:rFonts w:cs="Arial"/>
        </w:rPr>
        <w:t>Marriage celebrants</w:t>
      </w:r>
    </w:p>
    <w:p w14:paraId="28B5F48F" w14:textId="77777777" w:rsidR="00235DF7" w:rsidRPr="003C0F6D" w:rsidRDefault="00235DF7" w:rsidP="00704DCB">
      <w:pPr>
        <w:spacing w:after="120"/>
        <w:rPr>
          <w:rFonts w:cs="Arial"/>
        </w:rPr>
      </w:pPr>
      <w:r w:rsidRPr="003C0F6D">
        <w:rPr>
          <w:rFonts w:cs="Arial"/>
        </w:rPr>
        <w:t>Members of Parliament</w:t>
      </w:r>
    </w:p>
    <w:p w14:paraId="6773CA5E" w14:textId="77777777" w:rsidR="00235DF7" w:rsidRPr="003C0F6D" w:rsidRDefault="00235DF7" w:rsidP="00704DCB">
      <w:pPr>
        <w:spacing w:after="120"/>
        <w:rPr>
          <w:rFonts w:cs="Arial"/>
        </w:rPr>
      </w:pPr>
      <w:r w:rsidRPr="003C0F6D">
        <w:rPr>
          <w:rFonts w:cs="Arial"/>
        </w:rPr>
        <w:t>Ministers of religion</w:t>
      </w:r>
    </w:p>
    <w:p w14:paraId="60276FBB" w14:textId="77777777" w:rsidR="00235DF7" w:rsidRPr="003C0F6D" w:rsidRDefault="00235DF7" w:rsidP="00704DCB">
      <w:pPr>
        <w:spacing w:after="120"/>
        <w:rPr>
          <w:rFonts w:cs="Arial"/>
        </w:rPr>
      </w:pPr>
      <w:r w:rsidRPr="003C0F6D">
        <w:rPr>
          <w:rFonts w:cs="Arial"/>
        </w:rPr>
        <w:t>Nurses</w:t>
      </w:r>
    </w:p>
    <w:p w14:paraId="63F6553D" w14:textId="77777777" w:rsidR="00235DF7" w:rsidRPr="003C0F6D" w:rsidRDefault="00235DF7" w:rsidP="00704DCB">
      <w:pPr>
        <w:spacing w:after="120"/>
        <w:rPr>
          <w:rFonts w:cs="Arial"/>
        </w:rPr>
      </w:pPr>
      <w:r w:rsidRPr="003C0F6D">
        <w:rPr>
          <w:rFonts w:cs="Arial"/>
        </w:rPr>
        <w:lastRenderedPageBreak/>
        <w:t>Optometrists</w:t>
      </w:r>
    </w:p>
    <w:p w14:paraId="7C30EC1C" w14:textId="77777777" w:rsidR="00235DF7" w:rsidRPr="003C0F6D" w:rsidRDefault="00235DF7" w:rsidP="00704DCB">
      <w:pPr>
        <w:spacing w:after="120"/>
        <w:rPr>
          <w:rFonts w:cs="Arial"/>
        </w:rPr>
      </w:pPr>
      <w:r w:rsidRPr="003C0F6D">
        <w:rPr>
          <w:rFonts w:cs="Arial"/>
        </w:rPr>
        <w:t>Patent attorneys</w:t>
      </w:r>
    </w:p>
    <w:p w14:paraId="7BDEDE09" w14:textId="77777777" w:rsidR="00235DF7" w:rsidRPr="003C0F6D" w:rsidRDefault="00235DF7" w:rsidP="00704DCB">
      <w:pPr>
        <w:spacing w:after="120"/>
        <w:rPr>
          <w:rFonts w:cs="Arial"/>
        </w:rPr>
      </w:pPr>
      <w:r w:rsidRPr="003C0F6D">
        <w:rPr>
          <w:rFonts w:cs="Arial"/>
        </w:rPr>
        <w:t>Physiotherapists</w:t>
      </w:r>
    </w:p>
    <w:p w14:paraId="2FF906D1" w14:textId="77777777" w:rsidR="00235DF7" w:rsidRPr="003C0F6D" w:rsidRDefault="00235DF7" w:rsidP="00704DCB">
      <w:pPr>
        <w:spacing w:after="120"/>
        <w:rPr>
          <w:rFonts w:cs="Arial"/>
        </w:rPr>
      </w:pPr>
      <w:r w:rsidRPr="003C0F6D">
        <w:rPr>
          <w:rFonts w:cs="Arial"/>
        </w:rPr>
        <w:t>Podiatrists</w:t>
      </w:r>
    </w:p>
    <w:p w14:paraId="7F874A07" w14:textId="77777777" w:rsidR="00235DF7" w:rsidRPr="003C0F6D" w:rsidRDefault="00235DF7" w:rsidP="00704DCB">
      <w:pPr>
        <w:spacing w:after="120"/>
        <w:rPr>
          <w:rFonts w:cs="Arial"/>
        </w:rPr>
      </w:pPr>
      <w:r w:rsidRPr="003C0F6D">
        <w:rPr>
          <w:rFonts w:cs="Arial"/>
        </w:rPr>
        <w:t>Police officers</w:t>
      </w:r>
    </w:p>
    <w:p w14:paraId="042FE10A" w14:textId="77777777" w:rsidR="00235DF7" w:rsidRPr="003C0F6D" w:rsidRDefault="00235DF7" w:rsidP="00704DCB">
      <w:pPr>
        <w:spacing w:after="120"/>
        <w:rPr>
          <w:rFonts w:cs="Arial"/>
        </w:rPr>
      </w:pPr>
      <w:r w:rsidRPr="003C0F6D">
        <w:rPr>
          <w:rFonts w:cs="Arial"/>
        </w:rPr>
        <w:t>Post office managers</w:t>
      </w:r>
    </w:p>
    <w:p w14:paraId="3BD8DEBA" w14:textId="77777777" w:rsidR="00235DF7" w:rsidRPr="003C0F6D" w:rsidRDefault="00235DF7" w:rsidP="00704DCB">
      <w:pPr>
        <w:spacing w:after="120"/>
        <w:rPr>
          <w:rFonts w:cs="Arial"/>
        </w:rPr>
      </w:pPr>
      <w:r w:rsidRPr="003C0F6D">
        <w:rPr>
          <w:rFonts w:cs="Arial"/>
        </w:rPr>
        <w:t>Psychologists</w:t>
      </w:r>
    </w:p>
    <w:p w14:paraId="09E551DA" w14:textId="77777777" w:rsidR="00235DF7" w:rsidRPr="003C0F6D" w:rsidRDefault="00235DF7" w:rsidP="00704DCB">
      <w:pPr>
        <w:spacing w:after="120"/>
        <w:rPr>
          <w:rFonts w:cs="Arial"/>
        </w:rPr>
      </w:pPr>
      <w:r w:rsidRPr="003C0F6D">
        <w:rPr>
          <w:rFonts w:cs="Arial"/>
        </w:rPr>
        <w:t>Public notaries</w:t>
      </w:r>
    </w:p>
    <w:p w14:paraId="3D81C83A" w14:textId="77777777" w:rsidR="00235DF7" w:rsidRPr="003C0F6D" w:rsidRDefault="00235DF7" w:rsidP="00704DCB">
      <w:pPr>
        <w:spacing w:after="120"/>
        <w:rPr>
          <w:rFonts w:cs="Arial"/>
        </w:rPr>
      </w:pPr>
      <w:r w:rsidRPr="003C0F6D">
        <w:rPr>
          <w:rFonts w:cs="Arial"/>
        </w:rPr>
        <w:t>Real estate agents</w:t>
      </w:r>
    </w:p>
    <w:p w14:paraId="36EB1D1B" w14:textId="77777777" w:rsidR="00235DF7" w:rsidRPr="003C0F6D" w:rsidRDefault="00235DF7" w:rsidP="00704DCB">
      <w:pPr>
        <w:spacing w:after="120"/>
        <w:rPr>
          <w:rFonts w:cs="Arial"/>
        </w:rPr>
      </w:pPr>
      <w:r w:rsidRPr="003C0F6D">
        <w:rPr>
          <w:rFonts w:cs="Arial"/>
        </w:rPr>
        <w:t xml:space="preserve">State </w:t>
      </w:r>
      <w:r w:rsidR="00AD566B">
        <w:rPr>
          <w:rFonts w:cs="Arial"/>
        </w:rPr>
        <w:t>and</w:t>
      </w:r>
      <w:r w:rsidRPr="003C0F6D">
        <w:rPr>
          <w:rFonts w:cs="Arial"/>
        </w:rPr>
        <w:t xml:space="preserve"> Commonwealth public servants</w:t>
      </w:r>
    </w:p>
    <w:p w14:paraId="74C86BF3" w14:textId="77777777" w:rsidR="00235DF7" w:rsidRPr="003C0F6D" w:rsidRDefault="00235DF7" w:rsidP="00704DCB">
      <w:pPr>
        <w:spacing w:after="120"/>
        <w:rPr>
          <w:rFonts w:cs="Arial"/>
        </w:rPr>
      </w:pPr>
      <w:r w:rsidRPr="003C0F6D">
        <w:rPr>
          <w:rFonts w:cs="Arial"/>
        </w:rPr>
        <w:t>Settlement agents</w:t>
      </w:r>
    </w:p>
    <w:p w14:paraId="47E22CA2" w14:textId="77777777" w:rsidR="00235DF7" w:rsidRPr="003C0F6D" w:rsidRDefault="00235DF7" w:rsidP="00704DCB">
      <w:pPr>
        <w:spacing w:after="120"/>
        <w:rPr>
          <w:rFonts w:cs="Arial"/>
        </w:rPr>
      </w:pPr>
      <w:r w:rsidRPr="003C0F6D">
        <w:rPr>
          <w:rFonts w:cs="Arial"/>
        </w:rPr>
        <w:t xml:space="preserve">Sheriffs or </w:t>
      </w:r>
      <w:r w:rsidR="00AD566B">
        <w:rPr>
          <w:rFonts w:cs="Arial"/>
        </w:rPr>
        <w:t>d</w:t>
      </w:r>
      <w:r w:rsidRPr="003C0F6D">
        <w:rPr>
          <w:rFonts w:cs="Arial"/>
        </w:rPr>
        <w:t xml:space="preserve">eputy </w:t>
      </w:r>
      <w:r w:rsidR="00AD566B">
        <w:rPr>
          <w:rFonts w:cs="Arial"/>
        </w:rPr>
        <w:t>s</w:t>
      </w:r>
      <w:r w:rsidRPr="003C0F6D">
        <w:rPr>
          <w:rFonts w:cs="Arial"/>
        </w:rPr>
        <w:t>heriffs</w:t>
      </w:r>
    </w:p>
    <w:p w14:paraId="4AD7174C" w14:textId="77777777" w:rsidR="00235DF7" w:rsidRPr="003C0F6D" w:rsidRDefault="00235DF7" w:rsidP="00704DCB">
      <w:pPr>
        <w:spacing w:after="120"/>
        <w:rPr>
          <w:rFonts w:cs="Arial"/>
        </w:rPr>
      </w:pPr>
      <w:r w:rsidRPr="003C0F6D">
        <w:rPr>
          <w:rFonts w:cs="Arial"/>
        </w:rPr>
        <w:t>Surveyors</w:t>
      </w:r>
    </w:p>
    <w:p w14:paraId="38A58D49" w14:textId="77777777" w:rsidR="00235DF7" w:rsidRPr="003C0F6D" w:rsidRDefault="00235DF7" w:rsidP="00704DCB">
      <w:pPr>
        <w:spacing w:after="120"/>
        <w:rPr>
          <w:rFonts w:cs="Arial"/>
        </w:rPr>
      </w:pPr>
      <w:r w:rsidRPr="003C0F6D">
        <w:rPr>
          <w:rFonts w:cs="Arial"/>
        </w:rPr>
        <w:t>Teachers</w:t>
      </w:r>
    </w:p>
    <w:p w14:paraId="4229F8B8" w14:textId="77777777" w:rsidR="00235DF7" w:rsidRPr="003C0F6D" w:rsidRDefault="00235DF7" w:rsidP="00704DCB">
      <w:pPr>
        <w:spacing w:after="120"/>
        <w:rPr>
          <w:rFonts w:cs="Arial"/>
        </w:rPr>
      </w:pPr>
      <w:r w:rsidRPr="003C0F6D">
        <w:rPr>
          <w:rFonts w:cs="Arial"/>
        </w:rPr>
        <w:t>Tribunal officers</w:t>
      </w:r>
    </w:p>
    <w:p w14:paraId="6FE15FA2" w14:textId="70227CE2" w:rsidR="00235DF7" w:rsidRPr="003C0F6D" w:rsidRDefault="00235DF7" w:rsidP="00704DCB">
      <w:pPr>
        <w:spacing w:after="120"/>
        <w:rPr>
          <w:rFonts w:cs="Arial"/>
        </w:rPr>
      </w:pPr>
      <w:r w:rsidRPr="003C0F6D">
        <w:rPr>
          <w:rFonts w:cs="Arial"/>
        </w:rPr>
        <w:t>Veterinary surgeons</w:t>
      </w:r>
    </w:p>
    <w:p w14:paraId="341EAF9B" w14:textId="77777777" w:rsidR="00235DF7" w:rsidRPr="003C0F6D" w:rsidRDefault="00235DF7" w:rsidP="00235DF7">
      <w:pPr>
        <w:rPr>
          <w:rFonts w:cs="Arial"/>
        </w:rPr>
      </w:pPr>
      <w:r w:rsidRPr="003C0F6D">
        <w:rPr>
          <w:rFonts w:cs="Arial"/>
        </w:rPr>
        <w:t xml:space="preserve">and anyone authorised under the </w:t>
      </w:r>
      <w:r w:rsidRPr="003C0F6D">
        <w:rPr>
          <w:rFonts w:cs="Arial"/>
          <w:i/>
        </w:rPr>
        <w:t>Commonwealth Statutory Declarations Act 1959</w:t>
      </w:r>
      <w:r w:rsidRPr="003C0F6D">
        <w:rPr>
          <w:rFonts w:cs="Arial"/>
        </w:rPr>
        <w:t xml:space="preserve"> to take a statutory declaration.</w:t>
      </w:r>
    </w:p>
    <w:p w14:paraId="0C528D5B" w14:textId="00BD713B" w:rsidR="007E00D9" w:rsidRPr="003C0F6D" w:rsidRDefault="007E00D9" w:rsidP="007E00D9">
      <w:pPr>
        <w:rPr>
          <w:rFonts w:cs="Arial"/>
        </w:rPr>
      </w:pPr>
      <w:r w:rsidRPr="003C0F6D">
        <w:rPr>
          <w:rFonts w:cs="Arial"/>
          <w:b/>
        </w:rPr>
        <w:t>N</w:t>
      </w:r>
      <w:r w:rsidR="00704DCB">
        <w:rPr>
          <w:rFonts w:cs="Arial"/>
          <w:b/>
        </w:rPr>
        <w:t>ote</w:t>
      </w:r>
      <w:r w:rsidRPr="003C0F6D">
        <w:rPr>
          <w:rFonts w:cs="Arial"/>
          <w:b/>
        </w:rPr>
        <w:t xml:space="preserve">: </w:t>
      </w:r>
      <w:r w:rsidRPr="003C0F6D">
        <w:rPr>
          <w:rFonts w:cs="Arial"/>
        </w:rPr>
        <w:t>No person under the age of 18 years is qualified to witness any Statutory Declarations or instruments.</w:t>
      </w:r>
    </w:p>
    <w:p w14:paraId="5605989A" w14:textId="77777777" w:rsidR="007E00D9" w:rsidRDefault="007E00D9" w:rsidP="007E00D9">
      <w:pPr>
        <w:rPr>
          <w:rFonts w:cs="Arial"/>
          <w:b/>
        </w:rPr>
      </w:pPr>
      <w:r w:rsidRPr="003C0F6D">
        <w:rPr>
          <w:rFonts w:cs="Arial"/>
        </w:rPr>
        <w:t>Different criteria apply for execution of an enduring power of attorney witnesse</w:t>
      </w:r>
      <w:r w:rsidR="00312E09">
        <w:rPr>
          <w:rFonts w:cs="Arial"/>
        </w:rPr>
        <w:t>d</w:t>
      </w:r>
      <w:r w:rsidRPr="003C0F6D">
        <w:rPr>
          <w:rFonts w:cs="Arial"/>
        </w:rPr>
        <w:t xml:space="preserve"> in places other than </w:t>
      </w:r>
      <w:smartTag w:uri="urn:schemas-microsoft-com:office:smarttags" w:element="place">
        <w:smartTag w:uri="urn:schemas-microsoft-com:office:smarttags" w:element="State">
          <w:r w:rsidRPr="003C0F6D">
            <w:rPr>
              <w:rFonts w:cs="Arial"/>
            </w:rPr>
            <w:t>Western Australia</w:t>
          </w:r>
        </w:smartTag>
      </w:smartTag>
      <w:r w:rsidRPr="003C0F6D">
        <w:rPr>
          <w:rFonts w:cs="Arial"/>
        </w:rPr>
        <w:t>. If the enduring power of attorney is signed and witnessed elsewhere you should seek legal advice.</w:t>
      </w:r>
      <w:r w:rsidRPr="003C0F6D">
        <w:rPr>
          <w:rFonts w:cs="Arial"/>
          <w:b/>
        </w:rPr>
        <w:t xml:space="preserve"> </w:t>
      </w:r>
    </w:p>
    <w:p w14:paraId="5230926E" w14:textId="77777777" w:rsidR="00DF28B1" w:rsidRDefault="00DF28B1" w:rsidP="007E00D9">
      <w:pPr>
        <w:rPr>
          <w:rFonts w:cs="Arial"/>
          <w:b/>
        </w:rPr>
      </w:pPr>
    </w:p>
    <w:p w14:paraId="791B81DB" w14:textId="305C3EEA" w:rsidR="00DF28B1" w:rsidRPr="00E46B21" w:rsidRDefault="00DF28B1" w:rsidP="00DF28B1">
      <w:pPr>
        <w:rPr>
          <w:rFonts w:cs="Arial"/>
        </w:rPr>
      </w:pPr>
      <w:r w:rsidRPr="00E46B21">
        <w:rPr>
          <w:rFonts w:cs="Arial"/>
        </w:rPr>
        <w:t xml:space="preserve">Witnesses must be registered at the time of signing. For example a registered teacher can be a witness (i.e. a person registered under the </w:t>
      </w:r>
      <w:r w:rsidRPr="00E46B21">
        <w:rPr>
          <w:rFonts w:cs="Arial"/>
          <w:i/>
          <w:iCs/>
        </w:rPr>
        <w:t xml:space="preserve">Teacher Registration </w:t>
      </w:r>
      <w:r w:rsidR="002B2B99">
        <w:rPr>
          <w:rFonts w:cs="Arial"/>
          <w:i/>
          <w:iCs/>
        </w:rPr>
        <w:t>A</w:t>
      </w:r>
      <w:r w:rsidRPr="00E46B21">
        <w:rPr>
          <w:rFonts w:cs="Arial"/>
          <w:i/>
          <w:iCs/>
        </w:rPr>
        <w:t>ct 2012</w:t>
      </w:r>
      <w:r w:rsidRPr="00E46B21">
        <w:rPr>
          <w:rFonts w:cs="Arial"/>
        </w:rPr>
        <w:t>), but a retired teacher cannot.</w:t>
      </w:r>
    </w:p>
    <w:p w14:paraId="2FBC1CCB" w14:textId="77777777" w:rsidR="007E00D9" w:rsidRPr="003C0F6D" w:rsidRDefault="007E00D9" w:rsidP="007E00D9">
      <w:pPr>
        <w:rPr>
          <w:rFonts w:cs="Arial"/>
        </w:rPr>
      </w:pPr>
    </w:p>
    <w:p w14:paraId="5EA97135" w14:textId="77777777" w:rsidR="007E00D9" w:rsidRPr="003C0F6D" w:rsidRDefault="007E00D9" w:rsidP="007E00D9">
      <w:pPr>
        <w:rPr>
          <w:rFonts w:cs="Arial"/>
        </w:rPr>
      </w:pPr>
      <w:r w:rsidRPr="003C0F6D">
        <w:rPr>
          <w:rFonts w:cs="Arial"/>
        </w:rPr>
        <w:t xml:space="preserve">The </w:t>
      </w:r>
      <w:r w:rsidRPr="003C0F6D">
        <w:rPr>
          <w:rFonts w:cs="Arial"/>
          <w:i/>
        </w:rPr>
        <w:t xml:space="preserve">Oaths, Affidavits and Statutory Declarations Act 2005 </w:t>
      </w:r>
      <w:r w:rsidRPr="003C0F6D">
        <w:rPr>
          <w:rFonts w:cs="Arial"/>
        </w:rPr>
        <w:t xml:space="preserve">which came into operation on 1 January 2006 abolished the Office of Commissioners and therefore the Commissioner for Declarations position in </w:t>
      </w:r>
      <w:smartTag w:uri="urn:schemas-microsoft-com:office:smarttags" w:element="place">
        <w:smartTag w:uri="urn:schemas-microsoft-com:office:smarttags" w:element="State">
          <w:r w:rsidRPr="003C0F6D">
            <w:rPr>
              <w:rFonts w:cs="Arial"/>
            </w:rPr>
            <w:t>Western Australia</w:t>
          </w:r>
        </w:smartTag>
      </w:smartTag>
      <w:r w:rsidRPr="003C0F6D">
        <w:rPr>
          <w:rFonts w:cs="Arial"/>
        </w:rPr>
        <w:t>.</w:t>
      </w:r>
    </w:p>
    <w:p w14:paraId="2568F9D0" w14:textId="77777777" w:rsidR="007E00D9" w:rsidRPr="003C0F6D" w:rsidRDefault="007E00D9" w:rsidP="007E00D9">
      <w:pPr>
        <w:rPr>
          <w:rFonts w:cs="Arial"/>
        </w:rPr>
      </w:pPr>
    </w:p>
    <w:p w14:paraId="47446832" w14:textId="77777777" w:rsidR="007E00D9" w:rsidRPr="003C0F6D" w:rsidRDefault="007E00D9" w:rsidP="007E00D9">
      <w:pPr>
        <w:rPr>
          <w:rFonts w:cs="Arial"/>
          <w:b/>
        </w:rPr>
      </w:pPr>
      <w:r w:rsidRPr="003C0F6D">
        <w:rPr>
          <w:rFonts w:cs="Arial"/>
        </w:rPr>
        <w:t xml:space="preserve">If you need more information about a person’s eligibility to be a witness, see the Office of the Public Advocate’s website </w:t>
      </w:r>
      <w:hyperlink r:id="rId13" w:history="1">
        <w:r w:rsidRPr="003C0F6D">
          <w:rPr>
            <w:rStyle w:val="Hyperlink"/>
            <w:rFonts w:cs="Arial"/>
          </w:rPr>
          <w:t>www.publicadvocate.wa.gov.au</w:t>
        </w:r>
      </w:hyperlink>
      <w:r w:rsidRPr="003C0F6D">
        <w:rPr>
          <w:rFonts w:cs="Arial"/>
        </w:rPr>
        <w:t xml:space="preserve"> or call the Telephone Advisory Service 1300 858 455.</w:t>
      </w:r>
    </w:p>
    <w:p w14:paraId="265E1285" w14:textId="77777777" w:rsidR="001121D4" w:rsidRPr="003C0F6D" w:rsidRDefault="001121D4" w:rsidP="001121D4">
      <w:pPr>
        <w:autoSpaceDE w:val="0"/>
        <w:autoSpaceDN w:val="0"/>
        <w:adjustRightInd w:val="0"/>
        <w:rPr>
          <w:rFonts w:cs="Arial"/>
        </w:rPr>
      </w:pPr>
    </w:p>
    <w:p w14:paraId="6F205FEB" w14:textId="77777777" w:rsidR="00704DCB" w:rsidRPr="004F19A7" w:rsidRDefault="001121D4" w:rsidP="004F19A7">
      <w:r w:rsidRPr="004F19A7">
        <w:br w:type="page"/>
      </w:r>
    </w:p>
    <w:p w14:paraId="4F98F657" w14:textId="356C9151" w:rsidR="006C6E25" w:rsidRPr="00704DCB" w:rsidRDefault="006C6E25" w:rsidP="00704DCB">
      <w:pPr>
        <w:pStyle w:val="H1nonumber"/>
      </w:pPr>
      <w:bookmarkStart w:id="16" w:name="_Toc175309233"/>
      <w:r w:rsidRPr="003C0F6D">
        <w:lastRenderedPageBreak/>
        <w:t>Appendix C</w:t>
      </w:r>
      <w:bookmarkEnd w:id="16"/>
    </w:p>
    <w:p w14:paraId="41957F19" w14:textId="210FADF0" w:rsidR="007C673F" w:rsidRPr="00704DCB" w:rsidRDefault="00852241" w:rsidP="007C673F">
      <w:pPr>
        <w:autoSpaceDE w:val="0"/>
        <w:autoSpaceDN w:val="0"/>
        <w:adjustRightInd w:val="0"/>
        <w:rPr>
          <w:rFonts w:cs="Arial"/>
          <w:sz w:val="28"/>
          <w:szCs w:val="28"/>
        </w:rPr>
      </w:pPr>
      <w:r w:rsidRPr="003C0F6D">
        <w:rPr>
          <w:rFonts w:cs="Arial"/>
          <w:sz w:val="28"/>
          <w:szCs w:val="28"/>
        </w:rPr>
        <w:t>Marksman and readover clauses</w:t>
      </w:r>
    </w:p>
    <w:p w14:paraId="1F39BF12" w14:textId="77777777" w:rsidR="007C673F" w:rsidRPr="003C0F6D" w:rsidRDefault="007C673F" w:rsidP="004F19A7">
      <w:r w:rsidRPr="003C0F6D">
        <w:t>Samples of these clauses are included below for guidance. All witnesses should meet the requirements of any particular clause. Where necessary, an interpreter should sign the document as witness if qualified to do so or if not so qualified, sign in addition to the two qualified witnesses.</w:t>
      </w:r>
    </w:p>
    <w:p w14:paraId="6287B494" w14:textId="77777777" w:rsidR="002123AE" w:rsidRPr="003C0F6D" w:rsidRDefault="002123AE" w:rsidP="004F19A7"/>
    <w:p w14:paraId="02F603DF" w14:textId="36F69E9E" w:rsidR="007C673F" w:rsidRPr="00704DCB" w:rsidRDefault="007C673F" w:rsidP="007C673F">
      <w:pPr>
        <w:pStyle w:val="ListNumber3"/>
      </w:pPr>
      <w:r w:rsidRPr="00704DCB">
        <w:t>A person who understands English but cannot write</w:t>
      </w:r>
    </w:p>
    <w:p w14:paraId="32FF3890" w14:textId="1507E875" w:rsidR="007C673F" w:rsidRPr="004B0660" w:rsidRDefault="007C673F" w:rsidP="004F19A7">
      <w:pPr>
        <w:rPr>
          <w:u w:val="single"/>
        </w:rPr>
      </w:pPr>
      <w:r w:rsidRPr="003C0F6D">
        <w:t>Signed by (name of marksman)</w:t>
      </w:r>
      <w:r w:rsidR="00704DCB">
        <w:t xml:space="preserve"> ________________________________________</w:t>
      </w:r>
    </w:p>
    <w:p w14:paraId="4D3CE18A" w14:textId="7FBE6518" w:rsidR="007C673F" w:rsidRPr="00E139FD" w:rsidRDefault="007C673F" w:rsidP="00E139FD">
      <w:r w:rsidRPr="00E139FD">
        <w:t>by making (his or her) mark, (he or she) being incapable of signing</w:t>
      </w:r>
      <w:r w:rsidR="00704DCB" w:rsidRPr="00E139FD">
        <w:t xml:space="preserve"> </w:t>
      </w:r>
      <w:r w:rsidRPr="00E139FD">
        <w:t>(his or her) name.</w:t>
      </w:r>
    </w:p>
    <w:p w14:paraId="33A53FA7" w14:textId="68CFC1DF" w:rsidR="007C673F" w:rsidRPr="004F19A7" w:rsidRDefault="007C673F" w:rsidP="004F19A7">
      <w:pPr>
        <w:spacing w:line="360" w:lineRule="auto"/>
      </w:pPr>
      <w:r w:rsidRPr="004F19A7">
        <w:t xml:space="preserve">Mark </w:t>
      </w:r>
      <w:r w:rsidR="00E139FD" w:rsidRPr="004F19A7">
        <w:t xml:space="preserve"> ______________________________________________________________</w:t>
      </w:r>
    </w:p>
    <w:p w14:paraId="6587BF4F" w14:textId="24690C75" w:rsidR="007C673F" w:rsidRPr="004F19A7" w:rsidRDefault="007C673F" w:rsidP="004F19A7">
      <w:pPr>
        <w:spacing w:line="360" w:lineRule="auto"/>
      </w:pPr>
      <w:r w:rsidRPr="004F19A7">
        <w:t>In the presence of (witn</w:t>
      </w:r>
      <w:r w:rsidR="002123AE" w:rsidRPr="004F19A7">
        <w:t xml:space="preserve">ess’s signature) </w:t>
      </w:r>
      <w:r w:rsidR="00E139FD" w:rsidRPr="004F19A7">
        <w:t>____________________________________</w:t>
      </w:r>
    </w:p>
    <w:p w14:paraId="23C32B25" w14:textId="58FDF4DE" w:rsidR="007C673F" w:rsidRPr="004F19A7" w:rsidRDefault="007C673F" w:rsidP="00E139FD">
      <w:pPr>
        <w:autoSpaceDE w:val="0"/>
        <w:autoSpaceDN w:val="0"/>
        <w:adjustRightInd w:val="0"/>
        <w:spacing w:line="360" w:lineRule="auto"/>
      </w:pPr>
      <w:r w:rsidRPr="004F19A7">
        <w:t>(wit</w:t>
      </w:r>
      <w:r w:rsidR="002123AE" w:rsidRPr="004F19A7">
        <w:t>ness’s full name)</w:t>
      </w:r>
      <w:r w:rsidR="00E139FD" w:rsidRPr="004F19A7">
        <w:t>:  _</w:t>
      </w:r>
      <w:r w:rsidR="00927E4D">
        <w:t>_</w:t>
      </w:r>
      <w:r w:rsidR="00E139FD" w:rsidRPr="004F19A7">
        <w:t>________________________________________________</w:t>
      </w:r>
    </w:p>
    <w:p w14:paraId="27B53680" w14:textId="35DCF8B8" w:rsidR="00E139FD" w:rsidRDefault="007C673F" w:rsidP="00E139FD">
      <w:pPr>
        <w:spacing w:line="360" w:lineRule="auto"/>
      </w:pPr>
      <w:r w:rsidRPr="003C0F6D">
        <w:t xml:space="preserve">(witness’s </w:t>
      </w:r>
      <w:r w:rsidRPr="00E139FD">
        <w:t>address</w:t>
      </w:r>
      <w:r w:rsidRPr="003C0F6D">
        <w:t>)</w:t>
      </w:r>
      <w:r w:rsidR="00E139FD" w:rsidRPr="00E139FD">
        <w:t xml:space="preserve"> </w:t>
      </w:r>
      <w:r w:rsidR="00E139FD">
        <w:t xml:space="preserve">:  </w:t>
      </w:r>
      <w:r w:rsidR="00E139FD">
        <w:rPr>
          <w:u w:val="single"/>
        </w:rPr>
        <w:t xml:space="preserve"> </w:t>
      </w:r>
      <w:r w:rsidR="00E139FD">
        <w:t>__________________________________________________</w:t>
      </w:r>
    </w:p>
    <w:p w14:paraId="660611C8" w14:textId="2E52A0F3" w:rsidR="007C673F" w:rsidRPr="003C0F6D" w:rsidRDefault="007C673F" w:rsidP="00E139FD">
      <w:pPr>
        <w:spacing w:line="360" w:lineRule="auto"/>
      </w:pPr>
      <w:r w:rsidRPr="003C0F6D">
        <w:t>(occupation of</w:t>
      </w:r>
      <w:r w:rsidR="002123AE" w:rsidRPr="003C0F6D">
        <w:t xml:space="preserve"> witness) </w:t>
      </w:r>
      <w:r w:rsidR="00E139FD">
        <w:t>_________________________________________________</w:t>
      </w:r>
    </w:p>
    <w:p w14:paraId="11E51D2C" w14:textId="09E971C4" w:rsidR="007C673F" w:rsidRPr="003C0F6D" w:rsidRDefault="002123AE" w:rsidP="00E139FD">
      <w:pPr>
        <w:spacing w:line="360" w:lineRule="auto"/>
      </w:pPr>
      <w:r w:rsidRPr="003C0F6D">
        <w:t xml:space="preserve">on (date) </w:t>
      </w:r>
      <w:r w:rsidR="00E139FD">
        <w:t>_________________________________________________</w:t>
      </w:r>
    </w:p>
    <w:p w14:paraId="1D9CC999" w14:textId="77777777" w:rsidR="007C673F" w:rsidRPr="003C0F6D" w:rsidRDefault="007C673F" w:rsidP="004F19A7"/>
    <w:p w14:paraId="22EEB74B" w14:textId="48752CED" w:rsidR="007C673F" w:rsidRPr="003C0F6D" w:rsidRDefault="007C673F" w:rsidP="00704DCB">
      <w:pPr>
        <w:pStyle w:val="ListNumber3"/>
      </w:pPr>
      <w:r w:rsidRPr="003C0F6D">
        <w:t>A person who understands English but cannot read or write</w:t>
      </w:r>
    </w:p>
    <w:p w14:paraId="7F7F4087" w14:textId="42CFE6E5" w:rsidR="002123AE" w:rsidRDefault="002123AE" w:rsidP="00E139FD">
      <w:pPr>
        <w:spacing w:after="120"/>
      </w:pPr>
      <w:r w:rsidRPr="00E139FD">
        <w:t>Signed by (name of marksman)</w:t>
      </w:r>
      <w:r w:rsidR="004B0660" w:rsidRPr="00E139FD">
        <w:t xml:space="preserve"> </w:t>
      </w:r>
      <w:r w:rsidR="00E139FD">
        <w:t xml:space="preserve">________________________________________ </w:t>
      </w:r>
      <w:r w:rsidRPr="00E139FD">
        <w:t>by making (his or her) mark, (he or she) being unable to read or write, after this instrument had been read and explained to (him or her) and (he or she) then appearing to understand fully its nature and effect.</w:t>
      </w:r>
    </w:p>
    <w:p w14:paraId="6147C0DD" w14:textId="77777777" w:rsidR="00E139FD" w:rsidRPr="00E139FD" w:rsidRDefault="00E139FD" w:rsidP="00E139FD">
      <w:pPr>
        <w:spacing w:after="120"/>
      </w:pPr>
    </w:p>
    <w:p w14:paraId="5713D2BD" w14:textId="77777777" w:rsidR="00E139FD" w:rsidRDefault="002123AE" w:rsidP="00E139FD">
      <w:pPr>
        <w:spacing w:line="360" w:lineRule="auto"/>
      </w:pPr>
      <w:r w:rsidRPr="00E139FD">
        <w:t>Mark</w:t>
      </w:r>
      <w:r w:rsidR="00E139FD">
        <w:t>:  _____________________________________________________________</w:t>
      </w:r>
    </w:p>
    <w:p w14:paraId="2F50D173" w14:textId="35B55E3F" w:rsidR="002123AE" w:rsidRPr="00E139FD" w:rsidRDefault="002123AE" w:rsidP="00E139FD">
      <w:pPr>
        <w:spacing w:line="360" w:lineRule="auto"/>
      </w:pPr>
      <w:r w:rsidRPr="00E139FD">
        <w:t>In the presence of (witness’s signature)</w:t>
      </w:r>
      <w:r w:rsidR="00E139FD">
        <w:t>:</w:t>
      </w:r>
      <w:r w:rsidRPr="00E139FD">
        <w:t xml:space="preserve"> </w:t>
      </w:r>
      <w:r w:rsidR="00E139FD">
        <w:t>___________________________________</w:t>
      </w:r>
    </w:p>
    <w:p w14:paraId="4A7FF31B" w14:textId="75C9889A" w:rsidR="002123AE" w:rsidRPr="00E139FD" w:rsidRDefault="002123AE" w:rsidP="00E139FD">
      <w:pPr>
        <w:spacing w:line="360" w:lineRule="auto"/>
      </w:pPr>
      <w:r w:rsidRPr="00E139FD">
        <w:t>(witness’s full name)</w:t>
      </w:r>
      <w:r w:rsidR="00E139FD">
        <w:t>:</w:t>
      </w:r>
      <w:r w:rsidR="004B0660" w:rsidRPr="00E139FD">
        <w:t xml:space="preserve"> </w:t>
      </w:r>
      <w:r w:rsidR="00E139FD">
        <w:t>__________________________________________________</w:t>
      </w:r>
    </w:p>
    <w:p w14:paraId="299E33D8" w14:textId="4F8A72B5" w:rsidR="002123AE" w:rsidRPr="00E139FD" w:rsidRDefault="002123AE" w:rsidP="00E139FD">
      <w:pPr>
        <w:spacing w:line="360" w:lineRule="auto"/>
      </w:pPr>
      <w:r w:rsidRPr="00E139FD">
        <w:t>(witness’s address)</w:t>
      </w:r>
      <w:r w:rsidR="00E139FD">
        <w:t>:</w:t>
      </w:r>
      <w:r w:rsidRPr="00E139FD">
        <w:t xml:space="preserve"> </w:t>
      </w:r>
      <w:r w:rsidR="00E139FD">
        <w:t>_________________________________________________</w:t>
      </w:r>
    </w:p>
    <w:p w14:paraId="01F2D9E7" w14:textId="1EECD65C" w:rsidR="00E139FD" w:rsidRDefault="002123AE" w:rsidP="00E139FD">
      <w:pPr>
        <w:spacing w:line="360" w:lineRule="auto"/>
      </w:pPr>
      <w:r w:rsidRPr="00E139FD">
        <w:t>(occupation of witness)</w:t>
      </w:r>
      <w:r w:rsidR="00E139FD">
        <w:t>:</w:t>
      </w:r>
      <w:r w:rsidRPr="00E139FD">
        <w:t xml:space="preserve"> </w:t>
      </w:r>
      <w:r w:rsidR="00E139FD">
        <w:t>________________________________________________</w:t>
      </w:r>
    </w:p>
    <w:p w14:paraId="0A95DE50" w14:textId="7EE848AE" w:rsidR="002123AE" w:rsidRPr="004F19A7" w:rsidRDefault="002123AE" w:rsidP="00E139FD">
      <w:pPr>
        <w:spacing w:line="360" w:lineRule="auto"/>
      </w:pPr>
      <w:r w:rsidRPr="00E139FD">
        <w:t>on (date)</w:t>
      </w:r>
      <w:r w:rsidR="00E139FD">
        <w:t>:</w:t>
      </w:r>
      <w:r w:rsidRPr="00E139FD">
        <w:t xml:space="preserve"> </w:t>
      </w:r>
      <w:r w:rsidR="00E139FD">
        <w:t>_________________________________________________</w:t>
      </w:r>
    </w:p>
    <w:p w14:paraId="327E4FA5" w14:textId="77777777" w:rsidR="007C673F" w:rsidRPr="003C0F6D" w:rsidRDefault="003249F5" w:rsidP="007C673F">
      <w:pPr>
        <w:autoSpaceDE w:val="0"/>
        <w:autoSpaceDN w:val="0"/>
        <w:adjustRightInd w:val="0"/>
        <w:rPr>
          <w:rFonts w:cs="Arial"/>
          <w:b/>
          <w:bCs/>
          <w:color w:val="000000"/>
        </w:rPr>
      </w:pPr>
      <w:r>
        <w:rPr>
          <w:rFonts w:cs="Arial"/>
          <w:b/>
          <w:bCs/>
          <w:color w:val="000000"/>
        </w:rPr>
        <w:br w:type="page"/>
      </w:r>
    </w:p>
    <w:p w14:paraId="32C249B4" w14:textId="7E1ACB0B" w:rsidR="007C673F" w:rsidRPr="003C0F6D" w:rsidRDefault="007C673F" w:rsidP="00E139FD">
      <w:pPr>
        <w:pStyle w:val="ListNumber3"/>
      </w:pPr>
      <w:r w:rsidRPr="003C0F6D">
        <w:lastRenderedPageBreak/>
        <w:t>A person who does not understand English and cannot write</w:t>
      </w:r>
    </w:p>
    <w:p w14:paraId="5B10116A" w14:textId="77777777" w:rsidR="00E139FD" w:rsidRDefault="00E139FD" w:rsidP="00E139FD">
      <w:pPr>
        <w:spacing w:after="120"/>
        <w:rPr>
          <w:rFonts w:cs="Arial"/>
          <w:color w:val="000000"/>
        </w:rPr>
      </w:pPr>
    </w:p>
    <w:p w14:paraId="2291E9A5" w14:textId="1E292052" w:rsidR="00C66024" w:rsidRPr="003C0F6D" w:rsidRDefault="00C66024" w:rsidP="007E590B">
      <w:pPr>
        <w:spacing w:after="120"/>
        <w:rPr>
          <w:rFonts w:cs="Arial"/>
          <w:color w:val="000000"/>
        </w:rPr>
      </w:pPr>
      <w:r w:rsidRPr="003C0F6D">
        <w:rPr>
          <w:rFonts w:cs="Arial"/>
          <w:color w:val="000000"/>
        </w:rPr>
        <w:t>Signed by (name of marksman)</w:t>
      </w:r>
      <w:r w:rsidR="00E139FD" w:rsidRPr="00E139FD">
        <w:rPr>
          <w:rFonts w:cs="Arial"/>
          <w:color w:val="000000"/>
        </w:rPr>
        <w:t>: _________________________________________</w:t>
      </w:r>
    </w:p>
    <w:p w14:paraId="52BD156A" w14:textId="77777777" w:rsidR="00C66024" w:rsidRPr="004F19A7" w:rsidRDefault="00C66024" w:rsidP="004F19A7">
      <w:pPr>
        <w:spacing w:line="360" w:lineRule="auto"/>
      </w:pPr>
      <w:r w:rsidRPr="004F19A7">
        <w:t>by making (his or her) mark, (he or she) being unable to read in the English language after this instrument had been read and explained to (him or her)</w:t>
      </w:r>
    </w:p>
    <w:p w14:paraId="10F20352" w14:textId="77777777" w:rsidR="007E590B" w:rsidRPr="004F19A7" w:rsidRDefault="00C66024" w:rsidP="004F19A7">
      <w:pPr>
        <w:spacing w:line="360" w:lineRule="auto"/>
      </w:pPr>
      <w:r w:rsidRPr="004F19A7">
        <w:t>in (name of second language)</w:t>
      </w:r>
      <w:r w:rsidR="00E139FD" w:rsidRPr="004F19A7">
        <w:t xml:space="preserve"> : ________________________________________</w:t>
      </w:r>
    </w:p>
    <w:p w14:paraId="72B68D82" w14:textId="2F3B4C7C" w:rsidR="00C66024" w:rsidRPr="004F19A7" w:rsidRDefault="00C66024" w:rsidP="004F19A7">
      <w:pPr>
        <w:spacing w:line="360" w:lineRule="auto"/>
      </w:pPr>
      <w:r w:rsidRPr="004F19A7">
        <w:t>by (name of interpreter)</w:t>
      </w:r>
      <w:r w:rsidR="00E139FD" w:rsidRPr="004F19A7">
        <w:t xml:space="preserve"> : _____________________________________________</w:t>
      </w:r>
    </w:p>
    <w:p w14:paraId="605FB7CD" w14:textId="77777777" w:rsidR="00C66024" w:rsidRPr="004F19A7" w:rsidRDefault="00C66024" w:rsidP="004F19A7">
      <w:pPr>
        <w:spacing w:line="360" w:lineRule="auto"/>
      </w:pPr>
      <w:r w:rsidRPr="004F19A7">
        <w:t>a person understanding both languages, (he or she) then appearing to understand fully its nature and effect.</w:t>
      </w:r>
    </w:p>
    <w:p w14:paraId="531B0BD0" w14:textId="7EFB2971" w:rsidR="00C66024" w:rsidRPr="004F19A7" w:rsidRDefault="00C66024" w:rsidP="004F19A7">
      <w:pPr>
        <w:spacing w:line="360" w:lineRule="auto"/>
      </w:pPr>
      <w:r w:rsidRPr="004F19A7">
        <w:t>Mark</w:t>
      </w:r>
      <w:r w:rsidR="00E139FD" w:rsidRPr="004F19A7">
        <w:t>: ______________________________________________________________</w:t>
      </w:r>
    </w:p>
    <w:p w14:paraId="4FA10A52" w14:textId="1DD85101" w:rsidR="00C66024" w:rsidRDefault="00C66024" w:rsidP="004F19A7">
      <w:pPr>
        <w:rPr>
          <w:u w:val="single"/>
        </w:rPr>
      </w:pPr>
      <w:r w:rsidRPr="003C0F6D">
        <w:t>In the presence of (interpreter’s signature)</w:t>
      </w:r>
      <w:r w:rsidR="00E139FD" w:rsidRPr="00E139FD">
        <w:t xml:space="preserve"> </w:t>
      </w:r>
      <w:r w:rsidR="00E139FD">
        <w:t>: ________________________________</w:t>
      </w:r>
    </w:p>
    <w:p w14:paraId="7015CADF" w14:textId="56777AA5" w:rsidR="00A020A8" w:rsidRPr="004F19A7" w:rsidRDefault="00A020A8" w:rsidP="004F19A7">
      <w:pPr>
        <w:spacing w:line="360" w:lineRule="auto"/>
      </w:pPr>
      <w:r w:rsidRPr="004F19A7">
        <w:t>(interpreter’s full name)</w:t>
      </w:r>
      <w:r w:rsidR="00E139FD" w:rsidRPr="004F19A7">
        <w:t xml:space="preserve"> : _______________________________________________</w:t>
      </w:r>
    </w:p>
    <w:p w14:paraId="0F14BA1C" w14:textId="5B1AD20A" w:rsidR="00C66024" w:rsidRPr="004F19A7" w:rsidRDefault="00C66024" w:rsidP="004F19A7">
      <w:pPr>
        <w:spacing w:line="360" w:lineRule="auto"/>
      </w:pPr>
      <w:r w:rsidRPr="004F19A7">
        <w:t>(interpreter’s address)</w:t>
      </w:r>
      <w:r w:rsidR="00E139FD" w:rsidRPr="004F19A7">
        <w:t xml:space="preserve"> : ________________________________________________</w:t>
      </w:r>
    </w:p>
    <w:p w14:paraId="293489A2" w14:textId="54CE91C6" w:rsidR="00C66024" w:rsidRPr="004F19A7" w:rsidRDefault="00C66024" w:rsidP="004F19A7">
      <w:pPr>
        <w:spacing w:line="360" w:lineRule="auto"/>
      </w:pPr>
      <w:r w:rsidRPr="004F19A7">
        <w:t>on (date)</w:t>
      </w:r>
      <w:r w:rsidR="00E139FD" w:rsidRPr="004F19A7">
        <w:t xml:space="preserve"> : ___________________________________________________________</w:t>
      </w:r>
    </w:p>
    <w:p w14:paraId="5F90CDF0" w14:textId="77777777" w:rsidR="007C673F" w:rsidRPr="003C0F6D" w:rsidRDefault="007C673F" w:rsidP="004F19A7"/>
    <w:p w14:paraId="6ED7AFC7" w14:textId="4E25E96C" w:rsidR="007C673F" w:rsidRPr="007E590B" w:rsidRDefault="007C673F" w:rsidP="007C673F">
      <w:pPr>
        <w:pStyle w:val="ListNumber3"/>
      </w:pPr>
      <w:r w:rsidRPr="003C0F6D">
        <w:t>Execution by a person who does not understand English but who</w:t>
      </w:r>
      <w:r w:rsidR="007E590B">
        <w:t xml:space="preserve"> </w:t>
      </w:r>
      <w:r w:rsidRPr="003C0F6D">
        <w:t>can write</w:t>
      </w:r>
    </w:p>
    <w:p w14:paraId="637F5B3A" w14:textId="3F700012" w:rsidR="00C66024" w:rsidRPr="003C0F6D" w:rsidRDefault="00C66024" w:rsidP="007E590B">
      <w:r w:rsidRPr="003C0F6D">
        <w:t>Signed by (name of person)</w:t>
      </w:r>
      <w:r w:rsidR="007E590B" w:rsidRPr="007E590B">
        <w:t xml:space="preserve"> </w:t>
      </w:r>
      <w:r w:rsidR="007E590B">
        <w:t>: ____________________________________________</w:t>
      </w:r>
    </w:p>
    <w:p w14:paraId="27DBBCAE" w14:textId="77777777" w:rsidR="00C66024" w:rsidRPr="003C0F6D" w:rsidRDefault="00C66024" w:rsidP="007E590B">
      <w:r w:rsidRPr="003C0F6D">
        <w:t>(he or she) being unable to read in the English language after this instrument had been read and explained to (him or her)</w:t>
      </w:r>
    </w:p>
    <w:p w14:paraId="33E2154F" w14:textId="0D18CFAF" w:rsidR="00C66024" w:rsidRPr="003C0F6D" w:rsidRDefault="00C66024" w:rsidP="007E590B">
      <w:r w:rsidRPr="003C0F6D">
        <w:t>in (name of second language)</w:t>
      </w:r>
      <w:r w:rsidR="007E590B" w:rsidRPr="007E590B">
        <w:t xml:space="preserve"> </w:t>
      </w:r>
      <w:r w:rsidR="007E590B">
        <w:t>: __________________________________________</w:t>
      </w:r>
    </w:p>
    <w:p w14:paraId="03585716" w14:textId="19891DC7" w:rsidR="00C66024" w:rsidRPr="003C0F6D" w:rsidRDefault="00C66024" w:rsidP="007E590B">
      <w:pPr>
        <w:spacing w:before="240"/>
      </w:pPr>
      <w:r w:rsidRPr="003C0F6D">
        <w:t>by (name of interpreter)</w:t>
      </w:r>
      <w:r w:rsidR="007E590B" w:rsidRPr="007E590B">
        <w:t xml:space="preserve"> </w:t>
      </w:r>
      <w:r w:rsidR="007E590B">
        <w:t>: _______________________________________________</w:t>
      </w:r>
    </w:p>
    <w:p w14:paraId="6F11A33B" w14:textId="77777777" w:rsidR="00C66024" w:rsidRPr="003C0F6D" w:rsidRDefault="00C66024" w:rsidP="007E590B">
      <w:r w:rsidRPr="003C0F6D">
        <w:t>a person understanding both languages, (he or she) then appearing to understand fully its nature and effect.</w:t>
      </w:r>
    </w:p>
    <w:p w14:paraId="5A21C441" w14:textId="77777777" w:rsidR="007E590B" w:rsidRDefault="00C66024" w:rsidP="007E590B">
      <w:r w:rsidRPr="003C0F6D">
        <w:t>Mark</w:t>
      </w:r>
      <w:r w:rsidR="007E590B">
        <w:t>: _____________________________________________________________</w:t>
      </w:r>
    </w:p>
    <w:p w14:paraId="0C3F7A57" w14:textId="6CDEB4DF" w:rsidR="007E590B" w:rsidRDefault="00C66024" w:rsidP="007E590B">
      <w:pPr>
        <w:spacing w:before="240"/>
      </w:pPr>
      <w:r w:rsidRPr="003C0F6D">
        <w:t>In the presence of (interpreter’s signature)</w:t>
      </w:r>
      <w:r w:rsidR="007E590B" w:rsidRPr="007E590B">
        <w:t xml:space="preserve"> </w:t>
      </w:r>
      <w:r w:rsidR="007E590B">
        <w:t>: ________________________________</w:t>
      </w:r>
    </w:p>
    <w:p w14:paraId="34FE878A" w14:textId="185C7978" w:rsidR="00C66024" w:rsidRPr="003C0F6D" w:rsidRDefault="00C66024" w:rsidP="007E590B">
      <w:pPr>
        <w:spacing w:before="240"/>
      </w:pPr>
      <w:r w:rsidRPr="003C0F6D">
        <w:t>(interpreter’s full name)</w:t>
      </w:r>
      <w:r w:rsidR="007E590B" w:rsidRPr="007E590B">
        <w:t xml:space="preserve"> </w:t>
      </w:r>
      <w:r w:rsidR="007E590B">
        <w:t>: _______________________________________________</w:t>
      </w:r>
    </w:p>
    <w:p w14:paraId="6F76F254" w14:textId="3357D5FD" w:rsidR="007E590B" w:rsidRDefault="00C66024" w:rsidP="007E590B">
      <w:pPr>
        <w:spacing w:before="240"/>
      </w:pPr>
      <w:r w:rsidRPr="003C0F6D">
        <w:t>(interpreter’s address)</w:t>
      </w:r>
      <w:r w:rsidR="007E590B" w:rsidRPr="007E590B">
        <w:t xml:space="preserve"> </w:t>
      </w:r>
      <w:r w:rsidR="007E590B">
        <w:t>: ________________________________________________</w:t>
      </w:r>
    </w:p>
    <w:p w14:paraId="79814767" w14:textId="5D4FCB6D" w:rsidR="00C66024" w:rsidRPr="003C0F6D" w:rsidRDefault="00C66024" w:rsidP="007E590B">
      <w:pPr>
        <w:spacing w:before="240"/>
      </w:pPr>
      <w:r w:rsidRPr="003C0F6D">
        <w:t>on (date)</w:t>
      </w:r>
      <w:r w:rsidR="007E590B" w:rsidRPr="004F19A7">
        <w:t xml:space="preserve"> : ___________________________________________________________</w:t>
      </w:r>
    </w:p>
    <w:p w14:paraId="05BCC332" w14:textId="77777777" w:rsidR="007E590B" w:rsidRPr="007E590B" w:rsidRDefault="00852241" w:rsidP="007E590B">
      <w:r w:rsidRPr="007E590B">
        <w:br w:type="page"/>
      </w:r>
    </w:p>
    <w:p w14:paraId="7BB3F08A" w14:textId="67AFDFED" w:rsidR="00852241" w:rsidRPr="007E590B" w:rsidRDefault="00852241" w:rsidP="007E590B">
      <w:pPr>
        <w:pStyle w:val="H1nonumber"/>
      </w:pPr>
      <w:bookmarkStart w:id="17" w:name="_Toc175309234"/>
      <w:r w:rsidRPr="003C0F6D">
        <w:lastRenderedPageBreak/>
        <w:t>Appendix D</w:t>
      </w:r>
      <w:bookmarkEnd w:id="17"/>
    </w:p>
    <w:p w14:paraId="411FE1A2" w14:textId="77777777" w:rsidR="00852241" w:rsidRPr="003C0F6D" w:rsidRDefault="00852241" w:rsidP="00852241">
      <w:pPr>
        <w:autoSpaceDE w:val="0"/>
        <w:autoSpaceDN w:val="0"/>
        <w:adjustRightInd w:val="0"/>
        <w:rPr>
          <w:rFonts w:cs="Arial"/>
          <w:sz w:val="28"/>
          <w:szCs w:val="28"/>
        </w:rPr>
      </w:pPr>
      <w:r w:rsidRPr="003C0F6D">
        <w:rPr>
          <w:rFonts w:cs="Arial"/>
          <w:sz w:val="28"/>
          <w:szCs w:val="28"/>
        </w:rPr>
        <w:t>Contact details of relevant agencies</w:t>
      </w:r>
    </w:p>
    <w:p w14:paraId="7F1FD54C" w14:textId="77777777" w:rsidR="003249F5" w:rsidRPr="007E590B" w:rsidRDefault="003249F5" w:rsidP="007E590B">
      <w:pPr>
        <w:spacing w:after="120"/>
      </w:pPr>
    </w:p>
    <w:p w14:paraId="0346AF76" w14:textId="77777777" w:rsidR="00C66024" w:rsidRPr="003C0F6D" w:rsidRDefault="00C66024" w:rsidP="00C66024">
      <w:pPr>
        <w:rPr>
          <w:rFonts w:cs="Arial"/>
          <w:b/>
        </w:rPr>
      </w:pPr>
      <w:r w:rsidRPr="003C0F6D">
        <w:rPr>
          <w:rFonts w:cs="Arial"/>
          <w:b/>
        </w:rPr>
        <w:t>Office of the Public Advocate</w:t>
      </w:r>
    </w:p>
    <w:p w14:paraId="49C5F63E" w14:textId="77777777" w:rsidR="00C66024" w:rsidRDefault="00D02392" w:rsidP="00C66024">
      <w:pPr>
        <w:rPr>
          <w:rFonts w:cs="Arial"/>
        </w:rPr>
      </w:pPr>
      <w:r>
        <w:rPr>
          <w:rFonts w:cs="Arial"/>
        </w:rPr>
        <w:t>Address:</w:t>
      </w:r>
      <w:r w:rsidR="00F96A9D">
        <w:rPr>
          <w:rFonts w:cs="Arial"/>
        </w:rPr>
        <w:t xml:space="preserve">  </w:t>
      </w:r>
      <w:r w:rsidR="00C66024" w:rsidRPr="003C0F6D">
        <w:rPr>
          <w:rFonts w:cs="Arial"/>
        </w:rPr>
        <w:t>PO Box 6293, East Perth</w:t>
      </w:r>
      <w:r w:rsidR="00DD742D" w:rsidRPr="003C0F6D">
        <w:rPr>
          <w:rFonts w:cs="Arial"/>
        </w:rPr>
        <w:t xml:space="preserve"> </w:t>
      </w:r>
      <w:r w:rsidR="00C66024" w:rsidRPr="003C0F6D">
        <w:rPr>
          <w:rFonts w:cs="Arial"/>
        </w:rPr>
        <w:t xml:space="preserve"> WA </w:t>
      </w:r>
      <w:r w:rsidR="00B50754">
        <w:rPr>
          <w:rFonts w:cs="Arial"/>
        </w:rPr>
        <w:t xml:space="preserve"> </w:t>
      </w:r>
      <w:r w:rsidR="00C66024" w:rsidRPr="003C0F6D">
        <w:rPr>
          <w:rFonts w:cs="Arial"/>
        </w:rPr>
        <w:t>6892</w:t>
      </w:r>
    </w:p>
    <w:p w14:paraId="4A848117" w14:textId="77777777" w:rsidR="00D02392" w:rsidRPr="003C0F6D" w:rsidRDefault="00D02392" w:rsidP="00C66024">
      <w:pPr>
        <w:rPr>
          <w:rFonts w:cs="Arial"/>
        </w:rPr>
      </w:pPr>
      <w:r>
        <w:rPr>
          <w:rFonts w:cs="Arial"/>
        </w:rPr>
        <w:t>Phone:</w:t>
      </w:r>
      <w:r w:rsidR="00F96A9D">
        <w:rPr>
          <w:rFonts w:cs="Arial"/>
        </w:rPr>
        <w:t xml:space="preserve">  </w:t>
      </w:r>
      <w:r>
        <w:rPr>
          <w:rFonts w:cs="Arial"/>
        </w:rPr>
        <w:t>(08) 9278 7300</w:t>
      </w:r>
    </w:p>
    <w:p w14:paraId="585934A8" w14:textId="77777777" w:rsidR="00C66024" w:rsidRPr="003C0F6D" w:rsidRDefault="00C66024" w:rsidP="00C66024">
      <w:pPr>
        <w:rPr>
          <w:rFonts w:cs="Arial"/>
        </w:rPr>
      </w:pPr>
      <w:r w:rsidRPr="003C0F6D">
        <w:rPr>
          <w:rFonts w:cs="Arial"/>
        </w:rPr>
        <w:t>Telephone</w:t>
      </w:r>
      <w:r w:rsidR="00F96A9D">
        <w:rPr>
          <w:rFonts w:cs="Arial"/>
        </w:rPr>
        <w:t xml:space="preserve"> </w:t>
      </w:r>
      <w:r w:rsidR="00D02392">
        <w:rPr>
          <w:rFonts w:cs="Arial"/>
        </w:rPr>
        <w:t>Advisory Service</w:t>
      </w:r>
      <w:r w:rsidR="00695018" w:rsidRPr="003C0F6D">
        <w:rPr>
          <w:rFonts w:cs="Arial"/>
        </w:rPr>
        <w:t>:</w:t>
      </w:r>
      <w:r w:rsidR="00F96A9D">
        <w:rPr>
          <w:rFonts w:cs="Arial"/>
        </w:rPr>
        <w:t xml:space="preserve">  </w:t>
      </w:r>
      <w:r w:rsidRPr="003C0F6D">
        <w:rPr>
          <w:rFonts w:cs="Arial"/>
        </w:rPr>
        <w:t>1300 858 455</w:t>
      </w:r>
    </w:p>
    <w:p w14:paraId="7146010C" w14:textId="77777777" w:rsidR="00C66024" w:rsidRPr="003C0F6D" w:rsidRDefault="00C66024" w:rsidP="00C66024">
      <w:pPr>
        <w:rPr>
          <w:rFonts w:cs="Arial"/>
        </w:rPr>
      </w:pPr>
      <w:r w:rsidRPr="003C0F6D">
        <w:rPr>
          <w:rFonts w:cs="Arial"/>
        </w:rPr>
        <w:t>Fa</w:t>
      </w:r>
      <w:r w:rsidR="00D02392">
        <w:rPr>
          <w:rFonts w:cs="Arial"/>
        </w:rPr>
        <w:t>x</w:t>
      </w:r>
      <w:r w:rsidR="00695018" w:rsidRPr="003C0F6D">
        <w:rPr>
          <w:rFonts w:cs="Arial"/>
        </w:rPr>
        <w:t>:</w:t>
      </w:r>
      <w:r w:rsidR="00F96A9D">
        <w:rPr>
          <w:rFonts w:cs="Arial"/>
        </w:rPr>
        <w:t xml:space="preserve">  </w:t>
      </w:r>
      <w:r w:rsidRPr="003C0F6D">
        <w:rPr>
          <w:rFonts w:cs="Arial"/>
        </w:rPr>
        <w:t>(08) 9278 7333</w:t>
      </w:r>
    </w:p>
    <w:p w14:paraId="25A31868" w14:textId="612E6488" w:rsidR="00C66024" w:rsidRPr="003C0F6D" w:rsidRDefault="00C66024" w:rsidP="00C66024">
      <w:pPr>
        <w:rPr>
          <w:rFonts w:cs="Arial"/>
        </w:rPr>
      </w:pPr>
      <w:r w:rsidRPr="003C0F6D">
        <w:rPr>
          <w:rFonts w:cs="Arial"/>
        </w:rPr>
        <w:t>Email:</w:t>
      </w:r>
      <w:r w:rsidR="00F96A9D">
        <w:rPr>
          <w:rFonts w:cs="Arial"/>
        </w:rPr>
        <w:t xml:space="preserve">  </w:t>
      </w:r>
      <w:hyperlink r:id="rId14" w:history="1">
        <w:r w:rsidRPr="007E590B">
          <w:rPr>
            <w:rStyle w:val="Hyperlink"/>
          </w:rPr>
          <w:t>opa@justice.wa.gov.au</w:t>
        </w:r>
      </w:hyperlink>
      <w:r w:rsidR="007E590B" w:rsidRPr="004F19A7">
        <w:t xml:space="preserve"> </w:t>
      </w:r>
    </w:p>
    <w:p w14:paraId="7CEC08BF" w14:textId="77777777" w:rsidR="00C66024" w:rsidRPr="003C0F6D" w:rsidRDefault="00D02392" w:rsidP="00C66024">
      <w:pPr>
        <w:rPr>
          <w:rFonts w:cs="Arial"/>
        </w:rPr>
      </w:pPr>
      <w:r>
        <w:rPr>
          <w:rFonts w:cs="Arial"/>
        </w:rPr>
        <w:t>Website</w:t>
      </w:r>
      <w:r w:rsidR="00C66024" w:rsidRPr="003C0F6D">
        <w:rPr>
          <w:rFonts w:cs="Arial"/>
        </w:rPr>
        <w:t>:</w:t>
      </w:r>
      <w:r w:rsidR="00F96A9D">
        <w:rPr>
          <w:rFonts w:cs="Arial"/>
        </w:rPr>
        <w:t xml:space="preserve">  </w:t>
      </w:r>
      <w:hyperlink r:id="rId15" w:history="1">
        <w:r w:rsidR="00C66024" w:rsidRPr="007E590B">
          <w:rPr>
            <w:rStyle w:val="Hyperlink"/>
          </w:rPr>
          <w:t>www.publicadvocate.wa.gov.au</w:t>
        </w:r>
      </w:hyperlink>
    </w:p>
    <w:p w14:paraId="061885B8" w14:textId="77777777" w:rsidR="003249F5" w:rsidRDefault="003249F5" w:rsidP="00C66024">
      <w:pPr>
        <w:autoSpaceDE w:val="0"/>
        <w:autoSpaceDN w:val="0"/>
        <w:adjustRightInd w:val="0"/>
        <w:rPr>
          <w:rFonts w:cs="Arial"/>
        </w:rPr>
      </w:pPr>
    </w:p>
    <w:p w14:paraId="75CEA0E8" w14:textId="77777777" w:rsidR="00A020A8" w:rsidRDefault="00A020A8" w:rsidP="00C66024">
      <w:pPr>
        <w:autoSpaceDE w:val="0"/>
        <w:autoSpaceDN w:val="0"/>
        <w:adjustRightInd w:val="0"/>
        <w:rPr>
          <w:rFonts w:cs="Arial"/>
        </w:rPr>
      </w:pPr>
      <w:r>
        <w:rPr>
          <w:rFonts w:cs="Arial"/>
        </w:rPr>
        <w:t>The Public Advocate provides advice and information on guardianship and administration, enduring powers of attorney and enduring powers of guardianship. Further copies of this publication and a range of other publications are available</w:t>
      </w:r>
      <w:r w:rsidR="00FA1C01">
        <w:rPr>
          <w:rFonts w:cs="Arial"/>
        </w:rPr>
        <w:t xml:space="preserve"> to download</w:t>
      </w:r>
      <w:r>
        <w:rPr>
          <w:rFonts w:cs="Arial"/>
        </w:rPr>
        <w:t xml:space="preserve"> from the office’s website.</w:t>
      </w:r>
    </w:p>
    <w:p w14:paraId="7E23D868" w14:textId="77777777" w:rsidR="00C54EBD" w:rsidRPr="007E590B" w:rsidRDefault="00C54EBD" w:rsidP="007E590B"/>
    <w:p w14:paraId="403219E6" w14:textId="77777777" w:rsidR="00DD742D" w:rsidRPr="003C0F6D" w:rsidRDefault="00DD742D" w:rsidP="00DD742D">
      <w:pPr>
        <w:rPr>
          <w:rFonts w:cs="Arial"/>
          <w:b/>
        </w:rPr>
      </w:pPr>
      <w:r w:rsidRPr="003C0F6D">
        <w:rPr>
          <w:rFonts w:cs="Arial"/>
          <w:b/>
        </w:rPr>
        <w:t>State Administrative Tribunal (the Tribunal)</w:t>
      </w:r>
    </w:p>
    <w:p w14:paraId="5D1859CE" w14:textId="77777777" w:rsidR="00DD742D" w:rsidRPr="003C0F6D" w:rsidRDefault="009811EA" w:rsidP="00B23480">
      <w:pPr>
        <w:rPr>
          <w:rFonts w:cs="Arial"/>
        </w:rPr>
      </w:pPr>
      <w:r>
        <w:rPr>
          <w:rFonts w:cs="Arial"/>
        </w:rPr>
        <w:t>P</w:t>
      </w:r>
      <w:r w:rsidR="00DD742D" w:rsidRPr="003C0F6D">
        <w:rPr>
          <w:rFonts w:cs="Arial"/>
        </w:rPr>
        <w:t>hone:</w:t>
      </w:r>
      <w:r w:rsidR="00F96A9D">
        <w:rPr>
          <w:rFonts w:cs="Arial"/>
        </w:rPr>
        <w:t xml:space="preserve">  </w:t>
      </w:r>
      <w:r w:rsidR="00DD742D" w:rsidRPr="003C0F6D">
        <w:rPr>
          <w:rFonts w:cs="Arial"/>
        </w:rPr>
        <w:t>(08) 9219 3111</w:t>
      </w:r>
      <w:r w:rsidR="00C54EBD">
        <w:rPr>
          <w:rFonts w:cs="Arial"/>
        </w:rPr>
        <w:t xml:space="preserve"> or </w:t>
      </w:r>
      <w:r w:rsidR="00DD742D" w:rsidRPr="003C0F6D">
        <w:rPr>
          <w:rFonts w:cs="Arial"/>
        </w:rPr>
        <w:t>1300 306 017</w:t>
      </w:r>
    </w:p>
    <w:p w14:paraId="71BB058A" w14:textId="77777777" w:rsidR="00DD742D" w:rsidRPr="00E021FC" w:rsidRDefault="009811EA" w:rsidP="00DD742D">
      <w:pPr>
        <w:rPr>
          <w:rFonts w:cs="Arial"/>
        </w:rPr>
      </w:pPr>
      <w:r w:rsidRPr="00E021FC">
        <w:rPr>
          <w:rFonts w:cs="Arial"/>
        </w:rPr>
        <w:t>Website</w:t>
      </w:r>
      <w:r w:rsidR="00DD742D" w:rsidRPr="00E021FC">
        <w:rPr>
          <w:rFonts w:cs="Arial"/>
        </w:rPr>
        <w:t>:</w:t>
      </w:r>
      <w:r w:rsidR="00F96A9D" w:rsidRPr="00E021FC">
        <w:rPr>
          <w:rFonts w:cs="Arial"/>
        </w:rPr>
        <w:t xml:space="preserve">  </w:t>
      </w:r>
      <w:hyperlink r:id="rId16" w:history="1">
        <w:r w:rsidR="00DD742D" w:rsidRPr="007E590B">
          <w:rPr>
            <w:rStyle w:val="Hyperlink"/>
          </w:rPr>
          <w:t>www.sat.justice.wa.gov.au</w:t>
        </w:r>
      </w:hyperlink>
    </w:p>
    <w:p w14:paraId="2ED08182" w14:textId="77777777" w:rsidR="00DD742D" w:rsidRPr="00E021FC" w:rsidRDefault="00DD742D" w:rsidP="00DD742D">
      <w:pPr>
        <w:rPr>
          <w:rFonts w:cs="Arial"/>
        </w:rPr>
      </w:pPr>
    </w:p>
    <w:p w14:paraId="1005342B" w14:textId="77777777" w:rsidR="00DD742D" w:rsidRPr="00E021FC" w:rsidRDefault="00DD742D" w:rsidP="00DD742D">
      <w:pPr>
        <w:rPr>
          <w:rFonts w:cs="Arial"/>
        </w:rPr>
      </w:pPr>
      <w:r w:rsidRPr="00E021FC">
        <w:rPr>
          <w:rFonts w:cs="Arial"/>
        </w:rPr>
        <w:t xml:space="preserve">The State Administrative Tribunal can be contacted for information and advice on applications for guardianship, administration, enduring powers of </w:t>
      </w:r>
      <w:r w:rsidR="00695018" w:rsidRPr="00E021FC">
        <w:rPr>
          <w:rFonts w:cs="Arial"/>
        </w:rPr>
        <w:t>attorney</w:t>
      </w:r>
      <w:r w:rsidRPr="00E021FC">
        <w:rPr>
          <w:rFonts w:cs="Arial"/>
        </w:rPr>
        <w:t xml:space="preserve">, enduring powers of </w:t>
      </w:r>
      <w:r w:rsidR="00695018" w:rsidRPr="00E021FC">
        <w:rPr>
          <w:rFonts w:cs="Arial"/>
        </w:rPr>
        <w:t xml:space="preserve">guardianship </w:t>
      </w:r>
      <w:r w:rsidRPr="00E021FC">
        <w:rPr>
          <w:rFonts w:cs="Arial"/>
        </w:rPr>
        <w:t>and advance health directives</w:t>
      </w:r>
      <w:r w:rsidR="00040DE0" w:rsidRPr="00E021FC">
        <w:rPr>
          <w:rFonts w:cs="Arial"/>
        </w:rPr>
        <w:t>. Information about how to apply to the Tribunal is</w:t>
      </w:r>
      <w:r w:rsidRPr="00E021FC">
        <w:rPr>
          <w:rFonts w:cs="Arial"/>
        </w:rPr>
        <w:t xml:space="preserve"> also available </w:t>
      </w:r>
      <w:r w:rsidR="00040DE0" w:rsidRPr="00E021FC">
        <w:rPr>
          <w:rFonts w:cs="Arial"/>
        </w:rPr>
        <w:t xml:space="preserve">on </w:t>
      </w:r>
      <w:r w:rsidRPr="00E021FC">
        <w:rPr>
          <w:rFonts w:cs="Arial"/>
        </w:rPr>
        <w:t>the Tribunal’s website.</w:t>
      </w:r>
    </w:p>
    <w:p w14:paraId="7F41FE28" w14:textId="77777777" w:rsidR="00C54EBD" w:rsidRPr="007E590B" w:rsidRDefault="00C54EBD" w:rsidP="007E590B"/>
    <w:p w14:paraId="21C0439D" w14:textId="77777777" w:rsidR="00620594" w:rsidRPr="00E021FC" w:rsidRDefault="00620594" w:rsidP="00620594">
      <w:pPr>
        <w:rPr>
          <w:rFonts w:cs="Arial"/>
          <w:b/>
        </w:rPr>
      </w:pPr>
      <w:r w:rsidRPr="00E021FC">
        <w:rPr>
          <w:rFonts w:cs="Arial"/>
          <w:b/>
        </w:rPr>
        <w:t>Landgate</w:t>
      </w:r>
    </w:p>
    <w:p w14:paraId="67EE93E8" w14:textId="77777777" w:rsidR="00620594" w:rsidRPr="00E021FC" w:rsidRDefault="009811EA" w:rsidP="00620594">
      <w:pPr>
        <w:rPr>
          <w:rFonts w:cs="Arial"/>
        </w:rPr>
      </w:pPr>
      <w:r w:rsidRPr="00E021FC">
        <w:rPr>
          <w:rFonts w:cs="Arial"/>
        </w:rPr>
        <w:t>P</w:t>
      </w:r>
      <w:r w:rsidR="00620594" w:rsidRPr="00E021FC">
        <w:rPr>
          <w:rFonts w:cs="Arial"/>
        </w:rPr>
        <w:t>hone:</w:t>
      </w:r>
      <w:r w:rsidR="00F96A9D" w:rsidRPr="00E021FC">
        <w:rPr>
          <w:rFonts w:cs="Arial"/>
        </w:rPr>
        <w:t xml:space="preserve">  </w:t>
      </w:r>
      <w:r w:rsidR="00620594" w:rsidRPr="00E021FC">
        <w:rPr>
          <w:rFonts w:cs="Arial"/>
        </w:rPr>
        <w:t xml:space="preserve">(08) 9273 7373 </w:t>
      </w:r>
      <w:r w:rsidR="00620594" w:rsidRPr="00E021FC">
        <w:rPr>
          <w:rFonts w:cs="Arial"/>
        </w:rPr>
        <w:br/>
        <w:t>Email:</w:t>
      </w:r>
      <w:r w:rsidR="00F96A9D" w:rsidRPr="00E021FC">
        <w:rPr>
          <w:rFonts w:cs="Arial"/>
        </w:rPr>
        <w:t xml:space="preserve">  </w:t>
      </w:r>
      <w:hyperlink r:id="rId17" w:tooltip="Email Customer Service" w:history="1">
        <w:r w:rsidR="00620594" w:rsidRPr="007E590B">
          <w:rPr>
            <w:rStyle w:val="Hyperlink"/>
          </w:rPr>
          <w:t>customerservice@landgate.wa.gov.au</w:t>
        </w:r>
      </w:hyperlink>
    </w:p>
    <w:p w14:paraId="46AD1C20" w14:textId="77777777" w:rsidR="00620594" w:rsidRPr="00E021FC" w:rsidRDefault="00C54EBD" w:rsidP="00620594">
      <w:pPr>
        <w:rPr>
          <w:rFonts w:cs="Arial"/>
        </w:rPr>
      </w:pPr>
      <w:r w:rsidRPr="00E021FC">
        <w:rPr>
          <w:rFonts w:cs="Arial"/>
        </w:rPr>
        <w:t>Website</w:t>
      </w:r>
      <w:r w:rsidR="00620594" w:rsidRPr="00E021FC">
        <w:rPr>
          <w:rFonts w:cs="Arial"/>
        </w:rPr>
        <w:t>:</w:t>
      </w:r>
      <w:r w:rsidR="00F96A9D" w:rsidRPr="00E021FC">
        <w:rPr>
          <w:rFonts w:cs="Arial"/>
        </w:rPr>
        <w:t xml:space="preserve">  </w:t>
      </w:r>
      <w:hyperlink r:id="rId18" w:history="1">
        <w:r w:rsidR="00620594" w:rsidRPr="007E590B">
          <w:rPr>
            <w:rStyle w:val="Hyperlink"/>
          </w:rPr>
          <w:t>www.landgate.wa.gov.au</w:t>
        </w:r>
      </w:hyperlink>
    </w:p>
    <w:p w14:paraId="7A1CC03A" w14:textId="77777777" w:rsidR="00620594" w:rsidRPr="007E590B" w:rsidRDefault="00620594" w:rsidP="007E590B"/>
    <w:p w14:paraId="3C0771A6" w14:textId="77777777" w:rsidR="00D02392" w:rsidRPr="00E021FC" w:rsidRDefault="00D02392">
      <w:r w:rsidRPr="00E021FC">
        <w:br w:type="page"/>
      </w:r>
    </w:p>
    <w:p w14:paraId="049FBB75" w14:textId="77777777" w:rsidR="00E71CAD" w:rsidRPr="00E021FC" w:rsidRDefault="00D02392" w:rsidP="004F19A7">
      <w:bookmarkStart w:id="18" w:name="_Hlk175320378"/>
      <w:r w:rsidRPr="004F19A7">
        <w:rPr>
          <w:noProof/>
        </w:rPr>
        <w:lastRenderedPageBreak/>
        <w:drawing>
          <wp:inline distT="0" distB="0" distL="0" distR="0" wp14:anchorId="4C5DF2AE" wp14:editId="4B33E2F7">
            <wp:extent cx="2476500" cy="576540"/>
            <wp:effectExtent l="0" t="0" r="0" b="0"/>
            <wp:docPr id="4" name="Picture 4" descr="P:\Community Education\Publications\Logos\govOfWA_DOJ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ty Education\Publications\Logos\govOfWA_DOJ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308" cy="576263"/>
                    </a:xfrm>
                    <a:prstGeom prst="rect">
                      <a:avLst/>
                    </a:prstGeom>
                    <a:noFill/>
                    <a:ln>
                      <a:noFill/>
                    </a:ln>
                  </pic:spPr>
                </pic:pic>
              </a:graphicData>
            </a:graphic>
          </wp:inline>
        </w:drawing>
      </w:r>
    </w:p>
    <w:p w14:paraId="7EE73C49" w14:textId="77777777" w:rsidR="00D02392" w:rsidRPr="00E021FC" w:rsidRDefault="00D02392" w:rsidP="00B50754"/>
    <w:p w14:paraId="0800B2FC" w14:textId="77777777" w:rsidR="00D02392" w:rsidRPr="00E021FC" w:rsidRDefault="00D02392" w:rsidP="00B50754"/>
    <w:p w14:paraId="1DDF27C5" w14:textId="77777777" w:rsidR="00D02392" w:rsidRPr="00E021FC" w:rsidRDefault="00D02392" w:rsidP="00B50754"/>
    <w:p w14:paraId="15056937" w14:textId="77777777" w:rsidR="00D02392" w:rsidRPr="00E021FC" w:rsidRDefault="00D02392" w:rsidP="00B50754"/>
    <w:p w14:paraId="0BA222BF" w14:textId="77777777" w:rsidR="00D02392" w:rsidRPr="00E021FC" w:rsidRDefault="00D02392" w:rsidP="00B50754"/>
    <w:p w14:paraId="661BC2F7" w14:textId="77777777" w:rsidR="00D02392" w:rsidRPr="00E021FC" w:rsidRDefault="00D02392" w:rsidP="00B50754"/>
    <w:p w14:paraId="521365CE" w14:textId="77777777" w:rsidR="00D02392" w:rsidRPr="00E021FC" w:rsidRDefault="00D02392" w:rsidP="00B50754"/>
    <w:p w14:paraId="4D357523" w14:textId="77777777" w:rsidR="00D02392" w:rsidRPr="00E021FC" w:rsidRDefault="00D02392" w:rsidP="00B50754"/>
    <w:p w14:paraId="16DBAFBC" w14:textId="77777777" w:rsidR="00D02392" w:rsidRPr="00E021FC" w:rsidRDefault="00D02392" w:rsidP="00B50754"/>
    <w:p w14:paraId="04F187FB" w14:textId="77777777" w:rsidR="00D02392" w:rsidRPr="00E021FC" w:rsidRDefault="00D02392" w:rsidP="00B50754"/>
    <w:p w14:paraId="40FA6301" w14:textId="77777777" w:rsidR="00D02392" w:rsidRPr="00E021FC" w:rsidRDefault="00D02392" w:rsidP="00B50754"/>
    <w:p w14:paraId="60B4E764" w14:textId="77777777" w:rsidR="00D02392" w:rsidRPr="00E021FC" w:rsidRDefault="00D02392" w:rsidP="00B50754"/>
    <w:p w14:paraId="171DD2DA" w14:textId="77777777" w:rsidR="00D02392" w:rsidRPr="00E021FC" w:rsidRDefault="00D02392" w:rsidP="00B50754"/>
    <w:p w14:paraId="169CBFE8" w14:textId="77777777" w:rsidR="004554F6" w:rsidRPr="00E021FC" w:rsidRDefault="004554F6" w:rsidP="00B50754"/>
    <w:p w14:paraId="167AD2F8" w14:textId="77777777" w:rsidR="004554F6" w:rsidRPr="00E021FC" w:rsidRDefault="004554F6" w:rsidP="00B50754"/>
    <w:p w14:paraId="00FC239A" w14:textId="77777777" w:rsidR="00D02392" w:rsidRPr="00E021FC" w:rsidRDefault="00D02392" w:rsidP="00B50754"/>
    <w:p w14:paraId="63EE8490" w14:textId="77777777" w:rsidR="00D02392" w:rsidRPr="00E021FC" w:rsidRDefault="00D02392" w:rsidP="00B50754">
      <w:r w:rsidRPr="00E021FC">
        <w:rPr>
          <w:rFonts w:cs="Arial"/>
          <w:noProof/>
        </w:rPr>
        <w:drawing>
          <wp:inline distT="0" distB="0" distL="0" distR="0" wp14:anchorId="2096EAD5" wp14:editId="58BBC3B2">
            <wp:extent cx="3478696" cy="889000"/>
            <wp:effectExtent l="0" t="0" r="7620" b="6350"/>
            <wp:docPr id="5" name="Picture 5" descr="OPA Logo hori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A Logo hori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8696" cy="889000"/>
                    </a:xfrm>
                    <a:prstGeom prst="rect">
                      <a:avLst/>
                    </a:prstGeom>
                    <a:noFill/>
                    <a:ln>
                      <a:noFill/>
                    </a:ln>
                  </pic:spPr>
                </pic:pic>
              </a:graphicData>
            </a:graphic>
          </wp:inline>
        </w:drawing>
      </w:r>
    </w:p>
    <w:p w14:paraId="50607C4D" w14:textId="77777777" w:rsidR="00D02392" w:rsidRPr="00E021FC" w:rsidRDefault="00D02392" w:rsidP="00B50754">
      <w:pPr>
        <w:rPr>
          <w:rFonts w:cs="Arial"/>
        </w:rPr>
      </w:pPr>
    </w:p>
    <w:p w14:paraId="208D822C" w14:textId="77777777" w:rsidR="00D02392" w:rsidRPr="00E021FC" w:rsidRDefault="00D02392" w:rsidP="007E590B">
      <w:pPr>
        <w:spacing w:after="120"/>
        <w:rPr>
          <w:rFonts w:cs="Arial"/>
        </w:rPr>
      </w:pPr>
      <w:r w:rsidRPr="00E021FC">
        <w:rPr>
          <w:rFonts w:cs="Arial"/>
        </w:rPr>
        <w:t>PO Box 6293, East Perth WA 6892</w:t>
      </w:r>
    </w:p>
    <w:p w14:paraId="6FC7908C" w14:textId="77777777" w:rsidR="00D02392" w:rsidRPr="00E021FC" w:rsidRDefault="00D02392" w:rsidP="007E590B">
      <w:pPr>
        <w:spacing w:after="120"/>
        <w:rPr>
          <w:rFonts w:cs="Arial"/>
        </w:rPr>
      </w:pPr>
      <w:r w:rsidRPr="00E021FC">
        <w:rPr>
          <w:rFonts w:cs="Arial"/>
        </w:rPr>
        <w:t>Phone:</w:t>
      </w:r>
      <w:r w:rsidR="00F96A9D" w:rsidRPr="00E021FC">
        <w:rPr>
          <w:rFonts w:cs="Arial"/>
        </w:rPr>
        <w:t xml:space="preserve"> </w:t>
      </w:r>
      <w:r w:rsidR="00C54EBD" w:rsidRPr="00E021FC">
        <w:rPr>
          <w:rFonts w:cs="Arial"/>
        </w:rPr>
        <w:t xml:space="preserve"> </w:t>
      </w:r>
      <w:r w:rsidRPr="00E021FC">
        <w:rPr>
          <w:rFonts w:cs="Arial"/>
        </w:rPr>
        <w:t>(08) 9278 7300</w:t>
      </w:r>
    </w:p>
    <w:p w14:paraId="56013E66" w14:textId="77777777" w:rsidR="00D02392" w:rsidRPr="00E021FC" w:rsidRDefault="005B3080" w:rsidP="007E590B">
      <w:pPr>
        <w:spacing w:after="120"/>
        <w:rPr>
          <w:rFonts w:cs="Arial"/>
        </w:rPr>
      </w:pPr>
      <w:r w:rsidRPr="00E021FC">
        <w:rPr>
          <w:rFonts w:cs="Arial"/>
        </w:rPr>
        <w:t xml:space="preserve">Telephone </w:t>
      </w:r>
      <w:r w:rsidR="00D02392" w:rsidRPr="00E021FC">
        <w:rPr>
          <w:rFonts w:cs="Arial"/>
        </w:rPr>
        <w:t xml:space="preserve">Advisory Service: </w:t>
      </w:r>
      <w:r w:rsidR="00F96A9D" w:rsidRPr="00E021FC">
        <w:rPr>
          <w:rFonts w:cs="Arial"/>
        </w:rPr>
        <w:t xml:space="preserve"> </w:t>
      </w:r>
      <w:r w:rsidR="00D02392" w:rsidRPr="00E021FC">
        <w:rPr>
          <w:rFonts w:cs="Arial"/>
        </w:rPr>
        <w:t>1300 858 455</w:t>
      </w:r>
    </w:p>
    <w:p w14:paraId="08C3AC7E" w14:textId="77777777" w:rsidR="00D02392" w:rsidRPr="00E021FC" w:rsidRDefault="00D02392" w:rsidP="007E590B">
      <w:pPr>
        <w:spacing w:after="120"/>
        <w:rPr>
          <w:rFonts w:cs="Arial"/>
        </w:rPr>
      </w:pPr>
      <w:r w:rsidRPr="00E021FC">
        <w:rPr>
          <w:rFonts w:cs="Arial"/>
        </w:rPr>
        <w:t xml:space="preserve">Fax: </w:t>
      </w:r>
      <w:r w:rsidR="00F96A9D" w:rsidRPr="00E021FC">
        <w:rPr>
          <w:rFonts w:cs="Arial"/>
        </w:rPr>
        <w:t xml:space="preserve"> </w:t>
      </w:r>
      <w:r w:rsidRPr="00E021FC">
        <w:rPr>
          <w:rFonts w:cs="Arial"/>
        </w:rPr>
        <w:t>(08) 9278 7333</w:t>
      </w:r>
    </w:p>
    <w:p w14:paraId="55BD24A8" w14:textId="77777777" w:rsidR="00D02392" w:rsidRPr="00E021FC" w:rsidRDefault="00D02392" w:rsidP="007E590B">
      <w:pPr>
        <w:spacing w:after="120"/>
        <w:rPr>
          <w:rFonts w:cs="Arial"/>
        </w:rPr>
      </w:pPr>
      <w:r w:rsidRPr="00E021FC">
        <w:rPr>
          <w:rFonts w:cs="Arial"/>
        </w:rPr>
        <w:t>Email:</w:t>
      </w:r>
      <w:r w:rsidR="00E021FC">
        <w:rPr>
          <w:rFonts w:cs="Arial"/>
        </w:rPr>
        <w:t xml:space="preserve"> </w:t>
      </w:r>
      <w:r w:rsidRPr="00E021FC">
        <w:rPr>
          <w:rFonts w:cs="Arial"/>
        </w:rPr>
        <w:t xml:space="preserve"> </w:t>
      </w:r>
      <w:hyperlink r:id="rId19" w:history="1">
        <w:r w:rsidRPr="007E590B">
          <w:rPr>
            <w:rStyle w:val="Hyperlink"/>
          </w:rPr>
          <w:t>opa@justice.wa.gov.au</w:t>
        </w:r>
      </w:hyperlink>
    </w:p>
    <w:p w14:paraId="464DB65E" w14:textId="4D317FAD" w:rsidR="00D02392" w:rsidRDefault="00D02392" w:rsidP="007E590B">
      <w:pPr>
        <w:spacing w:after="120"/>
        <w:rPr>
          <w:rFonts w:cs="Arial"/>
        </w:rPr>
      </w:pPr>
      <w:r>
        <w:rPr>
          <w:rFonts w:cs="Arial"/>
        </w:rPr>
        <w:t>Web</w:t>
      </w:r>
      <w:r w:rsidR="00C54EBD">
        <w:rPr>
          <w:rFonts w:cs="Arial"/>
        </w:rPr>
        <w:t>site</w:t>
      </w:r>
      <w:r>
        <w:rPr>
          <w:rFonts w:cs="Arial"/>
        </w:rPr>
        <w:t>:</w:t>
      </w:r>
      <w:r w:rsidR="00F96A9D">
        <w:rPr>
          <w:rFonts w:cs="Arial"/>
        </w:rPr>
        <w:t xml:space="preserve"> </w:t>
      </w:r>
      <w:r>
        <w:rPr>
          <w:rFonts w:cs="Arial"/>
        </w:rPr>
        <w:t xml:space="preserve"> </w:t>
      </w:r>
      <w:hyperlink r:id="rId20" w:history="1">
        <w:r w:rsidR="007E590B" w:rsidRPr="00567148">
          <w:rPr>
            <w:rStyle w:val="Hyperlink"/>
            <w:rFonts w:cs="Arial"/>
          </w:rPr>
          <w:t>www.publicadvocate.wa.gov.au</w:t>
        </w:r>
      </w:hyperlink>
      <w:r w:rsidR="007E590B">
        <w:rPr>
          <w:rFonts w:cs="Arial"/>
        </w:rPr>
        <w:t xml:space="preserve"> </w:t>
      </w:r>
      <w:bookmarkEnd w:id="18"/>
    </w:p>
    <w:p w14:paraId="50E10760" w14:textId="77777777" w:rsidR="006426D5" w:rsidRDefault="006426D5" w:rsidP="007E590B">
      <w:pPr>
        <w:spacing w:after="120"/>
        <w:rPr>
          <w:rFonts w:cs="Arial"/>
        </w:rPr>
      </w:pPr>
    </w:p>
    <w:p w14:paraId="45561C03" w14:textId="011C70B0" w:rsidR="006426D5" w:rsidRDefault="006426D5" w:rsidP="006426D5">
      <w:pPr>
        <w:rPr>
          <w:rFonts w:cs="Arial"/>
          <w:sz w:val="22"/>
          <w:szCs w:val="22"/>
        </w:rPr>
      </w:pPr>
      <w:bookmarkStart w:id="19" w:name="_Hlk175320480"/>
      <w:r w:rsidRPr="00F36DB1">
        <w:rPr>
          <w:rFonts w:cs="Arial"/>
          <w:sz w:val="22"/>
          <w:szCs w:val="22"/>
        </w:rPr>
        <w:t xml:space="preserve">© State of Western Australia </w:t>
      </w:r>
      <w:r>
        <w:rPr>
          <w:rFonts w:cs="Arial"/>
          <w:sz w:val="22"/>
          <w:szCs w:val="22"/>
        </w:rPr>
        <w:t xml:space="preserve">August </w:t>
      </w:r>
      <w:r w:rsidRPr="00F36DB1">
        <w:rPr>
          <w:rFonts w:cs="Arial"/>
          <w:sz w:val="22"/>
          <w:szCs w:val="22"/>
        </w:rPr>
        <w:t>20</w:t>
      </w:r>
      <w:r>
        <w:rPr>
          <w:rFonts w:cs="Arial"/>
          <w:sz w:val="22"/>
          <w:szCs w:val="22"/>
        </w:rPr>
        <w:t>24</w:t>
      </w:r>
    </w:p>
    <w:bookmarkEnd w:id="19"/>
    <w:p w14:paraId="40317B5B" w14:textId="77777777" w:rsidR="006426D5" w:rsidRPr="00E021FC" w:rsidRDefault="006426D5" w:rsidP="007E590B">
      <w:pPr>
        <w:spacing w:after="120"/>
        <w:rPr>
          <w:rFonts w:cs="Arial"/>
        </w:rPr>
      </w:pPr>
    </w:p>
    <w:sectPr w:rsidR="006426D5" w:rsidRPr="00E021FC" w:rsidSect="00AC04D9">
      <w:footerReference w:type="default" r:id="rId21"/>
      <w:pgSz w:w="11906" w:h="16838" w:code="9"/>
      <w:pgMar w:top="1418" w:right="1361" w:bottom="1021" w:left="147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B574" w14:textId="77777777" w:rsidR="00496127" w:rsidRDefault="00496127">
      <w:r>
        <w:separator/>
      </w:r>
    </w:p>
  </w:endnote>
  <w:endnote w:type="continuationSeparator" w:id="0">
    <w:p w14:paraId="3DA41E38" w14:textId="77777777" w:rsidR="00496127" w:rsidRDefault="0049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3B69" w14:textId="6F5E71F4" w:rsidR="00496127" w:rsidRPr="00A80228" w:rsidRDefault="00496127" w:rsidP="00927E4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38190"/>
      <w:docPartObj>
        <w:docPartGallery w:val="Page Numbers (Bottom of Page)"/>
        <w:docPartUnique/>
      </w:docPartObj>
    </w:sdtPr>
    <w:sdtEndPr/>
    <w:sdtContent>
      <w:sdt>
        <w:sdtPr>
          <w:id w:val="74797770"/>
          <w:docPartObj>
            <w:docPartGallery w:val="Page Numbers (Top of Page)"/>
            <w:docPartUnique/>
          </w:docPartObj>
        </w:sdtPr>
        <w:sdtEndPr/>
        <w:sdtContent>
          <w:p w14:paraId="37741183" w14:textId="025C131C" w:rsidR="00565027" w:rsidRPr="00A80228" w:rsidRDefault="00565027" w:rsidP="00A80228">
            <w:pPr>
              <w:pStyle w:val="Footer"/>
              <w:jc w:val="right"/>
            </w:pPr>
            <w:r w:rsidRPr="00A80228">
              <w:t xml:space="preserve">Page </w:t>
            </w:r>
            <w:r w:rsidRPr="00A80228">
              <w:rPr>
                <w:sz w:val="24"/>
              </w:rPr>
              <w:fldChar w:fldCharType="begin"/>
            </w:r>
            <w:r w:rsidRPr="00A80228">
              <w:instrText xml:space="preserve"> PAGE </w:instrText>
            </w:r>
            <w:r w:rsidRPr="00A80228">
              <w:rPr>
                <w:sz w:val="24"/>
              </w:rPr>
              <w:fldChar w:fldCharType="separate"/>
            </w:r>
            <w:r w:rsidRPr="00A80228">
              <w:rPr>
                <w:noProof/>
              </w:rPr>
              <w:t>2</w:t>
            </w:r>
            <w:r w:rsidRPr="00A80228">
              <w:rPr>
                <w:sz w:val="24"/>
              </w:rPr>
              <w:fldChar w:fldCharType="end"/>
            </w:r>
            <w:r w:rsidRPr="00A80228">
              <w:t xml:space="preserve"> of </w:t>
            </w:r>
            <w:r w:rsidR="00927E4D" w:rsidRPr="00927E4D">
              <w:t>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DEFC" w14:textId="77777777" w:rsidR="00496127" w:rsidRDefault="00496127">
      <w:r>
        <w:separator/>
      </w:r>
    </w:p>
  </w:footnote>
  <w:footnote w:type="continuationSeparator" w:id="0">
    <w:p w14:paraId="2A41F113" w14:textId="77777777" w:rsidR="00496127" w:rsidRDefault="0049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3BED94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48BDE6"/>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B40F8B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2B0A7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AA3C03"/>
    <w:multiLevelType w:val="hybridMultilevel"/>
    <w:tmpl w:val="DF5A2636"/>
    <w:lvl w:ilvl="0" w:tplc="A81E2EBA">
      <w:start w:val="1"/>
      <w:numFmt w:val="bullet"/>
      <w:lvlText w:val="•"/>
      <w:lvlJc w:val="left"/>
      <w:pPr>
        <w:tabs>
          <w:tab w:val="num" w:pos="720"/>
        </w:tabs>
        <w:ind w:left="720" w:hanging="360"/>
      </w:pPr>
      <w:rPr>
        <w:rFonts w:ascii="Arial" w:hAnsi="Aria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6115F2"/>
    <w:multiLevelType w:val="multilevel"/>
    <w:tmpl w:val="5930ED1E"/>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B8F30AB"/>
    <w:multiLevelType w:val="hybridMultilevel"/>
    <w:tmpl w:val="B59CD6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16943"/>
    <w:multiLevelType w:val="hybridMultilevel"/>
    <w:tmpl w:val="F12EFA48"/>
    <w:lvl w:ilvl="0" w:tplc="0C044858">
      <w:start w:val="1"/>
      <w:numFmt w:val="lowerLetter"/>
      <w:pStyle w:val="ListNumber2"/>
      <w:lvlText w:val="%1."/>
      <w:lvlJc w:val="left"/>
      <w:pPr>
        <w:ind w:left="510" w:hanging="510"/>
      </w:pPr>
      <w:rPr>
        <w:rFonts w:hint="default"/>
      </w:rPr>
    </w:lvl>
    <w:lvl w:ilvl="1" w:tplc="284C3A58">
      <w:start w:val="1"/>
      <w:numFmt w:val="decimal"/>
      <w:lvlText w:val="%2."/>
      <w:lvlJc w:val="left"/>
      <w:pPr>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F4308A0"/>
    <w:multiLevelType w:val="hybridMultilevel"/>
    <w:tmpl w:val="5930ED1E"/>
    <w:lvl w:ilvl="0" w:tplc="090EA236">
      <w:start w:val="2"/>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38432A31"/>
    <w:multiLevelType w:val="hybridMultilevel"/>
    <w:tmpl w:val="887EB7DE"/>
    <w:lvl w:ilvl="0" w:tplc="A81E2EBA">
      <w:start w:val="1"/>
      <w:numFmt w:val="bullet"/>
      <w:lvlText w:val="•"/>
      <w:lvlJc w:val="left"/>
      <w:pPr>
        <w:tabs>
          <w:tab w:val="num" w:pos="720"/>
        </w:tabs>
        <w:ind w:left="720" w:hanging="360"/>
      </w:pPr>
      <w:rPr>
        <w:rFonts w:ascii="Arial" w:hAnsi="Aria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126689"/>
    <w:multiLevelType w:val="multilevel"/>
    <w:tmpl w:val="F266DD2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584"/>
        </w:tabs>
        <w:ind w:left="158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DB54CEB"/>
    <w:multiLevelType w:val="hybridMultilevel"/>
    <w:tmpl w:val="30BA949E"/>
    <w:lvl w:ilvl="0" w:tplc="95EADBE4">
      <w:start w:val="1"/>
      <w:numFmt w:val="decimal"/>
      <w:lvlText w:val="%1."/>
      <w:lvlJc w:val="left"/>
      <w:pPr>
        <w:ind w:left="720" w:hanging="360"/>
      </w:pPr>
      <w:rPr>
        <w:rFonts w:ascii="Arial" w:hAnsi="Arial" w:hint="default"/>
        <w:b w:val="0"/>
        <w:i w:val="0"/>
        <w:sz w:val="24"/>
      </w:rPr>
    </w:lvl>
    <w:lvl w:ilvl="1" w:tplc="067E7780">
      <w:start w:val="1"/>
      <w:numFmt w:val="decimal"/>
      <w:pStyle w:val="ListNumber3"/>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D75FCA"/>
    <w:multiLevelType w:val="hybridMultilevel"/>
    <w:tmpl w:val="DA78EB6C"/>
    <w:lvl w:ilvl="0" w:tplc="38A0A82E">
      <w:start w:val="1"/>
      <w:numFmt w:val="lowerLetter"/>
      <w:pStyle w:val="ListNumb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5B5F80"/>
    <w:multiLevelType w:val="hybridMultilevel"/>
    <w:tmpl w:val="C046CC0A"/>
    <w:lvl w:ilvl="0" w:tplc="C27CADF2">
      <w:numFmt w:val="bullet"/>
      <w:lvlText w:val="-"/>
      <w:lvlJc w:val="left"/>
      <w:pPr>
        <w:tabs>
          <w:tab w:val="num" w:pos="1080"/>
        </w:tabs>
        <w:ind w:left="1080" w:hanging="360"/>
      </w:pPr>
      <w:rPr>
        <w:rFonts w:ascii="Verdana" w:eastAsia="Times New Roman" w:hAnsi="Verdana" w:cs="ArialMT"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257640B"/>
    <w:multiLevelType w:val="hybridMultilevel"/>
    <w:tmpl w:val="997222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D77087"/>
    <w:multiLevelType w:val="hybridMultilevel"/>
    <w:tmpl w:val="3EBC2610"/>
    <w:lvl w:ilvl="0" w:tplc="1EF60A22">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7F3C70"/>
    <w:multiLevelType w:val="multilevel"/>
    <w:tmpl w:val="C6A8B9F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7" w15:restartNumberingAfterBreak="0">
    <w:nsid w:val="71337529"/>
    <w:multiLevelType w:val="hybridMultilevel"/>
    <w:tmpl w:val="4D2E6238"/>
    <w:lvl w:ilvl="0" w:tplc="976A6A5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843F5A"/>
    <w:multiLevelType w:val="multilevel"/>
    <w:tmpl w:val="59184AB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16cid:durableId="969822191">
    <w:abstractNumId w:val="6"/>
  </w:num>
  <w:num w:numId="2" w16cid:durableId="556747823">
    <w:abstractNumId w:val="14"/>
  </w:num>
  <w:num w:numId="3" w16cid:durableId="1856378072">
    <w:abstractNumId w:val="4"/>
  </w:num>
  <w:num w:numId="4" w16cid:durableId="2094931364">
    <w:abstractNumId w:val="7"/>
  </w:num>
  <w:num w:numId="5" w16cid:durableId="1892303435">
    <w:abstractNumId w:val="13"/>
  </w:num>
  <w:num w:numId="6" w16cid:durableId="593054009">
    <w:abstractNumId w:val="16"/>
  </w:num>
  <w:num w:numId="7" w16cid:durableId="40519645">
    <w:abstractNumId w:val="18"/>
  </w:num>
  <w:num w:numId="8" w16cid:durableId="572156778">
    <w:abstractNumId w:val="9"/>
  </w:num>
  <w:num w:numId="9" w16cid:durableId="1003708619">
    <w:abstractNumId w:val="8"/>
  </w:num>
  <w:num w:numId="10" w16cid:durableId="109783630">
    <w:abstractNumId w:val="5"/>
  </w:num>
  <w:num w:numId="11" w16cid:durableId="2133010691">
    <w:abstractNumId w:val="10"/>
  </w:num>
  <w:num w:numId="12" w16cid:durableId="1499540064">
    <w:abstractNumId w:val="12"/>
  </w:num>
  <w:num w:numId="13" w16cid:durableId="163279459">
    <w:abstractNumId w:val="15"/>
  </w:num>
  <w:num w:numId="14" w16cid:durableId="1929389354">
    <w:abstractNumId w:val="2"/>
  </w:num>
  <w:num w:numId="15" w16cid:durableId="1172330877">
    <w:abstractNumId w:val="12"/>
  </w:num>
  <w:num w:numId="16" w16cid:durableId="209924759">
    <w:abstractNumId w:val="12"/>
  </w:num>
  <w:num w:numId="17" w16cid:durableId="1723089870">
    <w:abstractNumId w:val="17"/>
  </w:num>
  <w:num w:numId="18" w16cid:durableId="366493845">
    <w:abstractNumId w:val="3"/>
  </w:num>
  <w:num w:numId="19" w16cid:durableId="767771422">
    <w:abstractNumId w:val="1"/>
  </w:num>
  <w:num w:numId="20" w16cid:durableId="445586935">
    <w:abstractNumId w:val="7"/>
  </w:num>
  <w:num w:numId="21" w16cid:durableId="377706586">
    <w:abstractNumId w:val="11"/>
  </w:num>
  <w:num w:numId="22" w16cid:durableId="25763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7+ZEKKlglN+48g4qQXhvqaSlee8sCvqOAVMJ1MDAXH5SMFfebVX+Yr7xq8h3Oud2iVjRzIdO1uU3MC9ICB1g==" w:salt="RpeeKK9Dwa9NBYU5VCFiw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D3"/>
    <w:rsid w:val="00001B7F"/>
    <w:rsid w:val="00016A6E"/>
    <w:rsid w:val="00023C64"/>
    <w:rsid w:val="000249CF"/>
    <w:rsid w:val="00034AFA"/>
    <w:rsid w:val="00040DE0"/>
    <w:rsid w:val="00041AB7"/>
    <w:rsid w:val="00044CD6"/>
    <w:rsid w:val="00050BC8"/>
    <w:rsid w:val="000518A1"/>
    <w:rsid w:val="000538E7"/>
    <w:rsid w:val="00067160"/>
    <w:rsid w:val="00070191"/>
    <w:rsid w:val="00074AC6"/>
    <w:rsid w:val="00076044"/>
    <w:rsid w:val="000843C9"/>
    <w:rsid w:val="00096141"/>
    <w:rsid w:val="000B1596"/>
    <w:rsid w:val="000B1BB3"/>
    <w:rsid w:val="000B2CCB"/>
    <w:rsid w:val="000B3467"/>
    <w:rsid w:val="000B35D4"/>
    <w:rsid w:val="000B73BD"/>
    <w:rsid w:val="000C21C6"/>
    <w:rsid w:val="000D02C6"/>
    <w:rsid w:val="000D0515"/>
    <w:rsid w:val="000D4C73"/>
    <w:rsid w:val="000D6395"/>
    <w:rsid w:val="000D6643"/>
    <w:rsid w:val="000D6809"/>
    <w:rsid w:val="000E30A4"/>
    <w:rsid w:val="000F79B5"/>
    <w:rsid w:val="00100D81"/>
    <w:rsid w:val="00101438"/>
    <w:rsid w:val="00104652"/>
    <w:rsid w:val="001121D4"/>
    <w:rsid w:val="00123794"/>
    <w:rsid w:val="001266E4"/>
    <w:rsid w:val="00127FEA"/>
    <w:rsid w:val="00130C5F"/>
    <w:rsid w:val="00135612"/>
    <w:rsid w:val="0014345E"/>
    <w:rsid w:val="001444F6"/>
    <w:rsid w:val="00147D90"/>
    <w:rsid w:val="00147E9A"/>
    <w:rsid w:val="00155AB9"/>
    <w:rsid w:val="001644FC"/>
    <w:rsid w:val="00167ED3"/>
    <w:rsid w:val="00171137"/>
    <w:rsid w:val="001822CA"/>
    <w:rsid w:val="00182D01"/>
    <w:rsid w:val="001852FD"/>
    <w:rsid w:val="001954EE"/>
    <w:rsid w:val="001B5EC2"/>
    <w:rsid w:val="001B687E"/>
    <w:rsid w:val="001C2084"/>
    <w:rsid w:val="001D0107"/>
    <w:rsid w:val="001D05E8"/>
    <w:rsid w:val="001D0679"/>
    <w:rsid w:val="001E7D66"/>
    <w:rsid w:val="001F47CE"/>
    <w:rsid w:val="001F74B9"/>
    <w:rsid w:val="002111AD"/>
    <w:rsid w:val="002123AE"/>
    <w:rsid w:val="002225FD"/>
    <w:rsid w:val="00230480"/>
    <w:rsid w:val="002313A9"/>
    <w:rsid w:val="002320B2"/>
    <w:rsid w:val="00235DF7"/>
    <w:rsid w:val="00253055"/>
    <w:rsid w:val="002602B4"/>
    <w:rsid w:val="002613C4"/>
    <w:rsid w:val="00265537"/>
    <w:rsid w:val="0027210A"/>
    <w:rsid w:val="00280CD1"/>
    <w:rsid w:val="00286D08"/>
    <w:rsid w:val="00287E6B"/>
    <w:rsid w:val="0029209C"/>
    <w:rsid w:val="002920DC"/>
    <w:rsid w:val="00292D12"/>
    <w:rsid w:val="00294620"/>
    <w:rsid w:val="002A261F"/>
    <w:rsid w:val="002A36DE"/>
    <w:rsid w:val="002B2B99"/>
    <w:rsid w:val="002B7466"/>
    <w:rsid w:val="002C107F"/>
    <w:rsid w:val="002C6475"/>
    <w:rsid w:val="002D3888"/>
    <w:rsid w:val="002D4743"/>
    <w:rsid w:val="002E11B9"/>
    <w:rsid w:val="002F565D"/>
    <w:rsid w:val="003051E6"/>
    <w:rsid w:val="00312E09"/>
    <w:rsid w:val="003153BE"/>
    <w:rsid w:val="00317032"/>
    <w:rsid w:val="003249F5"/>
    <w:rsid w:val="00324F1C"/>
    <w:rsid w:val="0032583F"/>
    <w:rsid w:val="00335B2C"/>
    <w:rsid w:val="003365F2"/>
    <w:rsid w:val="00346C27"/>
    <w:rsid w:val="0035151F"/>
    <w:rsid w:val="003566A9"/>
    <w:rsid w:val="00356833"/>
    <w:rsid w:val="00362C9F"/>
    <w:rsid w:val="00363AD7"/>
    <w:rsid w:val="00370B71"/>
    <w:rsid w:val="003764D6"/>
    <w:rsid w:val="00381314"/>
    <w:rsid w:val="0038192A"/>
    <w:rsid w:val="00390D22"/>
    <w:rsid w:val="00393D13"/>
    <w:rsid w:val="003A2ACB"/>
    <w:rsid w:val="003A7F44"/>
    <w:rsid w:val="003B41DD"/>
    <w:rsid w:val="003C0F6D"/>
    <w:rsid w:val="003D1894"/>
    <w:rsid w:val="003D581B"/>
    <w:rsid w:val="003E5658"/>
    <w:rsid w:val="003E5A57"/>
    <w:rsid w:val="003E78F7"/>
    <w:rsid w:val="003F4A06"/>
    <w:rsid w:val="003F5051"/>
    <w:rsid w:val="003F5BD2"/>
    <w:rsid w:val="004005EC"/>
    <w:rsid w:val="00407F5E"/>
    <w:rsid w:val="004143A3"/>
    <w:rsid w:val="004200A8"/>
    <w:rsid w:val="00420430"/>
    <w:rsid w:val="0042433E"/>
    <w:rsid w:val="00431508"/>
    <w:rsid w:val="00446757"/>
    <w:rsid w:val="00447DF4"/>
    <w:rsid w:val="004554F6"/>
    <w:rsid w:val="0046105C"/>
    <w:rsid w:val="00461395"/>
    <w:rsid w:val="004659CB"/>
    <w:rsid w:val="00465F33"/>
    <w:rsid w:val="00470CDF"/>
    <w:rsid w:val="00472B6B"/>
    <w:rsid w:val="004747AD"/>
    <w:rsid w:val="00477D09"/>
    <w:rsid w:val="00483B6F"/>
    <w:rsid w:val="0048498E"/>
    <w:rsid w:val="004860FC"/>
    <w:rsid w:val="004905AA"/>
    <w:rsid w:val="00492E95"/>
    <w:rsid w:val="00495E23"/>
    <w:rsid w:val="00496127"/>
    <w:rsid w:val="004A16D8"/>
    <w:rsid w:val="004A252B"/>
    <w:rsid w:val="004B0660"/>
    <w:rsid w:val="004B4593"/>
    <w:rsid w:val="004C03D4"/>
    <w:rsid w:val="004C250C"/>
    <w:rsid w:val="004C4623"/>
    <w:rsid w:val="004D09EC"/>
    <w:rsid w:val="004D1E06"/>
    <w:rsid w:val="004D439C"/>
    <w:rsid w:val="004D6448"/>
    <w:rsid w:val="004E004E"/>
    <w:rsid w:val="004E356C"/>
    <w:rsid w:val="004F19A7"/>
    <w:rsid w:val="004F4215"/>
    <w:rsid w:val="004F65F7"/>
    <w:rsid w:val="00502DFA"/>
    <w:rsid w:val="00506B56"/>
    <w:rsid w:val="0052530D"/>
    <w:rsid w:val="00530401"/>
    <w:rsid w:val="00545A41"/>
    <w:rsid w:val="005533D4"/>
    <w:rsid w:val="00565027"/>
    <w:rsid w:val="00570FD4"/>
    <w:rsid w:val="00574D84"/>
    <w:rsid w:val="00574F3C"/>
    <w:rsid w:val="0058444C"/>
    <w:rsid w:val="00587417"/>
    <w:rsid w:val="00591270"/>
    <w:rsid w:val="0059608B"/>
    <w:rsid w:val="00596822"/>
    <w:rsid w:val="005A220C"/>
    <w:rsid w:val="005A6B02"/>
    <w:rsid w:val="005A6D36"/>
    <w:rsid w:val="005A7E3A"/>
    <w:rsid w:val="005A7E88"/>
    <w:rsid w:val="005B3080"/>
    <w:rsid w:val="005D639B"/>
    <w:rsid w:val="005D7FEC"/>
    <w:rsid w:val="005E14A3"/>
    <w:rsid w:val="005F2FAB"/>
    <w:rsid w:val="0060792D"/>
    <w:rsid w:val="00620594"/>
    <w:rsid w:val="006426D5"/>
    <w:rsid w:val="00643EA0"/>
    <w:rsid w:val="0064662F"/>
    <w:rsid w:val="00657462"/>
    <w:rsid w:val="00663B91"/>
    <w:rsid w:val="006640DA"/>
    <w:rsid w:val="00665E28"/>
    <w:rsid w:val="0067010F"/>
    <w:rsid w:val="00681E26"/>
    <w:rsid w:val="00683864"/>
    <w:rsid w:val="00695018"/>
    <w:rsid w:val="00696C95"/>
    <w:rsid w:val="006974AC"/>
    <w:rsid w:val="006A21B6"/>
    <w:rsid w:val="006A4DA8"/>
    <w:rsid w:val="006A4E17"/>
    <w:rsid w:val="006A5502"/>
    <w:rsid w:val="006A7586"/>
    <w:rsid w:val="006B0286"/>
    <w:rsid w:val="006B1032"/>
    <w:rsid w:val="006B40C5"/>
    <w:rsid w:val="006C0B49"/>
    <w:rsid w:val="006C3197"/>
    <w:rsid w:val="006C6E25"/>
    <w:rsid w:val="006E10FE"/>
    <w:rsid w:val="006F0EC7"/>
    <w:rsid w:val="006F5604"/>
    <w:rsid w:val="006F5D77"/>
    <w:rsid w:val="00701702"/>
    <w:rsid w:val="007049FF"/>
    <w:rsid w:val="00704DCB"/>
    <w:rsid w:val="00706D61"/>
    <w:rsid w:val="007327EA"/>
    <w:rsid w:val="00732A56"/>
    <w:rsid w:val="00740476"/>
    <w:rsid w:val="00741880"/>
    <w:rsid w:val="00746BA9"/>
    <w:rsid w:val="007511CB"/>
    <w:rsid w:val="0075223C"/>
    <w:rsid w:val="00757B41"/>
    <w:rsid w:val="00762CF2"/>
    <w:rsid w:val="00762FA3"/>
    <w:rsid w:val="00765513"/>
    <w:rsid w:val="0076614B"/>
    <w:rsid w:val="00771166"/>
    <w:rsid w:val="00773FBF"/>
    <w:rsid w:val="00776688"/>
    <w:rsid w:val="00782274"/>
    <w:rsid w:val="00791BDA"/>
    <w:rsid w:val="007A283B"/>
    <w:rsid w:val="007B3FFD"/>
    <w:rsid w:val="007B6C64"/>
    <w:rsid w:val="007C1F8E"/>
    <w:rsid w:val="007C5980"/>
    <w:rsid w:val="007C673F"/>
    <w:rsid w:val="007E00D9"/>
    <w:rsid w:val="007E2544"/>
    <w:rsid w:val="007E327E"/>
    <w:rsid w:val="007E363C"/>
    <w:rsid w:val="007E56FB"/>
    <w:rsid w:val="007E590B"/>
    <w:rsid w:val="007F0821"/>
    <w:rsid w:val="007F5FB6"/>
    <w:rsid w:val="007F6623"/>
    <w:rsid w:val="008014E4"/>
    <w:rsid w:val="00801FBF"/>
    <w:rsid w:val="0080296C"/>
    <w:rsid w:val="00805E67"/>
    <w:rsid w:val="00823FA9"/>
    <w:rsid w:val="00834818"/>
    <w:rsid w:val="008354A8"/>
    <w:rsid w:val="0083605B"/>
    <w:rsid w:val="00843C80"/>
    <w:rsid w:val="00846B77"/>
    <w:rsid w:val="00852241"/>
    <w:rsid w:val="00860D3C"/>
    <w:rsid w:val="0086285D"/>
    <w:rsid w:val="00866823"/>
    <w:rsid w:val="00870890"/>
    <w:rsid w:val="00880A77"/>
    <w:rsid w:val="0088596A"/>
    <w:rsid w:val="00893953"/>
    <w:rsid w:val="00893973"/>
    <w:rsid w:val="00895BDC"/>
    <w:rsid w:val="00896CEA"/>
    <w:rsid w:val="008B1D44"/>
    <w:rsid w:val="008B650A"/>
    <w:rsid w:val="008C4A41"/>
    <w:rsid w:val="008C59AD"/>
    <w:rsid w:val="008C7667"/>
    <w:rsid w:val="008D148A"/>
    <w:rsid w:val="008D6247"/>
    <w:rsid w:val="008E0738"/>
    <w:rsid w:val="008E2AAB"/>
    <w:rsid w:val="008E31C6"/>
    <w:rsid w:val="008E7133"/>
    <w:rsid w:val="008F0DE3"/>
    <w:rsid w:val="009019AF"/>
    <w:rsid w:val="00902624"/>
    <w:rsid w:val="00904BDE"/>
    <w:rsid w:val="00927E4D"/>
    <w:rsid w:val="00931AD5"/>
    <w:rsid w:val="0093635A"/>
    <w:rsid w:val="00940010"/>
    <w:rsid w:val="009411A6"/>
    <w:rsid w:val="0094655D"/>
    <w:rsid w:val="0095710C"/>
    <w:rsid w:val="00957C15"/>
    <w:rsid w:val="00960104"/>
    <w:rsid w:val="0096179C"/>
    <w:rsid w:val="0096212E"/>
    <w:rsid w:val="0096476A"/>
    <w:rsid w:val="00966F9F"/>
    <w:rsid w:val="00973582"/>
    <w:rsid w:val="00973A31"/>
    <w:rsid w:val="009811EA"/>
    <w:rsid w:val="0098305E"/>
    <w:rsid w:val="00984CDE"/>
    <w:rsid w:val="0099102D"/>
    <w:rsid w:val="009A103C"/>
    <w:rsid w:val="009A203D"/>
    <w:rsid w:val="009A33CD"/>
    <w:rsid w:val="009A5323"/>
    <w:rsid w:val="009A70C6"/>
    <w:rsid w:val="009C3094"/>
    <w:rsid w:val="009C5565"/>
    <w:rsid w:val="009C66B5"/>
    <w:rsid w:val="009D0BDE"/>
    <w:rsid w:val="009E12AD"/>
    <w:rsid w:val="009E3002"/>
    <w:rsid w:val="009E69F3"/>
    <w:rsid w:val="00A020A8"/>
    <w:rsid w:val="00A07509"/>
    <w:rsid w:val="00A12CFB"/>
    <w:rsid w:val="00A16263"/>
    <w:rsid w:val="00A1752F"/>
    <w:rsid w:val="00A20180"/>
    <w:rsid w:val="00A265C6"/>
    <w:rsid w:val="00A27AE5"/>
    <w:rsid w:val="00A34250"/>
    <w:rsid w:val="00A40BAC"/>
    <w:rsid w:val="00A42013"/>
    <w:rsid w:val="00A46B01"/>
    <w:rsid w:val="00A52F1A"/>
    <w:rsid w:val="00A53C71"/>
    <w:rsid w:val="00A54B0A"/>
    <w:rsid w:val="00A54F26"/>
    <w:rsid w:val="00A67020"/>
    <w:rsid w:val="00A70AE0"/>
    <w:rsid w:val="00A7169A"/>
    <w:rsid w:val="00A71B30"/>
    <w:rsid w:val="00A76605"/>
    <w:rsid w:val="00A776DB"/>
    <w:rsid w:val="00A77819"/>
    <w:rsid w:val="00A80228"/>
    <w:rsid w:val="00A824C2"/>
    <w:rsid w:val="00A82A5C"/>
    <w:rsid w:val="00A85A79"/>
    <w:rsid w:val="00A87712"/>
    <w:rsid w:val="00A9002C"/>
    <w:rsid w:val="00A9027B"/>
    <w:rsid w:val="00A91AFB"/>
    <w:rsid w:val="00A95E33"/>
    <w:rsid w:val="00A96749"/>
    <w:rsid w:val="00A9749C"/>
    <w:rsid w:val="00AA4CA6"/>
    <w:rsid w:val="00AA54E0"/>
    <w:rsid w:val="00AB5FEA"/>
    <w:rsid w:val="00AC04D9"/>
    <w:rsid w:val="00AC347B"/>
    <w:rsid w:val="00AC3C3D"/>
    <w:rsid w:val="00AC6ED4"/>
    <w:rsid w:val="00AD35C0"/>
    <w:rsid w:val="00AD566B"/>
    <w:rsid w:val="00AE3605"/>
    <w:rsid w:val="00AF2DE6"/>
    <w:rsid w:val="00AF6D48"/>
    <w:rsid w:val="00AF75AE"/>
    <w:rsid w:val="00AF7BA2"/>
    <w:rsid w:val="00B0478C"/>
    <w:rsid w:val="00B063FA"/>
    <w:rsid w:val="00B14A84"/>
    <w:rsid w:val="00B21794"/>
    <w:rsid w:val="00B23480"/>
    <w:rsid w:val="00B23558"/>
    <w:rsid w:val="00B23F7A"/>
    <w:rsid w:val="00B3799F"/>
    <w:rsid w:val="00B418D2"/>
    <w:rsid w:val="00B42520"/>
    <w:rsid w:val="00B46D20"/>
    <w:rsid w:val="00B50754"/>
    <w:rsid w:val="00B56C17"/>
    <w:rsid w:val="00B60844"/>
    <w:rsid w:val="00B655E7"/>
    <w:rsid w:val="00B6588C"/>
    <w:rsid w:val="00B70611"/>
    <w:rsid w:val="00B71714"/>
    <w:rsid w:val="00B72349"/>
    <w:rsid w:val="00B740BC"/>
    <w:rsid w:val="00B764B9"/>
    <w:rsid w:val="00B804A9"/>
    <w:rsid w:val="00B833B2"/>
    <w:rsid w:val="00B83DF1"/>
    <w:rsid w:val="00B84E7B"/>
    <w:rsid w:val="00B95425"/>
    <w:rsid w:val="00B95728"/>
    <w:rsid w:val="00BA2AB1"/>
    <w:rsid w:val="00BA6222"/>
    <w:rsid w:val="00BA72CC"/>
    <w:rsid w:val="00BA7D42"/>
    <w:rsid w:val="00BB38A5"/>
    <w:rsid w:val="00BB3EA7"/>
    <w:rsid w:val="00BB65B4"/>
    <w:rsid w:val="00BC42B8"/>
    <w:rsid w:val="00BC7A29"/>
    <w:rsid w:val="00BD3220"/>
    <w:rsid w:val="00BD52C9"/>
    <w:rsid w:val="00BE0069"/>
    <w:rsid w:val="00BE010B"/>
    <w:rsid w:val="00BE0F52"/>
    <w:rsid w:val="00BE6B93"/>
    <w:rsid w:val="00BE72D0"/>
    <w:rsid w:val="00BF6A30"/>
    <w:rsid w:val="00BF75BB"/>
    <w:rsid w:val="00C07CCE"/>
    <w:rsid w:val="00C144A4"/>
    <w:rsid w:val="00C177A1"/>
    <w:rsid w:val="00C2381A"/>
    <w:rsid w:val="00C274D3"/>
    <w:rsid w:val="00C31F5A"/>
    <w:rsid w:val="00C3244C"/>
    <w:rsid w:val="00C32F03"/>
    <w:rsid w:val="00C32F5A"/>
    <w:rsid w:val="00C3404E"/>
    <w:rsid w:val="00C4636B"/>
    <w:rsid w:val="00C513E8"/>
    <w:rsid w:val="00C53416"/>
    <w:rsid w:val="00C54EBD"/>
    <w:rsid w:val="00C55BDC"/>
    <w:rsid w:val="00C578F7"/>
    <w:rsid w:val="00C613B7"/>
    <w:rsid w:val="00C6371F"/>
    <w:rsid w:val="00C66024"/>
    <w:rsid w:val="00C753B6"/>
    <w:rsid w:val="00C76954"/>
    <w:rsid w:val="00C801E3"/>
    <w:rsid w:val="00C80FE8"/>
    <w:rsid w:val="00C9006C"/>
    <w:rsid w:val="00CA3F87"/>
    <w:rsid w:val="00CA4B0C"/>
    <w:rsid w:val="00CA53DF"/>
    <w:rsid w:val="00CB0351"/>
    <w:rsid w:val="00CB12BD"/>
    <w:rsid w:val="00CB53AC"/>
    <w:rsid w:val="00CC44E4"/>
    <w:rsid w:val="00CD777B"/>
    <w:rsid w:val="00CE3BC8"/>
    <w:rsid w:val="00CF0879"/>
    <w:rsid w:val="00CF130D"/>
    <w:rsid w:val="00CF4BEC"/>
    <w:rsid w:val="00CF7A75"/>
    <w:rsid w:val="00D00117"/>
    <w:rsid w:val="00D02392"/>
    <w:rsid w:val="00D03EDB"/>
    <w:rsid w:val="00D129C0"/>
    <w:rsid w:val="00D12EE1"/>
    <w:rsid w:val="00D15E7F"/>
    <w:rsid w:val="00D163F7"/>
    <w:rsid w:val="00D1736E"/>
    <w:rsid w:val="00D179DD"/>
    <w:rsid w:val="00D3523C"/>
    <w:rsid w:val="00D368A1"/>
    <w:rsid w:val="00D466CC"/>
    <w:rsid w:val="00D521BC"/>
    <w:rsid w:val="00D54795"/>
    <w:rsid w:val="00D5667A"/>
    <w:rsid w:val="00D56C4A"/>
    <w:rsid w:val="00D60BA6"/>
    <w:rsid w:val="00D6132C"/>
    <w:rsid w:val="00D6713F"/>
    <w:rsid w:val="00D677FE"/>
    <w:rsid w:val="00D67A49"/>
    <w:rsid w:val="00D711FF"/>
    <w:rsid w:val="00D9059D"/>
    <w:rsid w:val="00D91DFB"/>
    <w:rsid w:val="00D96441"/>
    <w:rsid w:val="00DA5BB4"/>
    <w:rsid w:val="00DB1942"/>
    <w:rsid w:val="00DB3901"/>
    <w:rsid w:val="00DB7630"/>
    <w:rsid w:val="00DC0EAC"/>
    <w:rsid w:val="00DC2CA0"/>
    <w:rsid w:val="00DD08E4"/>
    <w:rsid w:val="00DD742D"/>
    <w:rsid w:val="00DE35E6"/>
    <w:rsid w:val="00DE3A3A"/>
    <w:rsid w:val="00DF21CB"/>
    <w:rsid w:val="00DF23B6"/>
    <w:rsid w:val="00DF28B1"/>
    <w:rsid w:val="00DF2F21"/>
    <w:rsid w:val="00DF371D"/>
    <w:rsid w:val="00DF46B8"/>
    <w:rsid w:val="00E0076D"/>
    <w:rsid w:val="00E00AFE"/>
    <w:rsid w:val="00E01F19"/>
    <w:rsid w:val="00E021FC"/>
    <w:rsid w:val="00E13424"/>
    <w:rsid w:val="00E139FD"/>
    <w:rsid w:val="00E1460B"/>
    <w:rsid w:val="00E15EE0"/>
    <w:rsid w:val="00E17A10"/>
    <w:rsid w:val="00E21510"/>
    <w:rsid w:val="00E24535"/>
    <w:rsid w:val="00E37D8F"/>
    <w:rsid w:val="00E44F62"/>
    <w:rsid w:val="00E46B21"/>
    <w:rsid w:val="00E53ABB"/>
    <w:rsid w:val="00E71CAD"/>
    <w:rsid w:val="00E90C81"/>
    <w:rsid w:val="00E939BF"/>
    <w:rsid w:val="00EA05F6"/>
    <w:rsid w:val="00EA076D"/>
    <w:rsid w:val="00EA1892"/>
    <w:rsid w:val="00EA1D1D"/>
    <w:rsid w:val="00EB036A"/>
    <w:rsid w:val="00EB13F3"/>
    <w:rsid w:val="00EB6987"/>
    <w:rsid w:val="00EC1217"/>
    <w:rsid w:val="00ED44E2"/>
    <w:rsid w:val="00ED642E"/>
    <w:rsid w:val="00EE3CE2"/>
    <w:rsid w:val="00EF6FEB"/>
    <w:rsid w:val="00F017F5"/>
    <w:rsid w:val="00F0421C"/>
    <w:rsid w:val="00F10481"/>
    <w:rsid w:val="00F11DCE"/>
    <w:rsid w:val="00F13793"/>
    <w:rsid w:val="00F14ECC"/>
    <w:rsid w:val="00F2415C"/>
    <w:rsid w:val="00F2761E"/>
    <w:rsid w:val="00F32B22"/>
    <w:rsid w:val="00F34696"/>
    <w:rsid w:val="00F360AE"/>
    <w:rsid w:val="00F36DB1"/>
    <w:rsid w:val="00F46D07"/>
    <w:rsid w:val="00F50880"/>
    <w:rsid w:val="00F5690F"/>
    <w:rsid w:val="00F718D6"/>
    <w:rsid w:val="00F8394A"/>
    <w:rsid w:val="00F87372"/>
    <w:rsid w:val="00F91983"/>
    <w:rsid w:val="00F96A9D"/>
    <w:rsid w:val="00FA1C01"/>
    <w:rsid w:val="00FA4FCF"/>
    <w:rsid w:val="00FA5359"/>
    <w:rsid w:val="00FA6E81"/>
    <w:rsid w:val="00FB190E"/>
    <w:rsid w:val="00FB6397"/>
    <w:rsid w:val="00FC37F8"/>
    <w:rsid w:val="00FC6489"/>
    <w:rsid w:val="00FD0CFF"/>
    <w:rsid w:val="00FD4E6A"/>
    <w:rsid w:val="00FD5993"/>
    <w:rsid w:val="00FD627E"/>
    <w:rsid w:val="00FD72E1"/>
    <w:rsid w:val="00FE6D65"/>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59F3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9FD"/>
    <w:pPr>
      <w:spacing w:after="180"/>
    </w:pPr>
    <w:rPr>
      <w:rFonts w:ascii="Arial" w:hAnsi="Arial"/>
      <w:sz w:val="24"/>
      <w:szCs w:val="24"/>
    </w:rPr>
  </w:style>
  <w:style w:type="paragraph" w:styleId="Heading1">
    <w:name w:val="heading 1"/>
    <w:basedOn w:val="Normal"/>
    <w:next w:val="Normal"/>
    <w:qFormat/>
    <w:rsid w:val="00A27AE5"/>
    <w:pPr>
      <w:keepNext/>
      <w:numPr>
        <w:numId w:val="11"/>
      </w:numPr>
      <w:tabs>
        <w:tab w:val="clear" w:pos="432"/>
        <w:tab w:val="num" w:pos="709"/>
      </w:tabs>
      <w:ind w:left="742" w:hanging="742"/>
      <w:outlineLvl w:val="0"/>
    </w:pPr>
    <w:rPr>
      <w:bCs/>
      <w:iCs/>
      <w:sz w:val="36"/>
      <w:szCs w:val="44"/>
      <w:lang w:eastAsia="en-US"/>
    </w:rPr>
  </w:style>
  <w:style w:type="paragraph" w:styleId="Heading2">
    <w:name w:val="heading 2"/>
    <w:basedOn w:val="Normal"/>
    <w:next w:val="Normal"/>
    <w:qFormat/>
    <w:rsid w:val="00880A77"/>
    <w:pPr>
      <w:keepNext/>
      <w:numPr>
        <w:ilvl w:val="1"/>
        <w:numId w:val="11"/>
      </w:numPr>
      <w:tabs>
        <w:tab w:val="clear" w:pos="576"/>
        <w:tab w:val="num" w:pos="700"/>
      </w:tabs>
      <w:spacing w:before="120"/>
      <w:ind w:left="680" w:hanging="680"/>
      <w:outlineLvl w:val="1"/>
    </w:pPr>
    <w:rPr>
      <w:bCs/>
      <w:iCs/>
      <w:sz w:val="32"/>
      <w:szCs w:val="36"/>
      <w:lang w:eastAsia="en-US"/>
    </w:rPr>
  </w:style>
  <w:style w:type="paragraph" w:styleId="Heading3">
    <w:name w:val="heading 3"/>
    <w:basedOn w:val="Normal"/>
    <w:next w:val="Normal"/>
    <w:qFormat/>
    <w:rsid w:val="002920DC"/>
    <w:pPr>
      <w:numPr>
        <w:ilvl w:val="2"/>
        <w:numId w:val="11"/>
      </w:numPr>
      <w:spacing w:before="240" w:after="60"/>
      <w:jc w:val="both"/>
      <w:outlineLvl w:val="2"/>
    </w:pPr>
    <w:rPr>
      <w:i/>
      <w:iCs/>
      <w:lang w:eastAsia="en-US"/>
    </w:rPr>
  </w:style>
  <w:style w:type="paragraph" w:styleId="Heading4">
    <w:name w:val="heading 4"/>
    <w:basedOn w:val="Normal"/>
    <w:qFormat/>
    <w:rsid w:val="002920DC"/>
    <w:pPr>
      <w:numPr>
        <w:ilvl w:val="3"/>
        <w:numId w:val="11"/>
      </w:numPr>
      <w:spacing w:before="120" w:after="80"/>
      <w:jc w:val="both"/>
      <w:outlineLvl w:val="3"/>
    </w:pPr>
    <w:rPr>
      <w:bCs/>
      <w:i/>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04D9"/>
    <w:rPr>
      <w:rFonts w:ascii="Arial" w:hAnsi="Arial"/>
      <w:color w:val="0000FF"/>
      <w:sz w:val="24"/>
      <w:u w:val="single"/>
    </w:rPr>
  </w:style>
  <w:style w:type="paragraph" w:styleId="BalloonText">
    <w:name w:val="Balloon Text"/>
    <w:basedOn w:val="Normal"/>
    <w:semiHidden/>
    <w:rsid w:val="00931AD5"/>
    <w:rPr>
      <w:rFonts w:ascii="Tahoma" w:hAnsi="Tahoma" w:cs="Tahoma"/>
      <w:sz w:val="16"/>
      <w:szCs w:val="16"/>
    </w:rPr>
  </w:style>
  <w:style w:type="character" w:styleId="CommentReference">
    <w:name w:val="annotation reference"/>
    <w:semiHidden/>
    <w:rsid w:val="00D521BC"/>
    <w:rPr>
      <w:sz w:val="16"/>
      <w:szCs w:val="16"/>
    </w:rPr>
  </w:style>
  <w:style w:type="paragraph" w:styleId="CommentText">
    <w:name w:val="annotation text"/>
    <w:basedOn w:val="Normal"/>
    <w:semiHidden/>
    <w:rsid w:val="00D521BC"/>
    <w:rPr>
      <w:sz w:val="20"/>
      <w:szCs w:val="20"/>
    </w:rPr>
  </w:style>
  <w:style w:type="paragraph" w:styleId="CommentSubject">
    <w:name w:val="annotation subject"/>
    <w:basedOn w:val="CommentText"/>
    <w:next w:val="CommentText"/>
    <w:semiHidden/>
    <w:rsid w:val="00D521BC"/>
    <w:rPr>
      <w:b/>
      <w:bCs/>
    </w:rPr>
  </w:style>
  <w:style w:type="paragraph" w:styleId="BodyTextIndent">
    <w:name w:val="Body Text Indent"/>
    <w:basedOn w:val="Normal"/>
    <w:rsid w:val="007C673F"/>
    <w:pPr>
      <w:widowControl w:val="0"/>
      <w:suppressAutoHyphens/>
      <w:autoSpaceDE w:val="0"/>
      <w:autoSpaceDN w:val="0"/>
      <w:adjustRightInd w:val="0"/>
      <w:spacing w:after="57" w:line="300" w:lineRule="atLeast"/>
      <w:jc w:val="both"/>
      <w:textAlignment w:val="center"/>
    </w:pPr>
    <w:rPr>
      <w:rFonts w:ascii="ArialMT" w:hAnsi="ArialMT"/>
      <w:color w:val="000000"/>
      <w:sz w:val="20"/>
      <w:szCs w:val="20"/>
    </w:rPr>
  </w:style>
  <w:style w:type="paragraph" w:styleId="BodyText">
    <w:name w:val="Body Text"/>
    <w:basedOn w:val="Normal"/>
    <w:rsid w:val="007C673F"/>
    <w:pPr>
      <w:jc w:val="both"/>
    </w:pPr>
    <w:rPr>
      <w:rFonts w:cs="Arial"/>
      <w:b/>
      <w:bCs/>
      <w:lang w:eastAsia="en-US"/>
    </w:rPr>
  </w:style>
  <w:style w:type="paragraph" w:styleId="Header">
    <w:name w:val="header"/>
    <w:basedOn w:val="Normal"/>
    <w:rsid w:val="00E71CAD"/>
    <w:pPr>
      <w:tabs>
        <w:tab w:val="center" w:pos="4153"/>
        <w:tab w:val="right" w:pos="8306"/>
      </w:tabs>
    </w:pPr>
  </w:style>
  <w:style w:type="paragraph" w:styleId="Footer">
    <w:name w:val="footer"/>
    <w:basedOn w:val="Normal"/>
    <w:link w:val="FooterChar"/>
    <w:uiPriority w:val="99"/>
    <w:rsid w:val="00A80228"/>
    <w:pPr>
      <w:tabs>
        <w:tab w:val="center" w:pos="4153"/>
        <w:tab w:val="right" w:pos="8306"/>
      </w:tabs>
    </w:pPr>
    <w:rPr>
      <w:sz w:val="20"/>
    </w:rPr>
  </w:style>
  <w:style w:type="character" w:styleId="PageNumber">
    <w:name w:val="page number"/>
    <w:basedOn w:val="DefaultParagraphFont"/>
    <w:rsid w:val="002313A9"/>
  </w:style>
  <w:style w:type="paragraph" w:styleId="ListParagraph">
    <w:name w:val="List Paragraph"/>
    <w:basedOn w:val="Normal"/>
    <w:uiPriority w:val="34"/>
    <w:qFormat/>
    <w:rsid w:val="004D439C"/>
    <w:pPr>
      <w:ind w:left="720"/>
      <w:contextualSpacing/>
    </w:pPr>
  </w:style>
  <w:style w:type="paragraph" w:customStyle="1" w:styleId="Default">
    <w:name w:val="Default"/>
    <w:rsid w:val="004D439C"/>
    <w:pPr>
      <w:autoSpaceDE w:val="0"/>
      <w:autoSpaceDN w:val="0"/>
      <w:adjustRightInd w:val="0"/>
    </w:pPr>
    <w:rPr>
      <w:color w:val="000000"/>
      <w:sz w:val="24"/>
      <w:szCs w:val="24"/>
    </w:rPr>
  </w:style>
  <w:style w:type="character" w:customStyle="1" w:styleId="A3">
    <w:name w:val="A3"/>
    <w:uiPriority w:val="99"/>
    <w:rsid w:val="004D439C"/>
    <w:rPr>
      <w:color w:val="000000"/>
    </w:rPr>
  </w:style>
  <w:style w:type="paragraph" w:styleId="Revision">
    <w:name w:val="Revision"/>
    <w:hidden/>
    <w:uiPriority w:val="99"/>
    <w:semiHidden/>
    <w:rsid w:val="00DF28B1"/>
    <w:rPr>
      <w:sz w:val="24"/>
      <w:szCs w:val="24"/>
    </w:rPr>
  </w:style>
  <w:style w:type="paragraph" w:styleId="Title">
    <w:name w:val="Title"/>
    <w:basedOn w:val="Normal"/>
    <w:next w:val="Normal"/>
    <w:link w:val="TitleChar"/>
    <w:qFormat/>
    <w:rsid w:val="008E0738"/>
    <w:rPr>
      <w:rFonts w:cs="Arial"/>
      <w:sz w:val="44"/>
      <w:szCs w:val="44"/>
    </w:rPr>
  </w:style>
  <w:style w:type="character" w:customStyle="1" w:styleId="TitleChar">
    <w:name w:val="Title Char"/>
    <w:basedOn w:val="DefaultParagraphFont"/>
    <w:link w:val="Title"/>
    <w:rsid w:val="008E0738"/>
    <w:rPr>
      <w:rFonts w:ascii="Arial" w:hAnsi="Arial" w:cs="Arial"/>
      <w:sz w:val="44"/>
      <w:szCs w:val="44"/>
    </w:rPr>
  </w:style>
  <w:style w:type="paragraph" w:customStyle="1" w:styleId="Disclaimer">
    <w:name w:val="Disclaimer"/>
    <w:basedOn w:val="Normal"/>
    <w:qFormat/>
    <w:rsid w:val="00AC04D9"/>
    <w:pPr>
      <w:pBdr>
        <w:top w:val="single" w:sz="4" w:space="1" w:color="auto"/>
        <w:left w:val="single" w:sz="4" w:space="4" w:color="auto"/>
        <w:bottom w:val="single" w:sz="4" w:space="1" w:color="auto"/>
        <w:right w:val="single" w:sz="4" w:space="4" w:color="auto"/>
      </w:pBdr>
    </w:pPr>
    <w:rPr>
      <w:rFonts w:cs="Arial"/>
      <w:sz w:val="22"/>
      <w:szCs w:val="22"/>
    </w:rPr>
  </w:style>
  <w:style w:type="paragraph" w:styleId="ListNumber">
    <w:name w:val="List Number"/>
    <w:basedOn w:val="ListParagraph"/>
    <w:unhideWhenUsed/>
    <w:rsid w:val="00A80228"/>
    <w:pPr>
      <w:numPr>
        <w:numId w:val="12"/>
      </w:numPr>
      <w:autoSpaceDE w:val="0"/>
      <w:autoSpaceDN w:val="0"/>
      <w:adjustRightInd w:val="0"/>
      <w:spacing w:after="0"/>
    </w:pPr>
    <w:rPr>
      <w:rFonts w:cs="Arial"/>
    </w:rPr>
  </w:style>
  <w:style w:type="character" w:customStyle="1" w:styleId="FooterChar">
    <w:name w:val="Footer Char"/>
    <w:basedOn w:val="DefaultParagraphFont"/>
    <w:link w:val="Footer"/>
    <w:uiPriority w:val="99"/>
    <w:rsid w:val="00A80228"/>
    <w:rPr>
      <w:rFonts w:ascii="Arial" w:hAnsi="Arial"/>
      <w:szCs w:val="24"/>
    </w:rPr>
  </w:style>
  <w:style w:type="paragraph" w:styleId="ListBullet">
    <w:name w:val="List Bullet"/>
    <w:basedOn w:val="ListParagraph"/>
    <w:unhideWhenUsed/>
    <w:rsid w:val="00880A77"/>
    <w:pPr>
      <w:numPr>
        <w:numId w:val="17"/>
      </w:numPr>
      <w:ind w:left="567" w:hanging="567"/>
      <w:contextualSpacing w:val="0"/>
    </w:pPr>
  </w:style>
  <w:style w:type="paragraph" w:styleId="ListNumber2">
    <w:name w:val="List Number 2"/>
    <w:basedOn w:val="Normal"/>
    <w:unhideWhenUsed/>
    <w:rsid w:val="00880A77"/>
    <w:pPr>
      <w:numPr>
        <w:numId w:val="4"/>
      </w:numPr>
      <w:autoSpaceDE w:val="0"/>
      <w:autoSpaceDN w:val="0"/>
      <w:adjustRightInd w:val="0"/>
    </w:pPr>
    <w:rPr>
      <w:rFonts w:cs="Arial"/>
      <w:szCs w:val="22"/>
    </w:rPr>
  </w:style>
  <w:style w:type="paragraph" w:customStyle="1" w:styleId="Style14ptBoldLeft0cmHanging159cmAfter6ptBo">
    <w:name w:val="Style 14 pt Bold Left:  0 cm Hanging:  1.59 cm After:  6 pt Bo..."/>
    <w:basedOn w:val="Normal"/>
    <w:rsid w:val="007C1F8E"/>
    <w:pPr>
      <w:spacing w:after="0"/>
      <w:ind w:left="902" w:hanging="902"/>
    </w:pPr>
    <w:rPr>
      <w:b/>
      <w:bCs/>
      <w:sz w:val="28"/>
      <w:szCs w:val="20"/>
      <w:bdr w:val="single" w:sz="4" w:space="0" w:color="auto"/>
    </w:rPr>
  </w:style>
  <w:style w:type="paragraph" w:customStyle="1" w:styleId="StyleAfter6ptBoxSinglesolidlineAuto05ptLinewid">
    <w:name w:val="Style After:  6 pt Box: (Single solid line Auto  0.5 pt Line wid..."/>
    <w:basedOn w:val="Normal"/>
    <w:rsid w:val="007C1F8E"/>
    <w:pPr>
      <w:pBdr>
        <w:top w:val="single" w:sz="4" w:space="1" w:color="auto"/>
        <w:left w:val="single" w:sz="4" w:space="4" w:color="auto"/>
        <w:bottom w:val="single" w:sz="4" w:space="1" w:color="auto"/>
        <w:right w:val="single" w:sz="4" w:space="4" w:color="auto"/>
      </w:pBdr>
      <w:spacing w:after="0"/>
    </w:pPr>
    <w:rPr>
      <w:szCs w:val="20"/>
    </w:rPr>
  </w:style>
  <w:style w:type="paragraph" w:customStyle="1" w:styleId="H1nonumber">
    <w:name w:val="H1nonumber"/>
    <w:basedOn w:val="Heading1"/>
    <w:qFormat/>
    <w:rsid w:val="0060792D"/>
    <w:pPr>
      <w:numPr>
        <w:numId w:val="0"/>
      </w:numPr>
    </w:pPr>
  </w:style>
  <w:style w:type="paragraph" w:styleId="ListNumber3">
    <w:name w:val="List Number 3"/>
    <w:basedOn w:val="ListParagraph"/>
    <w:unhideWhenUsed/>
    <w:rsid w:val="00704DCB"/>
    <w:pPr>
      <w:numPr>
        <w:ilvl w:val="1"/>
        <w:numId w:val="21"/>
      </w:numPr>
      <w:autoSpaceDE w:val="0"/>
      <w:autoSpaceDN w:val="0"/>
      <w:adjustRightInd w:val="0"/>
      <w:ind w:left="709" w:hanging="709"/>
    </w:pPr>
    <w:rPr>
      <w:rFonts w:cs="Arial"/>
      <w:b/>
      <w:bCs/>
      <w:color w:val="000000"/>
    </w:rPr>
  </w:style>
  <w:style w:type="character" w:styleId="UnresolvedMention">
    <w:name w:val="Unresolved Mention"/>
    <w:basedOn w:val="DefaultParagraphFont"/>
    <w:uiPriority w:val="99"/>
    <w:semiHidden/>
    <w:unhideWhenUsed/>
    <w:rsid w:val="007E590B"/>
    <w:rPr>
      <w:color w:val="605E5C"/>
      <w:shd w:val="clear" w:color="auto" w:fill="E1DFDD"/>
    </w:rPr>
  </w:style>
  <w:style w:type="paragraph" w:styleId="TOCHeading">
    <w:name w:val="TOC Heading"/>
    <w:basedOn w:val="Heading1"/>
    <w:next w:val="Normal"/>
    <w:uiPriority w:val="39"/>
    <w:unhideWhenUsed/>
    <w:qFormat/>
    <w:rsid w:val="00565027"/>
    <w:pPr>
      <w:keepLines/>
      <w:numPr>
        <w:numId w:val="0"/>
      </w:numPr>
      <w:spacing w:before="240" w:after="0" w:line="259" w:lineRule="auto"/>
      <w:outlineLvl w:val="9"/>
    </w:pPr>
    <w:rPr>
      <w:rFonts w:asciiTheme="majorHAnsi" w:eastAsiaTheme="majorEastAsia" w:hAnsiTheme="majorHAnsi" w:cstheme="majorBidi"/>
      <w:bCs w:val="0"/>
      <w:iCs w:val="0"/>
      <w:color w:val="365F91" w:themeColor="accent1" w:themeShade="BF"/>
      <w:sz w:val="32"/>
      <w:szCs w:val="32"/>
      <w:lang w:val="en-US"/>
    </w:rPr>
  </w:style>
  <w:style w:type="paragraph" w:styleId="TOC1">
    <w:name w:val="toc 1"/>
    <w:basedOn w:val="Normal"/>
    <w:next w:val="Normal"/>
    <w:autoRedefine/>
    <w:uiPriority w:val="39"/>
    <w:unhideWhenUsed/>
    <w:rsid w:val="004F19A7"/>
    <w:pPr>
      <w:tabs>
        <w:tab w:val="right" w:leader="dot" w:pos="9061"/>
      </w:tabs>
      <w:spacing w:after="120"/>
      <w:ind w:left="426" w:hanging="426"/>
    </w:pPr>
  </w:style>
  <w:style w:type="paragraph" w:styleId="TOC2">
    <w:name w:val="toc 2"/>
    <w:basedOn w:val="Normal"/>
    <w:next w:val="Normal"/>
    <w:autoRedefine/>
    <w:uiPriority w:val="39"/>
    <w:unhideWhenUsed/>
    <w:rsid w:val="004F19A7"/>
    <w:pPr>
      <w:shd w:val="clear" w:color="auto" w:fill="FFFFFF" w:themeFill="background1"/>
      <w:tabs>
        <w:tab w:val="right" w:leader="dot" w:pos="9061"/>
      </w:tabs>
      <w:spacing w:after="120"/>
      <w:ind w:left="1105" w:hanging="6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blicadvocate.wa.gov.au" TargetMode="External"/><Relationship Id="rId18" Type="http://schemas.openxmlformats.org/officeDocument/2006/relationships/hyperlink" Target="http://www.landgate.wa.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ublicadvocate.wa.gov.au" TargetMode="External"/><Relationship Id="rId17" Type="http://schemas.openxmlformats.org/officeDocument/2006/relationships/hyperlink" Target="mailto:customerservice@landgate.wa.gov.au" TargetMode="External"/><Relationship Id="rId2" Type="http://schemas.openxmlformats.org/officeDocument/2006/relationships/numbering" Target="numbering.xml"/><Relationship Id="rId16" Type="http://schemas.openxmlformats.org/officeDocument/2006/relationships/hyperlink" Target="http://www.sat.justice.wa.gov.au" TargetMode="External"/><Relationship Id="rId20" Type="http://schemas.openxmlformats.org/officeDocument/2006/relationships/hyperlink" Target="http://www.publicadvocate.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ublicadvocate.wa.gov.au" TargetMode="External"/><Relationship Id="rId23" Type="http://schemas.openxmlformats.org/officeDocument/2006/relationships/theme" Target="theme/theme1.xml"/><Relationship Id="rId10" Type="http://schemas.openxmlformats.org/officeDocument/2006/relationships/hyperlink" Target="http://www.publicadvocate.wa.gov.au" TargetMode="External"/><Relationship Id="rId19" Type="http://schemas.openxmlformats.org/officeDocument/2006/relationships/hyperlink" Target="mailto:opa@justice.wa.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pa@justice.wa.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F0A4B-73C7-4DCB-BE0F-E3EBF7CB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5553</Words>
  <Characters>30941</Characters>
  <Application>Microsoft Office Word</Application>
  <DocSecurity>8</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36422</CharactersWithSpaces>
  <SharedDoc>false</SharedDoc>
  <HLinks>
    <vt:vector size="66" baseType="variant">
      <vt:variant>
        <vt:i4>6553665</vt:i4>
      </vt:variant>
      <vt:variant>
        <vt:i4>30</vt:i4>
      </vt:variant>
      <vt:variant>
        <vt:i4>0</vt:i4>
      </vt:variant>
      <vt:variant>
        <vt:i4>5</vt:i4>
      </vt:variant>
      <vt:variant>
        <vt:lpwstr>mailto:sales@dpc.wa.gov.au</vt:lpwstr>
      </vt:variant>
      <vt:variant>
        <vt:lpwstr/>
      </vt:variant>
      <vt:variant>
        <vt:i4>2752572</vt:i4>
      </vt:variant>
      <vt:variant>
        <vt:i4>27</vt:i4>
      </vt:variant>
      <vt:variant>
        <vt:i4>0</vt:i4>
      </vt:variant>
      <vt:variant>
        <vt:i4>5</vt:i4>
      </vt:variant>
      <vt:variant>
        <vt:lpwstr>http://www.landgate.wa.gov.au/</vt:lpwstr>
      </vt:variant>
      <vt:variant>
        <vt:lpwstr/>
      </vt:variant>
      <vt:variant>
        <vt:i4>5963901</vt:i4>
      </vt:variant>
      <vt:variant>
        <vt:i4>24</vt:i4>
      </vt:variant>
      <vt:variant>
        <vt:i4>0</vt:i4>
      </vt:variant>
      <vt:variant>
        <vt:i4>5</vt:i4>
      </vt:variant>
      <vt:variant>
        <vt:lpwstr>mailto:customerservice@landgate.wa.gov.au</vt:lpwstr>
      </vt:variant>
      <vt:variant>
        <vt:lpwstr/>
      </vt:variant>
      <vt:variant>
        <vt:i4>5505090</vt:i4>
      </vt:variant>
      <vt:variant>
        <vt:i4>21</vt:i4>
      </vt:variant>
      <vt:variant>
        <vt:i4>0</vt:i4>
      </vt:variant>
      <vt:variant>
        <vt:i4>5</vt:i4>
      </vt:variant>
      <vt:variant>
        <vt:lpwstr>http://www.sat.justice.wa.gov.au/</vt:lpwstr>
      </vt:variant>
      <vt:variant>
        <vt:lpwstr/>
      </vt:variant>
      <vt:variant>
        <vt:i4>7340102</vt:i4>
      </vt:variant>
      <vt:variant>
        <vt:i4>18</vt:i4>
      </vt:variant>
      <vt:variant>
        <vt:i4>0</vt:i4>
      </vt:variant>
      <vt:variant>
        <vt:i4>5</vt:i4>
      </vt:variant>
      <vt:variant>
        <vt:lpwstr>mailto:info@justice.wa.gov.au</vt:lpwstr>
      </vt:variant>
      <vt:variant>
        <vt:lpwstr/>
      </vt:variant>
      <vt:variant>
        <vt:i4>4194376</vt:i4>
      </vt:variant>
      <vt:variant>
        <vt:i4>15</vt:i4>
      </vt:variant>
      <vt:variant>
        <vt:i4>0</vt:i4>
      </vt:variant>
      <vt:variant>
        <vt:i4>5</vt:i4>
      </vt:variant>
      <vt:variant>
        <vt:lpwstr>http://www.publicadvocate.wa.gov.au/</vt:lpwstr>
      </vt:variant>
      <vt:variant>
        <vt:lpwstr/>
      </vt:variant>
      <vt:variant>
        <vt:i4>1310759</vt:i4>
      </vt:variant>
      <vt:variant>
        <vt:i4>12</vt:i4>
      </vt:variant>
      <vt:variant>
        <vt:i4>0</vt:i4>
      </vt:variant>
      <vt:variant>
        <vt:i4>5</vt:i4>
      </vt:variant>
      <vt:variant>
        <vt:lpwstr>mailto:opa@justice.wa.gov.au</vt:lpwstr>
      </vt:variant>
      <vt:variant>
        <vt:lpwstr/>
      </vt:variant>
      <vt:variant>
        <vt:i4>4194376</vt:i4>
      </vt:variant>
      <vt:variant>
        <vt:i4>9</vt:i4>
      </vt:variant>
      <vt:variant>
        <vt:i4>0</vt:i4>
      </vt:variant>
      <vt:variant>
        <vt:i4>5</vt:i4>
      </vt:variant>
      <vt:variant>
        <vt:lpwstr>http://www.publicadvocate.wa.gov.au/</vt:lpwstr>
      </vt:variant>
      <vt:variant>
        <vt:lpwstr/>
      </vt:variant>
      <vt:variant>
        <vt:i4>4194376</vt:i4>
      </vt:variant>
      <vt:variant>
        <vt:i4>6</vt:i4>
      </vt:variant>
      <vt:variant>
        <vt:i4>0</vt:i4>
      </vt:variant>
      <vt:variant>
        <vt:i4>5</vt:i4>
      </vt:variant>
      <vt:variant>
        <vt:lpwstr>http://www.publicadvocate.wa.gov.au/</vt:lpwstr>
      </vt:variant>
      <vt:variant>
        <vt:lpwstr/>
      </vt:variant>
      <vt:variant>
        <vt:i4>6553665</vt:i4>
      </vt:variant>
      <vt:variant>
        <vt:i4>3</vt:i4>
      </vt:variant>
      <vt:variant>
        <vt:i4>0</vt:i4>
      </vt:variant>
      <vt:variant>
        <vt:i4>5</vt:i4>
      </vt:variant>
      <vt:variant>
        <vt:lpwstr>mailto:sales@dpc.wa.gov.au</vt:lpwstr>
      </vt:variant>
      <vt:variant>
        <vt:lpwstr/>
      </vt:variant>
      <vt:variant>
        <vt:i4>4194376</vt:i4>
      </vt:variant>
      <vt:variant>
        <vt:i4>0</vt:i4>
      </vt:variant>
      <vt:variant>
        <vt:i4>0</vt:i4>
      </vt:variant>
      <vt:variant>
        <vt:i4>5</vt:i4>
      </vt:variant>
      <vt:variant>
        <vt:lpwstr>http://www.publicadvocate.wa.gov.au/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Enduring Power of Attorney  - Information Kit</dc:title>
  <dc:subject>Advocacy</dc:subject>
  <dc:creator/>
  <cp:keywords>Department of Justice; DoJ; Western Australia; Office of the Public Advocate; Endure; Power; Attorney; Power; Delegate; Care; Appoint.</cp:keywords>
  <cp:lastModifiedBy/>
  <cp:revision>1</cp:revision>
  <dcterms:created xsi:type="dcterms:W3CDTF">2024-08-23T01:33:00Z</dcterms:created>
  <dcterms:modified xsi:type="dcterms:W3CDTF">2024-08-26T04:15:00Z</dcterms:modified>
</cp:coreProperties>
</file>