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2C34E" w14:textId="77777777" w:rsidR="00B77093" w:rsidRPr="00B77093" w:rsidRDefault="00B77093" w:rsidP="00B77093">
      <w:pPr>
        <w:pStyle w:val="BodyText"/>
        <w:rPr>
          <w:b/>
          <w:bCs/>
        </w:rPr>
      </w:pPr>
    </w:p>
    <w:p w14:paraId="2EBB6406" w14:textId="77777777" w:rsidR="00B77093" w:rsidRPr="00B77093" w:rsidRDefault="00B77093" w:rsidP="00B77093">
      <w:pPr>
        <w:pStyle w:val="BodyText"/>
        <w:rPr>
          <w:b/>
          <w:bCs/>
        </w:rPr>
      </w:pPr>
    </w:p>
    <w:p w14:paraId="65F9081A" w14:textId="77777777" w:rsidR="00B77093" w:rsidRPr="00B77093" w:rsidRDefault="00B77093" w:rsidP="00B77093">
      <w:pPr>
        <w:pStyle w:val="BodyText"/>
        <w:rPr>
          <w:b/>
          <w:bCs/>
        </w:rPr>
      </w:pPr>
    </w:p>
    <w:p w14:paraId="1DB8CA0E" w14:textId="77777777" w:rsidR="00B77093" w:rsidRPr="00B77093" w:rsidRDefault="00B77093" w:rsidP="00B77093">
      <w:pPr>
        <w:pStyle w:val="BodyText"/>
        <w:rPr>
          <w:b/>
          <w:bCs/>
        </w:rPr>
      </w:pPr>
    </w:p>
    <w:p w14:paraId="552C312F" w14:textId="77777777" w:rsidR="00B77093" w:rsidRPr="00B77093" w:rsidRDefault="00B77093" w:rsidP="00B77093">
      <w:pPr>
        <w:pStyle w:val="BodyText"/>
        <w:rPr>
          <w:b/>
          <w:bCs/>
        </w:rPr>
      </w:pPr>
    </w:p>
    <w:p w14:paraId="1B67B776" w14:textId="77777777" w:rsidR="00B77093" w:rsidRPr="00B77093" w:rsidRDefault="00B77093" w:rsidP="00B77093">
      <w:pPr>
        <w:pStyle w:val="BodyText"/>
        <w:rPr>
          <w:b/>
          <w:bCs/>
        </w:rPr>
      </w:pPr>
    </w:p>
    <w:p w14:paraId="74F5E61B" w14:textId="77777777" w:rsidR="00B77093" w:rsidRPr="00B77093" w:rsidRDefault="00B77093" w:rsidP="00B77093">
      <w:pPr>
        <w:pStyle w:val="BodyText"/>
        <w:rPr>
          <w:b/>
          <w:bCs/>
        </w:rPr>
      </w:pPr>
    </w:p>
    <w:p w14:paraId="18899B83" w14:textId="77777777" w:rsidR="00B77093" w:rsidRPr="00B77093" w:rsidRDefault="00B77093" w:rsidP="00B77093">
      <w:pPr>
        <w:pStyle w:val="BodyText"/>
        <w:rPr>
          <w:b/>
          <w:bCs/>
        </w:rPr>
      </w:pPr>
    </w:p>
    <w:p w14:paraId="721FB43F" w14:textId="77777777" w:rsidR="00B77093" w:rsidRPr="00B77093" w:rsidRDefault="00B77093" w:rsidP="00B77093">
      <w:pPr>
        <w:pStyle w:val="BodyText"/>
        <w:rPr>
          <w:b/>
          <w:bCs/>
        </w:rPr>
      </w:pPr>
    </w:p>
    <w:p w14:paraId="4552D5EA" w14:textId="77777777" w:rsidR="00B77093" w:rsidRPr="00B77093" w:rsidRDefault="00B77093" w:rsidP="00B77093">
      <w:pPr>
        <w:pStyle w:val="BodyText"/>
        <w:rPr>
          <w:b/>
          <w:bCs/>
        </w:rPr>
      </w:pPr>
    </w:p>
    <w:p w14:paraId="15E543C2" w14:textId="77777777" w:rsidR="00B77093" w:rsidRPr="00B77093" w:rsidRDefault="00B77093" w:rsidP="00B77093">
      <w:pPr>
        <w:pStyle w:val="BodyText"/>
        <w:rPr>
          <w:b/>
          <w:bCs/>
        </w:rPr>
      </w:pPr>
      <w:r w:rsidRPr="00B77093">
        <w:rPr>
          <w:b/>
          <w:bCs/>
        </w:rPr>
        <w:t>CODE OF PRACTICE</w:t>
      </w:r>
    </w:p>
    <w:p w14:paraId="17652379" w14:textId="77777777" w:rsidR="00B77093" w:rsidRPr="00B77093" w:rsidRDefault="00B77093" w:rsidP="00B77093">
      <w:pPr>
        <w:pStyle w:val="BodyText"/>
        <w:rPr>
          <w:bCs/>
        </w:rPr>
      </w:pPr>
      <w:r w:rsidRPr="00B77093">
        <w:rPr>
          <w:bCs/>
        </w:rPr>
        <w:t>Workplace behaviour</w:t>
      </w:r>
    </w:p>
    <w:p w14:paraId="1E0EA310" w14:textId="77777777" w:rsidR="00B77093" w:rsidRPr="00B77093" w:rsidRDefault="00B77093" w:rsidP="00B77093">
      <w:pPr>
        <w:pStyle w:val="BodyText"/>
        <w:rPr>
          <w:b/>
          <w:bCs/>
        </w:rPr>
      </w:pPr>
    </w:p>
    <w:p w14:paraId="329268F1" w14:textId="77777777" w:rsidR="00B77093" w:rsidRPr="00B77093" w:rsidRDefault="00B77093" w:rsidP="00B77093">
      <w:pPr>
        <w:pStyle w:val="BodyText"/>
        <w:rPr>
          <w:b/>
          <w:bCs/>
        </w:rPr>
      </w:pPr>
    </w:p>
    <w:p w14:paraId="35D0AE02" w14:textId="77777777" w:rsidR="00B77093" w:rsidRPr="00B77093" w:rsidRDefault="00B77093" w:rsidP="00B77093">
      <w:pPr>
        <w:pStyle w:val="BodyText"/>
        <w:rPr>
          <w:b/>
          <w:bCs/>
        </w:rPr>
      </w:pPr>
    </w:p>
    <w:p w14:paraId="21B04F01" w14:textId="77777777" w:rsidR="00B77093" w:rsidRPr="00B77093" w:rsidRDefault="00B77093" w:rsidP="00B77093">
      <w:pPr>
        <w:pStyle w:val="BodyText"/>
        <w:rPr>
          <w:b/>
          <w:bCs/>
        </w:rPr>
      </w:pPr>
      <w:r w:rsidRPr="00B77093">
        <w:rPr>
          <w:bCs/>
        </w:rPr>
        <w:t>COSH and DMIRS logos</w:t>
      </w:r>
      <w:r w:rsidRPr="00B77093">
        <w:rPr>
          <w:b/>
          <w:bCs/>
        </w:rPr>
        <w:br w:type="page"/>
      </w:r>
    </w:p>
    <w:sdt>
      <w:sdtPr>
        <w:rPr>
          <w:rFonts w:asciiTheme="minorHAnsi" w:eastAsia="Times New Roman" w:hAnsiTheme="minorHAnsi" w:cstheme="minorBidi"/>
          <w:b w:val="0"/>
          <w:bCs w:val="0"/>
          <w:sz w:val="24"/>
          <w:szCs w:val="24"/>
          <w:lang w:val="en-AU" w:bidi="ar-SA"/>
        </w:rPr>
        <w:id w:val="1599058643"/>
        <w:docPartObj>
          <w:docPartGallery w:val="Table of Contents"/>
          <w:docPartUnique/>
        </w:docPartObj>
      </w:sdtPr>
      <w:sdtEndPr>
        <w:rPr>
          <w:noProof/>
        </w:rPr>
      </w:sdtEndPr>
      <w:sdtContent>
        <w:p w14:paraId="03D3AFC2" w14:textId="77777777" w:rsidR="00B77093" w:rsidRDefault="00B77093">
          <w:pPr>
            <w:pStyle w:val="TOCHeading"/>
          </w:pPr>
          <w:r>
            <w:t>Contents</w:t>
          </w:r>
        </w:p>
        <w:p w14:paraId="5C76E4B8" w14:textId="198366A5" w:rsidR="00B86AF2" w:rsidRPr="00B86AF2" w:rsidRDefault="00B77093" w:rsidP="00D525C5">
          <w:pPr>
            <w:pStyle w:val="TOC1"/>
            <w:rPr>
              <w:rFonts w:eastAsiaTheme="minorEastAsia"/>
              <w:noProof/>
              <w:sz w:val="22"/>
              <w:szCs w:val="22"/>
              <w:lang w:eastAsia="en-AU"/>
            </w:rPr>
          </w:pPr>
          <w:r>
            <w:fldChar w:fldCharType="begin"/>
          </w:r>
          <w:r>
            <w:instrText xml:space="preserve"> TOC \o "1-3" \h \z \u </w:instrText>
          </w:r>
          <w:r>
            <w:fldChar w:fldCharType="separate"/>
          </w:r>
          <w:hyperlink w:anchor="_Toc73009268" w:history="1">
            <w:r w:rsidR="00B86AF2" w:rsidRPr="00B86AF2">
              <w:rPr>
                <w:rStyle w:val="Hyperlink"/>
                <w:noProof/>
                <w:sz w:val="22"/>
                <w:szCs w:val="22"/>
              </w:rPr>
              <w:t>Foreword</w:t>
            </w:r>
            <w:r w:rsidR="00B86AF2" w:rsidRPr="00B86AF2">
              <w:rPr>
                <w:noProof/>
                <w:webHidden/>
                <w:sz w:val="22"/>
                <w:szCs w:val="22"/>
              </w:rPr>
              <w:tab/>
            </w:r>
            <w:r w:rsidR="00435783">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_Toc73009268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5</w:t>
            </w:r>
            <w:r w:rsidR="00B86AF2" w:rsidRPr="00B86AF2">
              <w:rPr>
                <w:noProof/>
                <w:webHidden/>
                <w:sz w:val="22"/>
                <w:szCs w:val="22"/>
              </w:rPr>
              <w:fldChar w:fldCharType="end"/>
            </w:r>
          </w:hyperlink>
        </w:p>
        <w:p w14:paraId="58314ED8" w14:textId="4F402525" w:rsidR="00B86AF2" w:rsidRPr="00B86AF2" w:rsidRDefault="00026CCD" w:rsidP="00D525C5">
          <w:pPr>
            <w:pStyle w:val="TOC1"/>
            <w:rPr>
              <w:rFonts w:eastAsiaTheme="minorEastAsia"/>
              <w:noProof/>
              <w:lang w:eastAsia="en-AU"/>
            </w:rPr>
          </w:pPr>
          <w:hyperlink w:anchor="_Toc73009269" w:history="1">
            <w:r w:rsidR="00B86AF2" w:rsidRPr="00B86AF2">
              <w:rPr>
                <w:rStyle w:val="Hyperlink"/>
                <w:noProof/>
                <w:sz w:val="22"/>
                <w:szCs w:val="22"/>
              </w:rPr>
              <w:t>Introduction</w:t>
            </w:r>
            <w:r w:rsidR="00B86AF2" w:rsidRPr="00B86AF2">
              <w:rPr>
                <w:noProof/>
                <w:webHidden/>
              </w:rPr>
              <w:tab/>
            </w:r>
            <w:r w:rsidR="00435783">
              <w:rPr>
                <w:noProof/>
                <w:webHidden/>
              </w:rPr>
              <w:tab/>
            </w:r>
            <w:bookmarkStart w:id="0" w:name="_GoBack"/>
            <w:bookmarkEnd w:id="0"/>
            <w:r w:rsidR="00B86AF2" w:rsidRPr="00B86AF2">
              <w:rPr>
                <w:noProof/>
                <w:webHidden/>
              </w:rPr>
              <w:fldChar w:fldCharType="begin"/>
            </w:r>
            <w:r w:rsidR="00B86AF2" w:rsidRPr="00B86AF2">
              <w:rPr>
                <w:noProof/>
                <w:webHidden/>
              </w:rPr>
              <w:instrText xml:space="preserve"> PAGEREF _Toc73009269 \h </w:instrText>
            </w:r>
            <w:r w:rsidR="00B86AF2" w:rsidRPr="00B86AF2">
              <w:rPr>
                <w:noProof/>
                <w:webHidden/>
              </w:rPr>
            </w:r>
            <w:r w:rsidR="00B86AF2" w:rsidRPr="00B86AF2">
              <w:rPr>
                <w:noProof/>
                <w:webHidden/>
              </w:rPr>
              <w:fldChar w:fldCharType="separate"/>
            </w:r>
            <w:r w:rsidR="00B86AF2">
              <w:rPr>
                <w:noProof/>
                <w:webHidden/>
              </w:rPr>
              <w:t>7</w:t>
            </w:r>
            <w:r w:rsidR="00B86AF2" w:rsidRPr="00B86AF2">
              <w:rPr>
                <w:noProof/>
                <w:webHidden/>
              </w:rPr>
              <w:fldChar w:fldCharType="end"/>
            </w:r>
          </w:hyperlink>
        </w:p>
        <w:p w14:paraId="76AA92CD" w14:textId="1F5E5059" w:rsidR="00B86AF2" w:rsidRPr="00B86AF2" w:rsidRDefault="00026CCD" w:rsidP="00D525C5">
          <w:pPr>
            <w:pStyle w:val="TOC1"/>
            <w:rPr>
              <w:rFonts w:eastAsiaTheme="minorEastAsia"/>
              <w:noProof/>
              <w:lang w:eastAsia="en-AU"/>
            </w:rPr>
          </w:pPr>
          <w:hyperlink w:anchor="_Toc73009270" w:history="1">
            <w:r w:rsidR="00B86AF2" w:rsidRPr="00B86AF2">
              <w:rPr>
                <w:rStyle w:val="Hyperlink"/>
                <w:noProof/>
                <w:sz w:val="22"/>
                <w:szCs w:val="22"/>
              </w:rPr>
              <w:t>Legislative context</w:t>
            </w:r>
            <w:r w:rsidR="00B86AF2" w:rsidRPr="00B86AF2">
              <w:rPr>
                <w:noProof/>
                <w:webHidden/>
              </w:rPr>
              <w:tab/>
            </w:r>
            <w:r w:rsidR="00B86AF2" w:rsidRPr="00B86AF2">
              <w:rPr>
                <w:noProof/>
                <w:webHidden/>
              </w:rPr>
              <w:fldChar w:fldCharType="begin"/>
            </w:r>
            <w:r w:rsidR="00B86AF2" w:rsidRPr="00B86AF2">
              <w:rPr>
                <w:noProof/>
                <w:webHidden/>
              </w:rPr>
              <w:instrText xml:space="preserve"> PAGEREF _Toc73009270 \h </w:instrText>
            </w:r>
            <w:r w:rsidR="00B86AF2" w:rsidRPr="00B86AF2">
              <w:rPr>
                <w:noProof/>
                <w:webHidden/>
              </w:rPr>
            </w:r>
            <w:r w:rsidR="00B86AF2" w:rsidRPr="00B86AF2">
              <w:rPr>
                <w:noProof/>
                <w:webHidden/>
              </w:rPr>
              <w:fldChar w:fldCharType="separate"/>
            </w:r>
            <w:r w:rsidR="00B86AF2">
              <w:rPr>
                <w:noProof/>
                <w:webHidden/>
              </w:rPr>
              <w:t>7</w:t>
            </w:r>
            <w:r w:rsidR="00B86AF2" w:rsidRPr="00B86AF2">
              <w:rPr>
                <w:noProof/>
                <w:webHidden/>
              </w:rPr>
              <w:fldChar w:fldCharType="end"/>
            </w:r>
          </w:hyperlink>
        </w:p>
        <w:p w14:paraId="08CEB69D" w14:textId="47EDB401" w:rsidR="00B86AF2" w:rsidRPr="00B86AF2" w:rsidRDefault="00026CCD" w:rsidP="00D525C5">
          <w:pPr>
            <w:pStyle w:val="TOC1"/>
            <w:rPr>
              <w:rFonts w:eastAsiaTheme="minorEastAsia"/>
              <w:noProof/>
              <w:lang w:eastAsia="en-AU"/>
            </w:rPr>
          </w:pPr>
          <w:hyperlink w:anchor="_Toc73009271" w:history="1">
            <w:r w:rsidR="00B86AF2" w:rsidRPr="00B86AF2">
              <w:rPr>
                <w:rStyle w:val="Hyperlink"/>
                <w:noProof/>
                <w:sz w:val="22"/>
                <w:szCs w:val="22"/>
              </w:rPr>
              <w:t xml:space="preserve">1 </w:t>
            </w:r>
            <w:r w:rsidR="00B86AF2" w:rsidRPr="00B86AF2">
              <w:rPr>
                <w:rFonts w:eastAsiaTheme="minorEastAsia"/>
                <w:noProof/>
                <w:lang w:eastAsia="en-AU"/>
              </w:rPr>
              <w:tab/>
            </w:r>
            <w:r w:rsidR="00B86AF2" w:rsidRPr="00B86AF2">
              <w:rPr>
                <w:rStyle w:val="Hyperlink"/>
                <w:noProof/>
                <w:sz w:val="22"/>
                <w:szCs w:val="22"/>
              </w:rPr>
              <w:t>What is inappropriate or unreasonable behaviour?</w:t>
            </w:r>
            <w:r w:rsidR="00B86AF2" w:rsidRPr="00B86AF2">
              <w:rPr>
                <w:noProof/>
                <w:webHidden/>
              </w:rPr>
              <w:tab/>
            </w:r>
            <w:r w:rsidR="00B86AF2" w:rsidRPr="00B86AF2">
              <w:rPr>
                <w:noProof/>
                <w:webHidden/>
              </w:rPr>
              <w:fldChar w:fldCharType="begin"/>
            </w:r>
            <w:r w:rsidR="00B86AF2" w:rsidRPr="00B86AF2">
              <w:rPr>
                <w:noProof/>
                <w:webHidden/>
              </w:rPr>
              <w:instrText xml:space="preserve"> PAGEREF _Toc73009271 \h </w:instrText>
            </w:r>
            <w:r w:rsidR="00B86AF2" w:rsidRPr="00B86AF2">
              <w:rPr>
                <w:noProof/>
                <w:webHidden/>
              </w:rPr>
            </w:r>
            <w:r w:rsidR="00B86AF2" w:rsidRPr="00B86AF2">
              <w:rPr>
                <w:noProof/>
                <w:webHidden/>
              </w:rPr>
              <w:fldChar w:fldCharType="separate"/>
            </w:r>
            <w:r w:rsidR="00B86AF2">
              <w:rPr>
                <w:noProof/>
                <w:webHidden/>
              </w:rPr>
              <w:t>8</w:t>
            </w:r>
            <w:r w:rsidR="00B86AF2" w:rsidRPr="00B86AF2">
              <w:rPr>
                <w:noProof/>
                <w:webHidden/>
              </w:rPr>
              <w:fldChar w:fldCharType="end"/>
            </w:r>
          </w:hyperlink>
        </w:p>
        <w:p w14:paraId="7D406D7D" w14:textId="1DECDAA0" w:rsidR="00B86AF2" w:rsidRPr="00B86AF2" w:rsidRDefault="00026CCD">
          <w:pPr>
            <w:pStyle w:val="TOC2"/>
            <w:rPr>
              <w:rFonts w:eastAsiaTheme="minorEastAsia"/>
              <w:noProof/>
              <w:sz w:val="22"/>
              <w:szCs w:val="22"/>
              <w:lang w:eastAsia="en-AU"/>
            </w:rPr>
          </w:pPr>
          <w:hyperlink w:anchor="_Toc73009272" w:history="1">
            <w:r w:rsidR="00B86AF2" w:rsidRPr="00B86AF2">
              <w:rPr>
                <w:rStyle w:val="Hyperlink"/>
                <w:noProof/>
                <w:sz w:val="22"/>
                <w:szCs w:val="22"/>
              </w:rPr>
              <w:t xml:space="preserve">1.1 </w:t>
            </w:r>
            <w:r w:rsidR="00B86AF2" w:rsidRPr="00B86AF2">
              <w:rPr>
                <w:rFonts w:eastAsiaTheme="minorEastAsia"/>
                <w:noProof/>
                <w:sz w:val="22"/>
                <w:szCs w:val="22"/>
                <w:lang w:eastAsia="en-AU"/>
              </w:rPr>
              <w:tab/>
            </w:r>
            <w:r w:rsidR="00B86AF2" w:rsidRPr="00B86AF2">
              <w:rPr>
                <w:rStyle w:val="Hyperlink"/>
                <w:noProof/>
                <w:sz w:val="22"/>
                <w:szCs w:val="22"/>
              </w:rPr>
              <w:t>Who is at risk?</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_Toc73009272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8</w:t>
            </w:r>
            <w:r w:rsidR="00B86AF2" w:rsidRPr="00B86AF2">
              <w:rPr>
                <w:noProof/>
                <w:webHidden/>
                <w:sz w:val="22"/>
                <w:szCs w:val="22"/>
              </w:rPr>
              <w:fldChar w:fldCharType="end"/>
            </w:r>
          </w:hyperlink>
        </w:p>
        <w:p w14:paraId="2BB5470D" w14:textId="6FF3303A" w:rsidR="00B86AF2" w:rsidRPr="00B86AF2" w:rsidRDefault="00026CCD">
          <w:pPr>
            <w:pStyle w:val="TOC2"/>
            <w:rPr>
              <w:rFonts w:eastAsiaTheme="minorEastAsia"/>
              <w:noProof/>
              <w:sz w:val="22"/>
              <w:szCs w:val="22"/>
              <w:lang w:eastAsia="en-AU"/>
            </w:rPr>
          </w:pPr>
          <w:hyperlink w:anchor="_Toc73009273" w:history="1">
            <w:r w:rsidR="00B86AF2" w:rsidRPr="00B86AF2">
              <w:rPr>
                <w:rStyle w:val="Hyperlink"/>
                <w:noProof/>
                <w:sz w:val="22"/>
                <w:szCs w:val="22"/>
              </w:rPr>
              <w:t xml:space="preserve">1.2 </w:t>
            </w:r>
            <w:r w:rsidR="00B86AF2" w:rsidRPr="00B86AF2">
              <w:rPr>
                <w:rFonts w:eastAsiaTheme="minorEastAsia"/>
                <w:noProof/>
                <w:sz w:val="22"/>
                <w:szCs w:val="22"/>
                <w:lang w:eastAsia="en-AU"/>
              </w:rPr>
              <w:tab/>
            </w:r>
            <w:r w:rsidR="00B86AF2" w:rsidRPr="00B86AF2">
              <w:rPr>
                <w:rStyle w:val="Hyperlink"/>
                <w:noProof/>
                <w:sz w:val="22"/>
                <w:szCs w:val="22"/>
              </w:rPr>
              <w:t>Types of inappropriate or unreasonable workplace behaviour</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_Toc73009273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8</w:t>
            </w:r>
            <w:r w:rsidR="00B86AF2" w:rsidRPr="00B86AF2">
              <w:rPr>
                <w:noProof/>
                <w:webHidden/>
                <w:sz w:val="22"/>
                <w:szCs w:val="22"/>
              </w:rPr>
              <w:fldChar w:fldCharType="end"/>
            </w:r>
          </w:hyperlink>
        </w:p>
        <w:p w14:paraId="64739443" w14:textId="6B7F8216" w:rsidR="00B86AF2" w:rsidRPr="00B86AF2" w:rsidRDefault="00026CCD">
          <w:pPr>
            <w:pStyle w:val="TOC3"/>
            <w:rPr>
              <w:rFonts w:eastAsiaTheme="minorEastAsia"/>
              <w:noProof/>
              <w:sz w:val="22"/>
              <w:szCs w:val="22"/>
              <w:lang w:eastAsia="en-AU"/>
            </w:rPr>
          </w:pPr>
          <w:hyperlink w:anchor="_Toc73009274" w:history="1">
            <w:r w:rsidR="00B86AF2" w:rsidRPr="00B86AF2">
              <w:rPr>
                <w:rStyle w:val="Hyperlink"/>
                <w:noProof/>
                <w:sz w:val="22"/>
                <w:szCs w:val="22"/>
              </w:rPr>
              <w:t>1.2.1 Misconduct</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_Toc73009274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8</w:t>
            </w:r>
            <w:r w:rsidR="00B86AF2" w:rsidRPr="00B86AF2">
              <w:rPr>
                <w:noProof/>
                <w:webHidden/>
                <w:sz w:val="22"/>
                <w:szCs w:val="22"/>
              </w:rPr>
              <w:fldChar w:fldCharType="end"/>
            </w:r>
          </w:hyperlink>
        </w:p>
        <w:p w14:paraId="410BC6AD" w14:textId="622B6BAC" w:rsidR="00B86AF2" w:rsidRPr="00B86AF2" w:rsidRDefault="00026CCD">
          <w:pPr>
            <w:pStyle w:val="TOC3"/>
            <w:rPr>
              <w:rFonts w:eastAsiaTheme="minorEastAsia"/>
              <w:noProof/>
              <w:sz w:val="22"/>
              <w:szCs w:val="22"/>
              <w:lang w:eastAsia="en-AU"/>
            </w:rPr>
          </w:pPr>
          <w:hyperlink w:anchor="_Toc73009275" w:history="1">
            <w:r w:rsidR="00B86AF2" w:rsidRPr="00B86AF2">
              <w:rPr>
                <w:rStyle w:val="Hyperlink"/>
                <w:noProof/>
                <w:sz w:val="22"/>
                <w:szCs w:val="22"/>
              </w:rPr>
              <w:t>1.2.2 Unresolved conflict</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_Toc73009275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9</w:t>
            </w:r>
            <w:r w:rsidR="00B86AF2" w:rsidRPr="00B86AF2">
              <w:rPr>
                <w:noProof/>
                <w:webHidden/>
                <w:sz w:val="22"/>
                <w:szCs w:val="22"/>
              </w:rPr>
              <w:fldChar w:fldCharType="end"/>
            </w:r>
          </w:hyperlink>
        </w:p>
        <w:p w14:paraId="7BD1A9BE" w14:textId="2DBD64E2" w:rsidR="00B86AF2" w:rsidRPr="00B86AF2" w:rsidRDefault="00026CCD">
          <w:pPr>
            <w:pStyle w:val="TOC3"/>
            <w:rPr>
              <w:rFonts w:eastAsiaTheme="minorEastAsia"/>
              <w:noProof/>
              <w:sz w:val="22"/>
              <w:szCs w:val="22"/>
              <w:lang w:eastAsia="en-AU"/>
            </w:rPr>
          </w:pPr>
          <w:hyperlink w:anchor="_Toc73009276" w:history="1">
            <w:r w:rsidR="00B86AF2" w:rsidRPr="00B86AF2">
              <w:rPr>
                <w:rStyle w:val="Hyperlink"/>
                <w:noProof/>
                <w:sz w:val="22"/>
                <w:szCs w:val="22"/>
              </w:rPr>
              <w:t>1.2.3 Discrimination</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_Toc73009276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10</w:t>
            </w:r>
            <w:r w:rsidR="00B86AF2" w:rsidRPr="00B86AF2">
              <w:rPr>
                <w:noProof/>
                <w:webHidden/>
                <w:sz w:val="22"/>
                <w:szCs w:val="22"/>
              </w:rPr>
              <w:fldChar w:fldCharType="end"/>
            </w:r>
          </w:hyperlink>
        </w:p>
        <w:p w14:paraId="3569E87E" w14:textId="3FB8F24E" w:rsidR="00B86AF2" w:rsidRPr="00B86AF2" w:rsidRDefault="00026CCD">
          <w:pPr>
            <w:pStyle w:val="TOC3"/>
            <w:rPr>
              <w:rFonts w:eastAsiaTheme="minorEastAsia"/>
              <w:noProof/>
              <w:sz w:val="22"/>
              <w:szCs w:val="22"/>
              <w:lang w:eastAsia="en-AU"/>
            </w:rPr>
          </w:pPr>
          <w:hyperlink w:anchor="_Toc73009277" w:history="1">
            <w:r w:rsidR="00B86AF2" w:rsidRPr="00B86AF2">
              <w:rPr>
                <w:rStyle w:val="Hyperlink"/>
                <w:noProof/>
                <w:sz w:val="22"/>
                <w:szCs w:val="22"/>
              </w:rPr>
              <w:t>1.2.4 Harassment</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_Toc73009277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10</w:t>
            </w:r>
            <w:r w:rsidR="00B86AF2" w:rsidRPr="00B86AF2">
              <w:rPr>
                <w:noProof/>
                <w:webHidden/>
                <w:sz w:val="22"/>
                <w:szCs w:val="22"/>
              </w:rPr>
              <w:fldChar w:fldCharType="end"/>
            </w:r>
          </w:hyperlink>
        </w:p>
        <w:p w14:paraId="3B08F706" w14:textId="381D56BC" w:rsidR="00B86AF2" w:rsidRPr="00B86AF2" w:rsidRDefault="00026CCD">
          <w:pPr>
            <w:pStyle w:val="TOC3"/>
            <w:rPr>
              <w:rFonts w:eastAsiaTheme="minorEastAsia"/>
              <w:noProof/>
              <w:sz w:val="22"/>
              <w:szCs w:val="22"/>
              <w:lang w:eastAsia="en-AU"/>
            </w:rPr>
          </w:pPr>
          <w:hyperlink w:anchor="_Toc73009278" w:history="1">
            <w:r w:rsidR="00B86AF2" w:rsidRPr="00B86AF2">
              <w:rPr>
                <w:rStyle w:val="Hyperlink"/>
                <w:noProof/>
                <w:sz w:val="22"/>
                <w:szCs w:val="22"/>
              </w:rPr>
              <w:t>1.2.4.1 Racial and sexual harassment</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_Toc73009278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11</w:t>
            </w:r>
            <w:r w:rsidR="00B86AF2" w:rsidRPr="00B86AF2">
              <w:rPr>
                <w:noProof/>
                <w:webHidden/>
                <w:sz w:val="22"/>
                <w:szCs w:val="22"/>
              </w:rPr>
              <w:fldChar w:fldCharType="end"/>
            </w:r>
          </w:hyperlink>
        </w:p>
        <w:p w14:paraId="61F9856F" w14:textId="72CB1438" w:rsidR="00B86AF2" w:rsidRPr="00B86AF2" w:rsidRDefault="00026CCD">
          <w:pPr>
            <w:pStyle w:val="TOC3"/>
            <w:rPr>
              <w:rFonts w:eastAsiaTheme="minorEastAsia"/>
              <w:noProof/>
              <w:sz w:val="22"/>
              <w:szCs w:val="22"/>
              <w:lang w:eastAsia="en-AU"/>
            </w:rPr>
          </w:pPr>
          <w:hyperlink w:anchor="_Toc73009279" w:history="1">
            <w:r w:rsidR="00B86AF2" w:rsidRPr="00B86AF2">
              <w:rPr>
                <w:rStyle w:val="Hyperlink"/>
                <w:noProof/>
                <w:sz w:val="22"/>
                <w:szCs w:val="22"/>
              </w:rPr>
              <w:t>1.2.4.2 The difference between discrimination and harassment</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_Toc73009279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12</w:t>
            </w:r>
            <w:r w:rsidR="00B86AF2" w:rsidRPr="00B86AF2">
              <w:rPr>
                <w:noProof/>
                <w:webHidden/>
                <w:sz w:val="22"/>
                <w:szCs w:val="22"/>
              </w:rPr>
              <w:fldChar w:fldCharType="end"/>
            </w:r>
          </w:hyperlink>
        </w:p>
        <w:p w14:paraId="3C80CE83" w14:textId="176F11C8" w:rsidR="00B86AF2" w:rsidRPr="00B86AF2" w:rsidRDefault="00026CCD">
          <w:pPr>
            <w:pStyle w:val="TOC3"/>
            <w:rPr>
              <w:rFonts w:eastAsiaTheme="minorEastAsia"/>
              <w:noProof/>
              <w:sz w:val="22"/>
              <w:szCs w:val="22"/>
              <w:lang w:eastAsia="en-AU"/>
            </w:rPr>
          </w:pPr>
          <w:hyperlink w:anchor="_Toc73009280" w:history="1">
            <w:r w:rsidR="00B86AF2" w:rsidRPr="00B86AF2">
              <w:rPr>
                <w:rStyle w:val="Hyperlink"/>
                <w:noProof/>
                <w:sz w:val="22"/>
                <w:szCs w:val="22"/>
              </w:rPr>
              <w:t>1.2.5 Bullying</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_Toc73009280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12</w:t>
            </w:r>
            <w:r w:rsidR="00B86AF2" w:rsidRPr="00B86AF2">
              <w:rPr>
                <w:noProof/>
                <w:webHidden/>
                <w:sz w:val="22"/>
                <w:szCs w:val="22"/>
              </w:rPr>
              <w:fldChar w:fldCharType="end"/>
            </w:r>
          </w:hyperlink>
        </w:p>
        <w:p w14:paraId="347F539A" w14:textId="66DE1C5D" w:rsidR="00B86AF2" w:rsidRPr="00B86AF2" w:rsidRDefault="00026CCD">
          <w:pPr>
            <w:pStyle w:val="TOC3"/>
            <w:rPr>
              <w:rFonts w:eastAsiaTheme="minorEastAsia"/>
              <w:noProof/>
              <w:sz w:val="22"/>
              <w:szCs w:val="22"/>
              <w:lang w:eastAsia="en-AU"/>
            </w:rPr>
          </w:pPr>
          <w:hyperlink w:anchor="_Toc73009281" w:history="1">
            <w:r w:rsidR="00B86AF2" w:rsidRPr="00B86AF2">
              <w:rPr>
                <w:rStyle w:val="Hyperlink"/>
                <w:noProof/>
                <w:sz w:val="22"/>
                <w:szCs w:val="22"/>
              </w:rPr>
              <w:t>1.2.5.1 Types of bullying behaviour</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_Toc73009281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12</w:t>
            </w:r>
            <w:r w:rsidR="00B86AF2" w:rsidRPr="00B86AF2">
              <w:rPr>
                <w:noProof/>
                <w:webHidden/>
                <w:sz w:val="22"/>
                <w:szCs w:val="22"/>
              </w:rPr>
              <w:fldChar w:fldCharType="end"/>
            </w:r>
          </w:hyperlink>
        </w:p>
        <w:p w14:paraId="13B716E3" w14:textId="11EAFF9C" w:rsidR="00B86AF2" w:rsidRPr="00B86AF2" w:rsidRDefault="00026CCD">
          <w:pPr>
            <w:pStyle w:val="TOC3"/>
            <w:rPr>
              <w:rFonts w:eastAsiaTheme="minorEastAsia"/>
              <w:noProof/>
              <w:sz w:val="22"/>
              <w:szCs w:val="22"/>
              <w:lang w:eastAsia="en-AU"/>
            </w:rPr>
          </w:pPr>
          <w:hyperlink w:anchor="_Toc73009282" w:history="1">
            <w:r w:rsidR="00B86AF2" w:rsidRPr="00B86AF2">
              <w:rPr>
                <w:rStyle w:val="Hyperlink"/>
                <w:noProof/>
                <w:sz w:val="22"/>
                <w:szCs w:val="22"/>
              </w:rPr>
              <w:t>1.2.6 Violence and aggression at work</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_Toc73009282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13</w:t>
            </w:r>
            <w:r w:rsidR="00B86AF2" w:rsidRPr="00B86AF2">
              <w:rPr>
                <w:noProof/>
                <w:webHidden/>
                <w:sz w:val="22"/>
                <w:szCs w:val="22"/>
              </w:rPr>
              <w:fldChar w:fldCharType="end"/>
            </w:r>
          </w:hyperlink>
        </w:p>
        <w:p w14:paraId="71F5B111" w14:textId="2318FC69" w:rsidR="00B86AF2" w:rsidRPr="00B86AF2" w:rsidRDefault="00026CCD">
          <w:pPr>
            <w:pStyle w:val="TOC2"/>
            <w:rPr>
              <w:rFonts w:eastAsiaTheme="minorEastAsia"/>
              <w:noProof/>
              <w:sz w:val="22"/>
              <w:szCs w:val="22"/>
              <w:lang w:eastAsia="en-AU"/>
            </w:rPr>
          </w:pPr>
          <w:hyperlink w:anchor="_Toc73009283" w:history="1">
            <w:r w:rsidR="00B86AF2" w:rsidRPr="00B86AF2">
              <w:rPr>
                <w:rStyle w:val="Hyperlink"/>
                <w:noProof/>
                <w:sz w:val="22"/>
                <w:szCs w:val="22"/>
              </w:rPr>
              <w:t xml:space="preserve">1.3 </w:t>
            </w:r>
            <w:r w:rsidR="00B86AF2" w:rsidRPr="00B86AF2">
              <w:rPr>
                <w:rFonts w:eastAsiaTheme="minorEastAsia"/>
                <w:noProof/>
                <w:sz w:val="22"/>
                <w:szCs w:val="22"/>
                <w:lang w:eastAsia="en-AU"/>
              </w:rPr>
              <w:tab/>
            </w:r>
            <w:r w:rsidR="00B86AF2" w:rsidRPr="00B86AF2">
              <w:rPr>
                <w:rStyle w:val="Hyperlink"/>
                <w:noProof/>
                <w:sz w:val="22"/>
                <w:szCs w:val="22"/>
              </w:rPr>
              <w:t>Why do people engage in workplace bullying and harassment?</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_Toc73009283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14</w:t>
            </w:r>
            <w:r w:rsidR="00B86AF2" w:rsidRPr="00B86AF2">
              <w:rPr>
                <w:noProof/>
                <w:webHidden/>
                <w:sz w:val="22"/>
                <w:szCs w:val="22"/>
              </w:rPr>
              <w:fldChar w:fldCharType="end"/>
            </w:r>
          </w:hyperlink>
        </w:p>
        <w:p w14:paraId="7996D8A0" w14:textId="332F4254" w:rsidR="00B86AF2" w:rsidRPr="00B86AF2" w:rsidRDefault="00026CCD">
          <w:pPr>
            <w:pStyle w:val="TOC2"/>
            <w:rPr>
              <w:rFonts w:eastAsiaTheme="minorEastAsia"/>
              <w:noProof/>
              <w:sz w:val="22"/>
              <w:szCs w:val="22"/>
              <w:lang w:eastAsia="en-AU"/>
            </w:rPr>
          </w:pPr>
          <w:hyperlink w:anchor="_Toc73009284" w:history="1">
            <w:r w:rsidR="00B86AF2" w:rsidRPr="00B86AF2">
              <w:rPr>
                <w:rStyle w:val="Hyperlink"/>
                <w:noProof/>
                <w:sz w:val="22"/>
                <w:szCs w:val="22"/>
              </w:rPr>
              <w:t xml:space="preserve">1.4 </w:t>
            </w:r>
            <w:r w:rsidR="00B86AF2" w:rsidRPr="00B86AF2">
              <w:rPr>
                <w:rFonts w:eastAsiaTheme="minorEastAsia"/>
                <w:noProof/>
                <w:sz w:val="22"/>
                <w:szCs w:val="22"/>
                <w:lang w:eastAsia="en-AU"/>
              </w:rPr>
              <w:tab/>
            </w:r>
            <w:r w:rsidR="00B86AF2" w:rsidRPr="00B86AF2">
              <w:rPr>
                <w:rStyle w:val="Hyperlink"/>
                <w:noProof/>
                <w:sz w:val="22"/>
                <w:szCs w:val="22"/>
              </w:rPr>
              <w:t>What is not inappropriate or unreasonable behaviour at work?</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_Toc73009284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15</w:t>
            </w:r>
            <w:r w:rsidR="00B86AF2" w:rsidRPr="00B86AF2">
              <w:rPr>
                <w:noProof/>
                <w:webHidden/>
                <w:sz w:val="22"/>
                <w:szCs w:val="22"/>
              </w:rPr>
              <w:fldChar w:fldCharType="end"/>
            </w:r>
          </w:hyperlink>
        </w:p>
        <w:p w14:paraId="2B017148" w14:textId="0B823A19" w:rsidR="00B86AF2" w:rsidRPr="00B86AF2" w:rsidRDefault="00026CCD">
          <w:pPr>
            <w:pStyle w:val="TOC2"/>
            <w:rPr>
              <w:rFonts w:eastAsiaTheme="minorEastAsia"/>
              <w:noProof/>
              <w:sz w:val="22"/>
              <w:szCs w:val="22"/>
              <w:lang w:eastAsia="en-AU"/>
            </w:rPr>
          </w:pPr>
          <w:hyperlink w:anchor="_Toc73009285" w:history="1">
            <w:r w:rsidR="00B86AF2" w:rsidRPr="00B86AF2">
              <w:rPr>
                <w:rStyle w:val="Hyperlink"/>
                <w:noProof/>
                <w:sz w:val="22"/>
                <w:szCs w:val="22"/>
              </w:rPr>
              <w:t xml:space="preserve">1.5 </w:t>
            </w:r>
            <w:r w:rsidR="00B86AF2" w:rsidRPr="00B86AF2">
              <w:rPr>
                <w:rFonts w:eastAsiaTheme="minorEastAsia"/>
                <w:noProof/>
                <w:sz w:val="22"/>
                <w:szCs w:val="22"/>
                <w:lang w:eastAsia="en-AU"/>
              </w:rPr>
              <w:tab/>
            </w:r>
            <w:r w:rsidR="00B86AF2" w:rsidRPr="00B86AF2">
              <w:rPr>
                <w:rStyle w:val="Hyperlink"/>
                <w:noProof/>
                <w:sz w:val="22"/>
                <w:szCs w:val="22"/>
              </w:rPr>
              <w:t>How does harm to health occur from inappropriate or unreasonable workplace behaviour?</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_Toc73009285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15</w:t>
            </w:r>
            <w:r w:rsidR="00B86AF2" w:rsidRPr="00B86AF2">
              <w:rPr>
                <w:noProof/>
                <w:webHidden/>
                <w:sz w:val="22"/>
                <w:szCs w:val="22"/>
              </w:rPr>
              <w:fldChar w:fldCharType="end"/>
            </w:r>
          </w:hyperlink>
        </w:p>
        <w:p w14:paraId="71639412" w14:textId="53D7421B" w:rsidR="00B86AF2" w:rsidRPr="00B86AF2" w:rsidRDefault="00026CCD">
          <w:pPr>
            <w:pStyle w:val="TOC2"/>
            <w:rPr>
              <w:rFonts w:eastAsiaTheme="minorEastAsia"/>
              <w:noProof/>
              <w:sz w:val="22"/>
              <w:szCs w:val="22"/>
              <w:lang w:eastAsia="en-AU"/>
            </w:rPr>
          </w:pPr>
          <w:hyperlink w:anchor="_Toc73009286" w:history="1">
            <w:r w:rsidR="00B86AF2" w:rsidRPr="00B86AF2">
              <w:rPr>
                <w:rStyle w:val="Hyperlink"/>
                <w:noProof/>
                <w:sz w:val="22"/>
                <w:szCs w:val="22"/>
              </w:rPr>
              <w:t xml:space="preserve">1.6 </w:t>
            </w:r>
            <w:r w:rsidR="00B86AF2" w:rsidRPr="00B86AF2">
              <w:rPr>
                <w:rFonts w:eastAsiaTheme="minorEastAsia"/>
                <w:noProof/>
                <w:sz w:val="22"/>
                <w:szCs w:val="22"/>
                <w:lang w:eastAsia="en-AU"/>
              </w:rPr>
              <w:tab/>
            </w:r>
            <w:r w:rsidR="00B86AF2" w:rsidRPr="00B86AF2">
              <w:rPr>
                <w:rStyle w:val="Hyperlink"/>
                <w:noProof/>
                <w:sz w:val="22"/>
                <w:szCs w:val="22"/>
              </w:rPr>
              <w:t>Why inappropriate or unreasonable workplace behaviour goes unreported</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_Toc73009286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15</w:t>
            </w:r>
            <w:r w:rsidR="00B86AF2" w:rsidRPr="00B86AF2">
              <w:rPr>
                <w:noProof/>
                <w:webHidden/>
                <w:sz w:val="22"/>
                <w:szCs w:val="22"/>
              </w:rPr>
              <w:fldChar w:fldCharType="end"/>
            </w:r>
          </w:hyperlink>
        </w:p>
        <w:p w14:paraId="14346A3B" w14:textId="702073AE" w:rsidR="00B86AF2" w:rsidRPr="00B86AF2" w:rsidRDefault="00026CCD" w:rsidP="00D525C5">
          <w:pPr>
            <w:pStyle w:val="TOC1"/>
            <w:rPr>
              <w:rFonts w:eastAsiaTheme="minorEastAsia"/>
              <w:noProof/>
              <w:lang w:eastAsia="en-AU"/>
            </w:rPr>
          </w:pPr>
          <w:hyperlink w:anchor="_Toc73009287" w:history="1">
            <w:r w:rsidR="00B86AF2" w:rsidRPr="00B86AF2">
              <w:rPr>
                <w:rStyle w:val="Hyperlink"/>
                <w:noProof/>
                <w:sz w:val="22"/>
                <w:szCs w:val="22"/>
              </w:rPr>
              <w:t xml:space="preserve">2 </w:t>
            </w:r>
            <w:r w:rsidR="00B86AF2" w:rsidRPr="00B86AF2">
              <w:rPr>
                <w:rFonts w:eastAsiaTheme="minorEastAsia"/>
                <w:noProof/>
                <w:lang w:eastAsia="en-AU"/>
              </w:rPr>
              <w:tab/>
            </w:r>
            <w:r w:rsidR="00B86AF2" w:rsidRPr="00B86AF2">
              <w:rPr>
                <w:rStyle w:val="Hyperlink"/>
                <w:noProof/>
                <w:sz w:val="22"/>
                <w:szCs w:val="22"/>
              </w:rPr>
              <w:t>Overview of risk management approach</w:t>
            </w:r>
            <w:r w:rsidR="00B86AF2" w:rsidRPr="00B86AF2">
              <w:rPr>
                <w:noProof/>
                <w:webHidden/>
              </w:rPr>
              <w:tab/>
            </w:r>
            <w:r w:rsidR="00B86AF2" w:rsidRPr="00B86AF2">
              <w:rPr>
                <w:noProof/>
                <w:webHidden/>
              </w:rPr>
              <w:fldChar w:fldCharType="begin"/>
            </w:r>
            <w:r w:rsidR="00B86AF2" w:rsidRPr="00B86AF2">
              <w:rPr>
                <w:noProof/>
                <w:webHidden/>
              </w:rPr>
              <w:instrText xml:space="preserve"> PAGEREF _Toc73009287 \h </w:instrText>
            </w:r>
            <w:r w:rsidR="00B86AF2" w:rsidRPr="00B86AF2">
              <w:rPr>
                <w:noProof/>
                <w:webHidden/>
              </w:rPr>
            </w:r>
            <w:r w:rsidR="00B86AF2" w:rsidRPr="00B86AF2">
              <w:rPr>
                <w:noProof/>
                <w:webHidden/>
              </w:rPr>
              <w:fldChar w:fldCharType="separate"/>
            </w:r>
            <w:r w:rsidR="00B86AF2">
              <w:rPr>
                <w:noProof/>
                <w:webHidden/>
              </w:rPr>
              <w:t>17</w:t>
            </w:r>
            <w:r w:rsidR="00B86AF2" w:rsidRPr="00B86AF2">
              <w:rPr>
                <w:noProof/>
                <w:webHidden/>
              </w:rPr>
              <w:fldChar w:fldCharType="end"/>
            </w:r>
          </w:hyperlink>
        </w:p>
        <w:p w14:paraId="39DC1E4B" w14:textId="10036BF3" w:rsidR="00B86AF2" w:rsidRPr="00B86AF2" w:rsidRDefault="00026CCD">
          <w:pPr>
            <w:pStyle w:val="TOC2"/>
            <w:rPr>
              <w:rFonts w:eastAsiaTheme="minorEastAsia"/>
              <w:noProof/>
              <w:sz w:val="22"/>
              <w:szCs w:val="22"/>
              <w:lang w:eastAsia="en-AU"/>
            </w:rPr>
          </w:pPr>
          <w:hyperlink w:anchor="_Toc73009288" w:history="1">
            <w:r w:rsidR="00B86AF2" w:rsidRPr="00B86AF2">
              <w:rPr>
                <w:rStyle w:val="Hyperlink"/>
                <w:noProof/>
                <w:sz w:val="22"/>
                <w:szCs w:val="22"/>
              </w:rPr>
              <w:t xml:space="preserve">2.1 </w:t>
            </w:r>
            <w:r w:rsidR="00B86AF2" w:rsidRPr="00B86AF2">
              <w:rPr>
                <w:rFonts w:eastAsiaTheme="minorEastAsia"/>
                <w:noProof/>
                <w:sz w:val="22"/>
                <w:szCs w:val="22"/>
                <w:lang w:eastAsia="en-AU"/>
              </w:rPr>
              <w:tab/>
            </w:r>
            <w:r w:rsidR="00B86AF2" w:rsidRPr="00B86AF2">
              <w:rPr>
                <w:rStyle w:val="Hyperlink"/>
                <w:noProof/>
                <w:sz w:val="22"/>
                <w:szCs w:val="22"/>
              </w:rPr>
              <w:t>Leadership and workplace culture</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_Toc73009288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17</w:t>
            </w:r>
            <w:r w:rsidR="00B86AF2" w:rsidRPr="00B86AF2">
              <w:rPr>
                <w:noProof/>
                <w:webHidden/>
                <w:sz w:val="22"/>
                <w:szCs w:val="22"/>
              </w:rPr>
              <w:fldChar w:fldCharType="end"/>
            </w:r>
          </w:hyperlink>
        </w:p>
        <w:p w14:paraId="4C82FA50" w14:textId="3364F0A4" w:rsidR="00B86AF2" w:rsidRPr="00B86AF2" w:rsidRDefault="00026CCD">
          <w:pPr>
            <w:pStyle w:val="TOC3"/>
            <w:rPr>
              <w:rFonts w:eastAsiaTheme="minorEastAsia"/>
              <w:noProof/>
              <w:sz w:val="22"/>
              <w:szCs w:val="22"/>
              <w:lang w:eastAsia="en-AU"/>
            </w:rPr>
          </w:pPr>
          <w:hyperlink w:anchor="_Toc73009289" w:history="1">
            <w:r w:rsidR="00B86AF2" w:rsidRPr="00B86AF2">
              <w:rPr>
                <w:rStyle w:val="Hyperlink"/>
                <w:noProof/>
                <w:sz w:val="22"/>
                <w:szCs w:val="22"/>
              </w:rPr>
              <w:t>2.1.1 Demonstrating commitment</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_Toc73009289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17</w:t>
            </w:r>
            <w:r w:rsidR="00B86AF2" w:rsidRPr="00B86AF2">
              <w:rPr>
                <w:noProof/>
                <w:webHidden/>
                <w:sz w:val="22"/>
                <w:szCs w:val="22"/>
              </w:rPr>
              <w:fldChar w:fldCharType="end"/>
            </w:r>
          </w:hyperlink>
        </w:p>
        <w:p w14:paraId="57C9AB73" w14:textId="7382387E" w:rsidR="00B86AF2" w:rsidRPr="00B86AF2" w:rsidRDefault="00026CCD">
          <w:pPr>
            <w:pStyle w:val="TOC3"/>
            <w:rPr>
              <w:rFonts w:eastAsiaTheme="minorEastAsia"/>
              <w:noProof/>
              <w:sz w:val="22"/>
              <w:szCs w:val="22"/>
              <w:lang w:eastAsia="en-AU"/>
            </w:rPr>
          </w:pPr>
          <w:hyperlink w:anchor="_Toc73009290" w:history="1">
            <w:r w:rsidR="00B86AF2" w:rsidRPr="00B86AF2">
              <w:rPr>
                <w:rStyle w:val="Hyperlink"/>
                <w:noProof/>
                <w:sz w:val="22"/>
                <w:szCs w:val="22"/>
              </w:rPr>
              <w:t>2.1.2 Supportive and capable management and supervision</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_Toc73009290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18</w:t>
            </w:r>
            <w:r w:rsidR="00B86AF2" w:rsidRPr="00B86AF2">
              <w:rPr>
                <w:noProof/>
                <w:webHidden/>
                <w:sz w:val="22"/>
                <w:szCs w:val="22"/>
              </w:rPr>
              <w:fldChar w:fldCharType="end"/>
            </w:r>
          </w:hyperlink>
        </w:p>
        <w:p w14:paraId="6EC33331" w14:textId="4A4225EB" w:rsidR="00B86AF2" w:rsidRPr="00B86AF2" w:rsidRDefault="00026CCD">
          <w:pPr>
            <w:pStyle w:val="TOC3"/>
            <w:rPr>
              <w:rFonts w:eastAsiaTheme="minorEastAsia"/>
              <w:noProof/>
              <w:sz w:val="22"/>
              <w:szCs w:val="22"/>
              <w:lang w:eastAsia="en-AU"/>
            </w:rPr>
          </w:pPr>
          <w:hyperlink w:anchor="_Toc73009291" w:history="1">
            <w:r w:rsidR="00B86AF2" w:rsidRPr="00B86AF2">
              <w:rPr>
                <w:rStyle w:val="Hyperlink"/>
                <w:noProof/>
                <w:sz w:val="22"/>
                <w:szCs w:val="22"/>
              </w:rPr>
              <w:t>2.1.3 Training and education</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_Toc73009291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18</w:t>
            </w:r>
            <w:r w:rsidR="00B86AF2" w:rsidRPr="00B86AF2">
              <w:rPr>
                <w:noProof/>
                <w:webHidden/>
                <w:sz w:val="22"/>
                <w:szCs w:val="22"/>
              </w:rPr>
              <w:fldChar w:fldCharType="end"/>
            </w:r>
          </w:hyperlink>
        </w:p>
        <w:p w14:paraId="518FC587" w14:textId="5A82581C" w:rsidR="00B86AF2" w:rsidRPr="00B86AF2" w:rsidRDefault="00026CCD">
          <w:pPr>
            <w:pStyle w:val="TOC2"/>
            <w:rPr>
              <w:rFonts w:eastAsiaTheme="minorEastAsia"/>
              <w:noProof/>
              <w:sz w:val="22"/>
              <w:szCs w:val="22"/>
              <w:lang w:eastAsia="en-AU"/>
            </w:rPr>
          </w:pPr>
          <w:hyperlink w:anchor="_Toc73009292" w:history="1">
            <w:r w:rsidR="00B86AF2" w:rsidRPr="00B86AF2">
              <w:rPr>
                <w:rStyle w:val="Hyperlink"/>
                <w:noProof/>
                <w:sz w:val="22"/>
                <w:szCs w:val="22"/>
              </w:rPr>
              <w:t>2.2 Consult with workers and safety and health representatives</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_Toc73009292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18</w:t>
            </w:r>
            <w:r w:rsidR="00B86AF2" w:rsidRPr="00B86AF2">
              <w:rPr>
                <w:noProof/>
                <w:webHidden/>
                <w:sz w:val="22"/>
                <w:szCs w:val="22"/>
              </w:rPr>
              <w:fldChar w:fldCharType="end"/>
            </w:r>
          </w:hyperlink>
        </w:p>
        <w:p w14:paraId="1399A715" w14:textId="6CF68602" w:rsidR="00B86AF2" w:rsidRPr="00B86AF2" w:rsidRDefault="00026CCD">
          <w:pPr>
            <w:pStyle w:val="TOC2"/>
            <w:rPr>
              <w:rFonts w:eastAsiaTheme="minorEastAsia"/>
              <w:noProof/>
              <w:sz w:val="22"/>
              <w:szCs w:val="22"/>
              <w:lang w:eastAsia="en-AU"/>
            </w:rPr>
          </w:pPr>
          <w:hyperlink w:anchor="_Toc73009293" w:history="1">
            <w:r w:rsidR="00B86AF2" w:rsidRPr="00B86AF2">
              <w:rPr>
                <w:rStyle w:val="Hyperlink"/>
                <w:noProof/>
                <w:sz w:val="22"/>
                <w:szCs w:val="22"/>
              </w:rPr>
              <w:t>2.3 Risk management approach</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_Toc73009293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19</w:t>
            </w:r>
            <w:r w:rsidR="00B86AF2" w:rsidRPr="00B86AF2">
              <w:rPr>
                <w:noProof/>
                <w:webHidden/>
                <w:sz w:val="22"/>
                <w:szCs w:val="22"/>
              </w:rPr>
              <w:fldChar w:fldCharType="end"/>
            </w:r>
          </w:hyperlink>
        </w:p>
        <w:p w14:paraId="08AB9EB5" w14:textId="6D691535" w:rsidR="00B86AF2" w:rsidRPr="00B86AF2" w:rsidRDefault="00026CCD">
          <w:pPr>
            <w:pStyle w:val="TOC3"/>
            <w:rPr>
              <w:rFonts w:eastAsiaTheme="minorEastAsia"/>
              <w:noProof/>
              <w:sz w:val="22"/>
              <w:szCs w:val="22"/>
              <w:lang w:eastAsia="en-AU"/>
            </w:rPr>
          </w:pPr>
          <w:hyperlink w:anchor="_Toc73009294" w:history="1">
            <w:r w:rsidR="00B86AF2" w:rsidRPr="00B86AF2">
              <w:rPr>
                <w:rStyle w:val="Hyperlink"/>
                <w:noProof/>
                <w:sz w:val="22"/>
                <w:szCs w:val="22"/>
              </w:rPr>
              <w:t>2.3.1 Identifying types of inappropriate or unreasonable workplace behaviour, their contributing risk factors, source and existing controls</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_Toc73009294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20</w:t>
            </w:r>
            <w:r w:rsidR="00B86AF2" w:rsidRPr="00B86AF2">
              <w:rPr>
                <w:noProof/>
                <w:webHidden/>
                <w:sz w:val="22"/>
                <w:szCs w:val="22"/>
              </w:rPr>
              <w:fldChar w:fldCharType="end"/>
            </w:r>
          </w:hyperlink>
        </w:p>
        <w:p w14:paraId="3AF44392" w14:textId="32B39926" w:rsidR="00B86AF2" w:rsidRPr="00B86AF2" w:rsidRDefault="00026CCD">
          <w:pPr>
            <w:pStyle w:val="TOC3"/>
            <w:rPr>
              <w:rFonts w:eastAsiaTheme="minorEastAsia"/>
              <w:noProof/>
              <w:sz w:val="22"/>
              <w:szCs w:val="22"/>
              <w:lang w:eastAsia="en-AU"/>
            </w:rPr>
          </w:pPr>
          <w:hyperlink w:anchor="_Toc73009295" w:history="1">
            <w:r w:rsidR="00B86AF2" w:rsidRPr="00B86AF2">
              <w:rPr>
                <w:rStyle w:val="Hyperlink"/>
                <w:noProof/>
                <w:sz w:val="22"/>
                <w:szCs w:val="22"/>
              </w:rPr>
              <w:t>2.3.2 Risk factors for inappropriate or unreasonable behaviour at work</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_Toc73009295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21</w:t>
            </w:r>
            <w:r w:rsidR="00B86AF2" w:rsidRPr="00B86AF2">
              <w:rPr>
                <w:noProof/>
                <w:webHidden/>
                <w:sz w:val="22"/>
                <w:szCs w:val="22"/>
              </w:rPr>
              <w:fldChar w:fldCharType="end"/>
            </w:r>
          </w:hyperlink>
        </w:p>
        <w:p w14:paraId="47D10C42" w14:textId="3D76C2E4" w:rsidR="00B86AF2" w:rsidRPr="00B86AF2" w:rsidRDefault="00026CCD">
          <w:pPr>
            <w:pStyle w:val="TOC3"/>
            <w:rPr>
              <w:rFonts w:eastAsiaTheme="minorEastAsia"/>
              <w:noProof/>
              <w:sz w:val="22"/>
              <w:szCs w:val="22"/>
              <w:lang w:eastAsia="en-AU"/>
            </w:rPr>
          </w:pPr>
          <w:hyperlink w:anchor="_Toc73009296" w:history="1">
            <w:r w:rsidR="00B86AF2" w:rsidRPr="00B86AF2">
              <w:rPr>
                <w:rStyle w:val="Hyperlink"/>
                <w:noProof/>
                <w:sz w:val="22"/>
                <w:szCs w:val="22"/>
              </w:rPr>
              <w:t>2.3.3 Identifying existing controls and adequacy</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_Toc73009296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21</w:t>
            </w:r>
            <w:r w:rsidR="00B86AF2" w:rsidRPr="00B86AF2">
              <w:rPr>
                <w:noProof/>
                <w:webHidden/>
                <w:sz w:val="22"/>
                <w:szCs w:val="22"/>
              </w:rPr>
              <w:fldChar w:fldCharType="end"/>
            </w:r>
          </w:hyperlink>
        </w:p>
        <w:p w14:paraId="39D0201C" w14:textId="25286254" w:rsidR="00B86AF2" w:rsidRPr="00B86AF2" w:rsidRDefault="00026CCD">
          <w:pPr>
            <w:pStyle w:val="TOC3"/>
            <w:rPr>
              <w:rFonts w:eastAsiaTheme="minorEastAsia"/>
              <w:noProof/>
              <w:sz w:val="22"/>
              <w:szCs w:val="22"/>
              <w:lang w:eastAsia="en-AU"/>
            </w:rPr>
          </w:pPr>
          <w:hyperlink w:anchor="_Toc73009297" w:history="1">
            <w:r w:rsidR="00B86AF2" w:rsidRPr="00B86AF2">
              <w:rPr>
                <w:rStyle w:val="Hyperlink"/>
                <w:noProof/>
                <w:sz w:val="22"/>
                <w:szCs w:val="22"/>
              </w:rPr>
              <w:t>2.3.4 Assessing the risks</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_Toc73009297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22</w:t>
            </w:r>
            <w:r w:rsidR="00B86AF2" w:rsidRPr="00B86AF2">
              <w:rPr>
                <w:noProof/>
                <w:webHidden/>
                <w:sz w:val="22"/>
                <w:szCs w:val="22"/>
              </w:rPr>
              <w:fldChar w:fldCharType="end"/>
            </w:r>
          </w:hyperlink>
        </w:p>
        <w:p w14:paraId="006CADBD" w14:textId="502D4E99" w:rsidR="00B86AF2" w:rsidRPr="00B86AF2" w:rsidRDefault="00026CCD">
          <w:pPr>
            <w:pStyle w:val="TOC3"/>
            <w:rPr>
              <w:rFonts w:eastAsiaTheme="minorEastAsia"/>
              <w:noProof/>
              <w:sz w:val="22"/>
              <w:szCs w:val="22"/>
              <w:lang w:eastAsia="en-AU"/>
            </w:rPr>
          </w:pPr>
          <w:hyperlink w:anchor="_Toc73009298" w:history="1">
            <w:r w:rsidR="00B86AF2" w:rsidRPr="00B86AF2">
              <w:rPr>
                <w:rStyle w:val="Hyperlink"/>
                <w:noProof/>
                <w:sz w:val="22"/>
                <w:szCs w:val="22"/>
              </w:rPr>
              <w:t>2.3.5 Identifying and implementing systems of work</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_Toc73009298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23</w:t>
            </w:r>
            <w:r w:rsidR="00B86AF2" w:rsidRPr="00B86AF2">
              <w:rPr>
                <w:noProof/>
                <w:webHidden/>
                <w:sz w:val="22"/>
                <w:szCs w:val="22"/>
              </w:rPr>
              <w:fldChar w:fldCharType="end"/>
            </w:r>
          </w:hyperlink>
        </w:p>
        <w:p w14:paraId="6451DDC9" w14:textId="61132FC8" w:rsidR="00B86AF2" w:rsidRPr="00B86AF2" w:rsidRDefault="00026CCD">
          <w:pPr>
            <w:pStyle w:val="TOC3"/>
            <w:rPr>
              <w:rFonts w:eastAsiaTheme="minorEastAsia"/>
              <w:noProof/>
              <w:sz w:val="22"/>
              <w:szCs w:val="22"/>
              <w:lang w:eastAsia="en-AU"/>
            </w:rPr>
          </w:pPr>
          <w:hyperlink w:anchor="_Toc73009299" w:history="1">
            <w:r w:rsidR="00B86AF2" w:rsidRPr="00B86AF2">
              <w:rPr>
                <w:rStyle w:val="Hyperlink"/>
                <w:noProof/>
                <w:sz w:val="22"/>
                <w:szCs w:val="22"/>
              </w:rPr>
              <w:t>2.3.6 Monitoring and reviewing</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_Toc73009299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25</w:t>
            </w:r>
            <w:r w:rsidR="00B86AF2" w:rsidRPr="00B86AF2">
              <w:rPr>
                <w:noProof/>
                <w:webHidden/>
                <w:sz w:val="22"/>
                <w:szCs w:val="22"/>
              </w:rPr>
              <w:fldChar w:fldCharType="end"/>
            </w:r>
          </w:hyperlink>
        </w:p>
        <w:p w14:paraId="33B655B7" w14:textId="2A991490" w:rsidR="00B86AF2" w:rsidRPr="00B86AF2" w:rsidRDefault="00026CCD" w:rsidP="00D525C5">
          <w:pPr>
            <w:pStyle w:val="TOC1"/>
            <w:rPr>
              <w:rFonts w:eastAsiaTheme="minorEastAsia"/>
              <w:noProof/>
              <w:lang w:eastAsia="en-AU"/>
            </w:rPr>
          </w:pPr>
          <w:hyperlink w:anchor="_Toc73009300" w:history="1">
            <w:r w:rsidR="00B86AF2" w:rsidRPr="00B86AF2">
              <w:rPr>
                <w:rStyle w:val="Hyperlink"/>
                <w:noProof/>
                <w:sz w:val="22"/>
                <w:szCs w:val="22"/>
              </w:rPr>
              <w:t xml:space="preserve">3 </w:t>
            </w:r>
            <w:r w:rsidR="00D525C5">
              <w:rPr>
                <w:rStyle w:val="Hyperlink"/>
                <w:noProof/>
                <w:sz w:val="22"/>
                <w:szCs w:val="22"/>
              </w:rPr>
              <w:tab/>
            </w:r>
            <w:r w:rsidR="00B86AF2" w:rsidRPr="00B86AF2">
              <w:rPr>
                <w:rStyle w:val="Hyperlink"/>
                <w:noProof/>
                <w:sz w:val="22"/>
                <w:szCs w:val="22"/>
              </w:rPr>
              <w:t>Reporting and responding to incidents</w:t>
            </w:r>
            <w:r w:rsidR="00B86AF2" w:rsidRPr="00B86AF2">
              <w:rPr>
                <w:noProof/>
                <w:webHidden/>
              </w:rPr>
              <w:tab/>
            </w:r>
            <w:r w:rsidR="00B86AF2" w:rsidRPr="00B86AF2">
              <w:rPr>
                <w:noProof/>
                <w:webHidden/>
              </w:rPr>
              <w:fldChar w:fldCharType="begin"/>
            </w:r>
            <w:r w:rsidR="00B86AF2" w:rsidRPr="00B86AF2">
              <w:rPr>
                <w:noProof/>
                <w:webHidden/>
              </w:rPr>
              <w:instrText xml:space="preserve"> PAGEREF _Toc73009300 \h </w:instrText>
            </w:r>
            <w:r w:rsidR="00B86AF2" w:rsidRPr="00B86AF2">
              <w:rPr>
                <w:noProof/>
                <w:webHidden/>
              </w:rPr>
            </w:r>
            <w:r w:rsidR="00B86AF2" w:rsidRPr="00B86AF2">
              <w:rPr>
                <w:noProof/>
                <w:webHidden/>
              </w:rPr>
              <w:fldChar w:fldCharType="separate"/>
            </w:r>
            <w:r w:rsidR="00B86AF2">
              <w:rPr>
                <w:noProof/>
                <w:webHidden/>
              </w:rPr>
              <w:t>26</w:t>
            </w:r>
            <w:r w:rsidR="00B86AF2" w:rsidRPr="00B86AF2">
              <w:rPr>
                <w:noProof/>
                <w:webHidden/>
              </w:rPr>
              <w:fldChar w:fldCharType="end"/>
            </w:r>
          </w:hyperlink>
        </w:p>
        <w:p w14:paraId="75032FC9" w14:textId="05D44D18" w:rsidR="00B86AF2" w:rsidRPr="00B86AF2" w:rsidRDefault="00026CCD">
          <w:pPr>
            <w:pStyle w:val="TOC2"/>
            <w:rPr>
              <w:rFonts w:eastAsiaTheme="minorEastAsia"/>
              <w:noProof/>
              <w:sz w:val="22"/>
              <w:szCs w:val="22"/>
              <w:lang w:eastAsia="en-AU"/>
            </w:rPr>
          </w:pPr>
          <w:hyperlink w:anchor="_Toc73009301" w:history="1">
            <w:r w:rsidR="00B86AF2" w:rsidRPr="00B86AF2">
              <w:rPr>
                <w:rStyle w:val="Hyperlink"/>
                <w:noProof/>
                <w:sz w:val="22"/>
                <w:szCs w:val="22"/>
              </w:rPr>
              <w:t>3.1 Reporting procedures</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_Toc73009301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26</w:t>
            </w:r>
            <w:r w:rsidR="00B86AF2" w:rsidRPr="00B86AF2">
              <w:rPr>
                <w:noProof/>
                <w:webHidden/>
                <w:sz w:val="22"/>
                <w:szCs w:val="22"/>
              </w:rPr>
              <w:fldChar w:fldCharType="end"/>
            </w:r>
          </w:hyperlink>
        </w:p>
        <w:p w14:paraId="164D17DA" w14:textId="1F165DBC" w:rsidR="00B86AF2" w:rsidRPr="00B86AF2" w:rsidRDefault="00026CCD">
          <w:pPr>
            <w:pStyle w:val="TOC2"/>
            <w:rPr>
              <w:rFonts w:eastAsiaTheme="minorEastAsia"/>
              <w:noProof/>
              <w:sz w:val="22"/>
              <w:szCs w:val="22"/>
              <w:lang w:eastAsia="en-AU"/>
            </w:rPr>
          </w:pPr>
          <w:hyperlink w:anchor="_Toc73009302" w:history="1">
            <w:r w:rsidR="00B86AF2" w:rsidRPr="00B86AF2">
              <w:rPr>
                <w:rStyle w:val="Hyperlink"/>
                <w:noProof/>
                <w:sz w:val="22"/>
                <w:szCs w:val="22"/>
              </w:rPr>
              <w:t>3.2 Principles for responding to reports</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_Toc73009302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27</w:t>
            </w:r>
            <w:r w:rsidR="00B86AF2" w:rsidRPr="00B86AF2">
              <w:rPr>
                <w:noProof/>
                <w:webHidden/>
                <w:sz w:val="22"/>
                <w:szCs w:val="22"/>
              </w:rPr>
              <w:fldChar w:fldCharType="end"/>
            </w:r>
          </w:hyperlink>
        </w:p>
        <w:p w14:paraId="2698B3FA" w14:textId="5AB12A71" w:rsidR="00B86AF2" w:rsidRPr="00B86AF2" w:rsidRDefault="00026CCD">
          <w:pPr>
            <w:pStyle w:val="TOC2"/>
            <w:rPr>
              <w:rFonts w:eastAsiaTheme="minorEastAsia"/>
              <w:noProof/>
              <w:sz w:val="22"/>
              <w:szCs w:val="22"/>
              <w:lang w:eastAsia="en-AU"/>
            </w:rPr>
          </w:pPr>
          <w:hyperlink w:anchor="_Toc73009303" w:history="1">
            <w:r w:rsidR="00B86AF2" w:rsidRPr="00B86AF2">
              <w:rPr>
                <w:rStyle w:val="Hyperlink"/>
                <w:noProof/>
                <w:sz w:val="22"/>
                <w:szCs w:val="22"/>
              </w:rPr>
              <w:t>3.3 Complaint management</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_Toc73009303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28</w:t>
            </w:r>
            <w:r w:rsidR="00B86AF2" w:rsidRPr="00B86AF2">
              <w:rPr>
                <w:noProof/>
                <w:webHidden/>
                <w:sz w:val="22"/>
                <w:szCs w:val="22"/>
              </w:rPr>
              <w:fldChar w:fldCharType="end"/>
            </w:r>
          </w:hyperlink>
        </w:p>
        <w:p w14:paraId="4B3D56FC" w14:textId="3A45020D" w:rsidR="00B86AF2" w:rsidRPr="00B86AF2" w:rsidRDefault="00026CCD">
          <w:pPr>
            <w:pStyle w:val="TOC3"/>
            <w:rPr>
              <w:rFonts w:eastAsiaTheme="minorEastAsia"/>
              <w:noProof/>
              <w:sz w:val="22"/>
              <w:szCs w:val="22"/>
              <w:lang w:eastAsia="en-AU"/>
            </w:rPr>
          </w:pPr>
          <w:hyperlink w:anchor="_Toc73009304" w:history="1">
            <w:r w:rsidR="00B86AF2" w:rsidRPr="00B86AF2">
              <w:rPr>
                <w:rStyle w:val="Hyperlink"/>
                <w:noProof/>
                <w:sz w:val="22"/>
                <w:szCs w:val="22"/>
              </w:rPr>
              <w:t>3.3.1 Mediation</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_Toc73009304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28</w:t>
            </w:r>
            <w:r w:rsidR="00B86AF2" w:rsidRPr="00B86AF2">
              <w:rPr>
                <w:noProof/>
                <w:webHidden/>
                <w:sz w:val="22"/>
                <w:szCs w:val="22"/>
              </w:rPr>
              <w:fldChar w:fldCharType="end"/>
            </w:r>
          </w:hyperlink>
        </w:p>
        <w:p w14:paraId="0B3EE13C" w14:textId="4EBE7EA9" w:rsidR="00B86AF2" w:rsidRPr="00B86AF2" w:rsidRDefault="00026CCD">
          <w:pPr>
            <w:pStyle w:val="TOC3"/>
            <w:rPr>
              <w:rFonts w:eastAsiaTheme="minorEastAsia"/>
              <w:noProof/>
              <w:sz w:val="22"/>
              <w:szCs w:val="22"/>
              <w:lang w:eastAsia="en-AU"/>
            </w:rPr>
          </w:pPr>
          <w:hyperlink w:anchor="_Toc73009305" w:history="1">
            <w:r w:rsidR="00B86AF2" w:rsidRPr="00B86AF2">
              <w:rPr>
                <w:rStyle w:val="Hyperlink"/>
                <w:noProof/>
                <w:sz w:val="22"/>
                <w:szCs w:val="22"/>
              </w:rPr>
              <w:t>3.3.2 Investigation</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_Toc73009305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29</w:t>
            </w:r>
            <w:r w:rsidR="00B86AF2" w:rsidRPr="00B86AF2">
              <w:rPr>
                <w:noProof/>
                <w:webHidden/>
                <w:sz w:val="22"/>
                <w:szCs w:val="22"/>
              </w:rPr>
              <w:fldChar w:fldCharType="end"/>
            </w:r>
          </w:hyperlink>
        </w:p>
        <w:p w14:paraId="06536C8E" w14:textId="1DBCF981" w:rsidR="00B86AF2" w:rsidRPr="00B86AF2" w:rsidRDefault="00026CCD">
          <w:pPr>
            <w:pStyle w:val="TOC3"/>
            <w:rPr>
              <w:rFonts w:eastAsiaTheme="minorEastAsia"/>
              <w:noProof/>
              <w:sz w:val="22"/>
              <w:szCs w:val="22"/>
              <w:lang w:eastAsia="en-AU"/>
            </w:rPr>
          </w:pPr>
          <w:hyperlink w:anchor="_Toc73009306" w:history="1">
            <w:r w:rsidR="00B86AF2" w:rsidRPr="00B86AF2">
              <w:rPr>
                <w:rStyle w:val="Hyperlink"/>
                <w:noProof/>
                <w:sz w:val="22"/>
                <w:szCs w:val="22"/>
              </w:rPr>
              <w:t>3.3.3 Risk assessment</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_Toc73009306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29</w:t>
            </w:r>
            <w:r w:rsidR="00B86AF2" w:rsidRPr="00B86AF2">
              <w:rPr>
                <w:noProof/>
                <w:webHidden/>
                <w:sz w:val="22"/>
                <w:szCs w:val="22"/>
              </w:rPr>
              <w:fldChar w:fldCharType="end"/>
            </w:r>
          </w:hyperlink>
        </w:p>
        <w:p w14:paraId="49782813" w14:textId="5AB9C8EF" w:rsidR="00B86AF2" w:rsidRPr="00B86AF2" w:rsidRDefault="00026CCD">
          <w:pPr>
            <w:pStyle w:val="TOC2"/>
            <w:rPr>
              <w:rFonts w:eastAsiaTheme="minorEastAsia"/>
              <w:noProof/>
              <w:sz w:val="22"/>
              <w:szCs w:val="22"/>
              <w:lang w:eastAsia="en-AU"/>
            </w:rPr>
          </w:pPr>
          <w:hyperlink w:anchor="_Toc73009307" w:history="1">
            <w:r w:rsidR="00B86AF2" w:rsidRPr="00B86AF2">
              <w:rPr>
                <w:rStyle w:val="Hyperlink"/>
                <w:noProof/>
                <w:sz w:val="22"/>
                <w:szCs w:val="22"/>
              </w:rPr>
              <w:t>3.4 Monitor the effectiveness of action taken</w:t>
            </w:r>
            <w:r w:rsidR="00B86AF2" w:rsidRPr="00B86AF2">
              <w:rPr>
                <w:noProof/>
                <w:webHidden/>
                <w:sz w:val="22"/>
                <w:szCs w:val="22"/>
              </w:rPr>
              <w:tab/>
            </w:r>
            <w:r w:rsidR="00B86AF2" w:rsidRPr="00B86AF2">
              <w:rPr>
                <w:noProof/>
                <w:webHidden/>
                <w:sz w:val="22"/>
                <w:szCs w:val="22"/>
              </w:rPr>
              <w:fldChar w:fldCharType="begin"/>
            </w:r>
            <w:r w:rsidR="00B86AF2" w:rsidRPr="00B86AF2">
              <w:rPr>
                <w:noProof/>
                <w:webHidden/>
                <w:sz w:val="22"/>
                <w:szCs w:val="22"/>
              </w:rPr>
              <w:instrText xml:space="preserve"> PAGEREF _Toc73009307 \h </w:instrText>
            </w:r>
            <w:r w:rsidR="00B86AF2" w:rsidRPr="00B86AF2">
              <w:rPr>
                <w:noProof/>
                <w:webHidden/>
                <w:sz w:val="22"/>
                <w:szCs w:val="22"/>
              </w:rPr>
            </w:r>
            <w:r w:rsidR="00B86AF2" w:rsidRPr="00B86AF2">
              <w:rPr>
                <w:noProof/>
                <w:webHidden/>
                <w:sz w:val="22"/>
                <w:szCs w:val="22"/>
              </w:rPr>
              <w:fldChar w:fldCharType="separate"/>
            </w:r>
            <w:r w:rsidR="00B86AF2">
              <w:rPr>
                <w:noProof/>
                <w:webHidden/>
                <w:sz w:val="22"/>
                <w:szCs w:val="22"/>
              </w:rPr>
              <w:t>30</w:t>
            </w:r>
            <w:r w:rsidR="00B86AF2" w:rsidRPr="00B86AF2">
              <w:rPr>
                <w:noProof/>
                <w:webHidden/>
                <w:sz w:val="22"/>
                <w:szCs w:val="22"/>
              </w:rPr>
              <w:fldChar w:fldCharType="end"/>
            </w:r>
          </w:hyperlink>
        </w:p>
        <w:p w14:paraId="21A64C5A" w14:textId="50C71EBE" w:rsidR="00B86AF2" w:rsidRPr="00B86AF2" w:rsidRDefault="00026CCD" w:rsidP="00D525C5">
          <w:pPr>
            <w:pStyle w:val="TOC1"/>
            <w:rPr>
              <w:rFonts w:eastAsiaTheme="minorEastAsia"/>
              <w:noProof/>
              <w:lang w:eastAsia="en-AU"/>
            </w:rPr>
          </w:pPr>
          <w:hyperlink w:anchor="_Toc73009308" w:history="1">
            <w:r w:rsidR="00B86AF2" w:rsidRPr="00B86AF2">
              <w:rPr>
                <w:rStyle w:val="Hyperlink"/>
                <w:noProof/>
                <w:sz w:val="22"/>
                <w:szCs w:val="22"/>
              </w:rPr>
              <w:t xml:space="preserve">Appendix 1 </w:t>
            </w:r>
            <w:r w:rsidR="00B86AF2" w:rsidRPr="00B86AF2">
              <w:rPr>
                <w:rFonts w:eastAsiaTheme="minorEastAsia"/>
                <w:noProof/>
                <w:lang w:eastAsia="en-AU"/>
              </w:rPr>
              <w:tab/>
            </w:r>
            <w:r w:rsidR="00B86AF2" w:rsidRPr="00B86AF2">
              <w:rPr>
                <w:rStyle w:val="Hyperlink"/>
                <w:noProof/>
                <w:sz w:val="22"/>
                <w:szCs w:val="22"/>
              </w:rPr>
              <w:t>Hierarchy of control</w:t>
            </w:r>
            <w:r w:rsidR="00B86AF2" w:rsidRPr="00B86AF2">
              <w:rPr>
                <w:noProof/>
                <w:webHidden/>
              </w:rPr>
              <w:tab/>
            </w:r>
            <w:r w:rsidR="00B86AF2" w:rsidRPr="00B86AF2">
              <w:rPr>
                <w:noProof/>
                <w:webHidden/>
              </w:rPr>
              <w:fldChar w:fldCharType="begin"/>
            </w:r>
            <w:r w:rsidR="00B86AF2" w:rsidRPr="00B86AF2">
              <w:rPr>
                <w:noProof/>
                <w:webHidden/>
              </w:rPr>
              <w:instrText xml:space="preserve"> PAGEREF _Toc73009308 \h </w:instrText>
            </w:r>
            <w:r w:rsidR="00B86AF2" w:rsidRPr="00B86AF2">
              <w:rPr>
                <w:noProof/>
                <w:webHidden/>
              </w:rPr>
            </w:r>
            <w:r w:rsidR="00B86AF2" w:rsidRPr="00B86AF2">
              <w:rPr>
                <w:noProof/>
                <w:webHidden/>
              </w:rPr>
              <w:fldChar w:fldCharType="separate"/>
            </w:r>
            <w:r w:rsidR="00B86AF2">
              <w:rPr>
                <w:noProof/>
                <w:webHidden/>
              </w:rPr>
              <w:t>31</w:t>
            </w:r>
            <w:r w:rsidR="00B86AF2" w:rsidRPr="00B86AF2">
              <w:rPr>
                <w:noProof/>
                <w:webHidden/>
              </w:rPr>
              <w:fldChar w:fldCharType="end"/>
            </w:r>
          </w:hyperlink>
        </w:p>
        <w:p w14:paraId="03CBDE4F" w14:textId="69411A52" w:rsidR="00B86AF2" w:rsidRPr="00B86AF2" w:rsidRDefault="00026CCD" w:rsidP="00D525C5">
          <w:pPr>
            <w:pStyle w:val="TOC1"/>
            <w:rPr>
              <w:rFonts w:eastAsiaTheme="minorEastAsia"/>
              <w:noProof/>
              <w:lang w:eastAsia="en-AU"/>
            </w:rPr>
          </w:pPr>
          <w:hyperlink w:anchor="_Toc73009309" w:history="1">
            <w:r w:rsidR="00B86AF2" w:rsidRPr="00B86AF2">
              <w:rPr>
                <w:rStyle w:val="Hyperlink"/>
                <w:noProof/>
                <w:sz w:val="22"/>
                <w:szCs w:val="22"/>
              </w:rPr>
              <w:t xml:space="preserve">Appendix 2 </w:t>
            </w:r>
            <w:r w:rsidR="00B86AF2" w:rsidRPr="00B86AF2">
              <w:rPr>
                <w:rFonts w:eastAsiaTheme="minorEastAsia"/>
                <w:noProof/>
                <w:lang w:eastAsia="en-AU"/>
              </w:rPr>
              <w:tab/>
            </w:r>
            <w:r w:rsidR="00B86AF2" w:rsidRPr="00B86AF2">
              <w:rPr>
                <w:rStyle w:val="Hyperlink"/>
                <w:noProof/>
                <w:sz w:val="22"/>
                <w:szCs w:val="22"/>
              </w:rPr>
              <w:t>Relevant legislation</w:t>
            </w:r>
            <w:r w:rsidR="00B86AF2" w:rsidRPr="00B86AF2">
              <w:rPr>
                <w:noProof/>
                <w:webHidden/>
              </w:rPr>
              <w:tab/>
            </w:r>
            <w:r w:rsidR="00B86AF2" w:rsidRPr="00B86AF2">
              <w:rPr>
                <w:noProof/>
                <w:webHidden/>
              </w:rPr>
              <w:fldChar w:fldCharType="begin"/>
            </w:r>
            <w:r w:rsidR="00B86AF2" w:rsidRPr="00B86AF2">
              <w:rPr>
                <w:noProof/>
                <w:webHidden/>
              </w:rPr>
              <w:instrText xml:space="preserve"> PAGEREF _Toc73009309 \h </w:instrText>
            </w:r>
            <w:r w:rsidR="00B86AF2" w:rsidRPr="00B86AF2">
              <w:rPr>
                <w:noProof/>
                <w:webHidden/>
              </w:rPr>
            </w:r>
            <w:r w:rsidR="00B86AF2" w:rsidRPr="00B86AF2">
              <w:rPr>
                <w:noProof/>
                <w:webHidden/>
              </w:rPr>
              <w:fldChar w:fldCharType="separate"/>
            </w:r>
            <w:r w:rsidR="00B86AF2">
              <w:rPr>
                <w:noProof/>
                <w:webHidden/>
              </w:rPr>
              <w:t>33</w:t>
            </w:r>
            <w:r w:rsidR="00B86AF2" w:rsidRPr="00B86AF2">
              <w:rPr>
                <w:noProof/>
                <w:webHidden/>
              </w:rPr>
              <w:fldChar w:fldCharType="end"/>
            </w:r>
          </w:hyperlink>
        </w:p>
        <w:p w14:paraId="3F1C265C" w14:textId="4A2C9A20" w:rsidR="00B86AF2" w:rsidRPr="00B86AF2" w:rsidRDefault="00026CCD" w:rsidP="00D525C5">
          <w:pPr>
            <w:pStyle w:val="TOC1"/>
            <w:rPr>
              <w:rFonts w:eastAsiaTheme="minorEastAsia"/>
              <w:noProof/>
              <w:lang w:eastAsia="en-AU"/>
            </w:rPr>
          </w:pPr>
          <w:hyperlink w:anchor="_Toc73009310" w:history="1">
            <w:r w:rsidR="00B86AF2" w:rsidRPr="00B86AF2">
              <w:rPr>
                <w:rStyle w:val="Hyperlink"/>
                <w:noProof/>
                <w:sz w:val="22"/>
                <w:szCs w:val="22"/>
              </w:rPr>
              <w:t xml:space="preserve">Appendix 3 </w:t>
            </w:r>
            <w:r w:rsidR="00B86AF2" w:rsidRPr="00B86AF2">
              <w:rPr>
                <w:rFonts w:eastAsiaTheme="minorEastAsia"/>
                <w:noProof/>
                <w:lang w:eastAsia="en-AU"/>
              </w:rPr>
              <w:tab/>
            </w:r>
            <w:r w:rsidR="00B86AF2" w:rsidRPr="00B86AF2">
              <w:rPr>
                <w:rStyle w:val="Hyperlink"/>
                <w:noProof/>
                <w:sz w:val="22"/>
                <w:szCs w:val="22"/>
              </w:rPr>
              <w:t>Audit template for preventing and managing inappropriate or unreasonable workplace behaviour</w:t>
            </w:r>
            <w:r w:rsidR="00B86AF2" w:rsidRPr="00B86AF2">
              <w:rPr>
                <w:noProof/>
                <w:webHidden/>
              </w:rPr>
              <w:tab/>
            </w:r>
            <w:r w:rsidR="00B86AF2" w:rsidRPr="00B86AF2">
              <w:rPr>
                <w:noProof/>
                <w:webHidden/>
              </w:rPr>
              <w:fldChar w:fldCharType="begin"/>
            </w:r>
            <w:r w:rsidR="00B86AF2" w:rsidRPr="00B86AF2">
              <w:rPr>
                <w:noProof/>
                <w:webHidden/>
              </w:rPr>
              <w:instrText xml:space="preserve"> PAGEREF _Toc73009310 \h </w:instrText>
            </w:r>
            <w:r w:rsidR="00B86AF2" w:rsidRPr="00B86AF2">
              <w:rPr>
                <w:noProof/>
                <w:webHidden/>
              </w:rPr>
            </w:r>
            <w:r w:rsidR="00B86AF2" w:rsidRPr="00B86AF2">
              <w:rPr>
                <w:noProof/>
                <w:webHidden/>
              </w:rPr>
              <w:fldChar w:fldCharType="separate"/>
            </w:r>
            <w:r w:rsidR="00B86AF2">
              <w:rPr>
                <w:noProof/>
                <w:webHidden/>
              </w:rPr>
              <w:t>34</w:t>
            </w:r>
            <w:r w:rsidR="00B86AF2" w:rsidRPr="00B86AF2">
              <w:rPr>
                <w:noProof/>
                <w:webHidden/>
              </w:rPr>
              <w:fldChar w:fldCharType="end"/>
            </w:r>
          </w:hyperlink>
        </w:p>
        <w:p w14:paraId="35F870F6" w14:textId="2237D0CA" w:rsidR="00B86AF2" w:rsidRPr="00B86AF2" w:rsidRDefault="00026CCD" w:rsidP="00D525C5">
          <w:pPr>
            <w:pStyle w:val="TOC1"/>
            <w:ind w:left="1985" w:hanging="567"/>
            <w:rPr>
              <w:rFonts w:eastAsiaTheme="minorEastAsia"/>
              <w:noProof/>
              <w:lang w:eastAsia="en-AU"/>
            </w:rPr>
          </w:pPr>
          <w:hyperlink w:anchor="_Toc73009311" w:history="1">
            <w:r w:rsidR="00B86AF2" w:rsidRPr="00B86AF2">
              <w:rPr>
                <w:rStyle w:val="Hyperlink"/>
                <w:noProof/>
                <w:sz w:val="22"/>
                <w:szCs w:val="22"/>
              </w:rPr>
              <w:t>WORKPLACE BEHAVIOUR AUDIT TOOL – TEMPLATE</w:t>
            </w:r>
            <w:r w:rsidR="00B86AF2" w:rsidRPr="00B86AF2">
              <w:rPr>
                <w:noProof/>
                <w:webHidden/>
              </w:rPr>
              <w:tab/>
            </w:r>
            <w:r w:rsidR="00B86AF2" w:rsidRPr="00B86AF2">
              <w:rPr>
                <w:noProof/>
                <w:webHidden/>
              </w:rPr>
              <w:fldChar w:fldCharType="begin"/>
            </w:r>
            <w:r w:rsidR="00B86AF2" w:rsidRPr="00B86AF2">
              <w:rPr>
                <w:noProof/>
                <w:webHidden/>
              </w:rPr>
              <w:instrText xml:space="preserve"> PAGEREF _Toc73009311 \h </w:instrText>
            </w:r>
            <w:r w:rsidR="00B86AF2" w:rsidRPr="00B86AF2">
              <w:rPr>
                <w:noProof/>
                <w:webHidden/>
              </w:rPr>
            </w:r>
            <w:r w:rsidR="00B86AF2" w:rsidRPr="00B86AF2">
              <w:rPr>
                <w:noProof/>
                <w:webHidden/>
              </w:rPr>
              <w:fldChar w:fldCharType="separate"/>
            </w:r>
            <w:r w:rsidR="00B86AF2">
              <w:rPr>
                <w:noProof/>
                <w:webHidden/>
              </w:rPr>
              <w:t>34</w:t>
            </w:r>
            <w:r w:rsidR="00B86AF2" w:rsidRPr="00B86AF2">
              <w:rPr>
                <w:noProof/>
                <w:webHidden/>
              </w:rPr>
              <w:fldChar w:fldCharType="end"/>
            </w:r>
          </w:hyperlink>
        </w:p>
        <w:p w14:paraId="17126988" w14:textId="1D35AF02" w:rsidR="00B86AF2" w:rsidRPr="00D525C5" w:rsidRDefault="00026CCD" w:rsidP="00D525C5">
          <w:pPr>
            <w:pStyle w:val="TOC1"/>
            <w:tabs>
              <w:tab w:val="left" w:pos="2410"/>
            </w:tabs>
            <w:ind w:left="1985" w:hanging="567"/>
            <w:rPr>
              <w:rStyle w:val="Hyperlink"/>
            </w:rPr>
          </w:pPr>
          <w:hyperlink w:anchor="_Toc73009312" w:history="1">
            <w:r w:rsidR="00B86AF2" w:rsidRPr="00B86AF2">
              <w:rPr>
                <w:rStyle w:val="Hyperlink"/>
                <w:noProof/>
                <w:sz w:val="22"/>
                <w:szCs w:val="22"/>
              </w:rPr>
              <w:t>PART 1</w:t>
            </w:r>
            <w:r w:rsidR="00B86AF2" w:rsidRPr="00D525C5">
              <w:rPr>
                <w:rStyle w:val="Hyperlink"/>
              </w:rPr>
              <w:tab/>
            </w:r>
            <w:r w:rsidR="00B86AF2" w:rsidRPr="00B86AF2">
              <w:rPr>
                <w:rStyle w:val="Hyperlink"/>
                <w:noProof/>
                <w:sz w:val="22"/>
                <w:szCs w:val="22"/>
              </w:rPr>
              <w:t>RISK MANAGEMENT APPROACH</w:t>
            </w:r>
            <w:r w:rsidR="00B86AF2" w:rsidRPr="00D525C5">
              <w:rPr>
                <w:rStyle w:val="Hyperlink"/>
                <w:webHidden/>
              </w:rPr>
              <w:tab/>
            </w:r>
            <w:r w:rsidR="00B86AF2" w:rsidRPr="00D525C5">
              <w:rPr>
                <w:rStyle w:val="Hyperlink"/>
                <w:webHidden/>
              </w:rPr>
              <w:fldChar w:fldCharType="begin"/>
            </w:r>
            <w:r w:rsidR="00B86AF2" w:rsidRPr="00D525C5">
              <w:rPr>
                <w:rStyle w:val="Hyperlink"/>
                <w:webHidden/>
              </w:rPr>
              <w:instrText xml:space="preserve"> PAGEREF _Toc73009312 \h </w:instrText>
            </w:r>
            <w:r w:rsidR="00B86AF2" w:rsidRPr="00D525C5">
              <w:rPr>
                <w:rStyle w:val="Hyperlink"/>
                <w:webHidden/>
              </w:rPr>
            </w:r>
            <w:r w:rsidR="00B86AF2" w:rsidRPr="00D525C5">
              <w:rPr>
                <w:rStyle w:val="Hyperlink"/>
                <w:webHidden/>
              </w:rPr>
              <w:fldChar w:fldCharType="separate"/>
            </w:r>
            <w:r w:rsidR="00B86AF2" w:rsidRPr="00D525C5">
              <w:rPr>
                <w:rStyle w:val="Hyperlink"/>
                <w:webHidden/>
              </w:rPr>
              <w:t>34</w:t>
            </w:r>
            <w:r w:rsidR="00B86AF2" w:rsidRPr="00D525C5">
              <w:rPr>
                <w:rStyle w:val="Hyperlink"/>
                <w:webHidden/>
              </w:rPr>
              <w:fldChar w:fldCharType="end"/>
            </w:r>
          </w:hyperlink>
        </w:p>
        <w:p w14:paraId="386749EB" w14:textId="03FB0BF5" w:rsidR="00B86AF2" w:rsidRPr="00D525C5" w:rsidRDefault="00026CCD" w:rsidP="00D525C5">
          <w:pPr>
            <w:pStyle w:val="TOC1"/>
            <w:tabs>
              <w:tab w:val="left" w:pos="2410"/>
            </w:tabs>
            <w:ind w:left="1985" w:hanging="567"/>
            <w:rPr>
              <w:rStyle w:val="Hyperlink"/>
            </w:rPr>
          </w:pPr>
          <w:hyperlink w:anchor="_Toc73009313" w:history="1">
            <w:r w:rsidR="00B86AF2" w:rsidRPr="00B86AF2">
              <w:rPr>
                <w:rStyle w:val="Hyperlink"/>
                <w:noProof/>
                <w:sz w:val="22"/>
                <w:szCs w:val="22"/>
              </w:rPr>
              <w:t>PART 2</w:t>
            </w:r>
            <w:r w:rsidR="00B86AF2" w:rsidRPr="00D525C5">
              <w:rPr>
                <w:rStyle w:val="Hyperlink"/>
              </w:rPr>
              <w:tab/>
            </w:r>
            <w:r w:rsidR="00B86AF2" w:rsidRPr="00B86AF2">
              <w:rPr>
                <w:rStyle w:val="Hyperlink"/>
                <w:noProof/>
                <w:sz w:val="22"/>
                <w:szCs w:val="22"/>
              </w:rPr>
              <w:t>SAFE SYSTEMS OF WORK</w:t>
            </w:r>
            <w:r w:rsidR="00B86AF2" w:rsidRPr="00D525C5">
              <w:rPr>
                <w:rStyle w:val="Hyperlink"/>
                <w:webHidden/>
              </w:rPr>
              <w:tab/>
            </w:r>
            <w:r w:rsidR="00B86AF2" w:rsidRPr="00D525C5">
              <w:rPr>
                <w:rStyle w:val="Hyperlink"/>
                <w:webHidden/>
              </w:rPr>
              <w:fldChar w:fldCharType="begin"/>
            </w:r>
            <w:r w:rsidR="00B86AF2" w:rsidRPr="00D525C5">
              <w:rPr>
                <w:rStyle w:val="Hyperlink"/>
                <w:webHidden/>
              </w:rPr>
              <w:instrText xml:space="preserve"> PAGEREF _Toc73009313 \h </w:instrText>
            </w:r>
            <w:r w:rsidR="00B86AF2" w:rsidRPr="00D525C5">
              <w:rPr>
                <w:rStyle w:val="Hyperlink"/>
                <w:webHidden/>
              </w:rPr>
            </w:r>
            <w:r w:rsidR="00B86AF2" w:rsidRPr="00D525C5">
              <w:rPr>
                <w:rStyle w:val="Hyperlink"/>
                <w:webHidden/>
              </w:rPr>
              <w:fldChar w:fldCharType="separate"/>
            </w:r>
            <w:r w:rsidR="00B86AF2" w:rsidRPr="00D525C5">
              <w:rPr>
                <w:rStyle w:val="Hyperlink"/>
                <w:webHidden/>
              </w:rPr>
              <w:t>36</w:t>
            </w:r>
            <w:r w:rsidR="00B86AF2" w:rsidRPr="00D525C5">
              <w:rPr>
                <w:rStyle w:val="Hyperlink"/>
                <w:webHidden/>
              </w:rPr>
              <w:fldChar w:fldCharType="end"/>
            </w:r>
          </w:hyperlink>
        </w:p>
        <w:p w14:paraId="6D8B8918" w14:textId="7CDE72CD" w:rsidR="00B86AF2" w:rsidRPr="00D525C5" w:rsidRDefault="00026CCD" w:rsidP="00D525C5">
          <w:pPr>
            <w:pStyle w:val="TOC1"/>
            <w:tabs>
              <w:tab w:val="left" w:pos="2410"/>
            </w:tabs>
            <w:ind w:left="1985" w:hanging="567"/>
            <w:rPr>
              <w:rStyle w:val="Hyperlink"/>
            </w:rPr>
          </w:pPr>
          <w:hyperlink w:anchor="_Toc73009314" w:history="1">
            <w:r w:rsidR="00B86AF2" w:rsidRPr="00B86AF2">
              <w:rPr>
                <w:rStyle w:val="Hyperlink"/>
                <w:noProof/>
                <w:sz w:val="22"/>
                <w:szCs w:val="22"/>
              </w:rPr>
              <w:t>PART 3</w:t>
            </w:r>
            <w:r w:rsidR="00B86AF2" w:rsidRPr="00D525C5">
              <w:rPr>
                <w:rStyle w:val="Hyperlink"/>
              </w:rPr>
              <w:tab/>
            </w:r>
            <w:r w:rsidR="00B86AF2" w:rsidRPr="00B86AF2">
              <w:rPr>
                <w:rStyle w:val="Hyperlink"/>
                <w:noProof/>
                <w:sz w:val="22"/>
                <w:szCs w:val="22"/>
              </w:rPr>
              <w:t>ENCOURAGE REPORTING</w:t>
            </w:r>
            <w:r w:rsidR="00B86AF2" w:rsidRPr="00D525C5">
              <w:rPr>
                <w:rStyle w:val="Hyperlink"/>
                <w:webHidden/>
              </w:rPr>
              <w:tab/>
            </w:r>
            <w:r w:rsidR="00B86AF2" w:rsidRPr="00D525C5">
              <w:rPr>
                <w:rStyle w:val="Hyperlink"/>
                <w:webHidden/>
              </w:rPr>
              <w:fldChar w:fldCharType="begin"/>
            </w:r>
            <w:r w:rsidR="00B86AF2" w:rsidRPr="00D525C5">
              <w:rPr>
                <w:rStyle w:val="Hyperlink"/>
                <w:webHidden/>
              </w:rPr>
              <w:instrText xml:space="preserve"> PAGEREF _Toc73009314 \h </w:instrText>
            </w:r>
            <w:r w:rsidR="00B86AF2" w:rsidRPr="00D525C5">
              <w:rPr>
                <w:rStyle w:val="Hyperlink"/>
                <w:webHidden/>
              </w:rPr>
            </w:r>
            <w:r w:rsidR="00B86AF2" w:rsidRPr="00D525C5">
              <w:rPr>
                <w:rStyle w:val="Hyperlink"/>
                <w:webHidden/>
              </w:rPr>
              <w:fldChar w:fldCharType="separate"/>
            </w:r>
            <w:r w:rsidR="00B86AF2" w:rsidRPr="00D525C5">
              <w:rPr>
                <w:rStyle w:val="Hyperlink"/>
                <w:webHidden/>
              </w:rPr>
              <w:t>40</w:t>
            </w:r>
            <w:r w:rsidR="00B86AF2" w:rsidRPr="00D525C5">
              <w:rPr>
                <w:rStyle w:val="Hyperlink"/>
                <w:webHidden/>
              </w:rPr>
              <w:fldChar w:fldCharType="end"/>
            </w:r>
          </w:hyperlink>
        </w:p>
        <w:p w14:paraId="1D175DEC" w14:textId="4B15CDFD" w:rsidR="00B86AF2" w:rsidRPr="00D525C5" w:rsidRDefault="00026CCD" w:rsidP="00D525C5">
          <w:pPr>
            <w:pStyle w:val="TOC1"/>
            <w:tabs>
              <w:tab w:val="left" w:pos="2410"/>
            </w:tabs>
            <w:ind w:left="1985" w:hanging="567"/>
            <w:rPr>
              <w:rStyle w:val="Hyperlink"/>
            </w:rPr>
          </w:pPr>
          <w:hyperlink w:anchor="_Toc73009315" w:history="1">
            <w:r w:rsidR="00B86AF2" w:rsidRPr="00B86AF2">
              <w:rPr>
                <w:rStyle w:val="Hyperlink"/>
                <w:noProof/>
                <w:sz w:val="22"/>
                <w:szCs w:val="22"/>
              </w:rPr>
              <w:t xml:space="preserve">PART 4 </w:t>
            </w:r>
            <w:r w:rsidR="00B86AF2" w:rsidRPr="00D525C5">
              <w:rPr>
                <w:rStyle w:val="Hyperlink"/>
              </w:rPr>
              <w:tab/>
            </w:r>
            <w:r w:rsidR="00B86AF2" w:rsidRPr="00B86AF2">
              <w:rPr>
                <w:rStyle w:val="Hyperlink"/>
                <w:noProof/>
                <w:sz w:val="22"/>
                <w:szCs w:val="22"/>
              </w:rPr>
              <w:t>RETURN TO WORK</w:t>
            </w:r>
            <w:r w:rsidR="00B86AF2" w:rsidRPr="00D525C5">
              <w:rPr>
                <w:rStyle w:val="Hyperlink"/>
                <w:webHidden/>
              </w:rPr>
              <w:tab/>
            </w:r>
            <w:r w:rsidR="00B86AF2" w:rsidRPr="00D525C5">
              <w:rPr>
                <w:rStyle w:val="Hyperlink"/>
                <w:webHidden/>
              </w:rPr>
              <w:fldChar w:fldCharType="begin"/>
            </w:r>
            <w:r w:rsidR="00B86AF2" w:rsidRPr="00D525C5">
              <w:rPr>
                <w:rStyle w:val="Hyperlink"/>
                <w:webHidden/>
              </w:rPr>
              <w:instrText xml:space="preserve"> PAGEREF _Toc73009315 \h </w:instrText>
            </w:r>
            <w:r w:rsidR="00B86AF2" w:rsidRPr="00D525C5">
              <w:rPr>
                <w:rStyle w:val="Hyperlink"/>
                <w:webHidden/>
              </w:rPr>
            </w:r>
            <w:r w:rsidR="00B86AF2" w:rsidRPr="00D525C5">
              <w:rPr>
                <w:rStyle w:val="Hyperlink"/>
                <w:webHidden/>
              </w:rPr>
              <w:fldChar w:fldCharType="separate"/>
            </w:r>
            <w:r w:rsidR="00B86AF2" w:rsidRPr="00D525C5">
              <w:rPr>
                <w:rStyle w:val="Hyperlink"/>
                <w:webHidden/>
              </w:rPr>
              <w:t>40</w:t>
            </w:r>
            <w:r w:rsidR="00B86AF2" w:rsidRPr="00D525C5">
              <w:rPr>
                <w:rStyle w:val="Hyperlink"/>
                <w:webHidden/>
              </w:rPr>
              <w:fldChar w:fldCharType="end"/>
            </w:r>
          </w:hyperlink>
        </w:p>
        <w:p w14:paraId="247AF87C" w14:textId="3A8B4CB6" w:rsidR="00B86AF2" w:rsidRPr="00D525C5" w:rsidRDefault="00026CCD" w:rsidP="00D525C5">
          <w:pPr>
            <w:pStyle w:val="TOC1"/>
            <w:tabs>
              <w:tab w:val="left" w:pos="2410"/>
            </w:tabs>
            <w:ind w:left="1985" w:hanging="567"/>
            <w:rPr>
              <w:rStyle w:val="Hyperlink"/>
              <w:sz w:val="22"/>
              <w:szCs w:val="22"/>
            </w:rPr>
          </w:pPr>
          <w:hyperlink w:anchor="_Toc73009316" w:history="1">
            <w:r w:rsidR="00B86AF2" w:rsidRPr="00B86AF2">
              <w:rPr>
                <w:rStyle w:val="Hyperlink"/>
                <w:noProof/>
                <w:sz w:val="22"/>
                <w:szCs w:val="22"/>
              </w:rPr>
              <w:t>CORRECTIVE ACTION PLAN</w:t>
            </w:r>
            <w:r w:rsidR="00B86AF2" w:rsidRPr="00D525C5">
              <w:rPr>
                <w:rStyle w:val="Hyperlink"/>
                <w:webHidden/>
                <w:sz w:val="22"/>
                <w:szCs w:val="22"/>
              </w:rPr>
              <w:tab/>
            </w:r>
            <w:r w:rsidR="00B86AF2" w:rsidRPr="00D525C5">
              <w:rPr>
                <w:rStyle w:val="Hyperlink"/>
                <w:webHidden/>
                <w:sz w:val="22"/>
                <w:szCs w:val="22"/>
              </w:rPr>
              <w:fldChar w:fldCharType="begin"/>
            </w:r>
            <w:r w:rsidR="00B86AF2" w:rsidRPr="00D525C5">
              <w:rPr>
                <w:rStyle w:val="Hyperlink"/>
                <w:webHidden/>
                <w:sz w:val="22"/>
                <w:szCs w:val="22"/>
              </w:rPr>
              <w:instrText xml:space="preserve"> PAGEREF _Toc73009316 \h </w:instrText>
            </w:r>
            <w:r w:rsidR="00B86AF2" w:rsidRPr="00D525C5">
              <w:rPr>
                <w:rStyle w:val="Hyperlink"/>
                <w:webHidden/>
                <w:sz w:val="22"/>
                <w:szCs w:val="22"/>
              </w:rPr>
            </w:r>
            <w:r w:rsidR="00B86AF2" w:rsidRPr="00D525C5">
              <w:rPr>
                <w:rStyle w:val="Hyperlink"/>
                <w:webHidden/>
                <w:sz w:val="22"/>
                <w:szCs w:val="22"/>
              </w:rPr>
              <w:fldChar w:fldCharType="separate"/>
            </w:r>
            <w:r w:rsidR="00B86AF2" w:rsidRPr="00D525C5">
              <w:rPr>
                <w:rStyle w:val="Hyperlink"/>
                <w:webHidden/>
                <w:sz w:val="22"/>
                <w:szCs w:val="22"/>
              </w:rPr>
              <w:t>41</w:t>
            </w:r>
            <w:r w:rsidR="00B86AF2" w:rsidRPr="00D525C5">
              <w:rPr>
                <w:rStyle w:val="Hyperlink"/>
                <w:webHidden/>
                <w:sz w:val="22"/>
                <w:szCs w:val="22"/>
              </w:rPr>
              <w:fldChar w:fldCharType="end"/>
            </w:r>
          </w:hyperlink>
        </w:p>
        <w:p w14:paraId="1C9B670B" w14:textId="7612B110" w:rsidR="00B86AF2" w:rsidRPr="00D525C5" w:rsidRDefault="00026CCD" w:rsidP="00D525C5">
          <w:pPr>
            <w:pStyle w:val="TOC1"/>
            <w:rPr>
              <w:rStyle w:val="Hyperlink"/>
              <w:sz w:val="22"/>
              <w:szCs w:val="22"/>
            </w:rPr>
          </w:pPr>
          <w:hyperlink w:anchor="_Toc73009317" w:history="1">
            <w:r w:rsidR="00B86AF2" w:rsidRPr="00B86AF2">
              <w:rPr>
                <w:rStyle w:val="Hyperlink"/>
                <w:noProof/>
                <w:sz w:val="22"/>
                <w:szCs w:val="22"/>
              </w:rPr>
              <w:t xml:space="preserve">Appendix 4 </w:t>
            </w:r>
            <w:r w:rsidR="00B86AF2" w:rsidRPr="00D525C5">
              <w:rPr>
                <w:rStyle w:val="Hyperlink"/>
                <w:sz w:val="22"/>
                <w:szCs w:val="22"/>
              </w:rPr>
              <w:tab/>
            </w:r>
            <w:r w:rsidR="00B86AF2" w:rsidRPr="00B86AF2">
              <w:rPr>
                <w:rStyle w:val="Hyperlink"/>
                <w:noProof/>
                <w:sz w:val="22"/>
                <w:szCs w:val="22"/>
              </w:rPr>
              <w:t>Other sources of information</w:t>
            </w:r>
            <w:r w:rsidR="00B86AF2" w:rsidRPr="00D525C5">
              <w:rPr>
                <w:rStyle w:val="Hyperlink"/>
                <w:webHidden/>
                <w:sz w:val="22"/>
                <w:szCs w:val="22"/>
              </w:rPr>
              <w:tab/>
            </w:r>
            <w:r w:rsidR="00B86AF2" w:rsidRPr="00D525C5">
              <w:rPr>
                <w:rStyle w:val="Hyperlink"/>
                <w:webHidden/>
                <w:sz w:val="22"/>
                <w:szCs w:val="22"/>
              </w:rPr>
              <w:fldChar w:fldCharType="begin"/>
            </w:r>
            <w:r w:rsidR="00B86AF2" w:rsidRPr="00D525C5">
              <w:rPr>
                <w:rStyle w:val="Hyperlink"/>
                <w:webHidden/>
                <w:sz w:val="22"/>
                <w:szCs w:val="22"/>
              </w:rPr>
              <w:instrText xml:space="preserve"> PAGEREF _Toc73009317 \h </w:instrText>
            </w:r>
            <w:r w:rsidR="00B86AF2" w:rsidRPr="00D525C5">
              <w:rPr>
                <w:rStyle w:val="Hyperlink"/>
                <w:webHidden/>
                <w:sz w:val="22"/>
                <w:szCs w:val="22"/>
              </w:rPr>
            </w:r>
            <w:r w:rsidR="00B86AF2" w:rsidRPr="00D525C5">
              <w:rPr>
                <w:rStyle w:val="Hyperlink"/>
                <w:webHidden/>
                <w:sz w:val="22"/>
                <w:szCs w:val="22"/>
              </w:rPr>
              <w:fldChar w:fldCharType="separate"/>
            </w:r>
            <w:r w:rsidR="00B86AF2" w:rsidRPr="00D525C5">
              <w:rPr>
                <w:rStyle w:val="Hyperlink"/>
                <w:webHidden/>
                <w:sz w:val="22"/>
                <w:szCs w:val="22"/>
              </w:rPr>
              <w:t>42</w:t>
            </w:r>
            <w:r w:rsidR="00B86AF2" w:rsidRPr="00D525C5">
              <w:rPr>
                <w:rStyle w:val="Hyperlink"/>
                <w:webHidden/>
                <w:sz w:val="22"/>
                <w:szCs w:val="22"/>
              </w:rPr>
              <w:fldChar w:fldCharType="end"/>
            </w:r>
          </w:hyperlink>
        </w:p>
        <w:p w14:paraId="38A939AE" w14:textId="17741C85" w:rsidR="00B77093" w:rsidRDefault="00B77093">
          <w:r>
            <w:rPr>
              <w:b/>
              <w:bCs/>
              <w:noProof/>
            </w:rPr>
            <w:fldChar w:fldCharType="end"/>
          </w:r>
        </w:p>
      </w:sdtContent>
    </w:sdt>
    <w:p w14:paraId="4F16AD70" w14:textId="77777777" w:rsidR="00B77093" w:rsidRDefault="00B77093" w:rsidP="00B77093">
      <w:pPr>
        <w:pStyle w:val="BodyText"/>
        <w:spacing w:after="120" w:line="240" w:lineRule="auto"/>
        <w:rPr>
          <w:b/>
          <w:sz w:val="32"/>
          <w:szCs w:val="32"/>
        </w:rPr>
      </w:pPr>
    </w:p>
    <w:p w14:paraId="34088ABD" w14:textId="77777777" w:rsidR="00B77093" w:rsidRDefault="00B77093" w:rsidP="00B77093">
      <w:pPr>
        <w:pStyle w:val="BodyText"/>
        <w:spacing w:after="120" w:line="240" w:lineRule="auto"/>
        <w:rPr>
          <w:b/>
          <w:sz w:val="32"/>
          <w:szCs w:val="32"/>
        </w:rPr>
      </w:pPr>
    </w:p>
    <w:p w14:paraId="46BF4176" w14:textId="77777777" w:rsidR="00B77093" w:rsidRDefault="00B77093" w:rsidP="00B77093">
      <w:pPr>
        <w:pStyle w:val="BodyText"/>
        <w:spacing w:after="120" w:line="240" w:lineRule="auto"/>
        <w:rPr>
          <w:b/>
          <w:sz w:val="32"/>
          <w:szCs w:val="32"/>
        </w:rPr>
      </w:pPr>
    </w:p>
    <w:p w14:paraId="323F2CAD" w14:textId="77777777" w:rsidR="00B77093" w:rsidRDefault="00B77093" w:rsidP="00B77093">
      <w:pPr>
        <w:pStyle w:val="BodyText"/>
        <w:spacing w:after="120" w:line="240" w:lineRule="auto"/>
        <w:rPr>
          <w:b/>
          <w:sz w:val="32"/>
          <w:szCs w:val="32"/>
        </w:rPr>
      </w:pPr>
    </w:p>
    <w:p w14:paraId="3CA1B666" w14:textId="77777777" w:rsidR="00B77093" w:rsidRDefault="00B77093" w:rsidP="00B77093">
      <w:pPr>
        <w:pStyle w:val="BodyText"/>
        <w:spacing w:after="120" w:line="240" w:lineRule="auto"/>
        <w:rPr>
          <w:b/>
          <w:sz w:val="32"/>
          <w:szCs w:val="32"/>
        </w:rPr>
      </w:pPr>
    </w:p>
    <w:p w14:paraId="22DF40D2" w14:textId="77777777" w:rsidR="00B77093" w:rsidRDefault="00B77093" w:rsidP="00B77093">
      <w:pPr>
        <w:pStyle w:val="BodyText"/>
        <w:spacing w:after="120" w:line="240" w:lineRule="auto"/>
        <w:rPr>
          <w:b/>
          <w:sz w:val="32"/>
          <w:szCs w:val="32"/>
        </w:rPr>
      </w:pPr>
    </w:p>
    <w:p w14:paraId="69C682FE" w14:textId="77777777" w:rsidR="00B77093" w:rsidRDefault="00B77093" w:rsidP="00B77093">
      <w:pPr>
        <w:pStyle w:val="BodyText"/>
        <w:spacing w:after="120" w:line="240" w:lineRule="auto"/>
        <w:rPr>
          <w:b/>
          <w:sz w:val="32"/>
          <w:szCs w:val="32"/>
        </w:rPr>
      </w:pPr>
    </w:p>
    <w:p w14:paraId="7F9C27C8" w14:textId="77777777" w:rsidR="00B77093" w:rsidRDefault="00B77093" w:rsidP="00B77093">
      <w:pPr>
        <w:pStyle w:val="BodyText"/>
        <w:spacing w:after="120" w:line="240" w:lineRule="auto"/>
        <w:rPr>
          <w:b/>
          <w:sz w:val="32"/>
          <w:szCs w:val="32"/>
        </w:rPr>
      </w:pPr>
    </w:p>
    <w:p w14:paraId="24AF17DF" w14:textId="77777777" w:rsidR="00B77093" w:rsidRDefault="00B77093" w:rsidP="00B77093">
      <w:pPr>
        <w:pStyle w:val="BodyText"/>
        <w:spacing w:after="120" w:line="240" w:lineRule="auto"/>
        <w:rPr>
          <w:b/>
          <w:sz w:val="32"/>
          <w:szCs w:val="32"/>
        </w:rPr>
      </w:pPr>
    </w:p>
    <w:p w14:paraId="48070AF3" w14:textId="417861E2" w:rsidR="00B364F7" w:rsidRDefault="00B364F7" w:rsidP="00B77093">
      <w:pPr>
        <w:pStyle w:val="BodyText"/>
        <w:spacing w:after="120" w:line="240" w:lineRule="auto"/>
        <w:rPr>
          <w:b/>
          <w:sz w:val="32"/>
          <w:szCs w:val="32"/>
        </w:rPr>
      </w:pPr>
    </w:p>
    <w:p w14:paraId="47D3A60E" w14:textId="77777777" w:rsidR="00B86AF2" w:rsidRDefault="00B86AF2">
      <w:pPr>
        <w:spacing w:after="200"/>
        <w:rPr>
          <w:b/>
          <w:sz w:val="32"/>
          <w:szCs w:val="32"/>
        </w:rPr>
      </w:pPr>
      <w:r>
        <w:rPr>
          <w:b/>
          <w:sz w:val="32"/>
          <w:szCs w:val="32"/>
        </w:rPr>
        <w:br w:type="page"/>
      </w:r>
    </w:p>
    <w:p w14:paraId="12D2A41A" w14:textId="551954B6" w:rsidR="00B77093" w:rsidRPr="00B77093" w:rsidRDefault="00B77093" w:rsidP="00B77093">
      <w:pPr>
        <w:pStyle w:val="BodyText"/>
        <w:spacing w:after="120" w:line="240" w:lineRule="auto"/>
        <w:rPr>
          <w:b/>
          <w:sz w:val="32"/>
          <w:szCs w:val="32"/>
        </w:rPr>
      </w:pPr>
      <w:r w:rsidRPr="00B77093">
        <w:rPr>
          <w:b/>
          <w:sz w:val="32"/>
          <w:szCs w:val="32"/>
        </w:rPr>
        <w:lastRenderedPageBreak/>
        <w:t>Disclaimer</w:t>
      </w:r>
    </w:p>
    <w:p w14:paraId="35EE25A7"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The information contained in this publication is provided in good faith and believed to be reliable and accurate at the time of publication. However, the information is provided on the basis that the reader will be solely responsible for assessing the information and its veracity and usefulness.</w:t>
      </w:r>
    </w:p>
    <w:p w14:paraId="0C2757F4"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The State shall in no way be liable, in negligence or howsoever, for any loss sustained or incurred by anyone relying on the information, even if such information is or turns out to be wrong, incomplete, out-of-date or misleading.</w:t>
      </w:r>
    </w:p>
    <w:p w14:paraId="5C65EEC6"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In this disclaimer:</w:t>
      </w:r>
    </w:p>
    <w:p w14:paraId="4D86188A" w14:textId="77777777" w:rsidR="00B77093" w:rsidRPr="00B77093" w:rsidRDefault="00B77093" w:rsidP="00B77093">
      <w:pPr>
        <w:pStyle w:val="BodyText"/>
        <w:spacing w:after="120" w:line="240" w:lineRule="auto"/>
        <w:rPr>
          <w:sz w:val="22"/>
          <w:szCs w:val="22"/>
          <w:lang w:val="en-GB"/>
        </w:rPr>
      </w:pPr>
      <w:r w:rsidRPr="00B77093">
        <w:rPr>
          <w:b/>
          <w:bCs/>
          <w:sz w:val="22"/>
          <w:szCs w:val="22"/>
          <w:lang w:val="en-GB"/>
        </w:rPr>
        <w:t>State</w:t>
      </w:r>
      <w:r w:rsidRPr="00B77093">
        <w:rPr>
          <w:sz w:val="22"/>
          <w:szCs w:val="22"/>
          <w:lang w:val="en-GB"/>
        </w:rPr>
        <w:t xml:space="preserve"> means the State of Western Australia and includes every Minister, agent, agency, department, statutory body corporate and instrumentality thereof and each employee or agent of any of them. Information includes information, data, representations, advice, statements and opinions, expressly or implied set out in this publication.</w:t>
      </w:r>
    </w:p>
    <w:p w14:paraId="2C685494" w14:textId="77777777" w:rsidR="00B77093" w:rsidRPr="00B77093" w:rsidRDefault="00B77093" w:rsidP="00B77093">
      <w:pPr>
        <w:pStyle w:val="BodyText"/>
        <w:spacing w:after="120" w:line="240" w:lineRule="auto"/>
        <w:rPr>
          <w:sz w:val="22"/>
          <w:szCs w:val="22"/>
          <w:lang w:val="en-GB"/>
        </w:rPr>
      </w:pPr>
      <w:r w:rsidRPr="00B77093">
        <w:rPr>
          <w:b/>
          <w:bCs/>
          <w:sz w:val="22"/>
          <w:szCs w:val="22"/>
          <w:lang w:val="en-GB"/>
        </w:rPr>
        <w:t>Loss</w:t>
      </w:r>
      <w:r w:rsidRPr="00B77093">
        <w:rPr>
          <w:b/>
          <w:sz w:val="22"/>
          <w:szCs w:val="22"/>
          <w:lang w:val="en-GB"/>
        </w:rPr>
        <w:t xml:space="preserve"> </w:t>
      </w:r>
      <w:r w:rsidRPr="00B77093">
        <w:rPr>
          <w:sz w:val="22"/>
          <w:szCs w:val="22"/>
          <w:lang w:val="en-GB"/>
        </w:rPr>
        <w:t>includes loss, damage, liability, cost, expense, illness and injury (including death).</w:t>
      </w:r>
    </w:p>
    <w:p w14:paraId="39818191" w14:textId="77777777" w:rsidR="00B77093" w:rsidRPr="00B77093" w:rsidRDefault="00B77093" w:rsidP="00B77093">
      <w:pPr>
        <w:pStyle w:val="BodyText"/>
        <w:spacing w:after="120" w:line="240" w:lineRule="auto"/>
        <w:rPr>
          <w:b/>
          <w:bCs/>
          <w:sz w:val="32"/>
          <w:szCs w:val="32"/>
        </w:rPr>
      </w:pPr>
      <w:bookmarkStart w:id="1" w:name="_Toc39246708"/>
      <w:r w:rsidRPr="00B77093">
        <w:rPr>
          <w:b/>
          <w:bCs/>
          <w:sz w:val="32"/>
          <w:szCs w:val="32"/>
        </w:rPr>
        <w:t>Reference</w:t>
      </w:r>
      <w:bookmarkEnd w:id="1"/>
    </w:p>
    <w:p w14:paraId="38545C50"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Commission for Occupational Safety and Health, XXXXXXXXXXXX: Department of Mines, Industry Regulation and Safety XXpp.</w:t>
      </w:r>
    </w:p>
    <w:p w14:paraId="17662B3A"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ISBN: XXXXXXXXXXXX (web)</w:t>
      </w:r>
    </w:p>
    <w:p w14:paraId="45951275"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State of Western Australia (Department of Mines, Industry Regulation and Safety) 2020</w:t>
      </w:r>
    </w:p>
    <w:p w14:paraId="02F1E9CD" w14:textId="77777777" w:rsidR="00B77093" w:rsidRDefault="00B77093" w:rsidP="00B77093">
      <w:pPr>
        <w:pStyle w:val="BodyText"/>
        <w:spacing w:after="120" w:line="240" w:lineRule="auto"/>
        <w:rPr>
          <w:sz w:val="22"/>
          <w:szCs w:val="22"/>
          <w:lang w:val="en-GB"/>
        </w:rPr>
      </w:pPr>
      <w:r w:rsidRPr="00B77093">
        <w:rPr>
          <w:sz w:val="22"/>
          <w:szCs w:val="22"/>
          <w:lang w:val="en-GB"/>
        </w:rPr>
        <w:t>This publication can be available on request in other formats for people with special needs.</w:t>
      </w:r>
    </w:p>
    <w:p w14:paraId="15A3020A" w14:textId="77777777" w:rsidR="00B77093" w:rsidRPr="00B77093" w:rsidRDefault="00B77093" w:rsidP="00B77093">
      <w:pPr>
        <w:pStyle w:val="BodyText"/>
        <w:spacing w:after="120" w:line="240" w:lineRule="auto"/>
        <w:rPr>
          <w:sz w:val="22"/>
          <w:szCs w:val="22"/>
          <w:lang w:val="en-GB"/>
        </w:rPr>
      </w:pPr>
    </w:p>
    <w:p w14:paraId="299205B0"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Further details of safety publications can be obtained by contacting:</w:t>
      </w:r>
    </w:p>
    <w:p w14:paraId="61F1096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Department of Mines, Industry Regulation and Safety</w:t>
      </w:r>
    </w:p>
    <w:p w14:paraId="7703884A"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303 Sevenoaks Street</w:t>
      </w:r>
    </w:p>
    <w:p w14:paraId="5D907C16" w14:textId="77777777" w:rsidR="00B77093" w:rsidRDefault="00B77093" w:rsidP="00B77093">
      <w:pPr>
        <w:pStyle w:val="BodyText"/>
        <w:spacing w:after="120" w:line="240" w:lineRule="auto"/>
        <w:rPr>
          <w:sz w:val="22"/>
          <w:szCs w:val="22"/>
          <w:lang w:val="en-GB"/>
        </w:rPr>
      </w:pPr>
      <w:r w:rsidRPr="00B77093">
        <w:rPr>
          <w:sz w:val="22"/>
          <w:szCs w:val="22"/>
          <w:lang w:val="en-GB"/>
        </w:rPr>
        <w:t>Cannington WA 6107</w:t>
      </w:r>
    </w:p>
    <w:p w14:paraId="0AF545EA" w14:textId="77777777" w:rsidR="00B77093" w:rsidRPr="00B77093" w:rsidRDefault="00B77093" w:rsidP="00B77093">
      <w:pPr>
        <w:pStyle w:val="BodyText"/>
        <w:spacing w:after="120" w:line="240" w:lineRule="auto"/>
        <w:rPr>
          <w:sz w:val="22"/>
          <w:szCs w:val="22"/>
          <w:lang w:val="en-GB"/>
        </w:rPr>
      </w:pPr>
    </w:p>
    <w:p w14:paraId="7E87E763"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Telephone: +1300 307 877 (general enquiries)</w:t>
      </w:r>
    </w:p>
    <w:p w14:paraId="3EC4C8CF"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NRS: 13 36 77</w:t>
      </w:r>
    </w:p>
    <w:p w14:paraId="1E58932E" w14:textId="77777777" w:rsidR="00B77093" w:rsidRDefault="00B77093" w:rsidP="00B77093">
      <w:pPr>
        <w:pStyle w:val="BodyText"/>
        <w:spacing w:after="120" w:line="240" w:lineRule="auto"/>
        <w:rPr>
          <w:sz w:val="22"/>
          <w:szCs w:val="22"/>
          <w:lang w:val="en-GB"/>
        </w:rPr>
      </w:pPr>
      <w:r w:rsidRPr="00B77093">
        <w:rPr>
          <w:sz w:val="22"/>
          <w:szCs w:val="22"/>
          <w:lang w:val="en-GB"/>
        </w:rPr>
        <w:t>Email: safety@dmirs.wa.gov.au (general enquiries)</w:t>
      </w:r>
    </w:p>
    <w:p w14:paraId="4713075B" w14:textId="77777777" w:rsidR="00B77093" w:rsidRPr="00B77093" w:rsidRDefault="00B77093" w:rsidP="00B77093">
      <w:pPr>
        <w:pStyle w:val="BodyText"/>
        <w:spacing w:after="120" w:line="240" w:lineRule="auto"/>
        <w:rPr>
          <w:sz w:val="22"/>
          <w:szCs w:val="22"/>
          <w:lang w:val="en-GB"/>
        </w:rPr>
      </w:pPr>
    </w:p>
    <w:p w14:paraId="400DF803"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Under this licence, with the exception of the Government of Western Australia Coat of Arms, the Department’s logo, any material protected by a trade mark or license and where otherwise noted, you are free, without having to seek our permission, to use this publication in accordance with the licence terms.</w:t>
      </w:r>
    </w:p>
    <w:p w14:paraId="72F06FA4"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We also request that you observe and retain any copyright or related notices that may accompany this material as part of the attribution. This is also a requirement of the Creative Commons Licences.</w:t>
      </w:r>
    </w:p>
    <w:p w14:paraId="0CF7DDA5"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Under this licence, you are free, without having to seek our permission, to use this publication in accordance with the licence terms.</w:t>
      </w:r>
    </w:p>
    <w:p w14:paraId="1BFEA82F"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We also request that you observe and retain any copyright or related notices that may accompany this material as part of the attribution. This is also a requirement of the Creative Commons Licences.</w:t>
      </w:r>
    </w:p>
    <w:p w14:paraId="1386D11E" w14:textId="77777777" w:rsidR="00B77093" w:rsidRPr="00B77093" w:rsidRDefault="00B77093" w:rsidP="00B77093">
      <w:pPr>
        <w:pStyle w:val="BodyText"/>
        <w:spacing w:after="120" w:line="240" w:lineRule="auto"/>
        <w:rPr>
          <w:sz w:val="22"/>
          <w:szCs w:val="22"/>
          <w:u w:val="single"/>
          <w:lang w:val="en-GB"/>
        </w:rPr>
      </w:pPr>
      <w:r w:rsidRPr="00B77093">
        <w:rPr>
          <w:sz w:val="22"/>
          <w:szCs w:val="22"/>
          <w:lang w:val="en-GB"/>
        </w:rPr>
        <w:t xml:space="preserve">For more information on this licence, visit </w:t>
      </w:r>
      <w:hyperlink r:id="rId13" w:history="1">
        <w:r w:rsidRPr="00B77093">
          <w:rPr>
            <w:rStyle w:val="Hyperlink"/>
            <w:sz w:val="22"/>
            <w:szCs w:val="22"/>
            <w:lang w:val="en-GB"/>
          </w:rPr>
          <w:t>creativecommons.org/licenses/by/4.0/legalcode</w:t>
        </w:r>
      </w:hyperlink>
    </w:p>
    <w:p w14:paraId="36112EA9" w14:textId="77777777" w:rsidR="00B77093" w:rsidRPr="00B77093" w:rsidRDefault="00B77093" w:rsidP="00B77093">
      <w:pPr>
        <w:pStyle w:val="Heading1"/>
        <w:spacing w:after="120" w:line="240" w:lineRule="auto"/>
        <w:rPr>
          <w:lang w:val="en-GB"/>
        </w:rPr>
      </w:pPr>
      <w:bookmarkStart w:id="2" w:name="_Toc39246709"/>
      <w:bookmarkStart w:id="3" w:name="_Toc52790973"/>
      <w:bookmarkStart w:id="4" w:name="_Toc73009268"/>
      <w:r w:rsidRPr="00B77093">
        <w:lastRenderedPageBreak/>
        <w:t>Foreword</w:t>
      </w:r>
      <w:bookmarkEnd w:id="2"/>
      <w:bookmarkEnd w:id="3"/>
      <w:bookmarkEnd w:id="4"/>
    </w:p>
    <w:p w14:paraId="4C37DD2A"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xml:space="preserve">This code of practice is issued by the Commission for Occupational Safety and Health, under provisions of the </w:t>
      </w:r>
      <w:r w:rsidRPr="00B77093">
        <w:rPr>
          <w:i/>
          <w:sz w:val="22"/>
          <w:szCs w:val="22"/>
          <w:lang w:val="en-GB"/>
        </w:rPr>
        <w:t xml:space="preserve">Occupational Safety and Health Act 1984 </w:t>
      </w:r>
      <w:r w:rsidRPr="00B77093">
        <w:rPr>
          <w:sz w:val="22"/>
          <w:szCs w:val="22"/>
          <w:lang w:val="en-GB"/>
        </w:rPr>
        <w:t>(the OSH Act). The introduction of the OSH Act enabled the establishment of the Commission. It comprises representatives of employers, unions and government, as well as experts, and has the function of developing the occupational safety and health legislation and supporting guidance material, and making recommendations to the Minister for Mines and Petroleum; Commerce and Industrial Relations for their implementation. To fulfil its functions, the Commission is empowered to establish advisory committees, hold public inquiries and publish and disseminate information.</w:t>
      </w:r>
    </w:p>
    <w:p w14:paraId="162C70F2"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The Commission’s objective is to promote comprehensive and practical preventive strategies that improve the working environment of Western Australians. This code of practice has been developed through a tripartite consultative process and the views of employers and unions, along with those of government and experts have been considered.</w:t>
      </w:r>
    </w:p>
    <w:p w14:paraId="41F5C1D7" w14:textId="77777777" w:rsidR="00B77093" w:rsidRPr="00B77093" w:rsidRDefault="00B77093" w:rsidP="00B77093">
      <w:pPr>
        <w:pStyle w:val="BodyText"/>
        <w:spacing w:after="120" w:line="240" w:lineRule="auto"/>
        <w:rPr>
          <w:sz w:val="22"/>
          <w:szCs w:val="22"/>
          <w:lang w:val="en-GB"/>
        </w:rPr>
      </w:pPr>
    </w:p>
    <w:p w14:paraId="0C1A2B5A" w14:textId="77777777" w:rsidR="00B77093" w:rsidRPr="00B77093" w:rsidRDefault="00B77093" w:rsidP="00B77093">
      <w:pPr>
        <w:pStyle w:val="BodyText"/>
        <w:spacing w:after="120" w:line="240" w:lineRule="auto"/>
        <w:rPr>
          <w:b/>
          <w:bCs/>
          <w:sz w:val="32"/>
          <w:szCs w:val="32"/>
        </w:rPr>
      </w:pPr>
      <w:bookmarkStart w:id="5" w:name="_Toc39246710"/>
      <w:r w:rsidRPr="00B77093">
        <w:rPr>
          <w:b/>
          <w:bCs/>
          <w:sz w:val="32"/>
          <w:szCs w:val="32"/>
        </w:rPr>
        <w:t>Legislative framework for occupational safety and health</w:t>
      </w:r>
      <w:bookmarkEnd w:id="5"/>
    </w:p>
    <w:p w14:paraId="62FDD1CB" w14:textId="77777777" w:rsidR="00B77093" w:rsidRPr="00B77093" w:rsidRDefault="00B77093" w:rsidP="00B77093">
      <w:pPr>
        <w:pStyle w:val="BodyText"/>
        <w:spacing w:after="120" w:line="240" w:lineRule="auto"/>
        <w:rPr>
          <w:b/>
          <w:i/>
          <w:iCs/>
        </w:rPr>
      </w:pPr>
      <w:bookmarkStart w:id="6" w:name="_Toc39246711"/>
      <w:r w:rsidRPr="00B77093">
        <w:rPr>
          <w:b/>
          <w:i/>
          <w:iCs/>
        </w:rPr>
        <w:t>Occupational Safety and Health Act 1984</w:t>
      </w:r>
      <w:bookmarkEnd w:id="6"/>
    </w:p>
    <w:p w14:paraId="3E663821" w14:textId="461682C5" w:rsidR="00B77093" w:rsidRPr="00B77093" w:rsidRDefault="00B77093" w:rsidP="00B77093">
      <w:pPr>
        <w:pStyle w:val="BodyText"/>
        <w:spacing w:after="120" w:line="240" w:lineRule="auto"/>
        <w:rPr>
          <w:sz w:val="22"/>
          <w:szCs w:val="22"/>
          <w:lang w:val="en-GB"/>
        </w:rPr>
      </w:pPr>
      <w:r w:rsidRPr="00B77093">
        <w:rPr>
          <w:sz w:val="22"/>
          <w:szCs w:val="22"/>
          <w:lang w:val="en-GB"/>
        </w:rPr>
        <w:t>The OSH Act provides for the promotion, coordination, administration and enforcement of occupational safety and health in Western Australia. It applies to all workplaces with the exception of mining and petroleum.</w:t>
      </w:r>
    </w:p>
    <w:p w14:paraId="72842C97"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With the objective of preventing occupational injuries and diseases, the OSH Act places certain duties on employers, employees, self-employed people, manufacturers, designers, importers and suppliers. These broad duties are supported by further legislation, commonly referred to as regulations, together with non</w:t>
      </w:r>
      <w:r w:rsidRPr="00B77093">
        <w:rPr>
          <w:sz w:val="22"/>
          <w:szCs w:val="22"/>
          <w:lang w:val="en-GB"/>
        </w:rPr>
        <w:noBreakHyphen/>
        <w:t xml:space="preserve">statutory codes of practice and guidance notes. </w:t>
      </w:r>
    </w:p>
    <w:p w14:paraId="53AF9E8E" w14:textId="77777777" w:rsidR="00B77093" w:rsidRPr="00B77093" w:rsidRDefault="00026CCD" w:rsidP="00B77093">
      <w:pPr>
        <w:pStyle w:val="BodyText"/>
        <w:spacing w:after="120" w:line="240" w:lineRule="auto"/>
        <w:rPr>
          <w:sz w:val="22"/>
          <w:szCs w:val="22"/>
          <w:lang w:val="en-GB"/>
        </w:rPr>
      </w:pPr>
      <w:hyperlink r:id="rId14" w:history="1">
        <w:r w:rsidR="00B77093" w:rsidRPr="00B77093">
          <w:rPr>
            <w:rStyle w:val="Hyperlink"/>
            <w:sz w:val="22"/>
            <w:szCs w:val="22"/>
            <w:lang w:val="en-GB"/>
          </w:rPr>
          <w:t>https://www.legislation.wa.gov.au/legislation/statutes.nsf/law_a555.html</w:t>
        </w:r>
      </w:hyperlink>
    </w:p>
    <w:p w14:paraId="1362979D" w14:textId="77777777" w:rsidR="00B77093" w:rsidRPr="00B77093" w:rsidRDefault="00B77093" w:rsidP="00B77093">
      <w:pPr>
        <w:pStyle w:val="BodyText"/>
        <w:spacing w:after="120" w:line="240" w:lineRule="auto"/>
        <w:rPr>
          <w:b/>
          <w:sz w:val="22"/>
          <w:szCs w:val="22"/>
        </w:rPr>
      </w:pPr>
      <w:bookmarkStart w:id="7" w:name="_Toc39246712"/>
      <w:r w:rsidRPr="00B77093">
        <w:rPr>
          <w:b/>
          <w:sz w:val="22"/>
          <w:szCs w:val="22"/>
        </w:rPr>
        <w:t>Occupational Safety and Health Regulations 1996</w:t>
      </w:r>
      <w:bookmarkEnd w:id="7"/>
    </w:p>
    <w:p w14:paraId="485F1656"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The Occupational Safety and Health Regulations 1996 (the OSH Regulations) set out specific requirements of the legislation. They prescribe minimum standards and have a general application, or define specific requirements related to a particular hazard or type of work. They may allow licensing or granting of approvals and certificates.</w:t>
      </w:r>
    </w:p>
    <w:p w14:paraId="02E8B2D8"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If there is a regulation about a risk in the OSH Regulations, it must be complied with.</w:t>
      </w:r>
    </w:p>
    <w:p w14:paraId="3421B487" w14:textId="77777777" w:rsidR="00B77093" w:rsidRPr="00B77093" w:rsidRDefault="00026CCD" w:rsidP="00B77093">
      <w:pPr>
        <w:pStyle w:val="BodyText"/>
        <w:spacing w:after="120" w:line="240" w:lineRule="auto"/>
        <w:rPr>
          <w:sz w:val="22"/>
          <w:szCs w:val="22"/>
          <w:lang w:val="en-GB"/>
        </w:rPr>
      </w:pPr>
      <w:hyperlink r:id="rId15" w:history="1">
        <w:r w:rsidR="00B77093" w:rsidRPr="00B77093">
          <w:rPr>
            <w:rStyle w:val="Hyperlink"/>
            <w:sz w:val="22"/>
            <w:szCs w:val="22"/>
            <w:lang w:val="en-GB"/>
          </w:rPr>
          <w:t>https://www.legislation.wa.gov.au/legislation/statutes.nsf/law_s4665.html</w:t>
        </w:r>
      </w:hyperlink>
    </w:p>
    <w:p w14:paraId="0C177165" w14:textId="77777777" w:rsidR="00B77093" w:rsidRPr="00B77093" w:rsidRDefault="00B77093" w:rsidP="00B77093">
      <w:pPr>
        <w:pStyle w:val="BodyText"/>
        <w:spacing w:after="120" w:line="240" w:lineRule="auto"/>
        <w:rPr>
          <w:b/>
        </w:rPr>
      </w:pPr>
      <w:bookmarkStart w:id="8" w:name="_Toc39246713"/>
      <w:r w:rsidRPr="00B77093">
        <w:rPr>
          <w:b/>
        </w:rPr>
        <w:t>Codes of practice published under the OSH Act</w:t>
      </w:r>
      <w:bookmarkEnd w:id="8"/>
    </w:p>
    <w:p w14:paraId="7A65EBB5"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Codes of practice published under the OSH Act provide practical guidance on how to comply with a general duty or specific duties under the legislation. Codes of practice may contain explanatory information. However, the preventive strategies outlined do not represent the only acceptable means of achieving a certain standard.</w:t>
      </w:r>
    </w:p>
    <w:p w14:paraId="33106B8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A code of practice does not have the same legal force as a regulation and is not sufficient reason, of itself, for prosecution under the legislation, but it may be used by courts as a standard when assessing other methods or practices used.</w:t>
      </w:r>
    </w:p>
    <w:p w14:paraId="17FAD02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If there is a code of practice about a risk, either:</w:t>
      </w:r>
    </w:p>
    <w:p w14:paraId="0C10FA8F" w14:textId="77777777" w:rsidR="00B77093" w:rsidRPr="00B77093" w:rsidRDefault="00B77093" w:rsidP="00690591">
      <w:pPr>
        <w:pStyle w:val="BodyText"/>
        <w:numPr>
          <w:ilvl w:val="0"/>
          <w:numId w:val="9"/>
        </w:numPr>
        <w:spacing w:after="120" w:line="240" w:lineRule="auto"/>
        <w:rPr>
          <w:sz w:val="22"/>
          <w:szCs w:val="22"/>
        </w:rPr>
      </w:pPr>
      <w:r w:rsidRPr="00B77093">
        <w:rPr>
          <w:sz w:val="22"/>
          <w:szCs w:val="22"/>
        </w:rPr>
        <w:t>do what the code of practice says, or</w:t>
      </w:r>
    </w:p>
    <w:p w14:paraId="0268F9DF" w14:textId="77777777" w:rsidR="00B77093" w:rsidRPr="00B77093" w:rsidRDefault="00B77093" w:rsidP="00690591">
      <w:pPr>
        <w:pStyle w:val="BodyText"/>
        <w:numPr>
          <w:ilvl w:val="0"/>
          <w:numId w:val="9"/>
        </w:numPr>
        <w:spacing w:after="120" w:line="240" w:lineRule="auto"/>
        <w:rPr>
          <w:sz w:val="22"/>
          <w:szCs w:val="22"/>
        </w:rPr>
      </w:pPr>
      <w:r w:rsidRPr="00B77093">
        <w:rPr>
          <w:sz w:val="22"/>
          <w:szCs w:val="22"/>
        </w:rPr>
        <w:t>adopt and follow another way that gives the same level of protection against the risk.</w:t>
      </w:r>
    </w:p>
    <w:p w14:paraId="1046A327"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If there is no regulation or code of practice about a risk, choose an appropriate way and take reasonable precautions and exercise proper diligence to ensure obligations are met.</w:t>
      </w:r>
    </w:p>
    <w:p w14:paraId="00EDB90F" w14:textId="77777777" w:rsidR="00B77093" w:rsidRPr="00B77093" w:rsidRDefault="00B77093" w:rsidP="00B77093">
      <w:pPr>
        <w:pStyle w:val="BodyText"/>
        <w:spacing w:after="120" w:line="240" w:lineRule="auto"/>
        <w:rPr>
          <w:i/>
          <w:iCs/>
          <w:sz w:val="22"/>
          <w:szCs w:val="22"/>
          <w:lang w:val="en-GB"/>
        </w:rPr>
      </w:pPr>
      <w:r w:rsidRPr="00B77093">
        <w:rPr>
          <w:i/>
          <w:iCs/>
          <w:sz w:val="22"/>
          <w:szCs w:val="22"/>
          <w:lang w:val="en-GB"/>
        </w:rPr>
        <w:lastRenderedPageBreak/>
        <w:t>Note: There may be additional risks at the workplace not specifically addressed in this code of practice. The OSH Act requires identification and assessment of them and implementation of control measures to prevent or minimise risk.</w:t>
      </w:r>
    </w:p>
    <w:p w14:paraId="3AE12D2C" w14:textId="77777777" w:rsidR="00B77093" w:rsidRPr="00B77093" w:rsidRDefault="00B77093" w:rsidP="00B77093">
      <w:pPr>
        <w:pStyle w:val="BodyText"/>
        <w:spacing w:after="120" w:line="240" w:lineRule="auto"/>
        <w:rPr>
          <w:b/>
          <w:bCs/>
          <w:sz w:val="32"/>
          <w:szCs w:val="32"/>
        </w:rPr>
      </w:pPr>
      <w:bookmarkStart w:id="9" w:name="_Toc39246714"/>
      <w:r w:rsidRPr="00B77093">
        <w:rPr>
          <w:b/>
          <w:bCs/>
          <w:sz w:val="32"/>
          <w:szCs w:val="32"/>
        </w:rPr>
        <w:t>Scope</w:t>
      </w:r>
      <w:bookmarkEnd w:id="9"/>
      <w:r w:rsidRPr="00B77093">
        <w:rPr>
          <w:b/>
          <w:bCs/>
          <w:sz w:val="32"/>
          <w:szCs w:val="32"/>
        </w:rPr>
        <w:t xml:space="preserve"> </w:t>
      </w:r>
    </w:p>
    <w:p w14:paraId="6B8EB7B7" w14:textId="742222F3" w:rsidR="00B77093" w:rsidRPr="00B77093" w:rsidRDefault="00B77093" w:rsidP="00B77093">
      <w:pPr>
        <w:pStyle w:val="BodyText"/>
        <w:spacing w:after="120" w:line="240" w:lineRule="auto"/>
        <w:rPr>
          <w:sz w:val="22"/>
          <w:szCs w:val="22"/>
          <w:lang w:val="en-GB"/>
        </w:rPr>
      </w:pPr>
      <w:r w:rsidRPr="00B77093">
        <w:rPr>
          <w:sz w:val="22"/>
          <w:szCs w:val="22"/>
          <w:lang w:val="en-GB"/>
        </w:rPr>
        <w:t>The code focuses on the general principles applied to the prevention and management of inappropriate or unreasonable behaviour in the workplace. The intent of this code</w:t>
      </w:r>
      <w:r w:rsidR="00FC3CE5">
        <w:rPr>
          <w:sz w:val="22"/>
          <w:szCs w:val="22"/>
          <w:lang w:val="en-GB"/>
        </w:rPr>
        <w:t xml:space="preserve"> of practice</w:t>
      </w:r>
      <w:r w:rsidRPr="00B77093">
        <w:rPr>
          <w:sz w:val="22"/>
          <w:szCs w:val="22"/>
          <w:lang w:val="en-GB"/>
        </w:rPr>
        <w:t xml:space="preserve"> is to provide practical guidance for workplaces where people may be exposed to various forms of inappropriate or unreasonable workplace behaviour including physical assault, verbal abuse, threats, intimidation and harassment.</w:t>
      </w:r>
    </w:p>
    <w:p w14:paraId="5D2ADEC4"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xml:space="preserve">The guidance in this code of practice should be considered in conjunction with the general duties in the </w:t>
      </w:r>
      <w:r w:rsidRPr="00B77093">
        <w:rPr>
          <w:i/>
          <w:iCs/>
          <w:sz w:val="22"/>
          <w:szCs w:val="22"/>
          <w:lang w:val="en-GB"/>
        </w:rPr>
        <w:t>Occupational Safety and Health Act 1984</w:t>
      </w:r>
      <w:r w:rsidRPr="00B77093">
        <w:rPr>
          <w:sz w:val="22"/>
          <w:szCs w:val="22"/>
          <w:lang w:val="en-GB"/>
        </w:rPr>
        <w:t xml:space="preserve">. </w:t>
      </w:r>
    </w:p>
    <w:p w14:paraId="50B0E5A3" w14:textId="77777777" w:rsidR="00B77093" w:rsidRPr="00B77093" w:rsidRDefault="00B77093" w:rsidP="00B77093">
      <w:pPr>
        <w:pStyle w:val="BodyText"/>
        <w:spacing w:after="120" w:line="240" w:lineRule="auto"/>
        <w:rPr>
          <w:b/>
          <w:bCs/>
          <w:sz w:val="32"/>
          <w:szCs w:val="32"/>
        </w:rPr>
      </w:pPr>
      <w:bookmarkStart w:id="10" w:name="_Toc39246715"/>
      <w:r w:rsidRPr="00B77093">
        <w:rPr>
          <w:b/>
          <w:bCs/>
          <w:sz w:val="32"/>
          <w:szCs w:val="32"/>
        </w:rPr>
        <w:t>Who should use this code of practice?</w:t>
      </w:r>
      <w:bookmarkEnd w:id="10"/>
    </w:p>
    <w:p w14:paraId="2D666F4A"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Everyone who has a duty to prevent, so as far as practicable, hazards at workplaces should use this code. This includes employers, employees, self-employed people, safety and health representatives and safety and health committees.</w:t>
      </w:r>
    </w:p>
    <w:p w14:paraId="4DC831E3" w14:textId="77777777" w:rsidR="00B77093" w:rsidRPr="00B77093" w:rsidRDefault="00B77093" w:rsidP="00B77093">
      <w:pPr>
        <w:pStyle w:val="BodyText"/>
        <w:spacing w:after="120" w:line="240" w:lineRule="auto"/>
        <w:rPr>
          <w:b/>
          <w:bCs/>
          <w:sz w:val="32"/>
          <w:szCs w:val="32"/>
        </w:rPr>
      </w:pPr>
      <w:bookmarkStart w:id="11" w:name="_Toc39246716"/>
      <w:r w:rsidRPr="00B77093">
        <w:rPr>
          <w:b/>
          <w:bCs/>
          <w:sz w:val="32"/>
          <w:szCs w:val="32"/>
        </w:rPr>
        <w:t>Using this code of practice</w:t>
      </w:r>
      <w:bookmarkEnd w:id="11"/>
    </w:p>
    <w:p w14:paraId="142EC0A9"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Inappropriate or unreasonable workplace behaviour is the overarching term for different types of behaviour at work that can create a risk to the safety and health of workers.</w:t>
      </w:r>
    </w:p>
    <w:p w14:paraId="60A1DC26" w14:textId="77777777" w:rsidR="00B77093" w:rsidRDefault="00B77093" w:rsidP="00B77093">
      <w:pPr>
        <w:pStyle w:val="BodyText"/>
        <w:spacing w:after="120" w:line="240" w:lineRule="auto"/>
        <w:rPr>
          <w:sz w:val="22"/>
          <w:szCs w:val="22"/>
          <w:lang w:val="en-GB"/>
        </w:rPr>
      </w:pPr>
      <w:r w:rsidRPr="00B77093">
        <w:rPr>
          <w:sz w:val="22"/>
          <w:szCs w:val="22"/>
          <w:lang w:val="en-GB"/>
        </w:rPr>
        <w:t>These workplace behaviours include:</w:t>
      </w:r>
    </w:p>
    <w:p w14:paraId="3C8785F5" w14:textId="77777777" w:rsidR="00B77093" w:rsidRDefault="00B77093" w:rsidP="00690591">
      <w:pPr>
        <w:pStyle w:val="BodyText"/>
        <w:numPr>
          <w:ilvl w:val="0"/>
          <w:numId w:val="10"/>
        </w:numPr>
        <w:spacing w:after="120" w:line="240" w:lineRule="auto"/>
        <w:ind w:left="426" w:hanging="426"/>
        <w:rPr>
          <w:sz w:val="22"/>
          <w:szCs w:val="22"/>
          <w:lang w:val="en-GB"/>
        </w:rPr>
      </w:pPr>
      <w:r>
        <w:rPr>
          <w:sz w:val="22"/>
          <w:szCs w:val="22"/>
          <w:lang w:val="en-GB"/>
        </w:rPr>
        <w:t>misconduct</w:t>
      </w:r>
    </w:p>
    <w:p w14:paraId="362ACDEA" w14:textId="77777777" w:rsidR="00B77093" w:rsidRDefault="00B77093" w:rsidP="00690591">
      <w:pPr>
        <w:pStyle w:val="BodyText"/>
        <w:numPr>
          <w:ilvl w:val="0"/>
          <w:numId w:val="10"/>
        </w:numPr>
        <w:spacing w:after="120" w:line="240" w:lineRule="auto"/>
        <w:ind w:left="426" w:hanging="426"/>
        <w:rPr>
          <w:sz w:val="22"/>
          <w:szCs w:val="22"/>
          <w:lang w:val="en-GB"/>
        </w:rPr>
      </w:pPr>
      <w:r>
        <w:rPr>
          <w:sz w:val="22"/>
          <w:szCs w:val="22"/>
          <w:lang w:val="en-GB"/>
        </w:rPr>
        <w:t>prolonged conflict</w:t>
      </w:r>
    </w:p>
    <w:p w14:paraId="232A4F8B" w14:textId="77777777" w:rsidR="00B77093" w:rsidRDefault="00B77093" w:rsidP="00690591">
      <w:pPr>
        <w:pStyle w:val="BodyText"/>
        <w:numPr>
          <w:ilvl w:val="0"/>
          <w:numId w:val="10"/>
        </w:numPr>
        <w:spacing w:after="120" w:line="240" w:lineRule="auto"/>
        <w:ind w:left="426" w:hanging="426"/>
        <w:rPr>
          <w:sz w:val="22"/>
          <w:szCs w:val="22"/>
          <w:lang w:val="en-GB"/>
        </w:rPr>
      </w:pPr>
      <w:r>
        <w:rPr>
          <w:sz w:val="22"/>
          <w:szCs w:val="22"/>
          <w:lang w:val="en-GB"/>
        </w:rPr>
        <w:t>discrimination</w:t>
      </w:r>
    </w:p>
    <w:p w14:paraId="293A508E" w14:textId="77777777" w:rsidR="00B77093" w:rsidRDefault="00B77093" w:rsidP="00690591">
      <w:pPr>
        <w:pStyle w:val="BodyText"/>
        <w:numPr>
          <w:ilvl w:val="0"/>
          <w:numId w:val="10"/>
        </w:numPr>
        <w:spacing w:after="120" w:line="240" w:lineRule="auto"/>
        <w:ind w:left="426" w:hanging="426"/>
        <w:rPr>
          <w:sz w:val="22"/>
          <w:szCs w:val="22"/>
          <w:lang w:val="en-GB"/>
        </w:rPr>
      </w:pPr>
      <w:r>
        <w:rPr>
          <w:sz w:val="22"/>
          <w:szCs w:val="22"/>
          <w:lang w:val="en-GB"/>
        </w:rPr>
        <w:t>harassment (including sexual harassment)</w:t>
      </w:r>
    </w:p>
    <w:p w14:paraId="1E14CFE4" w14:textId="77777777" w:rsidR="00B77093" w:rsidRPr="00B77093" w:rsidRDefault="00B77093" w:rsidP="00690591">
      <w:pPr>
        <w:pStyle w:val="BodyText"/>
        <w:numPr>
          <w:ilvl w:val="0"/>
          <w:numId w:val="10"/>
        </w:numPr>
        <w:spacing w:after="120" w:line="240" w:lineRule="auto"/>
        <w:ind w:left="426" w:hanging="426"/>
        <w:rPr>
          <w:sz w:val="22"/>
          <w:szCs w:val="22"/>
          <w:lang w:val="en-GB"/>
        </w:rPr>
      </w:pPr>
      <w:r>
        <w:rPr>
          <w:sz w:val="22"/>
          <w:szCs w:val="22"/>
          <w:lang w:val="en-GB"/>
        </w:rPr>
        <w:t>bullying.</w:t>
      </w:r>
    </w:p>
    <w:p w14:paraId="1F7824DD" w14:textId="77777777" w:rsidR="00B77093" w:rsidRDefault="00B77093" w:rsidP="00B77093">
      <w:pPr>
        <w:pStyle w:val="BodyText"/>
        <w:spacing w:after="120" w:line="240" w:lineRule="auto"/>
        <w:rPr>
          <w:sz w:val="22"/>
          <w:szCs w:val="22"/>
          <w:lang w:val="en-GB"/>
        </w:rPr>
      </w:pPr>
      <w:r w:rsidRPr="00B77093">
        <w:rPr>
          <w:sz w:val="22"/>
          <w:szCs w:val="22"/>
          <w:lang w:val="en-GB"/>
        </w:rPr>
        <w:t>These behaviours can occur through various modes of interp</w:t>
      </w:r>
      <w:r>
        <w:rPr>
          <w:sz w:val="22"/>
          <w:szCs w:val="22"/>
          <w:lang w:val="en-GB"/>
        </w:rPr>
        <w:t>ersonal communication including</w:t>
      </w:r>
      <w:r w:rsidRPr="00B77093">
        <w:rPr>
          <w:sz w:val="22"/>
          <w:szCs w:val="22"/>
          <w:lang w:val="en-GB"/>
        </w:rPr>
        <w:t xml:space="preserve"> social media, texting, email, telephone and in person. </w:t>
      </w:r>
    </w:p>
    <w:p w14:paraId="5F2AED41"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Inappropriate or unreasonable behaviours are defined in section 1 of this code of practice.</w:t>
      </w:r>
    </w:p>
    <w:p w14:paraId="0CDCAE95"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This code of practice includes information on hazard identification and risk assessment for incidents involving inappropriate or unreasonable behaviour.</w:t>
      </w:r>
    </w:p>
    <w:p w14:paraId="0922470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A checklist is provided that can be used to identify areas for improvement in the way your workplace manages inappropriate or unreasonable behaviour.</w:t>
      </w:r>
    </w:p>
    <w:p w14:paraId="030C64B0"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The appendices at the end of the code of practice provide examples using the hierarchy of control, and list relevant legislation and other sources of information.</w:t>
      </w:r>
    </w:p>
    <w:p w14:paraId="6258EE9A" w14:textId="77777777" w:rsidR="00860F4E" w:rsidRDefault="00860F4E" w:rsidP="00B77093">
      <w:pPr>
        <w:pStyle w:val="BodyText"/>
        <w:spacing w:after="120" w:line="240" w:lineRule="auto"/>
      </w:pPr>
    </w:p>
    <w:p w14:paraId="08C67120" w14:textId="77777777" w:rsidR="00B77093" w:rsidRDefault="00B77093" w:rsidP="00B77093">
      <w:pPr>
        <w:pStyle w:val="BodyText"/>
        <w:spacing w:after="120" w:line="240" w:lineRule="auto"/>
      </w:pPr>
    </w:p>
    <w:p w14:paraId="3FEE90AC" w14:textId="77777777" w:rsidR="00B77093" w:rsidRDefault="00B77093" w:rsidP="00B77093">
      <w:pPr>
        <w:pStyle w:val="BodyText"/>
        <w:spacing w:after="120" w:line="240" w:lineRule="auto"/>
      </w:pPr>
    </w:p>
    <w:p w14:paraId="3E30EB3B" w14:textId="77777777" w:rsidR="00B77093" w:rsidRDefault="00B77093" w:rsidP="00B77093">
      <w:pPr>
        <w:pStyle w:val="BodyText"/>
        <w:spacing w:after="120" w:line="240" w:lineRule="auto"/>
      </w:pPr>
    </w:p>
    <w:p w14:paraId="75BCFA9E" w14:textId="77777777" w:rsidR="00B77093" w:rsidRDefault="00B77093" w:rsidP="00B77093">
      <w:pPr>
        <w:pStyle w:val="BodyText"/>
        <w:spacing w:after="120" w:line="240" w:lineRule="auto"/>
      </w:pPr>
    </w:p>
    <w:p w14:paraId="6DE76479" w14:textId="77777777" w:rsidR="00B77093" w:rsidRDefault="00B77093" w:rsidP="00B77093">
      <w:pPr>
        <w:pStyle w:val="BodyText"/>
        <w:spacing w:after="120" w:line="240" w:lineRule="auto"/>
      </w:pPr>
    </w:p>
    <w:p w14:paraId="61067782" w14:textId="77777777" w:rsidR="00B77093" w:rsidRDefault="00B77093" w:rsidP="00B77093">
      <w:pPr>
        <w:pStyle w:val="BodyText"/>
        <w:spacing w:after="120" w:line="240" w:lineRule="auto"/>
      </w:pPr>
    </w:p>
    <w:p w14:paraId="795A9473" w14:textId="77777777" w:rsidR="00C71B79" w:rsidRDefault="00C71B79" w:rsidP="00B77093">
      <w:pPr>
        <w:pStyle w:val="BodyText"/>
        <w:spacing w:after="120" w:line="240" w:lineRule="auto"/>
      </w:pPr>
    </w:p>
    <w:p w14:paraId="22FDF3EB" w14:textId="77777777" w:rsidR="00B77093" w:rsidRPr="00B77093" w:rsidRDefault="00B77093" w:rsidP="00B77093">
      <w:pPr>
        <w:pStyle w:val="Heading1"/>
        <w:spacing w:after="120" w:line="240" w:lineRule="auto"/>
      </w:pPr>
      <w:bookmarkStart w:id="12" w:name="_Toc73009269"/>
      <w:r>
        <w:lastRenderedPageBreak/>
        <w:t>Introduction</w:t>
      </w:r>
      <w:bookmarkEnd w:id="12"/>
    </w:p>
    <w:p w14:paraId="038346D5" w14:textId="77777777" w:rsidR="00B77093" w:rsidRPr="00450687" w:rsidRDefault="00B77093" w:rsidP="00B77093">
      <w:pPr>
        <w:pStyle w:val="BodyText"/>
        <w:spacing w:after="120" w:line="240" w:lineRule="auto"/>
        <w:rPr>
          <w:b/>
          <w:sz w:val="28"/>
          <w:szCs w:val="28"/>
        </w:rPr>
      </w:pPr>
      <w:r>
        <w:rPr>
          <w:b/>
          <w:sz w:val="28"/>
          <w:szCs w:val="28"/>
        </w:rPr>
        <w:t>Inappropriate or unreasonable</w:t>
      </w:r>
      <w:r w:rsidRPr="00450687">
        <w:rPr>
          <w:b/>
          <w:sz w:val="28"/>
          <w:szCs w:val="28"/>
        </w:rPr>
        <w:t xml:space="preserve"> workplace behaviour</w:t>
      </w:r>
    </w:p>
    <w:p w14:paraId="5E40FF4B" w14:textId="33ACA9F0" w:rsidR="00B77093" w:rsidRPr="00450687" w:rsidRDefault="00B77093" w:rsidP="00B77093">
      <w:pPr>
        <w:pStyle w:val="BodyText"/>
        <w:spacing w:after="120" w:line="240" w:lineRule="auto"/>
        <w:rPr>
          <w:sz w:val="22"/>
          <w:szCs w:val="22"/>
        </w:rPr>
      </w:pPr>
      <w:r>
        <w:rPr>
          <w:sz w:val="22"/>
          <w:szCs w:val="22"/>
        </w:rPr>
        <w:t>Misconduct, prolonged conflict, discrimination, harassment, sexual harassment and bullying</w:t>
      </w:r>
      <w:r w:rsidRPr="00450687">
        <w:rPr>
          <w:sz w:val="22"/>
          <w:szCs w:val="22"/>
        </w:rPr>
        <w:t xml:space="preserve"> are serious occupational safety and health issues. This </w:t>
      </w:r>
      <w:r w:rsidR="00FC3CE5">
        <w:rPr>
          <w:sz w:val="22"/>
          <w:szCs w:val="22"/>
        </w:rPr>
        <w:t>c</w:t>
      </w:r>
      <w:r w:rsidRPr="00450687">
        <w:rPr>
          <w:sz w:val="22"/>
          <w:szCs w:val="22"/>
        </w:rPr>
        <w:t xml:space="preserve">ode of </w:t>
      </w:r>
      <w:r w:rsidR="00FC3CE5">
        <w:rPr>
          <w:sz w:val="22"/>
          <w:szCs w:val="22"/>
        </w:rPr>
        <w:t>p</w:t>
      </w:r>
      <w:r w:rsidRPr="00450687">
        <w:rPr>
          <w:sz w:val="22"/>
          <w:szCs w:val="22"/>
        </w:rPr>
        <w:t xml:space="preserve">ractice is designed to help employers and employees identify and </w:t>
      </w:r>
      <w:r>
        <w:rPr>
          <w:sz w:val="22"/>
          <w:szCs w:val="22"/>
        </w:rPr>
        <w:t>manage</w:t>
      </w:r>
      <w:r w:rsidRPr="00450687">
        <w:rPr>
          <w:sz w:val="22"/>
          <w:szCs w:val="22"/>
        </w:rPr>
        <w:t xml:space="preserve"> workplace behaviour</w:t>
      </w:r>
      <w:r>
        <w:rPr>
          <w:sz w:val="22"/>
          <w:szCs w:val="22"/>
        </w:rPr>
        <w:t xml:space="preserve"> that create</w:t>
      </w:r>
      <w:r w:rsidR="00B629B1">
        <w:rPr>
          <w:sz w:val="22"/>
          <w:szCs w:val="22"/>
        </w:rPr>
        <w:t>s</w:t>
      </w:r>
      <w:r>
        <w:rPr>
          <w:sz w:val="22"/>
          <w:szCs w:val="22"/>
        </w:rPr>
        <w:t xml:space="preserve"> a risk of harm to health of </w:t>
      </w:r>
      <w:r w:rsidRPr="00450687">
        <w:rPr>
          <w:sz w:val="22"/>
          <w:szCs w:val="22"/>
        </w:rPr>
        <w:t>employees and others at the workplace</w:t>
      </w:r>
      <w:r>
        <w:rPr>
          <w:sz w:val="22"/>
          <w:szCs w:val="22"/>
        </w:rPr>
        <w:t xml:space="preserve">. </w:t>
      </w:r>
    </w:p>
    <w:p w14:paraId="7E8EB6A3" w14:textId="77777777" w:rsidR="00B77093" w:rsidRPr="00450687" w:rsidRDefault="00B77093" w:rsidP="00B77093">
      <w:pPr>
        <w:pStyle w:val="BodyText"/>
        <w:spacing w:after="120" w:line="240" w:lineRule="auto"/>
        <w:rPr>
          <w:sz w:val="22"/>
          <w:szCs w:val="22"/>
        </w:rPr>
      </w:pPr>
      <w:r w:rsidRPr="00450687">
        <w:rPr>
          <w:sz w:val="22"/>
          <w:szCs w:val="22"/>
        </w:rPr>
        <w:t>As part of workplace hazard management required under the Act, situations involving inappropriate or unreasonable workplace behaviour should be assessed for risks and steps taken to minimise the risk. This also applies to situations where the potential for these situations exists.</w:t>
      </w:r>
    </w:p>
    <w:p w14:paraId="4401759D" w14:textId="77777777" w:rsidR="00B77093" w:rsidRPr="00450687" w:rsidRDefault="00B77093" w:rsidP="00B77093">
      <w:pPr>
        <w:pStyle w:val="BodyText"/>
        <w:spacing w:after="120" w:line="240" w:lineRule="auto"/>
        <w:rPr>
          <w:sz w:val="22"/>
          <w:szCs w:val="22"/>
        </w:rPr>
      </w:pPr>
      <w:r w:rsidRPr="00450687">
        <w:rPr>
          <w:sz w:val="22"/>
          <w:szCs w:val="22"/>
        </w:rPr>
        <w:t xml:space="preserve">Employers should develop plans and policies in consultation with employees and other workers to eliminate </w:t>
      </w:r>
      <w:r>
        <w:rPr>
          <w:sz w:val="22"/>
          <w:szCs w:val="22"/>
        </w:rPr>
        <w:t xml:space="preserve">and manage </w:t>
      </w:r>
      <w:r w:rsidRPr="00450687">
        <w:rPr>
          <w:sz w:val="22"/>
          <w:szCs w:val="22"/>
        </w:rPr>
        <w:t>types of inappropriate or unreasonable workplace behaviour.</w:t>
      </w:r>
    </w:p>
    <w:p w14:paraId="0709DF2E" w14:textId="02F2B102" w:rsidR="00B77093" w:rsidRDefault="00B77093" w:rsidP="00B77093">
      <w:pPr>
        <w:pStyle w:val="BodyText"/>
        <w:spacing w:after="120" w:line="240" w:lineRule="auto"/>
        <w:rPr>
          <w:sz w:val="22"/>
          <w:szCs w:val="22"/>
        </w:rPr>
      </w:pPr>
      <w:r w:rsidRPr="00450687">
        <w:rPr>
          <w:sz w:val="22"/>
          <w:szCs w:val="22"/>
        </w:rPr>
        <w:t xml:space="preserve">Inappropriate or unreasonable behaviour </w:t>
      </w:r>
      <w:r w:rsidR="00963C8A">
        <w:rPr>
          <w:sz w:val="22"/>
          <w:szCs w:val="22"/>
        </w:rPr>
        <w:t>is a psychosocial</w:t>
      </w:r>
      <w:r w:rsidRPr="00450687">
        <w:rPr>
          <w:sz w:val="22"/>
          <w:szCs w:val="22"/>
        </w:rPr>
        <w:t xml:space="preserve"> hazard as exposure to </w:t>
      </w:r>
      <w:r>
        <w:rPr>
          <w:sz w:val="22"/>
          <w:szCs w:val="22"/>
        </w:rPr>
        <w:t xml:space="preserve">misconduct, </w:t>
      </w:r>
      <w:r w:rsidR="00FC3CE5">
        <w:rPr>
          <w:sz w:val="22"/>
          <w:szCs w:val="22"/>
        </w:rPr>
        <w:t xml:space="preserve">unresolved </w:t>
      </w:r>
      <w:r>
        <w:rPr>
          <w:sz w:val="22"/>
          <w:szCs w:val="22"/>
        </w:rPr>
        <w:t xml:space="preserve">conflict, </w:t>
      </w:r>
      <w:r w:rsidRPr="00450687">
        <w:rPr>
          <w:sz w:val="22"/>
          <w:szCs w:val="22"/>
        </w:rPr>
        <w:t>discrimination,</w:t>
      </w:r>
      <w:r w:rsidR="00F30B8F">
        <w:rPr>
          <w:sz w:val="22"/>
          <w:szCs w:val="22"/>
        </w:rPr>
        <w:t xml:space="preserve"> harassment, </w:t>
      </w:r>
      <w:r w:rsidRPr="00450687">
        <w:rPr>
          <w:sz w:val="22"/>
          <w:szCs w:val="22"/>
        </w:rPr>
        <w:t xml:space="preserve">sexual harassment </w:t>
      </w:r>
      <w:r w:rsidR="00F30B8F">
        <w:rPr>
          <w:sz w:val="22"/>
          <w:szCs w:val="22"/>
        </w:rPr>
        <w:t xml:space="preserve">and bullying </w:t>
      </w:r>
      <w:r w:rsidRPr="00450687">
        <w:rPr>
          <w:sz w:val="22"/>
          <w:szCs w:val="22"/>
        </w:rPr>
        <w:t>at the workplace creates a risk of harm to health to employees.</w:t>
      </w:r>
    </w:p>
    <w:p w14:paraId="67C5CDE9" w14:textId="7ECBC6BF" w:rsidR="00FA00CC" w:rsidRPr="00FA00CC" w:rsidRDefault="00FA00CC" w:rsidP="00FA00CC">
      <w:pPr>
        <w:pStyle w:val="BodyText"/>
        <w:spacing w:after="120" w:line="240" w:lineRule="auto"/>
        <w:rPr>
          <w:sz w:val="22"/>
          <w:szCs w:val="22"/>
        </w:rPr>
      </w:pPr>
      <w:r>
        <w:rPr>
          <w:sz w:val="22"/>
          <w:szCs w:val="22"/>
        </w:rPr>
        <w:t xml:space="preserve">For further guidance on psychosocial hazards, refer to the Code of Practice </w:t>
      </w:r>
      <w:r>
        <w:rPr>
          <w:i/>
          <w:sz w:val="22"/>
          <w:szCs w:val="22"/>
        </w:rPr>
        <w:t>Mentally Healthy Workplaces</w:t>
      </w:r>
      <w:r>
        <w:rPr>
          <w:sz w:val="22"/>
          <w:szCs w:val="22"/>
        </w:rPr>
        <w:t>.</w:t>
      </w:r>
    </w:p>
    <w:p w14:paraId="0C9261B0" w14:textId="77777777" w:rsidR="00B77093" w:rsidRDefault="00B77093" w:rsidP="00B77093">
      <w:pPr>
        <w:pStyle w:val="BodyText"/>
        <w:spacing w:after="120" w:line="240" w:lineRule="auto"/>
        <w:rPr>
          <w:sz w:val="22"/>
          <w:szCs w:val="22"/>
        </w:rPr>
      </w:pPr>
    </w:p>
    <w:p w14:paraId="3A782F7E" w14:textId="02002180" w:rsidR="00EF4E29" w:rsidRDefault="00EF4E29" w:rsidP="003A1F66">
      <w:pPr>
        <w:pStyle w:val="Heading1"/>
      </w:pPr>
      <w:bookmarkStart w:id="13" w:name="_Toc73009270"/>
      <w:r>
        <w:t>Legislative context</w:t>
      </w:r>
      <w:bookmarkEnd w:id="13"/>
    </w:p>
    <w:p w14:paraId="0E2DFC95" w14:textId="7ABDCD54" w:rsidR="00EF4E29" w:rsidRPr="00EF4E29" w:rsidRDefault="00EF4E29" w:rsidP="00EF4E29">
      <w:pPr>
        <w:pStyle w:val="BodyText"/>
        <w:rPr>
          <w:sz w:val="22"/>
          <w:szCs w:val="22"/>
          <w:lang w:val="en-GB"/>
        </w:rPr>
      </w:pPr>
      <w:r w:rsidRPr="00EF4E29">
        <w:rPr>
          <w:sz w:val="22"/>
          <w:szCs w:val="22"/>
          <w:lang w:val="en-GB"/>
        </w:rPr>
        <w:t xml:space="preserve">Due to the effect on the safety and health of workers and others at the workplace, </w:t>
      </w:r>
      <w:r>
        <w:rPr>
          <w:sz w:val="22"/>
          <w:szCs w:val="22"/>
        </w:rPr>
        <w:t>i</w:t>
      </w:r>
      <w:r w:rsidRPr="00450687">
        <w:rPr>
          <w:sz w:val="22"/>
          <w:szCs w:val="22"/>
        </w:rPr>
        <w:t xml:space="preserve">nappropriate or unreasonable workplace behaviour constitutes a hazard </w:t>
      </w:r>
      <w:r>
        <w:rPr>
          <w:sz w:val="22"/>
          <w:szCs w:val="22"/>
        </w:rPr>
        <w:t xml:space="preserve">and </w:t>
      </w:r>
      <w:r w:rsidRPr="00450687">
        <w:rPr>
          <w:sz w:val="22"/>
          <w:szCs w:val="22"/>
        </w:rPr>
        <w:t>is unlawful under the</w:t>
      </w:r>
      <w:r>
        <w:rPr>
          <w:sz w:val="22"/>
          <w:szCs w:val="22"/>
        </w:rPr>
        <w:t xml:space="preserve"> </w:t>
      </w:r>
      <w:r w:rsidRPr="000814B5">
        <w:rPr>
          <w:i/>
          <w:sz w:val="22"/>
          <w:szCs w:val="22"/>
        </w:rPr>
        <w:t>Occupational Safety and Health Act</w:t>
      </w:r>
      <w:r w:rsidRPr="00450687">
        <w:rPr>
          <w:sz w:val="22"/>
          <w:szCs w:val="22"/>
        </w:rPr>
        <w:t xml:space="preserve"> </w:t>
      </w:r>
      <w:r w:rsidRPr="00BD459E">
        <w:rPr>
          <w:i/>
          <w:sz w:val="22"/>
          <w:szCs w:val="22"/>
        </w:rPr>
        <w:t>1984</w:t>
      </w:r>
      <w:r w:rsidRPr="00450687">
        <w:rPr>
          <w:sz w:val="22"/>
          <w:szCs w:val="22"/>
        </w:rPr>
        <w:t xml:space="preserve"> (the Act).</w:t>
      </w:r>
    </w:p>
    <w:p w14:paraId="153F879E" w14:textId="2E28A46A" w:rsidR="00EF4E29" w:rsidRPr="00EF4E29" w:rsidRDefault="00EF4E29" w:rsidP="00EF4E29">
      <w:pPr>
        <w:pStyle w:val="BodyText"/>
        <w:rPr>
          <w:sz w:val="22"/>
          <w:szCs w:val="22"/>
          <w:lang w:val="en-GB"/>
        </w:rPr>
      </w:pPr>
      <w:r w:rsidRPr="00EF4E29">
        <w:rPr>
          <w:sz w:val="22"/>
          <w:szCs w:val="22"/>
          <w:lang w:val="en-GB"/>
        </w:rPr>
        <w:t xml:space="preserve">Employers have a duty under the Act to minimise worker exposure to hazards in the workplace as far as practicable. This applies to situations where the potential for </w:t>
      </w:r>
      <w:r>
        <w:rPr>
          <w:sz w:val="22"/>
          <w:szCs w:val="22"/>
          <w:lang w:val="en-GB"/>
        </w:rPr>
        <w:t>inappropriate or unreasonable workplace behaviour</w:t>
      </w:r>
      <w:r w:rsidRPr="00EF4E29">
        <w:rPr>
          <w:sz w:val="22"/>
          <w:szCs w:val="22"/>
          <w:lang w:val="en-GB"/>
        </w:rPr>
        <w:t xml:space="preserve"> exists. While </w:t>
      </w:r>
      <w:r>
        <w:rPr>
          <w:sz w:val="22"/>
          <w:szCs w:val="22"/>
          <w:lang w:val="en-GB"/>
        </w:rPr>
        <w:t>inappropriate or unreasonable workplace behaviours</w:t>
      </w:r>
      <w:r w:rsidRPr="00EF4E29">
        <w:rPr>
          <w:sz w:val="22"/>
          <w:szCs w:val="22"/>
          <w:lang w:val="en-GB"/>
        </w:rPr>
        <w:t xml:space="preserve"> cannot occur without people, the risk depends </w:t>
      </w:r>
      <w:r>
        <w:rPr>
          <w:sz w:val="22"/>
          <w:szCs w:val="22"/>
          <w:lang w:val="en-GB"/>
        </w:rPr>
        <w:t>up</w:t>
      </w:r>
      <w:r w:rsidRPr="00EF4E29">
        <w:rPr>
          <w:sz w:val="22"/>
          <w:szCs w:val="22"/>
          <w:lang w:val="en-GB"/>
        </w:rPr>
        <w:t xml:space="preserve">on the circumstances and environments where people interact; therefore, </w:t>
      </w:r>
      <w:r>
        <w:rPr>
          <w:sz w:val="22"/>
          <w:szCs w:val="22"/>
          <w:lang w:val="en-GB"/>
        </w:rPr>
        <w:t>the inappropriate or unreasonable workplace</w:t>
      </w:r>
      <w:r w:rsidRPr="00EF4E29">
        <w:rPr>
          <w:sz w:val="22"/>
          <w:szCs w:val="22"/>
          <w:lang w:val="en-GB"/>
        </w:rPr>
        <w:t xml:space="preserve"> behaviours are considered as the hazard as opposed to the person exhibiting the behaviours.</w:t>
      </w:r>
    </w:p>
    <w:p w14:paraId="414287AC" w14:textId="77777777" w:rsidR="00EF4E29" w:rsidRPr="00EF4E29" w:rsidRDefault="00EF4E29" w:rsidP="00EF4E29">
      <w:pPr>
        <w:pStyle w:val="BodyText"/>
        <w:rPr>
          <w:sz w:val="22"/>
          <w:szCs w:val="22"/>
          <w:lang w:val="en-GB"/>
        </w:rPr>
      </w:pPr>
      <w:r w:rsidRPr="00EF4E29">
        <w:rPr>
          <w:sz w:val="22"/>
          <w:szCs w:val="22"/>
          <w:lang w:val="en-GB"/>
        </w:rPr>
        <w:t>The Act also contains general duties and responsibilities placed upon people to ensure their own safety at work, and that of others who are at the workplace or who might be injured by the work.</w:t>
      </w:r>
    </w:p>
    <w:p w14:paraId="305BB211" w14:textId="42546F4A" w:rsidR="00EF4E29" w:rsidRPr="00EF4E29" w:rsidRDefault="00EF4E29" w:rsidP="00EF4E29">
      <w:pPr>
        <w:pStyle w:val="BodyText"/>
        <w:rPr>
          <w:sz w:val="22"/>
          <w:szCs w:val="22"/>
          <w:lang w:val="en-GB"/>
        </w:rPr>
      </w:pPr>
      <w:r>
        <w:rPr>
          <w:sz w:val="22"/>
          <w:szCs w:val="22"/>
          <w:lang w:val="en-GB"/>
        </w:rPr>
        <w:t xml:space="preserve">Inappropriate or unreasonable workplace </w:t>
      </w:r>
      <w:r w:rsidRPr="00EF4E29">
        <w:rPr>
          <w:sz w:val="22"/>
          <w:szCs w:val="22"/>
          <w:lang w:val="en-GB"/>
        </w:rPr>
        <w:t>behaviour can attract criminal charges, and can also be unlawful under State and Federal equal opportunity legislation.</w:t>
      </w:r>
    </w:p>
    <w:p w14:paraId="48CB152F" w14:textId="5B06F96E" w:rsidR="00EF4E29" w:rsidRPr="00EF4E29" w:rsidRDefault="00EF4E29" w:rsidP="00EF4E29">
      <w:pPr>
        <w:pStyle w:val="BodyText"/>
        <w:rPr>
          <w:sz w:val="22"/>
          <w:szCs w:val="22"/>
          <w:lang w:val="en-GB"/>
        </w:rPr>
      </w:pPr>
      <w:r w:rsidRPr="00EF4E29">
        <w:rPr>
          <w:sz w:val="22"/>
          <w:szCs w:val="22"/>
          <w:lang w:val="en-GB"/>
        </w:rPr>
        <w:t xml:space="preserve">Employers (including principal contractors and labour hire agents) must report certain injuries or diseases to WorkSafe including any injury, which, in the opinion of a medical practitioner, requires 10 or more days of lost time at work. </w:t>
      </w:r>
    </w:p>
    <w:p w14:paraId="5B4128BF" w14:textId="77777777" w:rsidR="00B77093" w:rsidRDefault="00B77093" w:rsidP="00B77093">
      <w:pPr>
        <w:pStyle w:val="BodyText"/>
        <w:spacing w:after="120" w:line="240" w:lineRule="auto"/>
        <w:rPr>
          <w:sz w:val="22"/>
          <w:szCs w:val="22"/>
        </w:rPr>
      </w:pPr>
    </w:p>
    <w:p w14:paraId="6DC5118F" w14:textId="77777777" w:rsidR="00B77093" w:rsidRDefault="00B77093" w:rsidP="00B77093">
      <w:pPr>
        <w:pStyle w:val="BodyText"/>
        <w:spacing w:after="120" w:line="240" w:lineRule="auto"/>
        <w:rPr>
          <w:sz w:val="22"/>
          <w:szCs w:val="22"/>
        </w:rPr>
      </w:pPr>
    </w:p>
    <w:p w14:paraId="3C3F838D" w14:textId="77777777" w:rsidR="00B77093" w:rsidRDefault="00B77093" w:rsidP="00B77093">
      <w:pPr>
        <w:pStyle w:val="BodyText"/>
        <w:spacing w:after="120" w:line="240" w:lineRule="auto"/>
        <w:rPr>
          <w:sz w:val="22"/>
          <w:szCs w:val="22"/>
        </w:rPr>
      </w:pPr>
    </w:p>
    <w:p w14:paraId="349BB770" w14:textId="77777777" w:rsidR="00B77093" w:rsidRDefault="00B77093" w:rsidP="00B77093">
      <w:pPr>
        <w:pStyle w:val="BodyText"/>
        <w:spacing w:after="120" w:line="240" w:lineRule="auto"/>
        <w:rPr>
          <w:sz w:val="22"/>
          <w:szCs w:val="22"/>
        </w:rPr>
      </w:pPr>
    </w:p>
    <w:p w14:paraId="5837EDDE" w14:textId="4A3BE044" w:rsidR="00C71B79" w:rsidRPr="00450687" w:rsidRDefault="00C71B79" w:rsidP="00B77093">
      <w:pPr>
        <w:pStyle w:val="BodyText"/>
        <w:spacing w:after="120" w:line="240" w:lineRule="auto"/>
        <w:rPr>
          <w:sz w:val="22"/>
          <w:szCs w:val="22"/>
        </w:rPr>
      </w:pPr>
    </w:p>
    <w:p w14:paraId="74AD3A42" w14:textId="77777777" w:rsidR="00B77093" w:rsidRDefault="00B77093" w:rsidP="00B77093">
      <w:pPr>
        <w:pStyle w:val="Heading1"/>
        <w:spacing w:after="120" w:line="240" w:lineRule="auto"/>
      </w:pPr>
      <w:bookmarkStart w:id="14" w:name="_Toc73009271"/>
      <w:r>
        <w:lastRenderedPageBreak/>
        <w:t xml:space="preserve">1 </w:t>
      </w:r>
      <w:r w:rsidR="00C71B79">
        <w:tab/>
      </w:r>
      <w:r>
        <w:t>What is inappropriate or unreasonable behaviour?</w:t>
      </w:r>
      <w:bookmarkEnd w:id="14"/>
    </w:p>
    <w:p w14:paraId="34A0E34C" w14:textId="337D4DE1" w:rsidR="00B77093" w:rsidRPr="008B7DB2" w:rsidRDefault="00B77093" w:rsidP="00B77093">
      <w:pPr>
        <w:pStyle w:val="BodyText"/>
        <w:spacing w:after="120" w:line="240" w:lineRule="auto"/>
        <w:rPr>
          <w:sz w:val="22"/>
          <w:szCs w:val="22"/>
        </w:rPr>
      </w:pPr>
      <w:r w:rsidRPr="008B7DB2">
        <w:rPr>
          <w:sz w:val="22"/>
          <w:szCs w:val="22"/>
        </w:rPr>
        <w:t xml:space="preserve">Inappropriate or unreasonable workplace behaviours </w:t>
      </w:r>
      <w:r w:rsidR="007C6FBD">
        <w:rPr>
          <w:sz w:val="22"/>
          <w:szCs w:val="22"/>
        </w:rPr>
        <w:t xml:space="preserve">are behaviours that </w:t>
      </w:r>
      <w:r w:rsidRPr="008B7DB2">
        <w:rPr>
          <w:sz w:val="22"/>
          <w:szCs w:val="22"/>
        </w:rPr>
        <w:t>can create a risk of harm to health</w:t>
      </w:r>
      <w:r>
        <w:rPr>
          <w:sz w:val="22"/>
          <w:szCs w:val="22"/>
        </w:rPr>
        <w:t xml:space="preserve"> and may</w:t>
      </w:r>
      <w:r w:rsidRPr="008B7DB2">
        <w:rPr>
          <w:sz w:val="22"/>
          <w:szCs w:val="22"/>
        </w:rPr>
        <w:t xml:space="preserve"> include misconduct, </w:t>
      </w:r>
      <w:r w:rsidR="00FC3CE5">
        <w:rPr>
          <w:sz w:val="22"/>
          <w:szCs w:val="22"/>
        </w:rPr>
        <w:t>unresolved</w:t>
      </w:r>
      <w:r w:rsidR="00FC3CE5" w:rsidRPr="008B7DB2">
        <w:rPr>
          <w:sz w:val="22"/>
          <w:szCs w:val="22"/>
        </w:rPr>
        <w:t xml:space="preserve"> </w:t>
      </w:r>
      <w:r w:rsidRPr="008B7DB2">
        <w:rPr>
          <w:sz w:val="22"/>
          <w:szCs w:val="22"/>
        </w:rPr>
        <w:t>conflict, discrimination, harassment, sexual harassment, and bullying. These behaviours can occur through various mechanisms including social media, mobile phone texting and SMS, email communication, telephone and in person.</w:t>
      </w:r>
      <w:r w:rsidR="00B80628">
        <w:rPr>
          <w:sz w:val="22"/>
          <w:szCs w:val="22"/>
        </w:rPr>
        <w:t xml:space="preserve"> </w:t>
      </w:r>
    </w:p>
    <w:p w14:paraId="6D44B3EB" w14:textId="72C5A282" w:rsidR="00675F88" w:rsidRDefault="00675F88" w:rsidP="00B77093">
      <w:pPr>
        <w:pStyle w:val="BodyText"/>
        <w:spacing w:after="120" w:line="240" w:lineRule="auto"/>
      </w:pPr>
    </w:p>
    <w:p w14:paraId="5CB7714A" w14:textId="77777777" w:rsidR="00B77093" w:rsidRDefault="00B77093" w:rsidP="00B77093">
      <w:pPr>
        <w:pStyle w:val="Heading2"/>
        <w:spacing w:after="120" w:line="240" w:lineRule="auto"/>
      </w:pPr>
      <w:bookmarkStart w:id="15" w:name="_Toc73009272"/>
      <w:r>
        <w:t xml:space="preserve">1.1 </w:t>
      </w:r>
      <w:r w:rsidR="00C71B79">
        <w:tab/>
      </w:r>
      <w:r>
        <w:t>Who is at risk?</w:t>
      </w:r>
      <w:bookmarkEnd w:id="15"/>
    </w:p>
    <w:p w14:paraId="04821B7A" w14:textId="58679AEB" w:rsidR="00B77093" w:rsidRDefault="00B77093" w:rsidP="00B77093">
      <w:pPr>
        <w:pStyle w:val="BodyText"/>
        <w:spacing w:after="120" w:line="240" w:lineRule="auto"/>
        <w:rPr>
          <w:sz w:val="22"/>
          <w:szCs w:val="22"/>
        </w:rPr>
      </w:pPr>
      <w:r w:rsidRPr="006F1FA8">
        <w:rPr>
          <w:sz w:val="22"/>
          <w:szCs w:val="22"/>
        </w:rPr>
        <w:t xml:space="preserve">Everyone at a workplace is potentially at risk of </w:t>
      </w:r>
      <w:r w:rsidR="00B80628">
        <w:rPr>
          <w:sz w:val="22"/>
          <w:szCs w:val="22"/>
        </w:rPr>
        <w:t xml:space="preserve">being subjected to </w:t>
      </w:r>
      <w:r w:rsidRPr="006F1FA8">
        <w:rPr>
          <w:sz w:val="22"/>
          <w:szCs w:val="22"/>
        </w:rPr>
        <w:t xml:space="preserve">inappropriate or unreasonable behaviour. </w:t>
      </w:r>
      <w:r w:rsidR="00C71B79">
        <w:rPr>
          <w:sz w:val="22"/>
          <w:szCs w:val="22"/>
        </w:rPr>
        <w:t>However, some groups may be more at risk and these can include young or inexperienced workers as well as people from culturally and ethnically diverse and marginalised backgrounds.</w:t>
      </w:r>
    </w:p>
    <w:p w14:paraId="0E64B78B" w14:textId="77777777" w:rsidR="00B77093" w:rsidRDefault="00B77093" w:rsidP="00B77093">
      <w:pPr>
        <w:pStyle w:val="BodyText"/>
        <w:spacing w:after="120" w:line="240" w:lineRule="auto"/>
        <w:rPr>
          <w:sz w:val="22"/>
          <w:szCs w:val="22"/>
        </w:rPr>
      </w:pPr>
      <w:r>
        <w:rPr>
          <w:sz w:val="22"/>
          <w:szCs w:val="22"/>
        </w:rPr>
        <w:t>A workplace is any location where work is carried out for a business or undertaking and includes any place where an employee goes, or is likely to be, while at work. It can include:</w:t>
      </w:r>
    </w:p>
    <w:p w14:paraId="48E20705" w14:textId="14661EC0" w:rsidR="00B77093" w:rsidRDefault="00B80628" w:rsidP="00690591">
      <w:pPr>
        <w:pStyle w:val="BodyText"/>
        <w:numPr>
          <w:ilvl w:val="0"/>
          <w:numId w:val="11"/>
        </w:numPr>
        <w:spacing w:after="120" w:line="240" w:lineRule="auto"/>
        <w:ind w:left="426" w:hanging="426"/>
        <w:rPr>
          <w:sz w:val="22"/>
          <w:szCs w:val="22"/>
        </w:rPr>
      </w:pPr>
      <w:r>
        <w:rPr>
          <w:sz w:val="22"/>
          <w:szCs w:val="22"/>
        </w:rPr>
        <w:t xml:space="preserve">a </w:t>
      </w:r>
      <w:r w:rsidR="00B77093">
        <w:rPr>
          <w:sz w:val="22"/>
          <w:szCs w:val="22"/>
        </w:rPr>
        <w:t>home office</w:t>
      </w:r>
    </w:p>
    <w:p w14:paraId="22341526" w14:textId="77777777" w:rsidR="00B77093" w:rsidRPr="00242DDA" w:rsidRDefault="00B77093" w:rsidP="00690591">
      <w:pPr>
        <w:pStyle w:val="BodyText"/>
        <w:numPr>
          <w:ilvl w:val="0"/>
          <w:numId w:val="11"/>
        </w:numPr>
        <w:spacing w:after="120" w:line="240" w:lineRule="auto"/>
        <w:ind w:left="426" w:hanging="426"/>
        <w:rPr>
          <w:sz w:val="22"/>
          <w:szCs w:val="22"/>
        </w:rPr>
      </w:pPr>
      <w:r w:rsidRPr="00242DDA">
        <w:rPr>
          <w:sz w:val="22"/>
          <w:szCs w:val="22"/>
        </w:rPr>
        <w:t>work vehicle</w:t>
      </w:r>
      <w:r>
        <w:rPr>
          <w:sz w:val="22"/>
          <w:szCs w:val="22"/>
        </w:rPr>
        <w:t>s</w:t>
      </w:r>
      <w:r w:rsidRPr="00242DDA">
        <w:rPr>
          <w:sz w:val="22"/>
          <w:szCs w:val="22"/>
        </w:rPr>
        <w:t xml:space="preserve"> and</w:t>
      </w:r>
      <w:r>
        <w:rPr>
          <w:sz w:val="22"/>
          <w:szCs w:val="22"/>
        </w:rPr>
        <w:t xml:space="preserve"> </w:t>
      </w:r>
      <w:r w:rsidRPr="00242DDA">
        <w:rPr>
          <w:sz w:val="22"/>
          <w:szCs w:val="22"/>
        </w:rPr>
        <w:t>private vehicles used for work purposes</w:t>
      </w:r>
      <w:r>
        <w:rPr>
          <w:sz w:val="22"/>
          <w:szCs w:val="22"/>
        </w:rPr>
        <w:t>,</w:t>
      </w:r>
      <w:r w:rsidRPr="00242DDA">
        <w:rPr>
          <w:sz w:val="22"/>
          <w:szCs w:val="22"/>
        </w:rPr>
        <w:t xml:space="preserve"> such as transporting clients</w:t>
      </w:r>
    </w:p>
    <w:p w14:paraId="431C0D79" w14:textId="77777777" w:rsidR="00B77093" w:rsidRDefault="00B77093" w:rsidP="00690591">
      <w:pPr>
        <w:pStyle w:val="BodyText"/>
        <w:numPr>
          <w:ilvl w:val="0"/>
          <w:numId w:val="11"/>
        </w:numPr>
        <w:spacing w:after="120" w:line="240" w:lineRule="auto"/>
        <w:ind w:left="426" w:hanging="426"/>
        <w:rPr>
          <w:sz w:val="22"/>
          <w:szCs w:val="22"/>
        </w:rPr>
      </w:pPr>
      <w:r>
        <w:rPr>
          <w:sz w:val="22"/>
          <w:szCs w:val="22"/>
        </w:rPr>
        <w:t>private homes and other community settings where clients are based</w:t>
      </w:r>
    </w:p>
    <w:p w14:paraId="263DBD6A" w14:textId="77777777" w:rsidR="00B77093" w:rsidRDefault="00B77093" w:rsidP="00690591">
      <w:pPr>
        <w:pStyle w:val="BodyText"/>
        <w:numPr>
          <w:ilvl w:val="0"/>
          <w:numId w:val="11"/>
        </w:numPr>
        <w:spacing w:after="120" w:line="240" w:lineRule="auto"/>
        <w:ind w:left="426" w:hanging="426"/>
        <w:rPr>
          <w:sz w:val="22"/>
          <w:szCs w:val="22"/>
        </w:rPr>
      </w:pPr>
      <w:r>
        <w:rPr>
          <w:sz w:val="22"/>
          <w:szCs w:val="22"/>
        </w:rPr>
        <w:t>accommodation camps for fly-in fly-out (FIFO) workers</w:t>
      </w:r>
    </w:p>
    <w:p w14:paraId="299858E9" w14:textId="77777777" w:rsidR="00B77093" w:rsidRPr="006F1FA8" w:rsidRDefault="00B77093" w:rsidP="00690591">
      <w:pPr>
        <w:pStyle w:val="BodyText"/>
        <w:numPr>
          <w:ilvl w:val="0"/>
          <w:numId w:val="11"/>
        </w:numPr>
        <w:spacing w:after="120" w:line="240" w:lineRule="auto"/>
        <w:ind w:left="426" w:hanging="426"/>
        <w:rPr>
          <w:sz w:val="22"/>
          <w:szCs w:val="22"/>
        </w:rPr>
      </w:pPr>
      <w:r>
        <w:rPr>
          <w:sz w:val="22"/>
          <w:szCs w:val="22"/>
        </w:rPr>
        <w:t>work-related events such as training, conferences, and social activities.</w:t>
      </w:r>
    </w:p>
    <w:p w14:paraId="5497AE79" w14:textId="77777777" w:rsidR="00B77093" w:rsidRDefault="00B77093" w:rsidP="00B77093">
      <w:pPr>
        <w:pStyle w:val="BodyText"/>
        <w:spacing w:after="120" w:line="240" w:lineRule="auto"/>
      </w:pPr>
    </w:p>
    <w:p w14:paraId="50FBD6B5" w14:textId="58CE4D07" w:rsidR="008623DD" w:rsidRPr="008623DD" w:rsidRDefault="00B77093" w:rsidP="008623DD">
      <w:pPr>
        <w:pStyle w:val="Heading2"/>
        <w:spacing w:after="120" w:line="240" w:lineRule="auto"/>
      </w:pPr>
      <w:bookmarkStart w:id="16" w:name="_Toc73009273"/>
      <w:r>
        <w:t xml:space="preserve">1.2 </w:t>
      </w:r>
      <w:r w:rsidR="00C71B79">
        <w:tab/>
      </w:r>
      <w:r>
        <w:t>Types of inappropriate or unreasonable workplace behaviour</w:t>
      </w:r>
      <w:bookmarkEnd w:id="16"/>
    </w:p>
    <w:p w14:paraId="4633BCAE" w14:textId="4E744D91" w:rsidR="00B77093" w:rsidRDefault="006D4592" w:rsidP="00C71B79">
      <w:pPr>
        <w:pStyle w:val="Heading3"/>
        <w:spacing w:after="120" w:line="240" w:lineRule="auto"/>
      </w:pPr>
      <w:bookmarkStart w:id="17" w:name="_Toc73009274"/>
      <w:r>
        <w:t xml:space="preserve">1.2.1 </w:t>
      </w:r>
      <w:r w:rsidR="00B77093">
        <w:t>Misconduct</w:t>
      </w:r>
      <w:bookmarkEnd w:id="17"/>
    </w:p>
    <w:p w14:paraId="49DA341B" w14:textId="039AA5F3" w:rsidR="00B77093" w:rsidRDefault="00B77093" w:rsidP="00B77093">
      <w:pPr>
        <w:spacing w:after="120" w:line="240" w:lineRule="auto"/>
        <w:rPr>
          <w:rFonts w:eastAsiaTheme="minorHAnsi" w:cstheme="minorHAnsi"/>
          <w:sz w:val="22"/>
          <w:szCs w:val="22"/>
          <w:lang w:eastAsia="en-AU"/>
        </w:rPr>
      </w:pPr>
      <w:r w:rsidRPr="00B77093">
        <w:rPr>
          <w:rFonts w:eastAsiaTheme="minorHAnsi" w:cstheme="minorHAnsi"/>
          <w:sz w:val="22"/>
          <w:szCs w:val="22"/>
          <w:lang w:eastAsia="en-AU"/>
        </w:rPr>
        <w:t>Misconduct may be defined as any improper or unacceptable conduct or behaviour, which fails to meet the requirements of relevant regulations, codes and policies,</w:t>
      </w:r>
      <w:r w:rsidR="00C71B79">
        <w:rPr>
          <w:rFonts w:eastAsiaTheme="minorHAnsi" w:cstheme="minorHAnsi"/>
          <w:sz w:val="22"/>
          <w:szCs w:val="22"/>
          <w:lang w:eastAsia="en-AU"/>
        </w:rPr>
        <w:t xml:space="preserve"> procedures, or all lawfully given directions</w:t>
      </w:r>
      <w:r w:rsidR="000814B5">
        <w:rPr>
          <w:rFonts w:eastAsiaTheme="minorHAnsi" w:cstheme="minorHAnsi"/>
          <w:sz w:val="22"/>
          <w:szCs w:val="22"/>
          <w:lang w:eastAsia="en-AU"/>
        </w:rPr>
        <w:t>, whether verbally or in written form, and has the potential to cause a risk to safety and health</w:t>
      </w:r>
      <w:r w:rsidR="00C71B79">
        <w:rPr>
          <w:rFonts w:eastAsiaTheme="minorHAnsi" w:cstheme="minorHAnsi"/>
          <w:sz w:val="22"/>
          <w:szCs w:val="22"/>
          <w:lang w:eastAsia="en-AU"/>
        </w:rPr>
        <w:t>.</w:t>
      </w:r>
    </w:p>
    <w:p w14:paraId="12A30DFE" w14:textId="77777777" w:rsidR="00FC3CE5" w:rsidRDefault="00C002A7" w:rsidP="00B77093">
      <w:pPr>
        <w:spacing w:after="120" w:line="240" w:lineRule="auto"/>
        <w:rPr>
          <w:rFonts w:eastAsiaTheme="minorHAnsi" w:cstheme="minorHAnsi"/>
          <w:sz w:val="22"/>
          <w:szCs w:val="22"/>
          <w:lang w:eastAsia="en-AU"/>
        </w:rPr>
      </w:pPr>
      <w:r>
        <w:rPr>
          <w:rFonts w:eastAsiaTheme="minorHAnsi" w:cstheme="minorHAnsi"/>
          <w:sz w:val="22"/>
          <w:szCs w:val="22"/>
          <w:lang w:eastAsia="en-AU"/>
        </w:rPr>
        <w:t>Organisations</w:t>
      </w:r>
      <w:r w:rsidR="00FA00CC">
        <w:rPr>
          <w:rFonts w:eastAsiaTheme="minorHAnsi" w:cstheme="minorHAnsi"/>
          <w:sz w:val="22"/>
          <w:szCs w:val="22"/>
          <w:lang w:eastAsia="en-AU"/>
        </w:rPr>
        <w:t xml:space="preserve"> can use policies and procedures to outline core values and expected conduct of workers that </w:t>
      </w:r>
      <w:r>
        <w:rPr>
          <w:rFonts w:eastAsiaTheme="minorHAnsi" w:cstheme="minorHAnsi"/>
          <w:sz w:val="22"/>
          <w:szCs w:val="22"/>
          <w:lang w:eastAsia="en-AU"/>
        </w:rPr>
        <w:t>set</w:t>
      </w:r>
      <w:r w:rsidR="00FA00CC">
        <w:rPr>
          <w:rFonts w:eastAsiaTheme="minorHAnsi" w:cstheme="minorHAnsi"/>
          <w:sz w:val="22"/>
          <w:szCs w:val="22"/>
          <w:lang w:eastAsia="en-AU"/>
        </w:rPr>
        <w:t xml:space="preserve"> out the attitudes and behaviours that should be </w:t>
      </w:r>
      <w:r w:rsidR="00963C8A">
        <w:rPr>
          <w:rFonts w:eastAsiaTheme="minorHAnsi" w:cstheme="minorHAnsi"/>
          <w:sz w:val="22"/>
          <w:szCs w:val="22"/>
          <w:lang w:eastAsia="en-AU"/>
        </w:rPr>
        <w:t>demonstrated</w:t>
      </w:r>
      <w:r w:rsidR="00FA00CC">
        <w:rPr>
          <w:rFonts w:eastAsiaTheme="minorHAnsi" w:cstheme="minorHAnsi"/>
          <w:sz w:val="22"/>
          <w:szCs w:val="22"/>
          <w:lang w:eastAsia="en-AU"/>
        </w:rPr>
        <w:t xml:space="preserve"> in the workplace</w:t>
      </w:r>
      <w:r w:rsidR="00963C8A">
        <w:rPr>
          <w:rFonts w:eastAsiaTheme="minorHAnsi" w:cstheme="minorHAnsi"/>
          <w:sz w:val="22"/>
          <w:szCs w:val="22"/>
          <w:lang w:eastAsia="en-AU"/>
        </w:rPr>
        <w:t>.</w:t>
      </w:r>
      <w:r w:rsidR="00FA00CC">
        <w:rPr>
          <w:rFonts w:eastAsiaTheme="minorHAnsi" w:cstheme="minorHAnsi"/>
          <w:sz w:val="22"/>
          <w:szCs w:val="22"/>
          <w:lang w:eastAsia="en-AU"/>
        </w:rPr>
        <w:t xml:space="preserve"> </w:t>
      </w:r>
    </w:p>
    <w:p w14:paraId="5B0A5CEF" w14:textId="3A8326A1" w:rsidR="00FC3CE5" w:rsidRDefault="00FA00CC" w:rsidP="00B77093">
      <w:pPr>
        <w:spacing w:after="120" w:line="240" w:lineRule="auto"/>
        <w:rPr>
          <w:rFonts w:eastAsiaTheme="minorHAnsi" w:cstheme="minorHAnsi"/>
          <w:sz w:val="22"/>
          <w:szCs w:val="22"/>
          <w:lang w:eastAsia="en-AU"/>
        </w:rPr>
      </w:pPr>
      <w:r>
        <w:rPr>
          <w:rFonts w:eastAsiaTheme="minorHAnsi" w:cstheme="minorHAnsi"/>
          <w:sz w:val="22"/>
          <w:szCs w:val="22"/>
          <w:lang w:eastAsia="en-AU"/>
        </w:rPr>
        <w:t xml:space="preserve">Policies and procedures can be used to create a respectful and courteous workplace where workers know what is expected of them, that they will be treated fairly, their skills, abilities and contributions are recognised, valued and supported, and they can work cooperatively with others. </w:t>
      </w:r>
    </w:p>
    <w:p w14:paraId="5DFEE771" w14:textId="78EC215C" w:rsidR="00FA00CC" w:rsidRDefault="00FA00CC" w:rsidP="00B77093">
      <w:pPr>
        <w:spacing w:after="120" w:line="240" w:lineRule="auto"/>
        <w:rPr>
          <w:rFonts w:eastAsiaTheme="minorHAnsi" w:cstheme="minorHAnsi"/>
          <w:sz w:val="22"/>
          <w:szCs w:val="22"/>
          <w:lang w:eastAsia="en-AU"/>
        </w:rPr>
      </w:pPr>
      <w:r>
        <w:rPr>
          <w:rFonts w:eastAsiaTheme="minorHAnsi" w:cstheme="minorHAnsi"/>
          <w:sz w:val="22"/>
          <w:szCs w:val="22"/>
          <w:lang w:eastAsia="en-AU"/>
        </w:rPr>
        <w:t>Policies and procedures are a reasonably practicable control that</w:t>
      </w:r>
      <w:r w:rsidR="00963C8A">
        <w:rPr>
          <w:rFonts w:eastAsiaTheme="minorHAnsi" w:cstheme="minorHAnsi"/>
          <w:sz w:val="22"/>
          <w:szCs w:val="22"/>
          <w:lang w:eastAsia="en-AU"/>
        </w:rPr>
        <w:t xml:space="preserve"> all</w:t>
      </w:r>
      <w:r>
        <w:rPr>
          <w:rFonts w:eastAsiaTheme="minorHAnsi" w:cstheme="minorHAnsi"/>
          <w:sz w:val="22"/>
          <w:szCs w:val="22"/>
          <w:lang w:eastAsia="en-AU"/>
        </w:rPr>
        <w:t xml:space="preserve"> businesses can put in place to reduce the potential risk of inappropriate or unreasonable behaviour occurring within the workplace that could pose a risk of harm to health.</w:t>
      </w:r>
    </w:p>
    <w:p w14:paraId="15C8CB7F" w14:textId="39D6633C" w:rsidR="00963C8A" w:rsidRPr="00B77093" w:rsidRDefault="00963C8A" w:rsidP="00B77093">
      <w:pPr>
        <w:spacing w:after="120" w:line="240" w:lineRule="auto"/>
        <w:rPr>
          <w:rFonts w:eastAsiaTheme="minorHAnsi" w:cstheme="minorHAnsi"/>
          <w:sz w:val="22"/>
          <w:szCs w:val="22"/>
          <w:lang w:eastAsia="en-AU"/>
        </w:rPr>
      </w:pPr>
      <w:r>
        <w:rPr>
          <w:rFonts w:eastAsiaTheme="minorHAnsi" w:cstheme="minorHAnsi"/>
          <w:sz w:val="22"/>
          <w:szCs w:val="22"/>
          <w:lang w:eastAsia="en-AU"/>
        </w:rPr>
        <w:t xml:space="preserve">For small businesses, examples of expected behaviours are generally communicated through inductions, staff meetings and noticeboards. </w:t>
      </w:r>
    </w:p>
    <w:p w14:paraId="530DC1EE" w14:textId="706303CB" w:rsidR="00B77093" w:rsidRPr="00B77093" w:rsidRDefault="000814B5" w:rsidP="00B77093">
      <w:pPr>
        <w:shd w:val="clear" w:color="auto" w:fill="FFFFFF"/>
        <w:spacing w:after="120" w:line="240" w:lineRule="auto"/>
        <w:textAlignment w:val="baseline"/>
        <w:rPr>
          <w:rFonts w:eastAsiaTheme="minorHAnsi" w:cstheme="minorHAnsi"/>
          <w:sz w:val="22"/>
          <w:szCs w:val="22"/>
          <w:lang w:eastAsia="en-AU"/>
        </w:rPr>
      </w:pPr>
      <w:r>
        <w:rPr>
          <w:rFonts w:eastAsiaTheme="minorHAnsi" w:cstheme="minorHAnsi"/>
          <w:sz w:val="22"/>
          <w:szCs w:val="22"/>
          <w:lang w:eastAsia="en-AU"/>
        </w:rPr>
        <w:t xml:space="preserve">For larger organisations and the public sector, examples of expected behaviours are typically covered within policies or </w:t>
      </w:r>
      <w:r w:rsidR="00B77093" w:rsidRPr="00B77093">
        <w:rPr>
          <w:rFonts w:eastAsiaTheme="minorHAnsi" w:cstheme="minorHAnsi"/>
          <w:sz w:val="22"/>
          <w:szCs w:val="22"/>
          <w:lang w:eastAsia="en-AU"/>
        </w:rPr>
        <w:t>a workplace code of conduct</w:t>
      </w:r>
      <w:r>
        <w:rPr>
          <w:rFonts w:eastAsiaTheme="minorHAnsi" w:cstheme="minorHAnsi"/>
          <w:sz w:val="22"/>
          <w:szCs w:val="22"/>
          <w:lang w:eastAsia="en-AU"/>
        </w:rPr>
        <w:t>.</w:t>
      </w:r>
    </w:p>
    <w:p w14:paraId="1D8FCA47" w14:textId="51874E1B" w:rsidR="00FA00CC" w:rsidRDefault="000814B5" w:rsidP="00B77093">
      <w:pPr>
        <w:shd w:val="clear" w:color="auto" w:fill="FFFFFF"/>
        <w:spacing w:after="120" w:line="240" w:lineRule="auto"/>
        <w:textAlignment w:val="baseline"/>
        <w:rPr>
          <w:rFonts w:eastAsiaTheme="minorHAnsi" w:cstheme="minorHAnsi"/>
          <w:sz w:val="22"/>
          <w:szCs w:val="22"/>
          <w:lang w:eastAsia="en-AU"/>
        </w:rPr>
      </w:pPr>
      <w:r>
        <w:rPr>
          <w:rFonts w:eastAsiaTheme="minorHAnsi" w:cstheme="minorHAnsi"/>
          <w:sz w:val="22"/>
          <w:szCs w:val="22"/>
          <w:lang w:eastAsia="en-AU"/>
        </w:rPr>
        <w:t>A code of conduct generally</w:t>
      </w:r>
      <w:r w:rsidRPr="00B77093">
        <w:rPr>
          <w:rFonts w:eastAsiaTheme="minorHAnsi" w:cstheme="minorHAnsi"/>
          <w:sz w:val="22"/>
          <w:szCs w:val="22"/>
          <w:lang w:eastAsia="en-AU"/>
        </w:rPr>
        <w:t xml:space="preserve"> </w:t>
      </w:r>
      <w:r w:rsidR="00B77093" w:rsidRPr="00B77093">
        <w:rPr>
          <w:rFonts w:eastAsiaTheme="minorHAnsi" w:cstheme="minorHAnsi"/>
          <w:sz w:val="22"/>
          <w:szCs w:val="22"/>
          <w:lang w:eastAsia="en-AU"/>
        </w:rPr>
        <w:t>summarises what</w:t>
      </w:r>
      <w:r w:rsidR="00FA00CC">
        <w:rPr>
          <w:rFonts w:eastAsiaTheme="minorHAnsi" w:cstheme="minorHAnsi"/>
          <w:sz w:val="22"/>
          <w:szCs w:val="22"/>
          <w:lang w:eastAsia="en-AU"/>
        </w:rPr>
        <w:t xml:space="preserve"> </w:t>
      </w:r>
      <w:r>
        <w:rPr>
          <w:rFonts w:eastAsiaTheme="minorHAnsi" w:cstheme="minorHAnsi"/>
          <w:sz w:val="22"/>
          <w:szCs w:val="22"/>
          <w:lang w:eastAsia="en-AU"/>
        </w:rPr>
        <w:t>standard of</w:t>
      </w:r>
      <w:r w:rsidR="00B77093" w:rsidRPr="00B77093">
        <w:rPr>
          <w:rFonts w:eastAsiaTheme="minorHAnsi" w:cstheme="minorHAnsi"/>
          <w:sz w:val="22"/>
          <w:szCs w:val="22"/>
          <w:lang w:eastAsia="en-AU"/>
        </w:rPr>
        <w:t xml:space="preserve"> behaviour</w:t>
      </w:r>
      <w:r w:rsidR="00FA00CC">
        <w:rPr>
          <w:rFonts w:eastAsiaTheme="minorHAnsi" w:cstheme="minorHAnsi"/>
          <w:sz w:val="22"/>
          <w:szCs w:val="22"/>
          <w:lang w:eastAsia="en-AU"/>
        </w:rPr>
        <w:t xml:space="preserve"> and integrity</w:t>
      </w:r>
      <w:r w:rsidR="00B77093" w:rsidRPr="00B77093">
        <w:rPr>
          <w:rFonts w:eastAsiaTheme="minorHAnsi" w:cstheme="minorHAnsi"/>
          <w:sz w:val="22"/>
          <w:szCs w:val="22"/>
          <w:lang w:eastAsia="en-AU"/>
        </w:rPr>
        <w:t xml:space="preserve"> is</w:t>
      </w:r>
      <w:r w:rsidR="00FA00CC">
        <w:rPr>
          <w:rFonts w:eastAsiaTheme="minorHAnsi" w:cstheme="minorHAnsi"/>
          <w:sz w:val="22"/>
          <w:szCs w:val="22"/>
          <w:lang w:eastAsia="en-AU"/>
        </w:rPr>
        <w:t xml:space="preserve"> </w:t>
      </w:r>
      <w:r w:rsidR="00B77093" w:rsidRPr="00B77093">
        <w:rPr>
          <w:rFonts w:eastAsiaTheme="minorHAnsi" w:cstheme="minorHAnsi"/>
          <w:sz w:val="22"/>
          <w:szCs w:val="22"/>
          <w:lang w:eastAsia="en-AU"/>
        </w:rPr>
        <w:t xml:space="preserve">expected </w:t>
      </w:r>
      <w:r>
        <w:rPr>
          <w:rFonts w:eastAsiaTheme="minorHAnsi" w:cstheme="minorHAnsi"/>
          <w:sz w:val="22"/>
          <w:szCs w:val="22"/>
          <w:lang w:eastAsia="en-AU"/>
        </w:rPr>
        <w:t xml:space="preserve">at work </w:t>
      </w:r>
      <w:r w:rsidR="00B77093" w:rsidRPr="00B77093">
        <w:rPr>
          <w:rFonts w:eastAsiaTheme="minorHAnsi" w:cstheme="minorHAnsi"/>
          <w:sz w:val="22"/>
          <w:szCs w:val="22"/>
          <w:lang w:eastAsia="en-AU"/>
        </w:rPr>
        <w:t xml:space="preserve">and what behaviour is </w:t>
      </w:r>
      <w:r w:rsidR="00F30B8F">
        <w:rPr>
          <w:rFonts w:eastAsiaTheme="minorHAnsi" w:cstheme="minorHAnsi"/>
          <w:sz w:val="22"/>
          <w:szCs w:val="22"/>
          <w:lang w:eastAsia="en-AU"/>
        </w:rPr>
        <w:t xml:space="preserve">unacceptable. </w:t>
      </w:r>
      <w:r w:rsidR="008623DD">
        <w:rPr>
          <w:rFonts w:eastAsiaTheme="minorHAnsi" w:cstheme="minorHAnsi"/>
          <w:sz w:val="22"/>
          <w:szCs w:val="22"/>
          <w:lang w:eastAsia="en-AU"/>
        </w:rPr>
        <w:t>A</w:t>
      </w:r>
      <w:r w:rsidR="00FA00CC">
        <w:rPr>
          <w:rFonts w:eastAsiaTheme="minorHAnsi" w:cstheme="minorHAnsi"/>
          <w:sz w:val="22"/>
          <w:szCs w:val="22"/>
          <w:lang w:eastAsia="en-AU"/>
        </w:rPr>
        <w:t xml:space="preserve">n effective code of conduct should help to build a workplace with a culture of support and integrity that has a </w:t>
      </w:r>
      <w:r w:rsidR="008623DD">
        <w:rPr>
          <w:rFonts w:eastAsiaTheme="minorHAnsi" w:cstheme="minorHAnsi"/>
          <w:sz w:val="22"/>
          <w:szCs w:val="22"/>
          <w:lang w:eastAsia="en-AU"/>
        </w:rPr>
        <w:t>clear</w:t>
      </w:r>
      <w:r w:rsidR="00FA00CC">
        <w:rPr>
          <w:rFonts w:eastAsiaTheme="minorHAnsi" w:cstheme="minorHAnsi"/>
          <w:sz w:val="22"/>
          <w:szCs w:val="22"/>
          <w:lang w:eastAsia="en-AU"/>
        </w:rPr>
        <w:t xml:space="preserve"> and</w:t>
      </w:r>
      <w:r w:rsidR="008623DD">
        <w:rPr>
          <w:rFonts w:eastAsiaTheme="minorHAnsi" w:cstheme="minorHAnsi"/>
          <w:sz w:val="22"/>
          <w:szCs w:val="22"/>
          <w:lang w:eastAsia="en-AU"/>
        </w:rPr>
        <w:t xml:space="preserve"> transparent </w:t>
      </w:r>
      <w:r w:rsidR="00FA00CC">
        <w:rPr>
          <w:rFonts w:eastAsiaTheme="minorHAnsi" w:cstheme="minorHAnsi"/>
          <w:sz w:val="22"/>
          <w:szCs w:val="22"/>
          <w:lang w:eastAsia="en-AU"/>
        </w:rPr>
        <w:t xml:space="preserve">environment in which to operate. For example, under public sector codes of conduct, all public sector staff </w:t>
      </w:r>
      <w:r w:rsidR="00FA00CC">
        <w:rPr>
          <w:rFonts w:eastAsiaTheme="minorHAnsi" w:cstheme="minorHAnsi"/>
          <w:sz w:val="22"/>
          <w:szCs w:val="22"/>
          <w:lang w:eastAsia="en-AU"/>
        </w:rPr>
        <w:lastRenderedPageBreak/>
        <w:t>must act with integrity, be reliable and trustworthy and demonstrate proper courtesy, consideration and sensitivity when dealing with members of the public and other staff.</w:t>
      </w:r>
    </w:p>
    <w:p w14:paraId="463843BE" w14:textId="2112E201" w:rsidR="00FA00CC" w:rsidRPr="00B77093" w:rsidRDefault="00FA00CC" w:rsidP="00B77093">
      <w:pPr>
        <w:shd w:val="clear" w:color="auto" w:fill="FFFFFF"/>
        <w:spacing w:after="120" w:line="240" w:lineRule="auto"/>
        <w:textAlignment w:val="baseline"/>
        <w:rPr>
          <w:rFonts w:eastAsiaTheme="minorHAnsi" w:cstheme="minorHAnsi"/>
          <w:sz w:val="22"/>
          <w:szCs w:val="22"/>
          <w:lang w:eastAsia="en-AU"/>
        </w:rPr>
      </w:pPr>
      <w:r>
        <w:rPr>
          <w:rFonts w:eastAsiaTheme="minorHAnsi" w:cstheme="minorHAnsi"/>
          <w:sz w:val="22"/>
          <w:szCs w:val="22"/>
          <w:lang w:eastAsia="en-AU"/>
        </w:rPr>
        <w:t xml:space="preserve">Having an organisational code of conduct, policy or procedure relating to workplace behaviour provides employees and employers an </w:t>
      </w:r>
      <w:r w:rsidR="006D4592">
        <w:rPr>
          <w:rFonts w:eastAsiaTheme="minorHAnsi" w:cstheme="minorHAnsi"/>
          <w:sz w:val="22"/>
          <w:szCs w:val="22"/>
          <w:lang w:eastAsia="en-AU"/>
        </w:rPr>
        <w:t>opportunity</w:t>
      </w:r>
      <w:r>
        <w:rPr>
          <w:rFonts w:eastAsiaTheme="minorHAnsi" w:cstheme="minorHAnsi"/>
          <w:sz w:val="22"/>
          <w:szCs w:val="22"/>
          <w:lang w:eastAsia="en-AU"/>
        </w:rPr>
        <w:t xml:space="preserve"> for early intervention in addressing behaviours that have the potential to create a risk to safety and health.</w:t>
      </w:r>
      <w:r w:rsidRPr="00B77093">
        <w:rPr>
          <w:rFonts w:eastAsiaTheme="minorHAnsi" w:cstheme="minorHAnsi"/>
          <w:sz w:val="22"/>
          <w:szCs w:val="22"/>
          <w:lang w:eastAsia="en-AU"/>
        </w:rPr>
        <w:t xml:space="preserve"> </w:t>
      </w:r>
    </w:p>
    <w:p w14:paraId="20FD5F18" w14:textId="77777777" w:rsidR="00B77093" w:rsidRPr="00B77093" w:rsidRDefault="00B77093" w:rsidP="00B77093">
      <w:pPr>
        <w:shd w:val="clear" w:color="auto" w:fill="FFFFFF"/>
        <w:spacing w:after="120" w:line="240" w:lineRule="auto"/>
        <w:textAlignment w:val="baseline"/>
        <w:rPr>
          <w:rFonts w:eastAsiaTheme="minorHAnsi" w:cstheme="minorHAnsi"/>
          <w:b/>
          <w:sz w:val="22"/>
          <w:szCs w:val="22"/>
          <w:lang w:eastAsia="en-AU"/>
        </w:rPr>
      </w:pPr>
    </w:p>
    <w:p w14:paraId="3335F064" w14:textId="3C0F3542" w:rsidR="00B77093" w:rsidRDefault="006D4592" w:rsidP="00B77093">
      <w:pPr>
        <w:pStyle w:val="Heading3"/>
        <w:spacing w:after="120" w:line="240" w:lineRule="auto"/>
      </w:pPr>
      <w:bookmarkStart w:id="18" w:name="_Toc73009275"/>
      <w:r>
        <w:t xml:space="preserve">1.2.2 </w:t>
      </w:r>
      <w:r w:rsidR="00FA00CC">
        <w:t xml:space="preserve">Unresolved </w:t>
      </w:r>
      <w:r w:rsidR="00B77093">
        <w:t>conflict</w:t>
      </w:r>
      <w:bookmarkEnd w:id="18"/>
    </w:p>
    <w:p w14:paraId="0FE1ADD1" w14:textId="77777777" w:rsidR="008623DD" w:rsidRDefault="00B77093" w:rsidP="00B77093">
      <w:pPr>
        <w:shd w:val="clear" w:color="auto" w:fill="FFFFFF"/>
        <w:spacing w:after="120" w:line="240" w:lineRule="auto"/>
        <w:textAlignment w:val="baseline"/>
        <w:rPr>
          <w:rFonts w:eastAsia="Calibri" w:cstheme="minorHAnsi"/>
          <w:color w:val="000000"/>
          <w:sz w:val="22"/>
          <w:szCs w:val="22"/>
        </w:rPr>
      </w:pPr>
      <w:r w:rsidRPr="00B77093">
        <w:rPr>
          <w:rFonts w:eastAsia="Calibri" w:cstheme="minorHAnsi"/>
          <w:color w:val="000000"/>
          <w:sz w:val="22"/>
          <w:szCs w:val="22"/>
        </w:rPr>
        <w:t>In general, conflict involves two or more people of approximately equal power or roles with behaviours occurring from both parties towards each other.</w:t>
      </w:r>
    </w:p>
    <w:p w14:paraId="3754008C" w14:textId="3F315FFB" w:rsidR="00C71B79" w:rsidRDefault="008623DD" w:rsidP="00B77093">
      <w:pPr>
        <w:shd w:val="clear" w:color="auto" w:fill="FFFFFF"/>
        <w:spacing w:after="120" w:line="240" w:lineRule="auto"/>
        <w:textAlignment w:val="baseline"/>
        <w:rPr>
          <w:rFonts w:eastAsia="Calibri" w:cstheme="minorHAnsi"/>
          <w:color w:val="000000"/>
          <w:sz w:val="22"/>
          <w:szCs w:val="22"/>
        </w:rPr>
      </w:pPr>
      <w:r>
        <w:rPr>
          <w:rFonts w:eastAsia="Calibri" w:cstheme="minorHAnsi"/>
          <w:color w:val="000000"/>
          <w:sz w:val="22"/>
          <w:szCs w:val="22"/>
        </w:rPr>
        <w:t>Unresolved or unmanaged relationship conflict is one of the strongest contributors for workplace bullying occurring. Conflict may also result in the experience of work-related stress, which creates a risk of harm to health of workers. In a working environment where there is low trust among workers, disrespectful behaviour is more likely to be perceived as a relationship conflict or workplace bullying.</w:t>
      </w:r>
    </w:p>
    <w:p w14:paraId="71CF1DD5" w14:textId="4510FCE8" w:rsidR="00C71B79" w:rsidRPr="00AA49E1" w:rsidRDefault="00C71B79" w:rsidP="00AA49E1">
      <w:pPr>
        <w:shd w:val="clear" w:color="auto" w:fill="FFFFFF"/>
        <w:spacing w:after="120" w:line="240" w:lineRule="auto"/>
        <w:textAlignment w:val="baseline"/>
        <w:rPr>
          <w:rFonts w:eastAsia="Calibri" w:cstheme="minorHAnsi"/>
          <w:color w:val="000000"/>
          <w:sz w:val="22"/>
          <w:szCs w:val="22"/>
        </w:rPr>
      </w:pPr>
      <w:r>
        <w:rPr>
          <w:rFonts w:eastAsia="Calibri" w:cstheme="minorHAnsi"/>
          <w:color w:val="000000"/>
          <w:sz w:val="22"/>
          <w:szCs w:val="22"/>
        </w:rPr>
        <w:t>I</w:t>
      </w:r>
      <w:r w:rsidRPr="00B77093">
        <w:rPr>
          <w:rFonts w:eastAsia="Calibri" w:cstheme="minorHAnsi"/>
          <w:color w:val="000000"/>
          <w:sz w:val="22"/>
          <w:szCs w:val="22"/>
        </w:rPr>
        <w:t xml:space="preserve">f conflict is prolonged, unresolved or escalates and the behaviours become unreasonable or inappropriate, it may create a risk to </w:t>
      </w:r>
      <w:r w:rsidR="000814B5">
        <w:rPr>
          <w:rFonts w:eastAsia="Calibri" w:cstheme="minorHAnsi"/>
          <w:color w:val="000000"/>
          <w:sz w:val="22"/>
          <w:szCs w:val="22"/>
        </w:rPr>
        <w:t>safety and health</w:t>
      </w:r>
      <w:r w:rsidRPr="00B77093">
        <w:rPr>
          <w:rFonts w:eastAsia="Calibri" w:cstheme="minorHAnsi"/>
          <w:color w:val="000000"/>
          <w:sz w:val="22"/>
          <w:szCs w:val="22"/>
        </w:rPr>
        <w:t xml:space="preserve">. </w:t>
      </w:r>
      <w:r w:rsidR="00AA49E1" w:rsidRPr="00B77093">
        <w:rPr>
          <w:rFonts w:eastAsia="Calibri" w:cstheme="minorHAnsi"/>
          <w:color w:val="000000"/>
          <w:sz w:val="22"/>
          <w:szCs w:val="22"/>
        </w:rPr>
        <w:t>Therefore, inappropriate or unreasonable workplace conflict should be addressed as soon as practicable</w:t>
      </w:r>
      <w:r w:rsidR="00AA49E1">
        <w:rPr>
          <w:rFonts w:eastAsia="Calibri" w:cstheme="minorHAnsi"/>
          <w:color w:val="000000"/>
          <w:sz w:val="22"/>
          <w:szCs w:val="22"/>
        </w:rPr>
        <w:t>.</w:t>
      </w:r>
    </w:p>
    <w:p w14:paraId="30F484B4" w14:textId="77777777" w:rsidR="00B77093" w:rsidRPr="00B77093" w:rsidRDefault="00B77093" w:rsidP="00B77093">
      <w:pPr>
        <w:shd w:val="clear" w:color="auto" w:fill="FFFFFF"/>
        <w:spacing w:after="120" w:line="240" w:lineRule="auto"/>
        <w:textAlignment w:val="baseline"/>
        <w:rPr>
          <w:rFonts w:eastAsia="Calibri" w:cstheme="minorHAnsi"/>
          <w:color w:val="000000"/>
          <w:sz w:val="22"/>
          <w:szCs w:val="22"/>
        </w:rPr>
      </w:pPr>
      <w:r w:rsidRPr="00B77093">
        <w:rPr>
          <w:rFonts w:eastAsia="Calibri" w:cstheme="minorHAnsi"/>
          <w:color w:val="000000"/>
          <w:sz w:val="22"/>
          <w:szCs w:val="22"/>
        </w:rPr>
        <w:t>There are two forms of workplace conflict:</w:t>
      </w:r>
    </w:p>
    <w:p w14:paraId="2F93B0C1" w14:textId="53D508B6" w:rsidR="00B77093" w:rsidRDefault="00B77093" w:rsidP="00690591">
      <w:pPr>
        <w:pStyle w:val="ListParagraph"/>
        <w:numPr>
          <w:ilvl w:val="0"/>
          <w:numId w:val="12"/>
        </w:numPr>
        <w:shd w:val="clear" w:color="auto" w:fill="FFFFFF"/>
        <w:spacing w:after="120" w:line="240" w:lineRule="auto"/>
        <w:textAlignment w:val="baseline"/>
        <w:rPr>
          <w:rFonts w:eastAsia="Calibri" w:cstheme="minorHAnsi"/>
          <w:color w:val="000000"/>
          <w:sz w:val="22"/>
          <w:szCs w:val="22"/>
        </w:rPr>
      </w:pPr>
      <w:r>
        <w:rPr>
          <w:rFonts w:eastAsia="Calibri" w:cstheme="minorHAnsi"/>
          <w:color w:val="000000"/>
          <w:sz w:val="22"/>
          <w:szCs w:val="22"/>
        </w:rPr>
        <w:t>Task conflict – w</w:t>
      </w:r>
      <w:r w:rsidRPr="00B77093">
        <w:rPr>
          <w:rFonts w:eastAsia="Calibri" w:cstheme="minorHAnsi"/>
          <w:color w:val="000000"/>
          <w:sz w:val="22"/>
          <w:szCs w:val="22"/>
        </w:rPr>
        <w:t>he</w:t>
      </w:r>
      <w:r w:rsidR="00FA00CC">
        <w:rPr>
          <w:rFonts w:eastAsia="Calibri" w:cstheme="minorHAnsi"/>
          <w:color w:val="000000"/>
          <w:sz w:val="22"/>
          <w:szCs w:val="22"/>
        </w:rPr>
        <w:t>re</w:t>
      </w:r>
      <w:r w:rsidRPr="00B77093">
        <w:rPr>
          <w:rFonts w:eastAsia="Calibri" w:cstheme="minorHAnsi"/>
          <w:color w:val="000000"/>
          <w:sz w:val="22"/>
          <w:szCs w:val="22"/>
        </w:rPr>
        <w:t xml:space="preserve"> people have differences of opinion or disagreement about resource allocation, ideas, decisions or actions </w:t>
      </w:r>
      <w:r>
        <w:rPr>
          <w:rFonts w:eastAsia="Calibri" w:cstheme="minorHAnsi"/>
          <w:color w:val="000000"/>
          <w:sz w:val="22"/>
          <w:szCs w:val="22"/>
        </w:rPr>
        <w:t>relating directly to the job.</w:t>
      </w:r>
    </w:p>
    <w:p w14:paraId="4FF09AE7" w14:textId="77777777" w:rsidR="00B77093" w:rsidRPr="00B77093" w:rsidRDefault="00B77093" w:rsidP="00B77093">
      <w:pPr>
        <w:pStyle w:val="ListParagraph"/>
        <w:shd w:val="clear" w:color="auto" w:fill="FFFFFF"/>
        <w:spacing w:after="120" w:line="240" w:lineRule="auto"/>
        <w:ind w:left="783"/>
        <w:textAlignment w:val="baseline"/>
        <w:rPr>
          <w:rFonts w:eastAsia="Calibri" w:cstheme="minorHAnsi"/>
          <w:color w:val="000000"/>
          <w:sz w:val="22"/>
          <w:szCs w:val="22"/>
        </w:rPr>
      </w:pPr>
    </w:p>
    <w:p w14:paraId="0AC69954" w14:textId="2EBC0B8E" w:rsidR="00AA49E1" w:rsidRPr="00BD459E" w:rsidRDefault="00B77093" w:rsidP="00BD459E">
      <w:pPr>
        <w:pStyle w:val="ListParagraph"/>
        <w:numPr>
          <w:ilvl w:val="0"/>
          <w:numId w:val="12"/>
        </w:numPr>
        <w:shd w:val="clear" w:color="auto" w:fill="FFFFFF"/>
        <w:spacing w:after="120" w:line="240" w:lineRule="auto"/>
        <w:textAlignment w:val="baseline"/>
        <w:rPr>
          <w:rFonts w:eastAsia="Calibri" w:cstheme="minorHAnsi"/>
          <w:color w:val="000000"/>
          <w:sz w:val="22"/>
          <w:szCs w:val="22"/>
        </w:rPr>
      </w:pPr>
      <w:r>
        <w:rPr>
          <w:rFonts w:eastAsia="Calibri" w:cstheme="minorHAnsi"/>
          <w:color w:val="000000"/>
          <w:sz w:val="22"/>
          <w:szCs w:val="22"/>
        </w:rPr>
        <w:t>Relationship conflict –</w:t>
      </w:r>
      <w:r w:rsidR="00AA49E1">
        <w:rPr>
          <w:rFonts w:eastAsia="Calibri" w:cstheme="minorHAnsi"/>
          <w:color w:val="000000"/>
          <w:sz w:val="22"/>
          <w:szCs w:val="22"/>
        </w:rPr>
        <w:t xml:space="preserve"> </w:t>
      </w:r>
      <w:r>
        <w:rPr>
          <w:rFonts w:eastAsia="Calibri" w:cstheme="minorHAnsi"/>
          <w:color w:val="000000"/>
          <w:sz w:val="22"/>
          <w:szCs w:val="22"/>
        </w:rPr>
        <w:t>w</w:t>
      </w:r>
      <w:r w:rsidRPr="00B77093">
        <w:rPr>
          <w:rFonts w:eastAsia="Calibri" w:cstheme="minorHAnsi"/>
          <w:color w:val="000000"/>
          <w:sz w:val="22"/>
          <w:szCs w:val="22"/>
        </w:rPr>
        <w:t>he</w:t>
      </w:r>
      <w:r w:rsidR="00FA00CC">
        <w:rPr>
          <w:rFonts w:eastAsia="Calibri" w:cstheme="minorHAnsi"/>
          <w:color w:val="000000"/>
          <w:sz w:val="22"/>
          <w:szCs w:val="22"/>
        </w:rPr>
        <w:t>re</w:t>
      </w:r>
      <w:r w:rsidRPr="00B77093">
        <w:rPr>
          <w:rFonts w:eastAsia="Calibri" w:cstheme="minorHAnsi"/>
          <w:color w:val="000000"/>
          <w:sz w:val="22"/>
          <w:szCs w:val="22"/>
        </w:rPr>
        <w:t xml:space="preserve"> two people have differences of opinion about values, societal issues, politics, interpersonal styles.</w:t>
      </w:r>
    </w:p>
    <w:p w14:paraId="7C208A78" w14:textId="7F140D77" w:rsidR="00AA49E1" w:rsidRDefault="00AA49E1" w:rsidP="00AA49E1">
      <w:pPr>
        <w:shd w:val="clear" w:color="auto" w:fill="FFFFFF"/>
        <w:spacing w:after="120" w:line="240" w:lineRule="auto"/>
        <w:rPr>
          <w:sz w:val="22"/>
          <w:szCs w:val="22"/>
        </w:rPr>
      </w:pPr>
      <w:r>
        <w:rPr>
          <w:sz w:val="22"/>
          <w:szCs w:val="22"/>
        </w:rPr>
        <w:t>Where</w:t>
      </w:r>
      <w:r w:rsidRPr="00675F88">
        <w:rPr>
          <w:sz w:val="22"/>
          <w:szCs w:val="22"/>
        </w:rPr>
        <w:t xml:space="preserve"> case</w:t>
      </w:r>
      <w:r>
        <w:rPr>
          <w:sz w:val="22"/>
          <w:szCs w:val="22"/>
        </w:rPr>
        <w:t>s</w:t>
      </w:r>
      <w:r w:rsidRPr="00675F88">
        <w:rPr>
          <w:sz w:val="22"/>
          <w:szCs w:val="22"/>
        </w:rPr>
        <w:t xml:space="preserve"> of </w:t>
      </w:r>
      <w:r w:rsidR="00FA00CC">
        <w:rPr>
          <w:sz w:val="22"/>
          <w:szCs w:val="22"/>
        </w:rPr>
        <w:t>unresolved</w:t>
      </w:r>
      <w:r w:rsidR="00FA00CC" w:rsidRPr="00675F88">
        <w:rPr>
          <w:sz w:val="22"/>
          <w:szCs w:val="22"/>
        </w:rPr>
        <w:t xml:space="preserve"> </w:t>
      </w:r>
      <w:r w:rsidRPr="00675F88">
        <w:rPr>
          <w:sz w:val="22"/>
          <w:szCs w:val="22"/>
        </w:rPr>
        <w:t>conflict</w:t>
      </w:r>
      <w:r>
        <w:rPr>
          <w:sz w:val="22"/>
          <w:szCs w:val="22"/>
        </w:rPr>
        <w:t xml:space="preserve"> arise</w:t>
      </w:r>
      <w:r w:rsidRPr="00675F88">
        <w:rPr>
          <w:sz w:val="22"/>
          <w:szCs w:val="22"/>
        </w:rPr>
        <w:t>, efforts should be made to determine the severity of the conflict and establish an appropriate mechanism to respond to it. This may include</w:t>
      </w:r>
      <w:r>
        <w:rPr>
          <w:sz w:val="22"/>
          <w:szCs w:val="22"/>
        </w:rPr>
        <w:t xml:space="preserve"> either</w:t>
      </w:r>
      <w:r w:rsidRPr="00675F88">
        <w:rPr>
          <w:sz w:val="22"/>
          <w:szCs w:val="22"/>
        </w:rPr>
        <w:t xml:space="preserve"> informal or formal resolution processes, or by the employer making a decision in relation to the matter which is the subject of the dispute.</w:t>
      </w:r>
    </w:p>
    <w:p w14:paraId="3C75645B" w14:textId="77777777" w:rsidR="00AA49E1" w:rsidRDefault="00AA49E1" w:rsidP="00AA49E1">
      <w:pPr>
        <w:shd w:val="clear" w:color="auto" w:fill="FFFFFF"/>
        <w:spacing w:after="120" w:line="240" w:lineRule="auto"/>
        <w:rPr>
          <w:sz w:val="22"/>
          <w:szCs w:val="22"/>
        </w:rPr>
      </w:pPr>
      <w:r>
        <w:rPr>
          <w:sz w:val="22"/>
          <w:szCs w:val="22"/>
        </w:rPr>
        <w:t>Factors in the work environment that can contribute to workplace conflict can include:</w:t>
      </w:r>
    </w:p>
    <w:p w14:paraId="7E97D2FE" w14:textId="77777777" w:rsidR="00AA49E1" w:rsidRDefault="00AA49E1" w:rsidP="00AA49E1">
      <w:pPr>
        <w:numPr>
          <w:ilvl w:val="0"/>
          <w:numId w:val="13"/>
        </w:numPr>
        <w:shd w:val="clear" w:color="auto" w:fill="FFFFFF"/>
        <w:tabs>
          <w:tab w:val="clear" w:pos="720"/>
          <w:tab w:val="num" w:pos="426"/>
        </w:tabs>
        <w:spacing w:after="120" w:line="240" w:lineRule="auto"/>
        <w:ind w:left="426" w:hanging="426"/>
        <w:rPr>
          <w:sz w:val="22"/>
          <w:szCs w:val="22"/>
        </w:rPr>
      </w:pPr>
      <w:r>
        <w:rPr>
          <w:sz w:val="22"/>
          <w:szCs w:val="22"/>
        </w:rPr>
        <w:t>lack of clarity about position responsibilities</w:t>
      </w:r>
    </w:p>
    <w:p w14:paraId="2186559C" w14:textId="77777777" w:rsidR="00AA49E1" w:rsidRDefault="00AA49E1" w:rsidP="00AA49E1">
      <w:pPr>
        <w:numPr>
          <w:ilvl w:val="0"/>
          <w:numId w:val="13"/>
        </w:numPr>
        <w:shd w:val="clear" w:color="auto" w:fill="FFFFFF"/>
        <w:tabs>
          <w:tab w:val="clear" w:pos="720"/>
          <w:tab w:val="num" w:pos="426"/>
        </w:tabs>
        <w:spacing w:after="120" w:line="240" w:lineRule="auto"/>
        <w:ind w:left="426" w:hanging="426"/>
        <w:rPr>
          <w:sz w:val="22"/>
          <w:szCs w:val="22"/>
        </w:rPr>
      </w:pPr>
      <w:r>
        <w:rPr>
          <w:sz w:val="22"/>
          <w:szCs w:val="22"/>
        </w:rPr>
        <w:t>organisational change</w:t>
      </w:r>
    </w:p>
    <w:p w14:paraId="398EF48D" w14:textId="77777777" w:rsidR="00AA49E1" w:rsidRDefault="00AA49E1" w:rsidP="00AA49E1">
      <w:pPr>
        <w:numPr>
          <w:ilvl w:val="0"/>
          <w:numId w:val="13"/>
        </w:numPr>
        <w:shd w:val="clear" w:color="auto" w:fill="FFFFFF"/>
        <w:tabs>
          <w:tab w:val="clear" w:pos="720"/>
          <w:tab w:val="num" w:pos="426"/>
        </w:tabs>
        <w:spacing w:after="120" w:line="240" w:lineRule="auto"/>
        <w:ind w:left="426" w:hanging="426"/>
        <w:rPr>
          <w:sz w:val="22"/>
          <w:szCs w:val="22"/>
        </w:rPr>
      </w:pPr>
      <w:r>
        <w:rPr>
          <w:sz w:val="22"/>
          <w:szCs w:val="22"/>
        </w:rPr>
        <w:t>high work demands</w:t>
      </w:r>
    </w:p>
    <w:p w14:paraId="3C488583" w14:textId="77777777" w:rsidR="00AA49E1" w:rsidRDefault="00AA49E1" w:rsidP="00AA49E1">
      <w:pPr>
        <w:numPr>
          <w:ilvl w:val="0"/>
          <w:numId w:val="13"/>
        </w:numPr>
        <w:shd w:val="clear" w:color="auto" w:fill="FFFFFF"/>
        <w:tabs>
          <w:tab w:val="clear" w:pos="720"/>
          <w:tab w:val="num" w:pos="426"/>
        </w:tabs>
        <w:spacing w:after="120" w:line="240" w:lineRule="auto"/>
        <w:ind w:left="426" w:hanging="426"/>
        <w:rPr>
          <w:sz w:val="22"/>
          <w:szCs w:val="22"/>
        </w:rPr>
      </w:pPr>
      <w:r>
        <w:rPr>
          <w:sz w:val="22"/>
          <w:szCs w:val="22"/>
        </w:rPr>
        <w:t>low support</w:t>
      </w:r>
    </w:p>
    <w:p w14:paraId="6A112E88" w14:textId="3F5587FD" w:rsidR="00AA49E1" w:rsidRPr="00AA49E1" w:rsidRDefault="00AA49E1" w:rsidP="00BD459E">
      <w:pPr>
        <w:numPr>
          <w:ilvl w:val="0"/>
          <w:numId w:val="13"/>
        </w:numPr>
        <w:shd w:val="clear" w:color="auto" w:fill="FFFFFF"/>
        <w:tabs>
          <w:tab w:val="clear" w:pos="720"/>
          <w:tab w:val="num" w:pos="426"/>
        </w:tabs>
        <w:spacing w:after="120" w:line="240" w:lineRule="auto"/>
        <w:ind w:left="426" w:hanging="426"/>
        <w:rPr>
          <w:sz w:val="22"/>
          <w:szCs w:val="22"/>
        </w:rPr>
      </w:pPr>
      <w:r>
        <w:rPr>
          <w:sz w:val="22"/>
          <w:szCs w:val="22"/>
        </w:rPr>
        <w:t>job insecurity</w:t>
      </w:r>
      <w:r w:rsidR="00FC3CE5">
        <w:rPr>
          <w:sz w:val="22"/>
          <w:szCs w:val="22"/>
        </w:rPr>
        <w:t>.</w:t>
      </w:r>
    </w:p>
    <w:p w14:paraId="0AB14F93" w14:textId="53884E70" w:rsidR="00AA49E1" w:rsidRPr="00B77093" w:rsidRDefault="00AA49E1" w:rsidP="00AA49E1">
      <w:pPr>
        <w:shd w:val="clear" w:color="auto" w:fill="FFFFFF"/>
        <w:spacing w:after="120" w:line="240" w:lineRule="auto"/>
        <w:textAlignment w:val="baseline"/>
        <w:rPr>
          <w:rFonts w:eastAsia="Calibri" w:cstheme="minorHAnsi"/>
          <w:color w:val="000000"/>
          <w:sz w:val="22"/>
          <w:szCs w:val="22"/>
        </w:rPr>
      </w:pPr>
      <w:r>
        <w:rPr>
          <w:rFonts w:eastAsia="Calibri" w:cstheme="minorHAnsi"/>
          <w:color w:val="000000"/>
          <w:sz w:val="22"/>
          <w:szCs w:val="22"/>
        </w:rPr>
        <w:t>However, p</w:t>
      </w:r>
      <w:r w:rsidRPr="00B77093">
        <w:rPr>
          <w:rFonts w:eastAsia="Calibri" w:cstheme="minorHAnsi"/>
          <w:color w:val="000000"/>
          <w:sz w:val="22"/>
          <w:szCs w:val="22"/>
        </w:rPr>
        <w:t>eople can have differences and disagreements in the workplace without it being a problem. Generally, infrequent, respectful conflict has been found to resul</w:t>
      </w:r>
      <w:r>
        <w:rPr>
          <w:rFonts w:eastAsia="Calibri" w:cstheme="minorHAnsi"/>
          <w:color w:val="000000"/>
          <w:sz w:val="22"/>
          <w:szCs w:val="22"/>
        </w:rPr>
        <w:t>t in positive outcomes, such as</w:t>
      </w:r>
      <w:r w:rsidRPr="00B77093">
        <w:rPr>
          <w:rFonts w:eastAsia="Calibri" w:cstheme="minorHAnsi"/>
          <w:color w:val="000000"/>
          <w:sz w:val="22"/>
          <w:szCs w:val="22"/>
        </w:rPr>
        <w:t>:</w:t>
      </w:r>
    </w:p>
    <w:p w14:paraId="4F4665C9" w14:textId="77777777" w:rsidR="00AA49E1" w:rsidRPr="00B77093" w:rsidRDefault="00AA49E1" w:rsidP="00AA49E1">
      <w:pPr>
        <w:numPr>
          <w:ilvl w:val="0"/>
          <w:numId w:val="13"/>
        </w:numPr>
        <w:shd w:val="clear" w:color="auto" w:fill="FFFFFF"/>
        <w:tabs>
          <w:tab w:val="clear" w:pos="720"/>
          <w:tab w:val="num" w:pos="426"/>
        </w:tabs>
        <w:spacing w:after="120" w:line="240" w:lineRule="auto"/>
        <w:ind w:left="426" w:hanging="426"/>
        <w:rPr>
          <w:sz w:val="22"/>
          <w:szCs w:val="22"/>
        </w:rPr>
      </w:pPr>
      <w:r w:rsidRPr="00B77093">
        <w:rPr>
          <w:sz w:val="22"/>
          <w:szCs w:val="22"/>
        </w:rPr>
        <w:t>boosting team performance</w:t>
      </w:r>
    </w:p>
    <w:p w14:paraId="5ABBB060" w14:textId="77777777" w:rsidR="00AA49E1" w:rsidRPr="00B77093" w:rsidRDefault="00AA49E1" w:rsidP="00AA49E1">
      <w:pPr>
        <w:numPr>
          <w:ilvl w:val="0"/>
          <w:numId w:val="13"/>
        </w:numPr>
        <w:shd w:val="clear" w:color="auto" w:fill="FFFFFF"/>
        <w:tabs>
          <w:tab w:val="clear" w:pos="720"/>
          <w:tab w:val="num" w:pos="426"/>
        </w:tabs>
        <w:spacing w:after="120" w:line="240" w:lineRule="auto"/>
        <w:ind w:left="426" w:hanging="426"/>
        <w:rPr>
          <w:sz w:val="22"/>
          <w:szCs w:val="22"/>
        </w:rPr>
      </w:pPr>
      <w:r w:rsidRPr="00B77093">
        <w:rPr>
          <w:sz w:val="22"/>
          <w:szCs w:val="22"/>
        </w:rPr>
        <w:t>encouraging information gathering and sharing</w:t>
      </w:r>
    </w:p>
    <w:p w14:paraId="6D6A4357" w14:textId="77777777" w:rsidR="00AA49E1" w:rsidRPr="00B77093" w:rsidRDefault="00AA49E1" w:rsidP="00AA49E1">
      <w:pPr>
        <w:numPr>
          <w:ilvl w:val="0"/>
          <w:numId w:val="13"/>
        </w:numPr>
        <w:shd w:val="clear" w:color="auto" w:fill="FFFFFF"/>
        <w:tabs>
          <w:tab w:val="clear" w:pos="720"/>
          <w:tab w:val="num" w:pos="426"/>
        </w:tabs>
        <w:spacing w:after="120" w:line="240" w:lineRule="auto"/>
        <w:ind w:left="426" w:hanging="426"/>
        <w:rPr>
          <w:sz w:val="22"/>
          <w:szCs w:val="22"/>
        </w:rPr>
      </w:pPr>
      <w:r w:rsidRPr="00B77093">
        <w:rPr>
          <w:sz w:val="22"/>
          <w:szCs w:val="22"/>
        </w:rPr>
        <w:t>providing a platform for problem solving and better solutions</w:t>
      </w:r>
    </w:p>
    <w:p w14:paraId="6E27D058" w14:textId="45F49ABA" w:rsidR="00AA49E1" w:rsidRDefault="00AA49E1" w:rsidP="00BD459E">
      <w:pPr>
        <w:numPr>
          <w:ilvl w:val="0"/>
          <w:numId w:val="13"/>
        </w:numPr>
        <w:shd w:val="clear" w:color="auto" w:fill="FFFFFF"/>
        <w:tabs>
          <w:tab w:val="clear" w:pos="720"/>
          <w:tab w:val="num" w:pos="426"/>
        </w:tabs>
        <w:spacing w:after="120" w:line="240" w:lineRule="auto"/>
        <w:ind w:left="426" w:hanging="426"/>
        <w:rPr>
          <w:sz w:val="22"/>
          <w:szCs w:val="22"/>
        </w:rPr>
      </w:pPr>
      <w:r w:rsidRPr="00B77093">
        <w:rPr>
          <w:sz w:val="22"/>
          <w:szCs w:val="22"/>
        </w:rPr>
        <w:t xml:space="preserve">strengthening relationships at work. </w:t>
      </w:r>
    </w:p>
    <w:p w14:paraId="78279771" w14:textId="6A0F6D5E" w:rsidR="00AA49E1" w:rsidRPr="00184A7A" w:rsidRDefault="00AA49E1" w:rsidP="00AA49E1">
      <w:pPr>
        <w:shd w:val="clear" w:color="auto" w:fill="FFFFFF"/>
        <w:spacing w:after="120" w:line="240" w:lineRule="auto"/>
        <w:rPr>
          <w:sz w:val="22"/>
          <w:szCs w:val="22"/>
        </w:rPr>
      </w:pPr>
      <w:r w:rsidRPr="00184A7A">
        <w:rPr>
          <w:sz w:val="22"/>
          <w:szCs w:val="22"/>
        </w:rPr>
        <w:t xml:space="preserve">Where conflict </w:t>
      </w:r>
      <w:r w:rsidR="00FC3CE5">
        <w:rPr>
          <w:sz w:val="22"/>
          <w:szCs w:val="22"/>
        </w:rPr>
        <w:t>is unreasonable or</w:t>
      </w:r>
      <w:r w:rsidR="00FA00CC">
        <w:rPr>
          <w:sz w:val="22"/>
          <w:szCs w:val="22"/>
        </w:rPr>
        <w:t xml:space="preserve"> inappropriate</w:t>
      </w:r>
      <w:r w:rsidR="00FC3CE5">
        <w:rPr>
          <w:sz w:val="22"/>
          <w:szCs w:val="22"/>
        </w:rPr>
        <w:t>,</w:t>
      </w:r>
      <w:r w:rsidR="00FA00CC">
        <w:rPr>
          <w:sz w:val="22"/>
          <w:szCs w:val="22"/>
        </w:rPr>
        <w:t xml:space="preserve"> or </w:t>
      </w:r>
      <w:r w:rsidRPr="00184A7A">
        <w:rPr>
          <w:sz w:val="22"/>
          <w:szCs w:val="22"/>
        </w:rPr>
        <w:t>results in unreasonable or inappropriate behaviours, matters should be addressed in acc</w:t>
      </w:r>
      <w:r w:rsidR="00B31BFA">
        <w:rPr>
          <w:sz w:val="22"/>
          <w:szCs w:val="22"/>
        </w:rPr>
        <w:t>ordance with Section 3</w:t>
      </w:r>
      <w:r w:rsidR="00FC3CE5">
        <w:rPr>
          <w:sz w:val="22"/>
          <w:szCs w:val="22"/>
        </w:rPr>
        <w:t xml:space="preserve"> of this code of practice</w:t>
      </w:r>
      <w:r w:rsidR="00B31BFA">
        <w:rPr>
          <w:sz w:val="22"/>
          <w:szCs w:val="22"/>
        </w:rPr>
        <w:t xml:space="preserve"> – Reporting and responding to incidents.</w:t>
      </w:r>
    </w:p>
    <w:p w14:paraId="7525F295" w14:textId="77A20972" w:rsidR="00B77093" w:rsidRPr="00B77093" w:rsidRDefault="00B77093" w:rsidP="00B77093">
      <w:pPr>
        <w:pStyle w:val="BodyText"/>
        <w:spacing w:after="120" w:line="240" w:lineRule="auto"/>
        <w:rPr>
          <w:sz w:val="22"/>
          <w:szCs w:val="22"/>
        </w:rPr>
      </w:pPr>
    </w:p>
    <w:p w14:paraId="4BD8344A" w14:textId="07EC3A4D" w:rsidR="00B77093" w:rsidRDefault="006D4592" w:rsidP="00B77093">
      <w:pPr>
        <w:pStyle w:val="Heading3"/>
        <w:spacing w:before="0" w:after="120" w:line="240" w:lineRule="auto"/>
      </w:pPr>
      <w:bookmarkStart w:id="19" w:name="_Toc73009276"/>
      <w:r>
        <w:lastRenderedPageBreak/>
        <w:t xml:space="preserve">1.2.3 </w:t>
      </w:r>
      <w:r w:rsidR="00B77093">
        <w:t>Discrimination</w:t>
      </w:r>
      <w:bookmarkEnd w:id="19"/>
    </w:p>
    <w:p w14:paraId="405AE5F5" w14:textId="06E2B32F" w:rsidR="00B77093" w:rsidRDefault="00B77093" w:rsidP="00B77093">
      <w:pPr>
        <w:pStyle w:val="BodyText"/>
        <w:spacing w:after="120" w:line="240" w:lineRule="auto"/>
        <w:rPr>
          <w:sz w:val="22"/>
          <w:szCs w:val="22"/>
        </w:rPr>
      </w:pPr>
      <w:r w:rsidRPr="006F1FA8">
        <w:rPr>
          <w:sz w:val="22"/>
          <w:szCs w:val="22"/>
        </w:rPr>
        <w:t xml:space="preserve">Discrimination </w:t>
      </w:r>
      <w:r w:rsidR="00BF3337">
        <w:rPr>
          <w:sz w:val="22"/>
          <w:szCs w:val="22"/>
        </w:rPr>
        <w:t>occurs</w:t>
      </w:r>
      <w:r w:rsidRPr="006F1FA8">
        <w:rPr>
          <w:sz w:val="22"/>
          <w:szCs w:val="22"/>
        </w:rPr>
        <w:t xml:space="preserve"> when a person, or a group of people, are treated less favourably than another person or group because of their background or certain personal cha</w:t>
      </w:r>
      <w:r>
        <w:rPr>
          <w:sz w:val="22"/>
          <w:szCs w:val="22"/>
        </w:rPr>
        <w:t>racteristics</w:t>
      </w:r>
      <w:r w:rsidR="00FC3CE5">
        <w:rPr>
          <w:sz w:val="22"/>
          <w:szCs w:val="22"/>
        </w:rPr>
        <w:t xml:space="preserve">. </w:t>
      </w:r>
      <w:r>
        <w:rPr>
          <w:sz w:val="22"/>
          <w:szCs w:val="22"/>
        </w:rPr>
        <w:t xml:space="preserve">This is known as </w:t>
      </w:r>
      <w:r w:rsidRPr="006F1FA8">
        <w:rPr>
          <w:sz w:val="22"/>
          <w:szCs w:val="22"/>
        </w:rPr>
        <w:t xml:space="preserve">direct </w:t>
      </w:r>
      <w:r>
        <w:rPr>
          <w:sz w:val="22"/>
          <w:szCs w:val="22"/>
        </w:rPr>
        <w:t>discrimination</w:t>
      </w:r>
      <w:r w:rsidRPr="006F1FA8">
        <w:rPr>
          <w:sz w:val="22"/>
          <w:szCs w:val="22"/>
        </w:rPr>
        <w:t>.</w:t>
      </w:r>
      <w:r w:rsidR="00FC3CE5">
        <w:rPr>
          <w:sz w:val="22"/>
          <w:szCs w:val="22"/>
        </w:rPr>
        <w:t xml:space="preserve"> </w:t>
      </w:r>
    </w:p>
    <w:p w14:paraId="371C7CCA" w14:textId="72BEE46E" w:rsidR="00BF3337" w:rsidRDefault="00BF3337" w:rsidP="00B77093">
      <w:pPr>
        <w:pStyle w:val="BodyText"/>
        <w:spacing w:after="120" w:line="240" w:lineRule="auto"/>
        <w:rPr>
          <w:sz w:val="22"/>
          <w:szCs w:val="22"/>
        </w:rPr>
      </w:pPr>
      <w:r w:rsidRPr="008C10BC">
        <w:rPr>
          <w:sz w:val="22"/>
          <w:szCs w:val="22"/>
        </w:rPr>
        <w:t xml:space="preserve">Discrimination can be against the law if it is based on a person’s </w:t>
      </w:r>
      <w:r>
        <w:rPr>
          <w:sz w:val="22"/>
          <w:szCs w:val="22"/>
        </w:rPr>
        <w:t xml:space="preserve">protected attributes, whuich include </w:t>
      </w:r>
      <w:r w:rsidRPr="008C10BC">
        <w:rPr>
          <w:sz w:val="22"/>
          <w:szCs w:val="22"/>
        </w:rPr>
        <w:t xml:space="preserve">age, disability, </w:t>
      </w:r>
      <w:r>
        <w:rPr>
          <w:sz w:val="22"/>
          <w:szCs w:val="22"/>
        </w:rPr>
        <w:t xml:space="preserve">race </w:t>
      </w:r>
      <w:r w:rsidRPr="008C10BC">
        <w:rPr>
          <w:sz w:val="22"/>
          <w:szCs w:val="22"/>
        </w:rPr>
        <w:t>(including colour, national or ethnic origin or immigrant status), sex, pregnancy, marital or relationship status,</w:t>
      </w:r>
      <w:r>
        <w:rPr>
          <w:sz w:val="22"/>
          <w:szCs w:val="22"/>
        </w:rPr>
        <w:t xml:space="preserve"> political conviction,</w:t>
      </w:r>
      <w:r w:rsidRPr="008C10BC">
        <w:rPr>
          <w:sz w:val="22"/>
          <w:szCs w:val="22"/>
        </w:rPr>
        <w:t xml:space="preserve"> </w:t>
      </w:r>
      <w:r>
        <w:rPr>
          <w:sz w:val="22"/>
          <w:szCs w:val="22"/>
        </w:rPr>
        <w:t xml:space="preserve">religious conviction, </w:t>
      </w:r>
      <w:r w:rsidRPr="008C10BC">
        <w:rPr>
          <w:sz w:val="22"/>
          <w:szCs w:val="22"/>
        </w:rPr>
        <w:t>family responsibilities or breastfeeding, sexual orientation, gender identity or intersex status</w:t>
      </w:r>
      <w:r>
        <w:rPr>
          <w:sz w:val="22"/>
          <w:szCs w:val="22"/>
        </w:rPr>
        <w:t>, and spent conviction</w:t>
      </w:r>
      <w:r w:rsidRPr="008C10BC">
        <w:rPr>
          <w:sz w:val="22"/>
          <w:szCs w:val="22"/>
        </w:rPr>
        <w:t>.</w:t>
      </w:r>
    </w:p>
    <w:p w14:paraId="6433755F" w14:textId="27E240C4" w:rsidR="00FC3CE5" w:rsidRDefault="00FC3CE5" w:rsidP="003E5DAF">
      <w:pPr>
        <w:pStyle w:val="BodyText"/>
        <w:spacing w:line="240" w:lineRule="auto"/>
        <w:rPr>
          <w:sz w:val="22"/>
          <w:szCs w:val="22"/>
        </w:rPr>
      </w:pPr>
      <w:r w:rsidRPr="008C10BC" w:rsidDel="00FA00CC">
        <w:rPr>
          <w:sz w:val="22"/>
          <w:szCs w:val="22"/>
        </w:rPr>
        <w:t xml:space="preserve">It does not matter if the behaviour is intentional or unintentional. It is unlawful to discriminate against someone (i.e. treat less favourably) due to a protected attribute or ground covered under current equal opportunity </w:t>
      </w:r>
      <w:r>
        <w:rPr>
          <w:sz w:val="22"/>
          <w:szCs w:val="22"/>
        </w:rPr>
        <w:t xml:space="preserve">employment </w:t>
      </w:r>
      <w:r w:rsidRPr="008C10BC" w:rsidDel="00FA00CC">
        <w:rPr>
          <w:sz w:val="22"/>
          <w:szCs w:val="22"/>
        </w:rPr>
        <w:t>laws.</w:t>
      </w:r>
    </w:p>
    <w:p w14:paraId="7A34B121" w14:textId="6649F413" w:rsidR="00B77093" w:rsidRDefault="00B77093" w:rsidP="00B77093">
      <w:pPr>
        <w:pStyle w:val="BodyText"/>
        <w:spacing w:after="120" w:line="240" w:lineRule="auto"/>
        <w:rPr>
          <w:sz w:val="22"/>
          <w:szCs w:val="22"/>
        </w:rPr>
      </w:pPr>
      <w:r w:rsidRPr="006F1FA8">
        <w:rPr>
          <w:sz w:val="22"/>
          <w:szCs w:val="22"/>
        </w:rPr>
        <w:t xml:space="preserve">It is also discrimination when an unreasonable rule or policy applies to everyone but has the effect of disadvantaging some people because of a </w:t>
      </w:r>
      <w:r>
        <w:rPr>
          <w:sz w:val="22"/>
          <w:szCs w:val="22"/>
        </w:rPr>
        <w:t xml:space="preserve">shared </w:t>
      </w:r>
      <w:r w:rsidRPr="006F1FA8">
        <w:rPr>
          <w:sz w:val="22"/>
          <w:szCs w:val="22"/>
        </w:rPr>
        <w:t>personal characteristi</w:t>
      </w:r>
      <w:r>
        <w:rPr>
          <w:sz w:val="22"/>
          <w:szCs w:val="22"/>
        </w:rPr>
        <w:t>c. This is known as indirect discrimination or systemic discrimination</w:t>
      </w:r>
      <w:r w:rsidRPr="006F1FA8">
        <w:rPr>
          <w:sz w:val="22"/>
          <w:szCs w:val="22"/>
        </w:rPr>
        <w:t>.</w:t>
      </w:r>
    </w:p>
    <w:p w14:paraId="3E257BD5" w14:textId="77777777" w:rsidR="00BF3337" w:rsidRDefault="00BF3337" w:rsidP="00B77093">
      <w:pPr>
        <w:pStyle w:val="BodyText"/>
        <w:spacing w:after="120" w:line="240" w:lineRule="auto"/>
        <w:rPr>
          <w:sz w:val="22"/>
          <w:szCs w:val="22"/>
        </w:rPr>
      </w:pPr>
    </w:p>
    <w:p w14:paraId="527C49FB" w14:textId="729E9E45" w:rsidR="00B77093" w:rsidRPr="008C10BC" w:rsidRDefault="008623DD" w:rsidP="00B77093">
      <w:pPr>
        <w:pStyle w:val="BodyText"/>
        <w:spacing w:line="240" w:lineRule="auto"/>
        <w:rPr>
          <w:sz w:val="22"/>
          <w:szCs w:val="22"/>
        </w:rPr>
      </w:pPr>
      <w:r>
        <w:rPr>
          <w:sz w:val="22"/>
          <w:szCs w:val="22"/>
        </w:rPr>
        <w:t xml:space="preserve">Discriminatory actions have the potential to create a safety and health risk on their own, or in combination with other inappropriate or unreasonable behaviours, such as bullying. When discriminatory actions create a risk to safety and health, the Act will apply in addition to other State and Federal legislation. </w:t>
      </w:r>
      <w:r w:rsidR="007C6FBD" w:rsidRPr="00BD459E">
        <w:rPr>
          <w:sz w:val="22"/>
          <w:szCs w:val="22"/>
        </w:rPr>
        <w:t>Appendix 2</w:t>
      </w:r>
      <w:r w:rsidRPr="00BD459E">
        <w:rPr>
          <w:sz w:val="22"/>
          <w:szCs w:val="22"/>
        </w:rPr>
        <w:t xml:space="preserve"> outlines other legislation that may be applicable.</w:t>
      </w:r>
    </w:p>
    <w:p w14:paraId="7636C778" w14:textId="77777777" w:rsidR="007466E1" w:rsidRDefault="007466E1" w:rsidP="00F30B8F">
      <w:pPr>
        <w:pStyle w:val="BodyText"/>
        <w:spacing w:after="120" w:line="240" w:lineRule="auto"/>
        <w:rPr>
          <w:sz w:val="22"/>
          <w:szCs w:val="22"/>
        </w:rPr>
      </w:pPr>
      <w:r>
        <w:rPr>
          <w:sz w:val="22"/>
          <w:szCs w:val="22"/>
        </w:rPr>
        <w:t>Workplace discrimination can occur at different stages of the employment relationship, including:</w:t>
      </w:r>
    </w:p>
    <w:p w14:paraId="2E8F46A6" w14:textId="77777777" w:rsidR="007466E1" w:rsidRDefault="007466E1" w:rsidP="00690591">
      <w:pPr>
        <w:pStyle w:val="BodyText"/>
        <w:numPr>
          <w:ilvl w:val="0"/>
          <w:numId w:val="22"/>
        </w:numPr>
        <w:spacing w:after="120" w:line="240" w:lineRule="auto"/>
        <w:ind w:left="426" w:hanging="426"/>
        <w:rPr>
          <w:sz w:val="22"/>
          <w:szCs w:val="22"/>
        </w:rPr>
      </w:pPr>
      <w:r>
        <w:rPr>
          <w:sz w:val="22"/>
          <w:szCs w:val="22"/>
        </w:rPr>
        <w:t>during the recruitment process and in hiring staff</w:t>
      </w:r>
    </w:p>
    <w:p w14:paraId="4996121D" w14:textId="77777777" w:rsidR="007466E1" w:rsidRDefault="007466E1" w:rsidP="00690591">
      <w:pPr>
        <w:pStyle w:val="BodyText"/>
        <w:numPr>
          <w:ilvl w:val="0"/>
          <w:numId w:val="22"/>
        </w:numPr>
        <w:spacing w:after="120" w:line="240" w:lineRule="auto"/>
        <w:ind w:left="426" w:hanging="426"/>
        <w:rPr>
          <w:sz w:val="22"/>
          <w:szCs w:val="22"/>
        </w:rPr>
      </w:pPr>
      <w:r>
        <w:rPr>
          <w:sz w:val="22"/>
          <w:szCs w:val="22"/>
        </w:rPr>
        <w:t xml:space="preserve">to a new </w:t>
      </w:r>
      <w:r w:rsidR="00C71B79">
        <w:rPr>
          <w:sz w:val="22"/>
          <w:szCs w:val="22"/>
        </w:rPr>
        <w:t xml:space="preserve">or prospective </w:t>
      </w:r>
      <w:r>
        <w:rPr>
          <w:sz w:val="22"/>
          <w:szCs w:val="22"/>
        </w:rPr>
        <w:t>employee if offered unfair employment terms, benefits or conditions compared to other employees</w:t>
      </w:r>
    </w:p>
    <w:p w14:paraId="1D41CB23" w14:textId="77777777" w:rsidR="007466E1" w:rsidRDefault="007466E1" w:rsidP="00690591">
      <w:pPr>
        <w:pStyle w:val="BodyText"/>
        <w:numPr>
          <w:ilvl w:val="0"/>
          <w:numId w:val="22"/>
        </w:numPr>
        <w:spacing w:after="120" w:line="240" w:lineRule="auto"/>
        <w:ind w:left="426" w:hanging="426"/>
        <w:rPr>
          <w:sz w:val="22"/>
          <w:szCs w:val="22"/>
        </w:rPr>
      </w:pPr>
      <w:r>
        <w:rPr>
          <w:sz w:val="22"/>
          <w:szCs w:val="22"/>
        </w:rPr>
        <w:t>to an employee during their employment, which can include:</w:t>
      </w:r>
    </w:p>
    <w:p w14:paraId="001AC713" w14:textId="77777777" w:rsidR="007466E1" w:rsidRDefault="007466E1" w:rsidP="00C71B79">
      <w:pPr>
        <w:pStyle w:val="BodyText"/>
        <w:numPr>
          <w:ilvl w:val="0"/>
          <w:numId w:val="23"/>
        </w:numPr>
        <w:spacing w:after="120" w:line="240" w:lineRule="auto"/>
        <w:ind w:left="851" w:hanging="425"/>
        <w:rPr>
          <w:sz w:val="22"/>
          <w:szCs w:val="22"/>
        </w:rPr>
      </w:pPr>
      <w:r>
        <w:rPr>
          <w:sz w:val="22"/>
          <w:szCs w:val="22"/>
        </w:rPr>
        <w:t>who is provided training and the type of training offered</w:t>
      </w:r>
    </w:p>
    <w:p w14:paraId="1E53D0B6" w14:textId="77777777" w:rsidR="007466E1" w:rsidRDefault="007466E1" w:rsidP="00C71B79">
      <w:pPr>
        <w:pStyle w:val="BodyText"/>
        <w:numPr>
          <w:ilvl w:val="0"/>
          <w:numId w:val="23"/>
        </w:numPr>
        <w:spacing w:after="120" w:line="240" w:lineRule="auto"/>
        <w:ind w:left="851" w:hanging="425"/>
        <w:rPr>
          <w:sz w:val="22"/>
          <w:szCs w:val="22"/>
        </w:rPr>
      </w:pPr>
      <w:r>
        <w:rPr>
          <w:sz w:val="22"/>
          <w:szCs w:val="22"/>
        </w:rPr>
        <w:t>who is considered or selected for a promotion, transfer or secondment</w:t>
      </w:r>
    </w:p>
    <w:p w14:paraId="107AA16D" w14:textId="77777777" w:rsidR="007466E1" w:rsidRPr="007466E1" w:rsidRDefault="007466E1" w:rsidP="00C71B79">
      <w:pPr>
        <w:pStyle w:val="BodyText"/>
        <w:numPr>
          <w:ilvl w:val="0"/>
          <w:numId w:val="23"/>
        </w:numPr>
        <w:spacing w:after="120" w:line="240" w:lineRule="auto"/>
        <w:ind w:left="851" w:hanging="425"/>
        <w:rPr>
          <w:sz w:val="22"/>
          <w:szCs w:val="22"/>
        </w:rPr>
      </w:pPr>
      <w:r>
        <w:rPr>
          <w:sz w:val="22"/>
          <w:szCs w:val="22"/>
        </w:rPr>
        <w:t>who is considered or selected for retrenchment, redundancy or dismissal.</w:t>
      </w:r>
    </w:p>
    <w:p w14:paraId="4B8F8327" w14:textId="77777777" w:rsidR="007466E1" w:rsidRDefault="007466E1" w:rsidP="007466E1">
      <w:pPr>
        <w:pStyle w:val="BodyText"/>
        <w:spacing w:after="120" w:line="240" w:lineRule="auto"/>
        <w:rPr>
          <w:sz w:val="22"/>
          <w:szCs w:val="22"/>
        </w:rPr>
      </w:pPr>
      <w:r>
        <w:rPr>
          <w:sz w:val="22"/>
          <w:szCs w:val="22"/>
        </w:rPr>
        <w:t>Discriminatory actions can include threatening or organising to:</w:t>
      </w:r>
    </w:p>
    <w:p w14:paraId="5BA73D9E" w14:textId="77777777" w:rsidR="007466E1" w:rsidRDefault="007466E1" w:rsidP="00690591">
      <w:pPr>
        <w:pStyle w:val="BodyText"/>
        <w:numPr>
          <w:ilvl w:val="0"/>
          <w:numId w:val="24"/>
        </w:numPr>
        <w:spacing w:after="120" w:line="240" w:lineRule="auto"/>
        <w:ind w:left="426" w:hanging="426"/>
        <w:rPr>
          <w:sz w:val="22"/>
          <w:szCs w:val="22"/>
        </w:rPr>
      </w:pPr>
      <w:r>
        <w:rPr>
          <w:sz w:val="22"/>
          <w:szCs w:val="22"/>
        </w:rPr>
        <w:t>fire an employee</w:t>
      </w:r>
    </w:p>
    <w:p w14:paraId="39F3B70E" w14:textId="77777777" w:rsidR="007466E1" w:rsidRDefault="007466E1" w:rsidP="00690591">
      <w:pPr>
        <w:pStyle w:val="BodyText"/>
        <w:numPr>
          <w:ilvl w:val="0"/>
          <w:numId w:val="24"/>
        </w:numPr>
        <w:spacing w:after="120" w:line="240" w:lineRule="auto"/>
        <w:ind w:left="426" w:hanging="426"/>
        <w:rPr>
          <w:sz w:val="22"/>
          <w:szCs w:val="22"/>
        </w:rPr>
      </w:pPr>
      <w:r>
        <w:rPr>
          <w:sz w:val="22"/>
          <w:szCs w:val="22"/>
        </w:rPr>
        <w:t>not provide an employee with their legal entitlements</w:t>
      </w:r>
    </w:p>
    <w:p w14:paraId="55C27A10" w14:textId="77777777" w:rsidR="007466E1" w:rsidRDefault="007466E1" w:rsidP="00690591">
      <w:pPr>
        <w:pStyle w:val="BodyText"/>
        <w:numPr>
          <w:ilvl w:val="0"/>
          <w:numId w:val="24"/>
        </w:numPr>
        <w:spacing w:after="120" w:line="240" w:lineRule="auto"/>
        <w:ind w:left="426" w:hanging="426"/>
        <w:rPr>
          <w:sz w:val="22"/>
          <w:szCs w:val="22"/>
        </w:rPr>
      </w:pPr>
      <w:r>
        <w:rPr>
          <w:sz w:val="22"/>
          <w:szCs w:val="22"/>
        </w:rPr>
        <w:t>change an employee’s job in a way that disadvantages them</w:t>
      </w:r>
    </w:p>
    <w:p w14:paraId="20D199D2" w14:textId="77777777" w:rsidR="007466E1" w:rsidRDefault="007466E1" w:rsidP="00690591">
      <w:pPr>
        <w:pStyle w:val="BodyText"/>
        <w:numPr>
          <w:ilvl w:val="0"/>
          <w:numId w:val="24"/>
        </w:numPr>
        <w:spacing w:after="120" w:line="240" w:lineRule="auto"/>
        <w:ind w:left="426" w:hanging="426"/>
        <w:rPr>
          <w:sz w:val="22"/>
          <w:szCs w:val="22"/>
        </w:rPr>
      </w:pPr>
      <w:r>
        <w:rPr>
          <w:sz w:val="22"/>
          <w:szCs w:val="22"/>
        </w:rPr>
        <w:t xml:space="preserve">treat an employee differently than others </w:t>
      </w:r>
    </w:p>
    <w:p w14:paraId="2406D73F" w14:textId="0454E10A" w:rsidR="007466E1" w:rsidRDefault="007466E1" w:rsidP="00690591">
      <w:pPr>
        <w:pStyle w:val="BodyText"/>
        <w:numPr>
          <w:ilvl w:val="0"/>
          <w:numId w:val="24"/>
        </w:numPr>
        <w:spacing w:after="120" w:line="240" w:lineRule="auto"/>
        <w:ind w:left="426" w:hanging="426"/>
        <w:rPr>
          <w:sz w:val="22"/>
          <w:szCs w:val="22"/>
        </w:rPr>
      </w:pPr>
      <w:r>
        <w:rPr>
          <w:sz w:val="22"/>
          <w:szCs w:val="22"/>
        </w:rPr>
        <w:t>not hire someone.</w:t>
      </w:r>
    </w:p>
    <w:p w14:paraId="357C4A14" w14:textId="77777777" w:rsidR="00B77093" w:rsidRDefault="00B77093" w:rsidP="00F30B8F">
      <w:pPr>
        <w:pStyle w:val="BodyText"/>
        <w:spacing w:after="120" w:line="240" w:lineRule="auto"/>
        <w:rPr>
          <w:sz w:val="22"/>
          <w:szCs w:val="22"/>
        </w:rPr>
      </w:pPr>
    </w:p>
    <w:p w14:paraId="7C32B1F6" w14:textId="4F104CFF" w:rsidR="00B77093" w:rsidRDefault="006D4592" w:rsidP="00B77093">
      <w:pPr>
        <w:pStyle w:val="Heading3"/>
        <w:spacing w:before="0" w:after="120" w:line="240" w:lineRule="auto"/>
      </w:pPr>
      <w:bookmarkStart w:id="20" w:name="_Toc73009277"/>
      <w:r>
        <w:t xml:space="preserve">1.2.4 </w:t>
      </w:r>
      <w:r w:rsidR="00B77093">
        <w:t>Harassment</w:t>
      </w:r>
      <w:bookmarkEnd w:id="20"/>
    </w:p>
    <w:p w14:paraId="424B3679" w14:textId="1E406F49" w:rsidR="00DA4F37" w:rsidRDefault="00B31BFA" w:rsidP="00B77093">
      <w:pPr>
        <w:pStyle w:val="intro"/>
        <w:shd w:val="clear" w:color="auto" w:fill="FFFFFF"/>
        <w:spacing w:before="0" w:beforeAutospacing="0" w:after="120" w:afterAutospacing="0"/>
        <w:rPr>
          <w:rFonts w:asciiTheme="minorHAnsi" w:hAnsiTheme="minorHAnsi" w:cstheme="minorBidi"/>
          <w:sz w:val="22"/>
          <w:szCs w:val="22"/>
          <w:lang w:eastAsia="en-US"/>
        </w:rPr>
      </w:pPr>
      <w:r>
        <w:rPr>
          <w:rFonts w:asciiTheme="minorHAnsi" w:hAnsiTheme="minorHAnsi" w:cstheme="minorBidi"/>
          <w:sz w:val="22"/>
          <w:szCs w:val="22"/>
          <w:lang w:eastAsia="en-US"/>
        </w:rPr>
        <w:t>Harassment generally</w:t>
      </w:r>
      <w:r w:rsidR="00FA00CC">
        <w:rPr>
          <w:rFonts w:asciiTheme="minorHAnsi" w:hAnsiTheme="minorHAnsi" w:cstheme="minorBidi"/>
          <w:sz w:val="22"/>
          <w:szCs w:val="22"/>
          <w:lang w:eastAsia="en-US"/>
        </w:rPr>
        <w:t xml:space="preserve"> involves behaviour that is not welcome and offends, humiliates or intimidates a person in circumstances where a reasonable person would have anticipated that the person would be offended, humiliated or intimidated. </w:t>
      </w:r>
      <w:r w:rsidR="00DA4F37">
        <w:rPr>
          <w:rFonts w:asciiTheme="minorHAnsi" w:hAnsiTheme="minorHAnsi" w:cstheme="minorBidi"/>
          <w:sz w:val="22"/>
          <w:szCs w:val="22"/>
          <w:lang w:eastAsia="en-US"/>
        </w:rPr>
        <w:t xml:space="preserve">It </w:t>
      </w:r>
      <w:r w:rsidR="00DA4F37" w:rsidRPr="00B77093">
        <w:rPr>
          <w:rFonts w:asciiTheme="minorHAnsi" w:hAnsiTheme="minorHAnsi" w:cstheme="minorBidi"/>
          <w:bCs/>
          <w:sz w:val="22"/>
          <w:szCs w:val="22"/>
          <w:lang w:eastAsia="en-US"/>
        </w:rPr>
        <w:t xml:space="preserve">may </w:t>
      </w:r>
      <w:r w:rsidR="00DA4F37">
        <w:rPr>
          <w:rFonts w:asciiTheme="minorHAnsi" w:hAnsiTheme="minorHAnsi" w:cstheme="minorBidi"/>
          <w:bCs/>
          <w:sz w:val="22"/>
          <w:szCs w:val="22"/>
          <w:lang w:eastAsia="en-US"/>
        </w:rPr>
        <w:t>involve a</w:t>
      </w:r>
      <w:r w:rsidR="00DA4F37" w:rsidRPr="00B77093">
        <w:rPr>
          <w:rFonts w:asciiTheme="minorHAnsi" w:hAnsiTheme="minorHAnsi" w:cstheme="minorBidi"/>
          <w:bCs/>
          <w:sz w:val="22"/>
          <w:szCs w:val="22"/>
          <w:lang w:eastAsia="en-US"/>
        </w:rPr>
        <w:t xml:space="preserve"> repeated </w:t>
      </w:r>
      <w:r w:rsidR="00DA4F37">
        <w:rPr>
          <w:rFonts w:asciiTheme="minorHAnsi" w:hAnsiTheme="minorHAnsi" w:cstheme="minorBidi"/>
          <w:sz w:val="22"/>
          <w:szCs w:val="22"/>
          <w:lang w:eastAsia="en-US"/>
        </w:rPr>
        <w:t>pattern of behaviour</w:t>
      </w:r>
      <w:r w:rsidR="00DA4F37" w:rsidRPr="00B77093">
        <w:rPr>
          <w:rFonts w:asciiTheme="minorHAnsi" w:hAnsiTheme="minorHAnsi" w:cstheme="minorBidi"/>
          <w:sz w:val="22"/>
          <w:szCs w:val="22"/>
          <w:lang w:eastAsia="en-US"/>
        </w:rPr>
        <w:t xml:space="preserve"> or it may be just a single act</w:t>
      </w:r>
      <w:r w:rsidR="00DA4F37">
        <w:rPr>
          <w:rFonts w:asciiTheme="minorHAnsi" w:hAnsiTheme="minorHAnsi" w:cstheme="minorBidi"/>
          <w:sz w:val="22"/>
          <w:szCs w:val="22"/>
          <w:lang w:eastAsia="en-US"/>
        </w:rPr>
        <w:t>, and is defined by the impact of the behaviour on the person, not the intent.</w:t>
      </w:r>
    </w:p>
    <w:p w14:paraId="40EDBBFB" w14:textId="44A247FF" w:rsidR="008623DD" w:rsidRPr="00FA00CC" w:rsidRDefault="00FA00CC">
      <w:pPr>
        <w:shd w:val="clear" w:color="auto" w:fill="FFFFFF"/>
        <w:spacing w:after="120" w:line="240" w:lineRule="auto"/>
        <w:rPr>
          <w:sz w:val="22"/>
          <w:szCs w:val="22"/>
        </w:rPr>
      </w:pPr>
      <w:r>
        <w:rPr>
          <w:sz w:val="22"/>
          <w:szCs w:val="22"/>
        </w:rPr>
        <w:t>Harassment can create a hostile work environment that may impact upon others in the workplace and can</w:t>
      </w:r>
      <w:r w:rsidRPr="00FA00CC">
        <w:rPr>
          <w:sz w:val="22"/>
          <w:szCs w:val="22"/>
        </w:rPr>
        <w:t xml:space="preserve"> </w:t>
      </w:r>
      <w:r w:rsidR="008623DD" w:rsidRPr="00FA00CC">
        <w:rPr>
          <w:sz w:val="22"/>
          <w:szCs w:val="22"/>
        </w:rPr>
        <w:t xml:space="preserve">become a hazard under the Act when it has the potential to create a risk to </w:t>
      </w:r>
      <w:r w:rsidR="008623DD" w:rsidRPr="00FA00CC">
        <w:rPr>
          <w:sz w:val="22"/>
          <w:szCs w:val="22"/>
        </w:rPr>
        <w:lastRenderedPageBreak/>
        <w:t>safety and health. Other State and Federal legislation may</w:t>
      </w:r>
      <w:r>
        <w:rPr>
          <w:sz w:val="22"/>
          <w:szCs w:val="22"/>
        </w:rPr>
        <w:t xml:space="preserve"> also</w:t>
      </w:r>
      <w:r w:rsidR="008623DD" w:rsidRPr="00FA00CC">
        <w:rPr>
          <w:sz w:val="22"/>
          <w:szCs w:val="22"/>
        </w:rPr>
        <w:t xml:space="preserve"> be applicable</w:t>
      </w:r>
      <w:r>
        <w:rPr>
          <w:sz w:val="22"/>
          <w:szCs w:val="22"/>
        </w:rPr>
        <w:t xml:space="preserve"> to incidents involving harassment – see </w:t>
      </w:r>
      <w:r w:rsidR="007C6FBD" w:rsidRPr="00FA00CC">
        <w:rPr>
          <w:sz w:val="22"/>
          <w:szCs w:val="22"/>
        </w:rPr>
        <w:t>Appendix 2</w:t>
      </w:r>
      <w:r w:rsidR="008623DD" w:rsidRPr="00FA00CC">
        <w:rPr>
          <w:sz w:val="22"/>
          <w:szCs w:val="22"/>
        </w:rPr>
        <w:t xml:space="preserve"> </w:t>
      </w:r>
      <w:r>
        <w:rPr>
          <w:sz w:val="22"/>
          <w:szCs w:val="22"/>
        </w:rPr>
        <w:t xml:space="preserve">for further information </w:t>
      </w:r>
    </w:p>
    <w:p w14:paraId="3CA546DC" w14:textId="20B0E8BE" w:rsidR="00B77093" w:rsidRDefault="008623DD" w:rsidP="00B77093">
      <w:pPr>
        <w:pStyle w:val="BodyText"/>
        <w:spacing w:after="120" w:line="240" w:lineRule="auto"/>
      </w:pPr>
      <w:r>
        <w:rPr>
          <w:sz w:val="22"/>
          <w:szCs w:val="22"/>
        </w:rPr>
        <w:t>Harassment</w:t>
      </w:r>
      <w:r w:rsidR="00B77093" w:rsidRPr="00B77093">
        <w:rPr>
          <w:sz w:val="22"/>
          <w:szCs w:val="22"/>
        </w:rPr>
        <w:t xml:space="preserve"> may be perpetrated by a person in a position of power over </w:t>
      </w:r>
      <w:r w:rsidR="006D4592">
        <w:rPr>
          <w:sz w:val="22"/>
          <w:szCs w:val="22"/>
        </w:rPr>
        <w:t>another</w:t>
      </w:r>
      <w:r w:rsidR="00B77093" w:rsidRPr="00B77093">
        <w:rPr>
          <w:sz w:val="22"/>
          <w:szCs w:val="22"/>
        </w:rPr>
        <w:t xml:space="preserve">, for example </w:t>
      </w:r>
      <w:r>
        <w:rPr>
          <w:sz w:val="22"/>
          <w:szCs w:val="22"/>
        </w:rPr>
        <w:t xml:space="preserve">by a </w:t>
      </w:r>
      <w:r w:rsidR="00B77093" w:rsidRPr="00B77093">
        <w:rPr>
          <w:sz w:val="22"/>
          <w:szCs w:val="22"/>
        </w:rPr>
        <w:t xml:space="preserve">supervisor at work, or it may occur where there is no power relationship, for example among work colleagues. Anyone can be harassed, including women or men, and people of any age or race. </w:t>
      </w:r>
    </w:p>
    <w:p w14:paraId="242FEE8C" w14:textId="77777777" w:rsidR="00B77093" w:rsidRPr="00B77093" w:rsidRDefault="00B77093" w:rsidP="00B77093">
      <w:pPr>
        <w:pStyle w:val="BodyText"/>
        <w:spacing w:after="120" w:line="240" w:lineRule="auto"/>
        <w:rPr>
          <w:sz w:val="22"/>
          <w:szCs w:val="22"/>
        </w:rPr>
      </w:pPr>
      <w:r w:rsidRPr="00B77093">
        <w:rPr>
          <w:sz w:val="22"/>
          <w:szCs w:val="22"/>
        </w:rPr>
        <w:t>Harassment can involve physical conduct, verbal conduct and visual conduct</w:t>
      </w:r>
      <w:r>
        <w:rPr>
          <w:sz w:val="22"/>
          <w:szCs w:val="22"/>
        </w:rPr>
        <w:t>,</w:t>
      </w:r>
      <w:r w:rsidR="000814B5">
        <w:rPr>
          <w:sz w:val="22"/>
          <w:szCs w:val="22"/>
        </w:rPr>
        <w:t xml:space="preserve"> which can be written or drawn, in the form of posters, email or SMS messages,</w:t>
      </w:r>
      <w:r>
        <w:rPr>
          <w:sz w:val="22"/>
          <w:szCs w:val="22"/>
        </w:rPr>
        <w:t xml:space="preserve"> including</w:t>
      </w:r>
      <w:r w:rsidRPr="00B77093">
        <w:rPr>
          <w:sz w:val="22"/>
          <w:szCs w:val="22"/>
        </w:rPr>
        <w:t>:</w:t>
      </w:r>
    </w:p>
    <w:p w14:paraId="5DDF44DA" w14:textId="18778FA0" w:rsidR="00B77093" w:rsidRPr="00B77093" w:rsidRDefault="00B77093" w:rsidP="00690591">
      <w:pPr>
        <w:pStyle w:val="BodyText"/>
        <w:numPr>
          <w:ilvl w:val="0"/>
          <w:numId w:val="14"/>
        </w:numPr>
        <w:spacing w:after="120" w:line="240" w:lineRule="auto"/>
        <w:ind w:left="426" w:hanging="426"/>
        <w:rPr>
          <w:sz w:val="22"/>
          <w:szCs w:val="22"/>
        </w:rPr>
      </w:pPr>
      <w:r w:rsidRPr="00B77093">
        <w:rPr>
          <w:sz w:val="22"/>
          <w:szCs w:val="22"/>
        </w:rPr>
        <w:t>material that is displayed in the workplace</w:t>
      </w:r>
      <w:r w:rsidR="008623DD">
        <w:rPr>
          <w:sz w:val="22"/>
          <w:szCs w:val="22"/>
        </w:rPr>
        <w:t xml:space="preserve">, </w:t>
      </w:r>
      <w:r w:rsidRPr="00B77093">
        <w:rPr>
          <w:sz w:val="22"/>
          <w:szCs w:val="22"/>
        </w:rPr>
        <w:t>for example</w:t>
      </w:r>
      <w:r w:rsidR="008623DD">
        <w:rPr>
          <w:sz w:val="22"/>
          <w:szCs w:val="22"/>
        </w:rPr>
        <w:t>,</w:t>
      </w:r>
      <w:r w:rsidRPr="00B77093">
        <w:rPr>
          <w:sz w:val="22"/>
          <w:szCs w:val="22"/>
        </w:rPr>
        <w:t xml:space="preserve"> on a noticeboard</w:t>
      </w:r>
    </w:p>
    <w:p w14:paraId="596150C9" w14:textId="77777777" w:rsidR="00B77093" w:rsidRPr="00B77093" w:rsidRDefault="00B77093" w:rsidP="00690591">
      <w:pPr>
        <w:pStyle w:val="BodyText"/>
        <w:numPr>
          <w:ilvl w:val="0"/>
          <w:numId w:val="14"/>
        </w:numPr>
        <w:spacing w:after="120" w:line="240" w:lineRule="auto"/>
        <w:ind w:left="426" w:hanging="426"/>
        <w:rPr>
          <w:sz w:val="22"/>
          <w:szCs w:val="22"/>
        </w:rPr>
      </w:pPr>
      <w:r w:rsidRPr="00B77093">
        <w:rPr>
          <w:sz w:val="22"/>
          <w:szCs w:val="22"/>
        </w:rPr>
        <w:t>material put on a computer, sent by email, SMS or put on a website, blog or on social networking</w:t>
      </w:r>
    </w:p>
    <w:p w14:paraId="056516F3" w14:textId="77777777" w:rsidR="00B77093" w:rsidRDefault="00B77093" w:rsidP="00690591">
      <w:pPr>
        <w:pStyle w:val="BodyText"/>
        <w:numPr>
          <w:ilvl w:val="0"/>
          <w:numId w:val="14"/>
        </w:numPr>
        <w:spacing w:after="120" w:line="240" w:lineRule="auto"/>
        <w:ind w:left="426" w:hanging="426"/>
        <w:rPr>
          <w:sz w:val="22"/>
          <w:szCs w:val="22"/>
        </w:rPr>
      </w:pPr>
      <w:r w:rsidRPr="00B77093">
        <w:rPr>
          <w:sz w:val="22"/>
          <w:szCs w:val="22"/>
        </w:rPr>
        <w:t xml:space="preserve">verbal abuse or </w:t>
      </w:r>
      <w:r>
        <w:rPr>
          <w:sz w:val="22"/>
          <w:szCs w:val="22"/>
        </w:rPr>
        <w:t xml:space="preserve">derogatory </w:t>
      </w:r>
      <w:r w:rsidRPr="00B77093">
        <w:rPr>
          <w:sz w:val="22"/>
          <w:szCs w:val="22"/>
        </w:rPr>
        <w:t>comments</w:t>
      </w:r>
    </w:p>
    <w:p w14:paraId="122E1949" w14:textId="77777777" w:rsidR="00B77093" w:rsidRPr="00B77093" w:rsidRDefault="00B77093" w:rsidP="00690591">
      <w:pPr>
        <w:pStyle w:val="BodyText"/>
        <w:numPr>
          <w:ilvl w:val="0"/>
          <w:numId w:val="14"/>
        </w:numPr>
        <w:spacing w:after="120" w:line="240" w:lineRule="auto"/>
        <w:ind w:left="426" w:hanging="426"/>
        <w:rPr>
          <w:sz w:val="22"/>
          <w:szCs w:val="22"/>
        </w:rPr>
      </w:pPr>
      <w:r>
        <w:rPr>
          <w:sz w:val="22"/>
          <w:szCs w:val="22"/>
        </w:rPr>
        <w:t>intrusive personal questions</w:t>
      </w:r>
    </w:p>
    <w:p w14:paraId="0D8CB10E" w14:textId="784B9560" w:rsidR="00B77093" w:rsidRPr="00B77093" w:rsidRDefault="00B77093" w:rsidP="00690591">
      <w:pPr>
        <w:pStyle w:val="BodyText"/>
        <w:numPr>
          <w:ilvl w:val="0"/>
          <w:numId w:val="14"/>
        </w:numPr>
        <w:spacing w:after="120" w:line="240" w:lineRule="auto"/>
        <w:ind w:left="426" w:hanging="426"/>
        <w:rPr>
          <w:sz w:val="22"/>
          <w:szCs w:val="22"/>
        </w:rPr>
      </w:pPr>
      <w:r w:rsidRPr="00B77093">
        <w:rPr>
          <w:sz w:val="22"/>
          <w:szCs w:val="22"/>
        </w:rPr>
        <w:t>offensive jokes</w:t>
      </w:r>
      <w:r w:rsidR="00EF4E29">
        <w:rPr>
          <w:sz w:val="22"/>
          <w:szCs w:val="22"/>
        </w:rPr>
        <w:t xml:space="preserve"> or comments</w:t>
      </w:r>
    </w:p>
    <w:p w14:paraId="69712E04" w14:textId="74BCC03A" w:rsidR="00B77093" w:rsidRDefault="00B77093" w:rsidP="00690591">
      <w:pPr>
        <w:pStyle w:val="BodyText"/>
        <w:numPr>
          <w:ilvl w:val="0"/>
          <w:numId w:val="14"/>
        </w:numPr>
        <w:spacing w:after="120" w:line="240" w:lineRule="auto"/>
        <w:ind w:left="426" w:hanging="426"/>
        <w:rPr>
          <w:sz w:val="22"/>
          <w:szCs w:val="22"/>
        </w:rPr>
      </w:pPr>
      <w:r w:rsidRPr="00B77093">
        <w:rPr>
          <w:sz w:val="22"/>
          <w:szCs w:val="22"/>
        </w:rPr>
        <w:t>offensive gestures</w:t>
      </w:r>
    </w:p>
    <w:p w14:paraId="35FF37AE" w14:textId="77777777" w:rsidR="00B77093" w:rsidRPr="00B77093" w:rsidRDefault="00B77093" w:rsidP="00690591">
      <w:pPr>
        <w:pStyle w:val="BodyText"/>
        <w:numPr>
          <w:ilvl w:val="0"/>
          <w:numId w:val="14"/>
        </w:numPr>
        <w:spacing w:after="120" w:line="240" w:lineRule="auto"/>
        <w:ind w:left="426" w:hanging="426"/>
        <w:rPr>
          <w:sz w:val="22"/>
          <w:szCs w:val="22"/>
        </w:rPr>
      </w:pPr>
      <w:r w:rsidRPr="00B77093">
        <w:rPr>
          <w:sz w:val="22"/>
          <w:szCs w:val="22"/>
        </w:rPr>
        <w:t>ignoring, isolating or</w:t>
      </w:r>
      <w:r>
        <w:rPr>
          <w:sz w:val="22"/>
          <w:szCs w:val="22"/>
        </w:rPr>
        <w:t xml:space="preserve"> segregating a person or group –</w:t>
      </w:r>
      <w:r w:rsidRPr="00B77093">
        <w:rPr>
          <w:sz w:val="22"/>
          <w:szCs w:val="22"/>
        </w:rPr>
        <w:t xml:space="preserve"> for example not inviting someone to a work event in which everyone else is invited</w:t>
      </w:r>
    </w:p>
    <w:p w14:paraId="1B07DB17" w14:textId="7C2B8921" w:rsidR="00B77093" w:rsidRDefault="00B77093" w:rsidP="00690591">
      <w:pPr>
        <w:pStyle w:val="BodyText"/>
        <w:numPr>
          <w:ilvl w:val="0"/>
          <w:numId w:val="14"/>
        </w:numPr>
        <w:spacing w:after="120" w:line="240" w:lineRule="auto"/>
        <w:ind w:left="426" w:hanging="426"/>
        <w:rPr>
          <w:sz w:val="22"/>
          <w:szCs w:val="22"/>
        </w:rPr>
      </w:pPr>
      <w:r w:rsidRPr="00B77093">
        <w:rPr>
          <w:sz w:val="22"/>
          <w:szCs w:val="22"/>
        </w:rPr>
        <w:t>initiation ceremonies that involve unwelcome behaviour.</w:t>
      </w:r>
    </w:p>
    <w:p w14:paraId="2D38B1F2" w14:textId="3C3E3317" w:rsidR="00FA00CC" w:rsidRPr="00FA00CC" w:rsidRDefault="00FA00CC" w:rsidP="003E5DAF">
      <w:pPr>
        <w:pStyle w:val="BodyText"/>
        <w:spacing w:after="120" w:line="240" w:lineRule="auto"/>
        <w:rPr>
          <w:sz w:val="22"/>
          <w:szCs w:val="22"/>
        </w:rPr>
      </w:pPr>
      <w:r w:rsidRPr="00DA4F37">
        <w:rPr>
          <w:sz w:val="22"/>
          <w:szCs w:val="22"/>
        </w:rPr>
        <w:t xml:space="preserve">Where harassment involves physical conduct perpetrated by a </w:t>
      </w:r>
      <w:r w:rsidR="00DA4F37">
        <w:rPr>
          <w:sz w:val="22"/>
          <w:szCs w:val="22"/>
        </w:rPr>
        <w:t xml:space="preserve">co-worker (internal </w:t>
      </w:r>
      <w:r w:rsidR="003D44C3">
        <w:rPr>
          <w:sz w:val="22"/>
          <w:szCs w:val="22"/>
        </w:rPr>
        <w:t>sources of violence</w:t>
      </w:r>
      <w:r w:rsidR="00DA4F37">
        <w:rPr>
          <w:sz w:val="22"/>
          <w:szCs w:val="22"/>
        </w:rPr>
        <w:t xml:space="preserve">), see </w:t>
      </w:r>
      <w:r w:rsidR="00EF4E29">
        <w:rPr>
          <w:sz w:val="22"/>
          <w:szCs w:val="22"/>
        </w:rPr>
        <w:t xml:space="preserve">section 1.2.6 </w:t>
      </w:r>
      <w:r w:rsidR="00EF4E29" w:rsidRPr="003A1F66">
        <w:rPr>
          <w:sz w:val="22"/>
          <w:szCs w:val="22"/>
        </w:rPr>
        <w:t>Violence and aggression</w:t>
      </w:r>
      <w:r w:rsidR="00EF4E29" w:rsidRPr="003A1F66">
        <w:rPr>
          <w:rStyle w:val="Hyperlink"/>
          <w:sz w:val="22"/>
          <w:szCs w:val="22"/>
          <w:u w:val="none"/>
        </w:rPr>
        <w:t xml:space="preserve"> </w:t>
      </w:r>
      <w:r w:rsidR="00EF4E29" w:rsidRPr="003A1F66">
        <w:rPr>
          <w:rStyle w:val="Hyperlink"/>
          <w:color w:val="auto"/>
          <w:sz w:val="22"/>
          <w:szCs w:val="22"/>
          <w:u w:val="none"/>
        </w:rPr>
        <w:t>at work</w:t>
      </w:r>
      <w:r w:rsidR="00DA4F37" w:rsidRPr="00EF4E29">
        <w:rPr>
          <w:sz w:val="22"/>
          <w:szCs w:val="22"/>
        </w:rPr>
        <w:t xml:space="preserve"> </w:t>
      </w:r>
      <w:r w:rsidR="003D44C3">
        <w:rPr>
          <w:sz w:val="22"/>
          <w:szCs w:val="22"/>
        </w:rPr>
        <w:t xml:space="preserve">within this </w:t>
      </w:r>
      <w:r w:rsidR="00FC3CE5">
        <w:rPr>
          <w:sz w:val="22"/>
          <w:szCs w:val="22"/>
        </w:rPr>
        <w:t>c</w:t>
      </w:r>
      <w:r w:rsidR="003D44C3">
        <w:rPr>
          <w:sz w:val="22"/>
          <w:szCs w:val="22"/>
        </w:rPr>
        <w:t>ode</w:t>
      </w:r>
      <w:r w:rsidR="00FC3CE5">
        <w:rPr>
          <w:sz w:val="22"/>
          <w:szCs w:val="22"/>
        </w:rPr>
        <w:t xml:space="preserve"> of practice</w:t>
      </w:r>
      <w:r w:rsidR="003D44C3">
        <w:rPr>
          <w:sz w:val="22"/>
          <w:szCs w:val="22"/>
        </w:rPr>
        <w:t xml:space="preserve"> </w:t>
      </w:r>
      <w:r w:rsidR="00DA4F37">
        <w:rPr>
          <w:sz w:val="22"/>
          <w:szCs w:val="22"/>
        </w:rPr>
        <w:t xml:space="preserve">for further information. Where harassment involves physical conduct perpetrated by a client or member of the public (external </w:t>
      </w:r>
      <w:r w:rsidR="003D44C3">
        <w:rPr>
          <w:sz w:val="22"/>
          <w:szCs w:val="22"/>
        </w:rPr>
        <w:t>sources of violence</w:t>
      </w:r>
      <w:r w:rsidR="00DA4F37">
        <w:rPr>
          <w:sz w:val="22"/>
          <w:szCs w:val="22"/>
        </w:rPr>
        <w:t>)</w:t>
      </w:r>
      <w:r w:rsidRPr="00DA4F37">
        <w:rPr>
          <w:sz w:val="22"/>
          <w:szCs w:val="22"/>
        </w:rPr>
        <w:t xml:space="preserve">, see the Code of Practice </w:t>
      </w:r>
      <w:r w:rsidR="00EF4E29">
        <w:rPr>
          <w:i/>
          <w:sz w:val="22"/>
          <w:szCs w:val="22"/>
        </w:rPr>
        <w:t xml:space="preserve">Violence and aggression at work </w:t>
      </w:r>
      <w:r w:rsidRPr="00DA4F37">
        <w:rPr>
          <w:sz w:val="22"/>
          <w:szCs w:val="22"/>
        </w:rPr>
        <w:t>for more information</w:t>
      </w:r>
      <w:r w:rsidR="00DA4F37">
        <w:rPr>
          <w:sz w:val="22"/>
          <w:szCs w:val="22"/>
        </w:rPr>
        <w:t>.</w:t>
      </w:r>
    </w:p>
    <w:p w14:paraId="176CC2C5" w14:textId="15799166" w:rsidR="00B77093" w:rsidRDefault="00B77093" w:rsidP="00B77093">
      <w:pPr>
        <w:pStyle w:val="BodyText"/>
        <w:spacing w:after="120" w:line="240" w:lineRule="auto"/>
      </w:pPr>
    </w:p>
    <w:p w14:paraId="4278C8FF" w14:textId="3034241D" w:rsidR="00B77093" w:rsidRDefault="006D4592" w:rsidP="00B77093">
      <w:pPr>
        <w:pStyle w:val="Heading3"/>
        <w:spacing w:before="0" w:after="120" w:line="240" w:lineRule="auto"/>
      </w:pPr>
      <w:bookmarkStart w:id="21" w:name="_Toc73009278"/>
      <w:r>
        <w:t xml:space="preserve">1.2.4.1 </w:t>
      </w:r>
      <w:r w:rsidR="00AA49E1">
        <w:t>Racial and s</w:t>
      </w:r>
      <w:r w:rsidR="00B77093">
        <w:t>exual harassment</w:t>
      </w:r>
      <w:bookmarkEnd w:id="21"/>
    </w:p>
    <w:p w14:paraId="2EC3B8C7" w14:textId="41745371" w:rsidR="00B77093" w:rsidRPr="006F1FA8" w:rsidRDefault="00B77093" w:rsidP="00B77093">
      <w:pPr>
        <w:pStyle w:val="BodyText"/>
        <w:spacing w:after="120" w:line="240" w:lineRule="auto"/>
        <w:rPr>
          <w:sz w:val="22"/>
          <w:szCs w:val="22"/>
        </w:rPr>
      </w:pPr>
      <w:r w:rsidRPr="006F1FA8">
        <w:rPr>
          <w:sz w:val="22"/>
          <w:szCs w:val="22"/>
        </w:rPr>
        <w:t xml:space="preserve">In Australia, </w:t>
      </w:r>
      <w:r w:rsidR="00AA49E1">
        <w:rPr>
          <w:sz w:val="22"/>
          <w:szCs w:val="22"/>
        </w:rPr>
        <w:t xml:space="preserve">racial and </w:t>
      </w:r>
      <w:r w:rsidRPr="006F1FA8">
        <w:rPr>
          <w:sz w:val="22"/>
          <w:szCs w:val="22"/>
        </w:rPr>
        <w:t xml:space="preserve">sexual harassment </w:t>
      </w:r>
      <w:r w:rsidR="00AA49E1">
        <w:rPr>
          <w:sz w:val="22"/>
          <w:szCs w:val="22"/>
        </w:rPr>
        <w:t>are</w:t>
      </w:r>
      <w:r w:rsidRPr="006F1FA8">
        <w:rPr>
          <w:sz w:val="22"/>
          <w:szCs w:val="22"/>
        </w:rPr>
        <w:t xml:space="preserve"> legally recognised form</w:t>
      </w:r>
      <w:r w:rsidR="00AA49E1">
        <w:rPr>
          <w:sz w:val="22"/>
          <w:szCs w:val="22"/>
        </w:rPr>
        <w:t>s</w:t>
      </w:r>
      <w:r w:rsidRPr="006F1FA8">
        <w:rPr>
          <w:sz w:val="22"/>
          <w:szCs w:val="22"/>
        </w:rPr>
        <w:t xml:space="preserve"> of discrimination</w:t>
      </w:r>
      <w:r w:rsidR="00AA49E1">
        <w:rPr>
          <w:sz w:val="22"/>
          <w:szCs w:val="22"/>
        </w:rPr>
        <w:t xml:space="preserve">. </w:t>
      </w:r>
    </w:p>
    <w:p w14:paraId="3FFEDC13" w14:textId="77777777" w:rsidR="00EF4E29" w:rsidRDefault="00B77093" w:rsidP="00B77093">
      <w:pPr>
        <w:pStyle w:val="BodyText"/>
        <w:spacing w:after="120" w:line="240" w:lineRule="auto"/>
        <w:rPr>
          <w:sz w:val="22"/>
          <w:szCs w:val="22"/>
        </w:rPr>
      </w:pPr>
      <w:r w:rsidRPr="006F1FA8">
        <w:rPr>
          <w:sz w:val="22"/>
          <w:szCs w:val="22"/>
        </w:rPr>
        <w:t xml:space="preserve">Unlawful </w:t>
      </w:r>
      <w:r w:rsidR="00AA49E1">
        <w:rPr>
          <w:sz w:val="22"/>
          <w:szCs w:val="22"/>
        </w:rPr>
        <w:t xml:space="preserve">racial or </w:t>
      </w:r>
      <w:r w:rsidRPr="006F1FA8">
        <w:rPr>
          <w:sz w:val="22"/>
          <w:szCs w:val="22"/>
        </w:rPr>
        <w:t>sexual harassment can be a one-off incident or repeated</w:t>
      </w:r>
      <w:r w:rsidR="00EF4E29">
        <w:rPr>
          <w:sz w:val="22"/>
          <w:szCs w:val="22"/>
        </w:rPr>
        <w:t xml:space="preserve"> and continuous occurrences. </w:t>
      </w:r>
    </w:p>
    <w:p w14:paraId="2594717A" w14:textId="0AED3581" w:rsidR="00B77093" w:rsidRDefault="00EF4E29" w:rsidP="00B77093">
      <w:pPr>
        <w:pStyle w:val="BodyText"/>
        <w:spacing w:after="120" w:line="240" w:lineRule="auto"/>
        <w:rPr>
          <w:sz w:val="22"/>
          <w:szCs w:val="22"/>
        </w:rPr>
      </w:pPr>
      <w:r>
        <w:rPr>
          <w:sz w:val="22"/>
          <w:szCs w:val="22"/>
        </w:rPr>
        <w:t xml:space="preserve">Racial and sexual harassment </w:t>
      </w:r>
      <w:r w:rsidR="00AA49E1">
        <w:rPr>
          <w:sz w:val="22"/>
          <w:szCs w:val="22"/>
        </w:rPr>
        <w:t xml:space="preserve">can occur without it involving discrimination when there is no apparent connection or reasonable grounds for the person </w:t>
      </w:r>
      <w:r>
        <w:rPr>
          <w:sz w:val="22"/>
          <w:szCs w:val="22"/>
        </w:rPr>
        <w:t xml:space="preserve">the behaviour is directed at </w:t>
      </w:r>
      <w:r w:rsidR="00AA49E1">
        <w:rPr>
          <w:sz w:val="22"/>
          <w:szCs w:val="22"/>
        </w:rPr>
        <w:t>to believe they will be disadvantaged in the areas of public life including employment, education and accommodation.</w:t>
      </w:r>
    </w:p>
    <w:p w14:paraId="4AD21E3A" w14:textId="27C87677" w:rsidR="00B77093" w:rsidRPr="008C10BC" w:rsidRDefault="00B77093" w:rsidP="00B77093">
      <w:pPr>
        <w:pStyle w:val="BodyText"/>
        <w:spacing w:after="120" w:line="240" w:lineRule="auto"/>
        <w:rPr>
          <w:sz w:val="22"/>
          <w:szCs w:val="22"/>
        </w:rPr>
      </w:pPr>
      <w:r w:rsidRPr="008C10BC">
        <w:rPr>
          <w:sz w:val="22"/>
          <w:szCs w:val="22"/>
        </w:rPr>
        <w:t xml:space="preserve">Factors that can contribute to the likelihood of </w:t>
      </w:r>
      <w:r w:rsidR="00AA49E1">
        <w:rPr>
          <w:sz w:val="22"/>
          <w:szCs w:val="22"/>
        </w:rPr>
        <w:t xml:space="preserve">racial and </w:t>
      </w:r>
      <w:r w:rsidRPr="008C10BC">
        <w:rPr>
          <w:sz w:val="22"/>
          <w:szCs w:val="22"/>
        </w:rPr>
        <w:t>sexual harassment at work include:</w:t>
      </w:r>
    </w:p>
    <w:p w14:paraId="79DE66CA" w14:textId="77777777" w:rsidR="00B77093" w:rsidRPr="008C10BC" w:rsidRDefault="00B77093" w:rsidP="00690591">
      <w:pPr>
        <w:pStyle w:val="BodyText"/>
        <w:numPr>
          <w:ilvl w:val="0"/>
          <w:numId w:val="15"/>
        </w:numPr>
        <w:spacing w:after="120" w:line="240" w:lineRule="auto"/>
        <w:ind w:left="426" w:hanging="426"/>
        <w:rPr>
          <w:sz w:val="22"/>
          <w:szCs w:val="22"/>
        </w:rPr>
      </w:pPr>
      <w:r w:rsidRPr="008C10BC">
        <w:rPr>
          <w:sz w:val="22"/>
          <w:szCs w:val="22"/>
        </w:rPr>
        <w:t>lack of leadership and management capabilities to address inappropriate or unreasonable behaviour</w:t>
      </w:r>
    </w:p>
    <w:p w14:paraId="641A5DC6" w14:textId="77777777"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t>authoritarian leadership styles</w:t>
      </w:r>
      <w:r w:rsidR="00C71B79">
        <w:rPr>
          <w:sz w:val="22"/>
          <w:szCs w:val="22"/>
        </w:rPr>
        <w:t xml:space="preserve"> and hierarchical workplace structure</w:t>
      </w:r>
    </w:p>
    <w:p w14:paraId="628C61A6" w14:textId="77777777"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t>homogeneous workforce characteristics</w:t>
      </w:r>
    </w:p>
    <w:p w14:paraId="3E8B0CA6" w14:textId="77777777"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t>workplace culture</w:t>
      </w:r>
    </w:p>
    <w:p w14:paraId="777112FE" w14:textId="77777777"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t>lack of policies and training</w:t>
      </w:r>
    </w:p>
    <w:p w14:paraId="47F2A08B" w14:textId="77777777"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t>patronage system of training, job oppor</w:t>
      </w:r>
      <w:r>
        <w:rPr>
          <w:sz w:val="22"/>
          <w:szCs w:val="22"/>
        </w:rPr>
        <w:t>tunities and career progression</w:t>
      </w:r>
    </w:p>
    <w:p w14:paraId="76A969CE" w14:textId="77777777"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t xml:space="preserve">hazing or abusive initiation ceremonies targeted at new </w:t>
      </w:r>
      <w:r w:rsidR="00C71B79">
        <w:rPr>
          <w:sz w:val="22"/>
          <w:szCs w:val="22"/>
        </w:rPr>
        <w:t xml:space="preserve">or young </w:t>
      </w:r>
      <w:r w:rsidRPr="008C10BC">
        <w:rPr>
          <w:sz w:val="22"/>
          <w:szCs w:val="22"/>
        </w:rPr>
        <w:t>workers</w:t>
      </w:r>
    </w:p>
    <w:p w14:paraId="5C4CF068" w14:textId="77777777"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t>lack of opportunities for employee voice</w:t>
      </w:r>
    </w:p>
    <w:p w14:paraId="0EAFA744" w14:textId="0DBDDCB9"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lastRenderedPageBreak/>
        <w:t>attitudes which are supportive of violence</w:t>
      </w:r>
      <w:r w:rsidR="00C71B79">
        <w:rPr>
          <w:sz w:val="22"/>
          <w:szCs w:val="22"/>
        </w:rPr>
        <w:t xml:space="preserve">, including </w:t>
      </w:r>
      <w:r w:rsidR="00AA49E1">
        <w:rPr>
          <w:sz w:val="22"/>
          <w:szCs w:val="22"/>
        </w:rPr>
        <w:t xml:space="preserve">behaviours that are supportive of </w:t>
      </w:r>
      <w:r w:rsidR="00C71B79">
        <w:rPr>
          <w:sz w:val="22"/>
          <w:szCs w:val="22"/>
        </w:rPr>
        <w:t>violence and aggression</w:t>
      </w:r>
      <w:r w:rsidR="000814B5">
        <w:rPr>
          <w:sz w:val="22"/>
          <w:szCs w:val="22"/>
        </w:rPr>
        <w:t xml:space="preserve"> in the workplace</w:t>
      </w:r>
    </w:p>
    <w:p w14:paraId="03B09B3F" w14:textId="77777777"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t>conservative norms of gender or sexuality, including the sexualisation and subordination of women in traditionally feminine roles</w:t>
      </w:r>
    </w:p>
    <w:p w14:paraId="29407490" w14:textId="5305BE9D" w:rsidR="00B77093" w:rsidRPr="008C10BC" w:rsidRDefault="00B77093" w:rsidP="00690591">
      <w:pPr>
        <w:pStyle w:val="BodyText"/>
        <w:numPr>
          <w:ilvl w:val="0"/>
          <w:numId w:val="14"/>
        </w:numPr>
        <w:spacing w:after="120" w:line="240" w:lineRule="auto"/>
        <w:ind w:left="426" w:hanging="426"/>
        <w:rPr>
          <w:sz w:val="22"/>
          <w:szCs w:val="22"/>
        </w:rPr>
      </w:pPr>
      <w:r w:rsidRPr="008C10BC">
        <w:rPr>
          <w:sz w:val="22"/>
          <w:szCs w:val="22"/>
        </w:rPr>
        <w:t xml:space="preserve">a perceived or actual lack of accountability or consequences for conducting </w:t>
      </w:r>
      <w:r w:rsidR="00AA49E1">
        <w:rPr>
          <w:sz w:val="22"/>
          <w:szCs w:val="22"/>
        </w:rPr>
        <w:t xml:space="preserve">racially or </w:t>
      </w:r>
      <w:r w:rsidRPr="008C10BC">
        <w:rPr>
          <w:sz w:val="22"/>
          <w:szCs w:val="22"/>
        </w:rPr>
        <w:t>sexually harassing behaviour</w:t>
      </w:r>
      <w:r>
        <w:rPr>
          <w:sz w:val="22"/>
          <w:szCs w:val="22"/>
        </w:rPr>
        <w:t xml:space="preserve"> </w:t>
      </w:r>
    </w:p>
    <w:p w14:paraId="7970B2FC" w14:textId="6547C07F" w:rsidR="00C71B79" w:rsidRPr="003E5DAF" w:rsidRDefault="00B77093" w:rsidP="00BD459E">
      <w:pPr>
        <w:pStyle w:val="BodyText"/>
        <w:numPr>
          <w:ilvl w:val="0"/>
          <w:numId w:val="14"/>
        </w:numPr>
        <w:spacing w:after="120" w:line="240" w:lineRule="auto"/>
        <w:ind w:left="426" w:hanging="426"/>
      </w:pPr>
      <w:r w:rsidRPr="008C10BC">
        <w:rPr>
          <w:sz w:val="22"/>
          <w:szCs w:val="22"/>
        </w:rPr>
        <w:t xml:space="preserve">excessive consumption of drugs and especially alcohol which is a potential risk factor for sexual assault. </w:t>
      </w:r>
    </w:p>
    <w:p w14:paraId="0CB0C126" w14:textId="77777777" w:rsidR="00DA4F37" w:rsidRDefault="00DA4F37" w:rsidP="003E5DAF">
      <w:pPr>
        <w:pStyle w:val="BodyText"/>
        <w:spacing w:after="120" w:line="240" w:lineRule="auto"/>
        <w:ind w:left="426"/>
      </w:pPr>
    </w:p>
    <w:p w14:paraId="59C33312" w14:textId="5D11A16D" w:rsidR="00675F88" w:rsidRDefault="006D4592" w:rsidP="00BD459E">
      <w:pPr>
        <w:pStyle w:val="Heading3"/>
        <w:spacing w:before="0" w:after="120" w:line="240" w:lineRule="auto"/>
      </w:pPr>
      <w:bookmarkStart w:id="22" w:name="_Toc73009279"/>
      <w:r>
        <w:t xml:space="preserve">1.2.4.2 </w:t>
      </w:r>
      <w:r w:rsidR="00675F88">
        <w:t>The difference between discrimination and harassment</w:t>
      </w:r>
      <w:bookmarkEnd w:id="22"/>
    </w:p>
    <w:p w14:paraId="32CEEDCA" w14:textId="5DA7F1EB" w:rsidR="00675F88" w:rsidRPr="00BD459E" w:rsidRDefault="00675F88" w:rsidP="00BD459E">
      <w:pPr>
        <w:pStyle w:val="BodyText"/>
        <w:rPr>
          <w:rFonts w:asciiTheme="majorHAnsi" w:eastAsiaTheme="majorEastAsia" w:hAnsiTheme="majorHAnsi" w:cstheme="majorBidi"/>
          <w:sz w:val="22"/>
          <w:szCs w:val="22"/>
        </w:rPr>
      </w:pPr>
      <w:r w:rsidRPr="00BD459E">
        <w:rPr>
          <w:rFonts w:asciiTheme="majorHAnsi" w:eastAsiaTheme="majorEastAsia" w:hAnsiTheme="majorHAnsi" w:cstheme="majorBidi"/>
          <w:sz w:val="22"/>
          <w:szCs w:val="22"/>
        </w:rPr>
        <w:t>Discrimination</w:t>
      </w:r>
      <w:r w:rsidR="00FC3CE5">
        <w:rPr>
          <w:rFonts w:asciiTheme="majorHAnsi" w:eastAsiaTheme="majorEastAsia" w:hAnsiTheme="majorHAnsi" w:cstheme="majorBidi"/>
          <w:sz w:val="22"/>
          <w:szCs w:val="22"/>
        </w:rPr>
        <w:t>, such as on the basis of sexual harassment,</w:t>
      </w:r>
      <w:r w:rsidRPr="00BD459E">
        <w:rPr>
          <w:rFonts w:asciiTheme="majorHAnsi" w:eastAsiaTheme="majorEastAsia" w:hAnsiTheme="majorHAnsi" w:cstheme="majorBidi"/>
          <w:sz w:val="22"/>
          <w:szCs w:val="22"/>
        </w:rPr>
        <w:t xml:space="preserve"> </w:t>
      </w:r>
      <w:r w:rsidR="00232699">
        <w:rPr>
          <w:rFonts w:asciiTheme="majorHAnsi" w:eastAsiaTheme="majorEastAsia" w:hAnsiTheme="majorHAnsi" w:cstheme="majorBidi"/>
          <w:sz w:val="22"/>
          <w:szCs w:val="22"/>
        </w:rPr>
        <w:t xml:space="preserve">can </w:t>
      </w:r>
      <w:r w:rsidRPr="00BD459E">
        <w:rPr>
          <w:rFonts w:asciiTheme="majorHAnsi" w:eastAsiaTheme="majorEastAsia" w:hAnsiTheme="majorHAnsi" w:cstheme="majorBidi"/>
          <w:sz w:val="22"/>
          <w:szCs w:val="22"/>
        </w:rPr>
        <w:t xml:space="preserve">occur when the person subjected to the harassment is disadvantaged, or has reasonable grounds for believing they will be disadvantaged, by taking objection. </w:t>
      </w:r>
    </w:p>
    <w:p w14:paraId="0B888DA2" w14:textId="38DE73F0" w:rsidR="00AA49E1" w:rsidRDefault="00675F88" w:rsidP="003E5DAF">
      <w:pPr>
        <w:pStyle w:val="BodyText"/>
        <w:spacing w:after="120" w:line="240" w:lineRule="auto"/>
        <w:rPr>
          <w:rFonts w:asciiTheme="majorHAnsi" w:eastAsiaTheme="majorEastAsia" w:hAnsiTheme="majorHAnsi" w:cstheme="majorBidi"/>
          <w:sz w:val="22"/>
          <w:szCs w:val="22"/>
        </w:rPr>
      </w:pPr>
      <w:r w:rsidRPr="003E5DAF">
        <w:rPr>
          <w:rFonts w:asciiTheme="majorHAnsi" w:eastAsiaTheme="majorEastAsia" w:hAnsiTheme="majorHAnsi" w:cstheme="majorBidi"/>
          <w:sz w:val="22"/>
          <w:szCs w:val="22"/>
        </w:rPr>
        <w:t>Harassment can occur without it involving discrimination when there is no apparent connection or reasonable grounds for the person to believe they will be disadvantaged</w:t>
      </w:r>
      <w:r w:rsidR="007C6FBD" w:rsidRPr="003E5DAF">
        <w:rPr>
          <w:rFonts w:asciiTheme="majorHAnsi" w:eastAsiaTheme="majorEastAsia" w:hAnsiTheme="majorHAnsi" w:cstheme="majorBidi"/>
          <w:sz w:val="22"/>
          <w:szCs w:val="22"/>
        </w:rPr>
        <w:t xml:space="preserve"> </w:t>
      </w:r>
      <w:r w:rsidRPr="003E5DAF">
        <w:rPr>
          <w:rFonts w:asciiTheme="majorHAnsi" w:eastAsiaTheme="majorEastAsia" w:hAnsiTheme="majorHAnsi" w:cstheme="majorBidi"/>
          <w:sz w:val="22"/>
          <w:szCs w:val="22"/>
        </w:rPr>
        <w:t>in the areas of employment, education, and accommodation.</w:t>
      </w:r>
    </w:p>
    <w:p w14:paraId="49128080" w14:textId="71E30FC9" w:rsidR="003D44C3" w:rsidRDefault="003D44C3" w:rsidP="003E5DAF">
      <w:pPr>
        <w:pStyle w:val="BodyText"/>
        <w:spacing w:after="0" w:line="240" w:lineRule="auto"/>
        <w:rPr>
          <w:rFonts w:asciiTheme="majorHAnsi" w:eastAsiaTheme="majorEastAsia" w:hAnsiTheme="majorHAnsi" w:cstheme="majorBidi"/>
          <w:sz w:val="22"/>
          <w:szCs w:val="22"/>
        </w:rPr>
      </w:pPr>
    </w:p>
    <w:p w14:paraId="7822B8B7" w14:textId="6E2F71E5" w:rsidR="003D44C3" w:rsidRPr="003E5DAF" w:rsidRDefault="003D44C3" w:rsidP="003E5DAF">
      <w:pPr>
        <w:pStyle w:val="BodyText"/>
        <w:spacing w:after="120" w:line="240"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For example, if a worker declines an invite to participate in a sexual relationship from their supervisor </w:t>
      </w:r>
      <w:r w:rsidR="000B3FBF">
        <w:rPr>
          <w:rFonts w:asciiTheme="majorHAnsi" w:eastAsiaTheme="majorEastAsia" w:hAnsiTheme="majorHAnsi" w:cstheme="majorBidi"/>
          <w:sz w:val="22"/>
          <w:szCs w:val="22"/>
        </w:rPr>
        <w:t>and then the supervisor denies the worker’s</w:t>
      </w:r>
      <w:r>
        <w:rPr>
          <w:rFonts w:asciiTheme="majorHAnsi" w:eastAsiaTheme="majorEastAsia" w:hAnsiTheme="majorHAnsi" w:cstheme="majorBidi"/>
          <w:sz w:val="22"/>
          <w:szCs w:val="22"/>
        </w:rPr>
        <w:t xml:space="preserve"> promotion based on this rejection, this is discrimination. Whereas, if the supervisor continues to engage in behaviours of </w:t>
      </w:r>
      <w:r w:rsidR="00FC3CE5">
        <w:rPr>
          <w:rFonts w:asciiTheme="majorHAnsi" w:eastAsiaTheme="majorEastAsia" w:hAnsiTheme="majorHAnsi" w:cstheme="majorBidi"/>
          <w:sz w:val="22"/>
          <w:szCs w:val="22"/>
        </w:rPr>
        <w:t xml:space="preserve">a </w:t>
      </w:r>
      <w:r>
        <w:rPr>
          <w:rFonts w:asciiTheme="majorHAnsi" w:eastAsiaTheme="majorEastAsia" w:hAnsiTheme="majorHAnsi" w:cstheme="majorBidi"/>
          <w:sz w:val="22"/>
          <w:szCs w:val="22"/>
        </w:rPr>
        <w:t>sexual nature to the worker after the rejection</w:t>
      </w:r>
      <w:r w:rsidR="000B3FBF">
        <w:rPr>
          <w:rFonts w:asciiTheme="majorHAnsi" w:eastAsiaTheme="majorEastAsia" w:hAnsiTheme="majorHAnsi" w:cstheme="majorBidi"/>
          <w:sz w:val="22"/>
          <w:szCs w:val="22"/>
        </w:rPr>
        <w:t xml:space="preserve"> (which becomes unreasonable or inappropriate behaviour)</w:t>
      </w:r>
      <w:r>
        <w:rPr>
          <w:rFonts w:asciiTheme="majorHAnsi" w:eastAsiaTheme="majorEastAsia" w:hAnsiTheme="majorHAnsi" w:cstheme="majorBidi"/>
          <w:sz w:val="22"/>
          <w:szCs w:val="22"/>
        </w:rPr>
        <w:t xml:space="preserve">, and there is no actual or perceived disadvantage to the worker, this is harassment. </w:t>
      </w:r>
    </w:p>
    <w:p w14:paraId="44BF2341" w14:textId="77777777" w:rsidR="00DA4F37" w:rsidRPr="00AA49E1" w:rsidRDefault="00DA4F37" w:rsidP="003E5DAF">
      <w:pPr>
        <w:pStyle w:val="BodyText"/>
        <w:spacing w:after="120" w:line="240" w:lineRule="auto"/>
      </w:pPr>
    </w:p>
    <w:p w14:paraId="738F7205" w14:textId="73E3B38D" w:rsidR="00B77093" w:rsidRPr="00D80922" w:rsidRDefault="006D4592">
      <w:pPr>
        <w:pStyle w:val="Heading3"/>
        <w:spacing w:before="0" w:after="120" w:line="240" w:lineRule="auto"/>
      </w:pPr>
      <w:bookmarkStart w:id="23" w:name="_Toc73009280"/>
      <w:r>
        <w:t xml:space="preserve">1.2.5 </w:t>
      </w:r>
      <w:r w:rsidR="00B77093" w:rsidRPr="00D80922">
        <w:t>Bullying</w:t>
      </w:r>
      <w:bookmarkEnd w:id="23"/>
    </w:p>
    <w:p w14:paraId="61161496" w14:textId="19F059B5" w:rsidR="00B77093" w:rsidRPr="00D80922" w:rsidRDefault="00B77093" w:rsidP="00B77093">
      <w:pPr>
        <w:pStyle w:val="BodyText"/>
        <w:spacing w:after="120" w:line="240" w:lineRule="auto"/>
        <w:rPr>
          <w:sz w:val="22"/>
          <w:szCs w:val="22"/>
        </w:rPr>
      </w:pPr>
      <w:r w:rsidRPr="00D80922">
        <w:rPr>
          <w:sz w:val="22"/>
          <w:szCs w:val="22"/>
        </w:rPr>
        <w:t xml:space="preserve">Bullying at work is defined as repeated, unreasonable or inappropriate behaviour directed towards a worker, or a group of workers, that creates a risk to </w:t>
      </w:r>
      <w:r w:rsidR="00C002A7">
        <w:rPr>
          <w:sz w:val="22"/>
          <w:szCs w:val="22"/>
        </w:rPr>
        <w:t>safety and health</w:t>
      </w:r>
      <w:r w:rsidRPr="00D80922">
        <w:rPr>
          <w:sz w:val="22"/>
          <w:szCs w:val="22"/>
        </w:rPr>
        <w:t xml:space="preserve">. </w:t>
      </w:r>
    </w:p>
    <w:p w14:paraId="2720B88D" w14:textId="77777777" w:rsidR="00B77093" w:rsidRPr="00D80922" w:rsidRDefault="00B77093" w:rsidP="00B77093">
      <w:pPr>
        <w:pStyle w:val="BodyText"/>
        <w:spacing w:after="120" w:line="240" w:lineRule="auto"/>
        <w:rPr>
          <w:sz w:val="22"/>
          <w:szCs w:val="22"/>
        </w:rPr>
      </w:pPr>
      <w:r w:rsidRPr="00D80922">
        <w:rPr>
          <w:sz w:val="22"/>
          <w:szCs w:val="22"/>
        </w:rPr>
        <w:t xml:space="preserve">Bullying is defined by the effect of the behaviour, not the intent of the behaviour, as there may not be any specific intent to bully. </w:t>
      </w:r>
    </w:p>
    <w:p w14:paraId="7D6A27D9" w14:textId="3DEBE2CE" w:rsidR="00675F88" w:rsidRPr="00B77093" w:rsidRDefault="00B77093" w:rsidP="00B77093">
      <w:pPr>
        <w:pStyle w:val="BodyText"/>
        <w:spacing w:after="120" w:line="240" w:lineRule="auto"/>
        <w:rPr>
          <w:sz w:val="22"/>
          <w:szCs w:val="22"/>
        </w:rPr>
      </w:pPr>
      <w:r w:rsidRPr="00D80922">
        <w:rPr>
          <w:sz w:val="22"/>
          <w:szCs w:val="22"/>
        </w:rPr>
        <w:t>Due to the effect on the safety and health of employees and others at the workplace, bullying is unlawful under the Act.</w:t>
      </w:r>
    </w:p>
    <w:p w14:paraId="25105474" w14:textId="77777777" w:rsidR="00B77093" w:rsidRDefault="00B77093" w:rsidP="00B77093">
      <w:pPr>
        <w:pStyle w:val="BodyText"/>
        <w:spacing w:after="120" w:line="240" w:lineRule="auto"/>
      </w:pPr>
    </w:p>
    <w:p w14:paraId="62419D24" w14:textId="4F181476" w:rsidR="00675F88" w:rsidRDefault="006D4592" w:rsidP="00BD459E">
      <w:pPr>
        <w:pStyle w:val="Heading3"/>
        <w:spacing w:after="120" w:line="240" w:lineRule="auto"/>
      </w:pPr>
      <w:bookmarkStart w:id="24" w:name="_Toc73009281"/>
      <w:r>
        <w:t xml:space="preserve">1.2.5.1 </w:t>
      </w:r>
      <w:r w:rsidR="00675F88">
        <w:t>Types of bullying behaviour</w:t>
      </w:r>
      <w:bookmarkEnd w:id="24"/>
    </w:p>
    <w:p w14:paraId="40F1C977" w14:textId="77777777" w:rsidR="00B77093" w:rsidRPr="006F1FA8" w:rsidRDefault="00B77093">
      <w:pPr>
        <w:pStyle w:val="BodyText"/>
        <w:spacing w:after="120" w:line="240" w:lineRule="auto"/>
        <w:rPr>
          <w:sz w:val="22"/>
          <w:szCs w:val="22"/>
        </w:rPr>
      </w:pPr>
      <w:r w:rsidRPr="006F1FA8">
        <w:rPr>
          <w:sz w:val="22"/>
          <w:szCs w:val="22"/>
        </w:rPr>
        <w:t>There are two main types of bullying behaviour, overt and covert.</w:t>
      </w:r>
    </w:p>
    <w:p w14:paraId="16CABAF7" w14:textId="77777777" w:rsidR="00B77093" w:rsidRPr="006F1FA8" w:rsidRDefault="00B77093" w:rsidP="00B77093">
      <w:pPr>
        <w:pStyle w:val="BodyText"/>
        <w:spacing w:after="120" w:line="240" w:lineRule="auto"/>
        <w:rPr>
          <w:sz w:val="22"/>
          <w:szCs w:val="22"/>
        </w:rPr>
      </w:pPr>
      <w:r w:rsidRPr="006F1FA8">
        <w:rPr>
          <w:sz w:val="22"/>
          <w:szCs w:val="22"/>
        </w:rPr>
        <w:t>Examples of overt bullying include:</w:t>
      </w:r>
    </w:p>
    <w:p w14:paraId="7A735C4F"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abusive, insulting or offensive language</w:t>
      </w:r>
    </w:p>
    <w:p w14:paraId="36A946F3"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behaviour or language that frightens, humiliates, belittles or degrades, including criticism that is delivered with yelling and screaming</w:t>
      </w:r>
    </w:p>
    <w:p w14:paraId="1713A2AF"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inappropriate comments about a person’s appearance, lifestyle, or their family</w:t>
      </w:r>
    </w:p>
    <w:p w14:paraId="6754D536"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teasing or regularly making someone the brunt of pranks or practical jokes</w:t>
      </w:r>
    </w:p>
    <w:p w14:paraId="3C8456F4"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interfering with a person’s personal effects or work equipment</w:t>
      </w:r>
    </w:p>
    <w:p w14:paraId="3C089C6B"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harmful or offensive initiation practices</w:t>
      </w:r>
    </w:p>
    <w:p w14:paraId="31657D2E"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isolation of workers from others</w:t>
      </w:r>
    </w:p>
    <w:p w14:paraId="1D800C0E"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lastRenderedPageBreak/>
        <w:t>physical assault or threats.</w:t>
      </w:r>
    </w:p>
    <w:p w14:paraId="545B2D5B" w14:textId="77777777" w:rsidR="00B77093" w:rsidRPr="006F1FA8" w:rsidRDefault="00B77093" w:rsidP="00B77093">
      <w:pPr>
        <w:pStyle w:val="BodyText"/>
        <w:spacing w:after="120" w:line="240" w:lineRule="auto"/>
        <w:rPr>
          <w:sz w:val="22"/>
          <w:szCs w:val="22"/>
        </w:rPr>
      </w:pPr>
      <w:r w:rsidRPr="006F1FA8">
        <w:rPr>
          <w:sz w:val="22"/>
          <w:szCs w:val="22"/>
        </w:rPr>
        <w:t>Covert behaviour that undermines, treats less favourably or disempowers others is also bullying, for example:</w:t>
      </w:r>
    </w:p>
    <w:p w14:paraId="48E7E5B5"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unreasonably overloading a person with work or not providing enough work</w:t>
      </w:r>
    </w:p>
    <w:p w14:paraId="03642EF1"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setting timelines that are unreasonable to achieve or constantly changing deadlines</w:t>
      </w:r>
    </w:p>
    <w:p w14:paraId="35699364"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constantly setting tasks that are below or beyond a person’s skill level</w:t>
      </w:r>
    </w:p>
    <w:p w14:paraId="2E4833E1"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ignoring or isolating a person</w:t>
      </w:r>
    </w:p>
    <w:p w14:paraId="22FAFC55"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deliberately denying access to information, consultation or resources</w:t>
      </w:r>
    </w:p>
    <w:p w14:paraId="11AF0832" w14:textId="77777777" w:rsidR="00B77093" w:rsidRPr="006F1FA8" w:rsidRDefault="00B77093" w:rsidP="00690591">
      <w:pPr>
        <w:pStyle w:val="BodyText"/>
        <w:numPr>
          <w:ilvl w:val="0"/>
          <w:numId w:val="14"/>
        </w:numPr>
        <w:spacing w:after="120" w:line="240" w:lineRule="auto"/>
        <w:ind w:left="426" w:hanging="426"/>
        <w:rPr>
          <w:sz w:val="22"/>
          <w:szCs w:val="22"/>
        </w:rPr>
      </w:pPr>
      <w:r w:rsidRPr="006F1FA8">
        <w:rPr>
          <w:sz w:val="22"/>
          <w:szCs w:val="22"/>
        </w:rPr>
        <w:t>unfair treatment in relation to accessing workplace entitlements such as leave or training.</w:t>
      </w:r>
    </w:p>
    <w:p w14:paraId="61B0812F" w14:textId="4568F002" w:rsidR="007C6FBD" w:rsidRDefault="00B77093">
      <w:pPr>
        <w:pStyle w:val="BodyText"/>
        <w:spacing w:after="120" w:line="240" w:lineRule="auto"/>
        <w:rPr>
          <w:sz w:val="22"/>
          <w:szCs w:val="22"/>
        </w:rPr>
      </w:pPr>
      <w:r w:rsidRPr="006F1FA8">
        <w:rPr>
          <w:sz w:val="22"/>
          <w:szCs w:val="22"/>
        </w:rPr>
        <w:t>In situations where workers complain of seemingly trivial examples of bullying behaviours, employers and managers should be aware that this might be indicative of complex bullying behaviours at the workplace.</w:t>
      </w:r>
    </w:p>
    <w:p w14:paraId="25C50096" w14:textId="4B1FB64F" w:rsidR="007C6FBD" w:rsidRDefault="007C6FBD">
      <w:pPr>
        <w:pStyle w:val="BodyText"/>
        <w:spacing w:after="120" w:line="240" w:lineRule="auto"/>
        <w:rPr>
          <w:sz w:val="22"/>
          <w:szCs w:val="22"/>
        </w:rPr>
      </w:pPr>
    </w:p>
    <w:p w14:paraId="0AA286B2" w14:textId="112C3272" w:rsidR="00FE62E7" w:rsidRPr="00BD051F" w:rsidRDefault="006D4592" w:rsidP="00FE62E7">
      <w:pPr>
        <w:spacing w:after="120" w:line="240" w:lineRule="auto"/>
        <w:rPr>
          <w:b/>
          <w:sz w:val="22"/>
          <w:szCs w:val="22"/>
        </w:rPr>
      </w:pPr>
      <w:r>
        <w:rPr>
          <w:b/>
          <w:sz w:val="22"/>
          <w:szCs w:val="22"/>
        </w:rPr>
        <w:t xml:space="preserve">1.2.5.2 </w:t>
      </w:r>
      <w:r w:rsidR="00FE62E7" w:rsidRPr="00BD051F">
        <w:rPr>
          <w:b/>
          <w:sz w:val="22"/>
          <w:szCs w:val="22"/>
        </w:rPr>
        <w:t>Factors associated with workplace bullying</w:t>
      </w:r>
    </w:p>
    <w:p w14:paraId="07F0A3C8" w14:textId="21F98DB5" w:rsidR="00FE62E7" w:rsidRDefault="00FE62E7" w:rsidP="00FE62E7">
      <w:pPr>
        <w:pStyle w:val="BodyText"/>
        <w:spacing w:after="120" w:line="240" w:lineRule="auto"/>
        <w:rPr>
          <w:sz w:val="22"/>
          <w:szCs w:val="22"/>
        </w:rPr>
      </w:pPr>
      <w:r>
        <w:rPr>
          <w:sz w:val="22"/>
          <w:szCs w:val="22"/>
        </w:rPr>
        <w:t>A</w:t>
      </w:r>
      <w:r w:rsidRPr="00BD051F">
        <w:rPr>
          <w:sz w:val="22"/>
          <w:szCs w:val="22"/>
        </w:rPr>
        <w:t>ut</w:t>
      </w:r>
      <w:r>
        <w:rPr>
          <w:sz w:val="22"/>
          <w:szCs w:val="22"/>
        </w:rPr>
        <w:t>ocratic</w:t>
      </w:r>
      <w:r w:rsidRPr="00BD051F">
        <w:rPr>
          <w:sz w:val="22"/>
          <w:szCs w:val="22"/>
        </w:rPr>
        <w:t xml:space="preserve"> and laissez-faire leadership styles </w:t>
      </w:r>
      <w:r>
        <w:rPr>
          <w:sz w:val="22"/>
          <w:szCs w:val="22"/>
        </w:rPr>
        <w:t xml:space="preserve">are strongly associated with an </w:t>
      </w:r>
      <w:r w:rsidRPr="00BD051F">
        <w:rPr>
          <w:sz w:val="22"/>
          <w:szCs w:val="22"/>
        </w:rPr>
        <w:t>increase</w:t>
      </w:r>
      <w:r>
        <w:rPr>
          <w:sz w:val="22"/>
          <w:szCs w:val="22"/>
        </w:rPr>
        <w:t>d</w:t>
      </w:r>
      <w:r w:rsidRPr="00BD051F">
        <w:rPr>
          <w:sz w:val="22"/>
          <w:szCs w:val="22"/>
        </w:rPr>
        <w:t xml:space="preserve"> risk of workplace bullying</w:t>
      </w:r>
      <w:r>
        <w:rPr>
          <w:sz w:val="22"/>
          <w:szCs w:val="22"/>
        </w:rPr>
        <w:t>.</w:t>
      </w:r>
    </w:p>
    <w:p w14:paraId="3CBAF24B" w14:textId="391CC326" w:rsidR="00FE62E7" w:rsidRPr="008623DD" w:rsidRDefault="00FE62E7" w:rsidP="00FE62E7">
      <w:pPr>
        <w:pStyle w:val="BodyText"/>
        <w:spacing w:after="120" w:line="240" w:lineRule="auto"/>
        <w:rPr>
          <w:sz w:val="22"/>
          <w:szCs w:val="22"/>
        </w:rPr>
      </w:pPr>
      <w:r w:rsidRPr="008623DD">
        <w:rPr>
          <w:sz w:val="22"/>
          <w:szCs w:val="22"/>
        </w:rPr>
        <w:t>Aut</w:t>
      </w:r>
      <w:r>
        <w:rPr>
          <w:sz w:val="22"/>
          <w:szCs w:val="22"/>
        </w:rPr>
        <w:t>ocratic</w:t>
      </w:r>
      <w:r w:rsidRPr="008623DD">
        <w:rPr>
          <w:sz w:val="22"/>
          <w:szCs w:val="22"/>
        </w:rPr>
        <w:t xml:space="preserve"> leadership typically involves a single leader making all decisions for an organisation, group or team, with little to no input from others</w:t>
      </w:r>
      <w:r>
        <w:rPr>
          <w:sz w:val="22"/>
          <w:szCs w:val="22"/>
        </w:rPr>
        <w:t>, which can lead to a lack of trust, poor delegation and interpersonal skills and a strict, directive work environment.</w:t>
      </w:r>
    </w:p>
    <w:p w14:paraId="6AEE0607" w14:textId="77777777" w:rsidR="00FE62E7" w:rsidRDefault="00FE62E7" w:rsidP="00FE62E7">
      <w:pPr>
        <w:pStyle w:val="BodyText"/>
        <w:spacing w:after="120" w:line="240" w:lineRule="auto"/>
        <w:rPr>
          <w:sz w:val="22"/>
          <w:szCs w:val="22"/>
        </w:rPr>
      </w:pPr>
      <w:r w:rsidRPr="008623DD">
        <w:rPr>
          <w:sz w:val="22"/>
          <w:szCs w:val="22"/>
        </w:rPr>
        <w:t>Laissez-faire leaders, on the other hand, refrain from providing direction and making decisions, and allow team members the freedom to choose how they complete their work</w:t>
      </w:r>
      <w:r>
        <w:rPr>
          <w:sz w:val="22"/>
          <w:szCs w:val="22"/>
        </w:rPr>
        <w:t xml:space="preserve">, which can lead to a lack of direction, clarity, responsibility, clear systems, procedures and processes. </w:t>
      </w:r>
    </w:p>
    <w:p w14:paraId="37488D96" w14:textId="1972AF19" w:rsidR="00FE62E7" w:rsidRDefault="00FE62E7" w:rsidP="00FE62E7">
      <w:pPr>
        <w:spacing w:after="120" w:line="240" w:lineRule="auto"/>
        <w:rPr>
          <w:sz w:val="22"/>
          <w:szCs w:val="22"/>
        </w:rPr>
      </w:pPr>
      <w:r>
        <w:rPr>
          <w:sz w:val="22"/>
          <w:szCs w:val="22"/>
        </w:rPr>
        <w:t>B</w:t>
      </w:r>
      <w:r w:rsidRPr="008623DD">
        <w:rPr>
          <w:sz w:val="22"/>
          <w:szCs w:val="22"/>
        </w:rPr>
        <w:t>oth leadership styles can have benefits for worker wellbeing and performance,</w:t>
      </w:r>
      <w:r w:rsidR="00FC3CE5">
        <w:rPr>
          <w:sz w:val="22"/>
          <w:szCs w:val="22"/>
        </w:rPr>
        <w:t xml:space="preserve"> but</w:t>
      </w:r>
      <w:r w:rsidRPr="008623DD">
        <w:rPr>
          <w:sz w:val="22"/>
          <w:szCs w:val="22"/>
        </w:rPr>
        <w:t xml:space="preserve"> when applied inappropriately or to an extreme, </w:t>
      </w:r>
      <w:r>
        <w:rPr>
          <w:sz w:val="22"/>
          <w:szCs w:val="22"/>
        </w:rPr>
        <w:t>they</w:t>
      </w:r>
      <w:r w:rsidRPr="008623DD">
        <w:rPr>
          <w:sz w:val="22"/>
          <w:szCs w:val="22"/>
        </w:rPr>
        <w:t xml:space="preserve"> can create a stressful work environment that may result in inappropriate or unreasonable behaviours arising</w:t>
      </w:r>
      <w:r>
        <w:rPr>
          <w:sz w:val="22"/>
          <w:szCs w:val="22"/>
        </w:rPr>
        <w:t>.</w:t>
      </w:r>
    </w:p>
    <w:p w14:paraId="6ED2463D" w14:textId="5FB41C8F" w:rsidR="00FE62E7" w:rsidRDefault="006D4592" w:rsidP="00FE62E7">
      <w:pPr>
        <w:spacing w:after="120" w:line="240" w:lineRule="auto"/>
        <w:rPr>
          <w:sz w:val="22"/>
          <w:szCs w:val="22"/>
        </w:rPr>
      </w:pPr>
      <w:r>
        <w:rPr>
          <w:sz w:val="22"/>
          <w:szCs w:val="22"/>
        </w:rPr>
        <w:t>W</w:t>
      </w:r>
      <w:r w:rsidR="00FE62E7">
        <w:rPr>
          <w:sz w:val="22"/>
          <w:szCs w:val="22"/>
        </w:rPr>
        <w:t>orkplace culture may become a risk factor for workplace bullying occur</w:t>
      </w:r>
      <w:r w:rsidR="008567BC">
        <w:rPr>
          <w:sz w:val="22"/>
          <w:szCs w:val="22"/>
        </w:rPr>
        <w:t>r</w:t>
      </w:r>
      <w:r w:rsidR="00FE62E7">
        <w:rPr>
          <w:sz w:val="22"/>
          <w:szCs w:val="22"/>
        </w:rPr>
        <w:t>ing if it involves a fear-based (unjust) and punitive culture where workers experience negative consequences for raising concerns and making mistakes.</w:t>
      </w:r>
    </w:p>
    <w:p w14:paraId="2DFA478A" w14:textId="575D6B65" w:rsidR="00FE62E7" w:rsidRPr="00FA37EB" w:rsidRDefault="00FE62E7" w:rsidP="00FE62E7">
      <w:pPr>
        <w:spacing w:after="120" w:line="240" w:lineRule="auto"/>
        <w:rPr>
          <w:sz w:val="22"/>
          <w:szCs w:val="22"/>
        </w:rPr>
      </w:pPr>
      <w:r>
        <w:rPr>
          <w:sz w:val="22"/>
          <w:szCs w:val="22"/>
        </w:rPr>
        <w:t>Other factors that can contribute to workplace bullying include</w:t>
      </w:r>
      <w:r w:rsidRPr="00FA37EB">
        <w:rPr>
          <w:sz w:val="22"/>
          <w:szCs w:val="22"/>
        </w:rPr>
        <w:t xml:space="preserve"> role conflict and ambiguity; </w:t>
      </w:r>
      <w:r>
        <w:rPr>
          <w:sz w:val="22"/>
          <w:szCs w:val="22"/>
        </w:rPr>
        <w:t>unresolved</w:t>
      </w:r>
      <w:r w:rsidRPr="00FA37EB">
        <w:rPr>
          <w:sz w:val="22"/>
          <w:szCs w:val="22"/>
        </w:rPr>
        <w:t xml:space="preserve"> conflict;</w:t>
      </w:r>
      <w:r w:rsidRPr="00BD051F">
        <w:rPr>
          <w:sz w:val="22"/>
          <w:szCs w:val="22"/>
        </w:rPr>
        <w:t xml:space="preserve"> </w:t>
      </w:r>
      <w:r>
        <w:rPr>
          <w:sz w:val="22"/>
          <w:szCs w:val="22"/>
        </w:rPr>
        <w:t>adverse environmental</w:t>
      </w:r>
      <w:r w:rsidRPr="00FA37EB">
        <w:rPr>
          <w:sz w:val="22"/>
          <w:szCs w:val="22"/>
        </w:rPr>
        <w:t xml:space="preserve"> c</w:t>
      </w:r>
      <w:r>
        <w:rPr>
          <w:sz w:val="22"/>
          <w:szCs w:val="22"/>
        </w:rPr>
        <w:t>onditions that affect worker performance and comfort;</w:t>
      </w:r>
      <w:r w:rsidRPr="00FA37EB">
        <w:rPr>
          <w:sz w:val="22"/>
          <w:szCs w:val="22"/>
        </w:rPr>
        <w:t xml:space="preserve"> </w:t>
      </w:r>
      <w:r>
        <w:rPr>
          <w:sz w:val="22"/>
          <w:szCs w:val="22"/>
        </w:rPr>
        <w:t>lack of reward and recognition for efforts</w:t>
      </w:r>
      <w:r w:rsidR="00FC3CE5">
        <w:rPr>
          <w:sz w:val="22"/>
          <w:szCs w:val="22"/>
        </w:rPr>
        <w:t>;</w:t>
      </w:r>
      <w:r>
        <w:rPr>
          <w:sz w:val="22"/>
          <w:szCs w:val="22"/>
        </w:rPr>
        <w:t xml:space="preserve"> </w:t>
      </w:r>
      <w:r w:rsidRPr="00FA37EB">
        <w:rPr>
          <w:sz w:val="22"/>
          <w:szCs w:val="22"/>
        </w:rPr>
        <w:t>monotonous task</w:t>
      </w:r>
      <w:r>
        <w:rPr>
          <w:sz w:val="22"/>
          <w:szCs w:val="22"/>
        </w:rPr>
        <w:t xml:space="preserve">s; intolerable work demands, lack of autonomy and lack of support; and exposure to a stressful work environment. </w:t>
      </w:r>
    </w:p>
    <w:p w14:paraId="7F9BD224" w14:textId="02BBE679" w:rsidR="00FE62E7" w:rsidRPr="00BD051F" w:rsidRDefault="00FE62E7" w:rsidP="00FE62E7">
      <w:pPr>
        <w:spacing w:after="120" w:line="240" w:lineRule="auto"/>
        <w:rPr>
          <w:sz w:val="22"/>
          <w:szCs w:val="22"/>
        </w:rPr>
      </w:pPr>
      <w:r>
        <w:rPr>
          <w:sz w:val="22"/>
          <w:szCs w:val="22"/>
        </w:rPr>
        <w:t>S</w:t>
      </w:r>
      <w:r w:rsidRPr="00BD051F">
        <w:rPr>
          <w:sz w:val="22"/>
          <w:szCs w:val="22"/>
        </w:rPr>
        <w:t>upportive leadership</w:t>
      </w:r>
      <w:r w:rsidR="00FC3CE5">
        <w:rPr>
          <w:sz w:val="22"/>
          <w:szCs w:val="22"/>
        </w:rPr>
        <w:t>,</w:t>
      </w:r>
      <w:r>
        <w:rPr>
          <w:sz w:val="22"/>
          <w:szCs w:val="22"/>
        </w:rPr>
        <w:t xml:space="preserve"> which involves providing practical and emotional support to workers, and workplace culture</w:t>
      </w:r>
      <w:r w:rsidR="00FC3CE5">
        <w:rPr>
          <w:sz w:val="22"/>
          <w:szCs w:val="22"/>
        </w:rPr>
        <w:t>,</w:t>
      </w:r>
      <w:r>
        <w:rPr>
          <w:sz w:val="22"/>
          <w:szCs w:val="22"/>
        </w:rPr>
        <w:t xml:space="preserve"> can be protective factors for reducing</w:t>
      </w:r>
      <w:r w:rsidRPr="00BD051F">
        <w:rPr>
          <w:sz w:val="22"/>
          <w:szCs w:val="22"/>
        </w:rPr>
        <w:t xml:space="preserve"> the risk of workplace bullying</w:t>
      </w:r>
      <w:r>
        <w:rPr>
          <w:sz w:val="22"/>
          <w:szCs w:val="22"/>
        </w:rPr>
        <w:t xml:space="preserve"> and further detail is provided in the</w:t>
      </w:r>
      <w:r w:rsidR="00FC3CE5">
        <w:rPr>
          <w:sz w:val="22"/>
          <w:szCs w:val="22"/>
        </w:rPr>
        <w:t xml:space="preserve"> section</w:t>
      </w:r>
      <w:r>
        <w:rPr>
          <w:sz w:val="22"/>
          <w:szCs w:val="22"/>
        </w:rPr>
        <w:t xml:space="preserve"> </w:t>
      </w:r>
      <w:hyperlink w:anchor="_2__Overview" w:history="1">
        <w:r w:rsidRPr="00FE62E7">
          <w:rPr>
            <w:rStyle w:val="Hyperlink"/>
            <w:sz w:val="22"/>
            <w:szCs w:val="22"/>
          </w:rPr>
          <w:t>Overview of risk management approach</w:t>
        </w:r>
      </w:hyperlink>
      <w:r>
        <w:rPr>
          <w:sz w:val="22"/>
          <w:szCs w:val="22"/>
        </w:rPr>
        <w:t xml:space="preserve"> of this </w:t>
      </w:r>
      <w:r w:rsidR="00FC3CE5">
        <w:rPr>
          <w:sz w:val="22"/>
          <w:szCs w:val="22"/>
        </w:rPr>
        <w:t>c</w:t>
      </w:r>
      <w:r>
        <w:rPr>
          <w:sz w:val="22"/>
          <w:szCs w:val="22"/>
        </w:rPr>
        <w:t>ode</w:t>
      </w:r>
      <w:r w:rsidR="00FC3CE5">
        <w:rPr>
          <w:sz w:val="22"/>
          <w:szCs w:val="22"/>
        </w:rPr>
        <w:t xml:space="preserve"> of practice</w:t>
      </w:r>
      <w:r>
        <w:rPr>
          <w:sz w:val="22"/>
          <w:szCs w:val="22"/>
        </w:rPr>
        <w:t xml:space="preserve">. </w:t>
      </w:r>
    </w:p>
    <w:p w14:paraId="2CA6EDA6" w14:textId="77777777" w:rsidR="00FE62E7" w:rsidRDefault="00FE62E7">
      <w:pPr>
        <w:pStyle w:val="BodyText"/>
        <w:spacing w:after="120" w:line="240" w:lineRule="auto"/>
        <w:rPr>
          <w:sz w:val="22"/>
          <w:szCs w:val="22"/>
        </w:rPr>
      </w:pPr>
    </w:p>
    <w:p w14:paraId="00F37561" w14:textId="6793A9D7" w:rsidR="007C6FBD" w:rsidRDefault="006D4592">
      <w:pPr>
        <w:pStyle w:val="Heading3"/>
        <w:spacing w:after="120" w:line="240" w:lineRule="auto"/>
      </w:pPr>
      <w:bookmarkStart w:id="25" w:name="_Occupational_violence_and"/>
      <w:bookmarkStart w:id="26" w:name="_Toc73009282"/>
      <w:bookmarkEnd w:id="25"/>
      <w:r>
        <w:t xml:space="preserve">1.2.6 </w:t>
      </w:r>
      <w:r w:rsidR="00EF4E29">
        <w:t>Violence and aggression at work</w:t>
      </w:r>
      <w:bookmarkEnd w:id="26"/>
    </w:p>
    <w:p w14:paraId="16EAA943" w14:textId="6D6C4964" w:rsidR="007C6FBD" w:rsidRDefault="00EF4E29" w:rsidP="007C6FBD">
      <w:pPr>
        <w:pStyle w:val="BodyText"/>
        <w:spacing w:after="120" w:line="240" w:lineRule="auto"/>
        <w:rPr>
          <w:sz w:val="22"/>
          <w:szCs w:val="22"/>
        </w:rPr>
      </w:pPr>
      <w:r>
        <w:rPr>
          <w:sz w:val="22"/>
          <w:szCs w:val="22"/>
        </w:rPr>
        <w:t>Violence</w:t>
      </w:r>
      <w:r w:rsidR="007C6FBD" w:rsidRPr="008B7DB2">
        <w:rPr>
          <w:sz w:val="22"/>
          <w:szCs w:val="22"/>
        </w:rPr>
        <w:t xml:space="preserve"> and aggression </w:t>
      </w:r>
      <w:r>
        <w:rPr>
          <w:sz w:val="22"/>
          <w:szCs w:val="22"/>
        </w:rPr>
        <w:t>is</w:t>
      </w:r>
      <w:r w:rsidR="007C6FBD" w:rsidRPr="008B7DB2">
        <w:rPr>
          <w:sz w:val="22"/>
          <w:szCs w:val="22"/>
        </w:rPr>
        <w:t xml:space="preserve"> </w:t>
      </w:r>
      <w:r w:rsidR="007C6FBD">
        <w:rPr>
          <w:sz w:val="22"/>
          <w:szCs w:val="22"/>
        </w:rPr>
        <w:t xml:space="preserve">also </w:t>
      </w:r>
      <w:r>
        <w:rPr>
          <w:sz w:val="22"/>
          <w:szCs w:val="22"/>
        </w:rPr>
        <w:t xml:space="preserve">a </w:t>
      </w:r>
      <w:r w:rsidR="007C6FBD" w:rsidRPr="008B7DB2">
        <w:rPr>
          <w:sz w:val="22"/>
          <w:szCs w:val="22"/>
        </w:rPr>
        <w:t>hazard</w:t>
      </w:r>
      <w:r w:rsidR="007C6FBD">
        <w:rPr>
          <w:sz w:val="22"/>
          <w:szCs w:val="22"/>
        </w:rPr>
        <w:t xml:space="preserve"> involving inappropriate or unreasonable behaviour that may physically or psychologically harm another person</w:t>
      </w:r>
      <w:r>
        <w:rPr>
          <w:sz w:val="22"/>
          <w:szCs w:val="22"/>
        </w:rPr>
        <w:t xml:space="preserve"> in the workplace</w:t>
      </w:r>
      <w:r w:rsidR="007C6FBD">
        <w:rPr>
          <w:sz w:val="22"/>
          <w:szCs w:val="22"/>
        </w:rPr>
        <w:t xml:space="preserve">. </w:t>
      </w:r>
    </w:p>
    <w:p w14:paraId="44B12001" w14:textId="77777777" w:rsidR="00EF4E29" w:rsidRDefault="00EF4E29" w:rsidP="00EF4E29">
      <w:pPr>
        <w:pStyle w:val="BodyText"/>
        <w:spacing w:after="120" w:line="240" w:lineRule="auto"/>
        <w:rPr>
          <w:sz w:val="22"/>
          <w:szCs w:val="22"/>
        </w:rPr>
      </w:pPr>
      <w:r>
        <w:rPr>
          <w:sz w:val="22"/>
          <w:szCs w:val="22"/>
        </w:rPr>
        <w:t xml:space="preserve">Work-related violence and aggression is any incident where a person is threatened, attacked or physically assaulted in circumstances relating to their work. It covers a broad range of actions and behaviours that create a risk to health and safety of workers. </w:t>
      </w:r>
    </w:p>
    <w:p w14:paraId="6E4869C7" w14:textId="77777777" w:rsidR="00EF4E29" w:rsidRDefault="00EF4E29" w:rsidP="007C6FBD">
      <w:pPr>
        <w:pStyle w:val="BodyText"/>
        <w:spacing w:after="120" w:line="240" w:lineRule="auto"/>
        <w:rPr>
          <w:sz w:val="22"/>
          <w:szCs w:val="22"/>
        </w:rPr>
      </w:pPr>
    </w:p>
    <w:p w14:paraId="436C2A76" w14:textId="492A4FB5" w:rsidR="007C6FBD" w:rsidRDefault="00EF4E29" w:rsidP="007C6FBD">
      <w:pPr>
        <w:pStyle w:val="BodyText"/>
        <w:spacing w:after="120" w:line="240" w:lineRule="auto"/>
        <w:rPr>
          <w:sz w:val="22"/>
          <w:szCs w:val="22"/>
        </w:rPr>
      </w:pPr>
      <w:r>
        <w:rPr>
          <w:sz w:val="22"/>
          <w:szCs w:val="22"/>
        </w:rPr>
        <w:lastRenderedPageBreak/>
        <w:t>These actions and behaviours are</w:t>
      </w:r>
      <w:r w:rsidR="007C6FBD">
        <w:rPr>
          <w:sz w:val="22"/>
          <w:szCs w:val="22"/>
        </w:rPr>
        <w:t xml:space="preserve"> present in situations where employees or other people at the workplace are threatened, verbally abused, intimidated, harassed, attacked or physically assaulted, and these may be one off or repeated incidents occurring in person or through correspondence.</w:t>
      </w:r>
    </w:p>
    <w:p w14:paraId="27A5BBE9" w14:textId="77777777" w:rsidR="007C6FBD" w:rsidRDefault="007C6FBD" w:rsidP="007C6FBD">
      <w:pPr>
        <w:pStyle w:val="BodyText"/>
        <w:spacing w:after="120" w:line="240" w:lineRule="auto"/>
        <w:rPr>
          <w:sz w:val="22"/>
          <w:szCs w:val="22"/>
        </w:rPr>
      </w:pPr>
      <w:r>
        <w:rPr>
          <w:sz w:val="22"/>
          <w:szCs w:val="22"/>
        </w:rPr>
        <w:t xml:space="preserve">All employees and other people at workplaces are potentially at risk of experiencing some form of violence and aggression, especially those who have regular contact with the general public or provide direct services to clients. However, violence and aggression can also occur between employees within the same organisation. </w:t>
      </w:r>
    </w:p>
    <w:p w14:paraId="1C269CEF" w14:textId="6DC3D8F3" w:rsidR="007C6FBD" w:rsidRDefault="007C6FBD" w:rsidP="007C6FBD">
      <w:pPr>
        <w:pStyle w:val="BodyText"/>
        <w:spacing w:after="120" w:line="240" w:lineRule="auto"/>
        <w:rPr>
          <w:sz w:val="22"/>
          <w:szCs w:val="22"/>
        </w:rPr>
      </w:pPr>
      <w:r>
        <w:rPr>
          <w:sz w:val="22"/>
          <w:szCs w:val="22"/>
        </w:rPr>
        <w:t xml:space="preserve">Therefore, as part of workplace hazard management required under the Act, situations that have the potential to involve violence and aggression should be assessed for risks, with steps taken to minimise those risks. </w:t>
      </w:r>
    </w:p>
    <w:p w14:paraId="0D66D179" w14:textId="5812F9B9" w:rsidR="00EF4E29" w:rsidRDefault="00EF4E29" w:rsidP="007C6FBD">
      <w:pPr>
        <w:pStyle w:val="BodyText"/>
        <w:spacing w:after="120" w:line="240" w:lineRule="auto"/>
        <w:rPr>
          <w:sz w:val="22"/>
          <w:szCs w:val="22"/>
        </w:rPr>
      </w:pPr>
      <w:r>
        <w:rPr>
          <w:sz w:val="22"/>
          <w:szCs w:val="22"/>
        </w:rPr>
        <w:t>Whether the violence or aggression was intended or not, or whether the perpetrator has the capacity to recognise that their actions could cause harm, does not reduce the risk of harm from the violence.</w:t>
      </w:r>
    </w:p>
    <w:p w14:paraId="6B032065" w14:textId="25C3BA2A" w:rsidR="00EF4E29" w:rsidRDefault="00EF4E29" w:rsidP="007C6FBD">
      <w:pPr>
        <w:pStyle w:val="BodyText"/>
        <w:spacing w:after="120" w:line="240" w:lineRule="auto"/>
        <w:rPr>
          <w:sz w:val="22"/>
          <w:szCs w:val="22"/>
        </w:rPr>
      </w:pPr>
      <w:r>
        <w:rPr>
          <w:sz w:val="22"/>
          <w:szCs w:val="22"/>
        </w:rPr>
        <w:t>Acts such as indecent exposure, physical and sexual assault, stalking and obscene or threatening communications (e.g. phone calls, letters, emails, text messages and posts on social media) may be offences under criminal law and should be referred to the police as well as managed under OSH laws.</w:t>
      </w:r>
    </w:p>
    <w:p w14:paraId="105F34A6" w14:textId="77777777" w:rsidR="007C6FBD" w:rsidRDefault="007C6FBD" w:rsidP="007C6FBD">
      <w:pPr>
        <w:pStyle w:val="BodyText"/>
        <w:spacing w:after="120" w:line="240" w:lineRule="auto"/>
        <w:rPr>
          <w:sz w:val="22"/>
          <w:szCs w:val="22"/>
        </w:rPr>
      </w:pPr>
      <w:r>
        <w:rPr>
          <w:sz w:val="22"/>
          <w:szCs w:val="22"/>
        </w:rPr>
        <w:t>For more information, r</w:t>
      </w:r>
      <w:r w:rsidRPr="008B7DB2">
        <w:rPr>
          <w:sz w:val="22"/>
          <w:szCs w:val="22"/>
        </w:rPr>
        <w:t>efer to the</w:t>
      </w:r>
      <w:r w:rsidRPr="008B7DB2">
        <w:rPr>
          <w:i/>
          <w:sz w:val="22"/>
          <w:szCs w:val="22"/>
        </w:rPr>
        <w:t xml:space="preserve"> Code of Practice: Violence and aggression</w:t>
      </w:r>
      <w:r>
        <w:rPr>
          <w:i/>
          <w:sz w:val="22"/>
          <w:szCs w:val="22"/>
        </w:rPr>
        <w:t xml:space="preserve"> at work</w:t>
      </w:r>
      <w:r>
        <w:rPr>
          <w:sz w:val="22"/>
          <w:szCs w:val="22"/>
        </w:rPr>
        <w:t>, which provides practical guidance on the general principles applied to the prevention and management of violence and aggression in the workplace.</w:t>
      </w:r>
    </w:p>
    <w:p w14:paraId="2F738425" w14:textId="3E557DF5" w:rsidR="007C6FBD" w:rsidRDefault="00FA37EB" w:rsidP="007C6FBD">
      <w:pPr>
        <w:pStyle w:val="BodyText"/>
        <w:spacing w:after="120" w:line="240" w:lineRule="auto"/>
        <w:rPr>
          <w:sz w:val="22"/>
          <w:szCs w:val="22"/>
        </w:rPr>
      </w:pPr>
      <w:r>
        <w:rPr>
          <w:sz w:val="22"/>
          <w:szCs w:val="22"/>
        </w:rPr>
        <w:t>Anyone</w:t>
      </w:r>
      <w:r w:rsidR="007C6FBD">
        <w:rPr>
          <w:sz w:val="22"/>
          <w:szCs w:val="22"/>
        </w:rPr>
        <w:t xml:space="preserve"> who has a duty to prevent, so far as is practicable, hazards at workplaces should use the code, and this includes employers, employees, self-employed people, safety and health representatives or committees.</w:t>
      </w:r>
    </w:p>
    <w:p w14:paraId="2A0ED897" w14:textId="148C2502" w:rsidR="008623DD" w:rsidRDefault="008623DD" w:rsidP="00B77093">
      <w:pPr>
        <w:pStyle w:val="BodyText"/>
        <w:spacing w:after="120" w:line="240" w:lineRule="auto"/>
      </w:pPr>
    </w:p>
    <w:p w14:paraId="2FD9C16B" w14:textId="7D323301" w:rsidR="00B77093" w:rsidRDefault="00C71B79" w:rsidP="00BD459E">
      <w:pPr>
        <w:pStyle w:val="Heading2"/>
        <w:spacing w:after="120" w:line="240" w:lineRule="auto"/>
      </w:pPr>
      <w:bookmarkStart w:id="27" w:name="_Toc73009283"/>
      <w:r>
        <w:t xml:space="preserve">1.3 </w:t>
      </w:r>
      <w:r>
        <w:tab/>
      </w:r>
      <w:r w:rsidR="00B77093">
        <w:t>Why do people engage in workplace bullying and harassment?</w:t>
      </w:r>
      <w:bookmarkEnd w:id="27"/>
    </w:p>
    <w:p w14:paraId="4FDDF549" w14:textId="79348249" w:rsidR="00B77093" w:rsidRPr="006F1FA8" w:rsidRDefault="00675F88">
      <w:pPr>
        <w:pStyle w:val="BodyText"/>
        <w:spacing w:after="120" w:line="240" w:lineRule="auto"/>
        <w:rPr>
          <w:sz w:val="22"/>
          <w:szCs w:val="22"/>
        </w:rPr>
      </w:pPr>
      <w:r>
        <w:rPr>
          <w:sz w:val="22"/>
          <w:szCs w:val="22"/>
        </w:rPr>
        <w:t>T</w:t>
      </w:r>
      <w:r w:rsidR="00B77093" w:rsidRPr="006F1FA8">
        <w:rPr>
          <w:sz w:val="22"/>
          <w:szCs w:val="22"/>
        </w:rPr>
        <w:t>here are three main characteristics of why people engage in workplace bullying</w:t>
      </w:r>
      <w:r w:rsidR="00B77093">
        <w:rPr>
          <w:sz w:val="22"/>
          <w:szCs w:val="22"/>
        </w:rPr>
        <w:t xml:space="preserve"> and harassment</w:t>
      </w:r>
      <w:r w:rsidR="007C6FBD">
        <w:rPr>
          <w:sz w:val="22"/>
          <w:szCs w:val="22"/>
        </w:rPr>
        <w:t xml:space="preserve"> and these can be individual or organisational.</w:t>
      </w:r>
    </w:p>
    <w:p w14:paraId="1117D0CB" w14:textId="079B1086" w:rsidR="00B77093" w:rsidRPr="006F1FA8" w:rsidRDefault="00D80922" w:rsidP="00BD459E">
      <w:pPr>
        <w:pStyle w:val="BodyText"/>
        <w:numPr>
          <w:ilvl w:val="0"/>
          <w:numId w:val="14"/>
        </w:numPr>
        <w:spacing w:after="120" w:line="240" w:lineRule="auto"/>
        <w:ind w:left="426" w:hanging="426"/>
        <w:rPr>
          <w:sz w:val="22"/>
          <w:szCs w:val="22"/>
        </w:rPr>
      </w:pPr>
      <w:r>
        <w:rPr>
          <w:sz w:val="22"/>
          <w:szCs w:val="22"/>
        </w:rPr>
        <w:t>P</w:t>
      </w:r>
      <w:r w:rsidR="00B77093" w:rsidRPr="006F1FA8">
        <w:rPr>
          <w:sz w:val="22"/>
          <w:szCs w:val="22"/>
        </w:rPr>
        <w:t>eople who have a high self-esteem and are confronted with an unfavourable evaluation of themselves from others or perceive a threat to their reputation may engage in bullying</w:t>
      </w:r>
      <w:r w:rsidR="00B77093">
        <w:rPr>
          <w:sz w:val="22"/>
          <w:szCs w:val="22"/>
        </w:rPr>
        <w:t xml:space="preserve"> and harassing </w:t>
      </w:r>
      <w:r w:rsidR="00B77093" w:rsidRPr="006F1FA8">
        <w:rPr>
          <w:sz w:val="22"/>
          <w:szCs w:val="22"/>
        </w:rPr>
        <w:t xml:space="preserve">behaviours to protect their self-esteem. </w:t>
      </w:r>
    </w:p>
    <w:p w14:paraId="59B1C0AE" w14:textId="34A8C5D2" w:rsidR="00B77093" w:rsidRPr="006F1FA8" w:rsidRDefault="00D80922" w:rsidP="00BD459E">
      <w:pPr>
        <w:pStyle w:val="BodyText"/>
        <w:numPr>
          <w:ilvl w:val="0"/>
          <w:numId w:val="14"/>
        </w:numPr>
        <w:spacing w:after="120" w:line="240" w:lineRule="auto"/>
        <w:ind w:left="426" w:hanging="426"/>
        <w:rPr>
          <w:sz w:val="22"/>
          <w:szCs w:val="22"/>
        </w:rPr>
      </w:pPr>
      <w:r>
        <w:rPr>
          <w:sz w:val="22"/>
          <w:szCs w:val="22"/>
        </w:rPr>
        <w:t>P</w:t>
      </w:r>
      <w:r w:rsidR="00B77093" w:rsidRPr="006F1FA8">
        <w:rPr>
          <w:sz w:val="22"/>
          <w:szCs w:val="22"/>
        </w:rPr>
        <w:t xml:space="preserve">eople who lack social competencies, such as emotional control, may engage in bullying </w:t>
      </w:r>
      <w:r w:rsidR="00B77093">
        <w:rPr>
          <w:sz w:val="22"/>
          <w:szCs w:val="22"/>
        </w:rPr>
        <w:t>and harassing</w:t>
      </w:r>
      <w:r w:rsidR="00B77093" w:rsidRPr="006F1FA8">
        <w:rPr>
          <w:sz w:val="22"/>
          <w:szCs w:val="22"/>
        </w:rPr>
        <w:t xml:space="preserve"> behaviours and may not be aware of what they are doing and how their behaviour affects other people. For example, a supervisor may vent their anger and disappointment at a team when a mistake has been made, by yelling, slamming doors, and making sarcastic and humiliating comments</w:t>
      </w:r>
      <w:r w:rsidR="00B77093">
        <w:rPr>
          <w:sz w:val="22"/>
          <w:szCs w:val="22"/>
        </w:rPr>
        <w:t xml:space="preserve"> about a person’s particular protected attribute</w:t>
      </w:r>
      <w:r w:rsidR="00B77093" w:rsidRPr="006F1FA8">
        <w:rPr>
          <w:sz w:val="22"/>
          <w:szCs w:val="22"/>
        </w:rPr>
        <w:t xml:space="preserve">. </w:t>
      </w:r>
    </w:p>
    <w:p w14:paraId="5F723DE5" w14:textId="6221EC9F" w:rsidR="00FC3CE5" w:rsidRDefault="00D80922" w:rsidP="003E5DAF">
      <w:pPr>
        <w:pStyle w:val="BodyText"/>
        <w:spacing w:after="120" w:line="240" w:lineRule="auto"/>
        <w:ind w:left="426"/>
        <w:rPr>
          <w:sz w:val="22"/>
          <w:szCs w:val="22"/>
        </w:rPr>
      </w:pPr>
      <w:r>
        <w:rPr>
          <w:sz w:val="22"/>
          <w:szCs w:val="22"/>
        </w:rPr>
        <w:t>When workplace</w:t>
      </w:r>
      <w:r w:rsidR="00B629B1">
        <w:rPr>
          <w:sz w:val="22"/>
          <w:szCs w:val="22"/>
        </w:rPr>
        <w:t xml:space="preserve"> culture may encourage certain behaviours in workers, for example, by leaders tolerating</w:t>
      </w:r>
      <w:r w:rsidR="007C6FBD">
        <w:rPr>
          <w:sz w:val="22"/>
          <w:szCs w:val="22"/>
        </w:rPr>
        <w:t xml:space="preserve"> inappropriate or unreasonable </w:t>
      </w:r>
      <w:r w:rsidR="00B629B1">
        <w:rPr>
          <w:sz w:val="22"/>
          <w:szCs w:val="22"/>
        </w:rPr>
        <w:t xml:space="preserve">behaviour or rewarding the behaviour through inaction, </w:t>
      </w:r>
      <w:r w:rsidR="00B77093" w:rsidRPr="006F1FA8">
        <w:rPr>
          <w:sz w:val="22"/>
          <w:szCs w:val="22"/>
        </w:rPr>
        <w:t xml:space="preserve">people may engage in micro political behaviours when they feel the need to improve or protect their status within an organisation and to influence </w:t>
      </w:r>
      <w:r w:rsidR="00B629B1" w:rsidRPr="006F1FA8">
        <w:rPr>
          <w:sz w:val="22"/>
          <w:szCs w:val="22"/>
        </w:rPr>
        <w:t>decision-making</w:t>
      </w:r>
      <w:r w:rsidR="00B77093" w:rsidRPr="006F1FA8">
        <w:rPr>
          <w:sz w:val="22"/>
          <w:szCs w:val="22"/>
        </w:rPr>
        <w:t xml:space="preserve">. </w:t>
      </w:r>
    </w:p>
    <w:p w14:paraId="021DB2EB" w14:textId="77777777" w:rsidR="008567BC" w:rsidRPr="00FC3CE5" w:rsidRDefault="008567BC" w:rsidP="003E5DAF">
      <w:pPr>
        <w:pStyle w:val="BodyText"/>
        <w:spacing w:after="120" w:line="240" w:lineRule="auto"/>
        <w:ind w:left="426"/>
        <w:rPr>
          <w:sz w:val="22"/>
          <w:szCs w:val="22"/>
        </w:rPr>
      </w:pPr>
    </w:p>
    <w:p w14:paraId="3861767D" w14:textId="77777777" w:rsidR="008567BC" w:rsidRPr="007034D7" w:rsidRDefault="008567BC" w:rsidP="003E5DAF">
      <w:pPr>
        <w:pStyle w:val="paragraph"/>
        <w:pBdr>
          <w:top w:val="single" w:sz="4" w:space="1" w:color="auto"/>
          <w:left w:val="single" w:sz="4" w:space="4" w:color="auto"/>
          <w:bottom w:val="single" w:sz="4" w:space="1" w:color="auto"/>
          <w:right w:val="single" w:sz="4" w:space="4" w:color="auto"/>
        </w:pBdr>
        <w:spacing w:before="0" w:beforeAutospacing="0" w:after="0" w:afterAutospacing="0"/>
        <w:ind w:left="360"/>
        <w:textAlignment w:val="baseline"/>
        <w:rPr>
          <w:rFonts w:asciiTheme="minorHAnsi" w:eastAsia="Times New Roman" w:hAnsiTheme="minorHAnsi" w:cstheme="minorBidi"/>
          <w:sz w:val="22"/>
          <w:szCs w:val="22"/>
          <w:lang w:eastAsia="en-US"/>
        </w:rPr>
      </w:pPr>
      <w:r w:rsidRPr="007034D7">
        <w:rPr>
          <w:rFonts w:asciiTheme="minorHAnsi" w:eastAsia="Times New Roman" w:hAnsiTheme="minorHAnsi" w:cstheme="minorBidi"/>
          <w:sz w:val="22"/>
          <w:szCs w:val="22"/>
          <w:lang w:eastAsia="en-US"/>
        </w:rPr>
        <w:t>Addressing the organisational or workplace risk factors is extremely important to minimising the risks of bullying behaviours in the workplace.</w:t>
      </w:r>
      <w:r>
        <w:rPr>
          <w:rFonts w:asciiTheme="minorHAnsi" w:eastAsia="Times New Roman" w:hAnsiTheme="minorHAnsi" w:cstheme="minorBidi"/>
          <w:sz w:val="22"/>
          <w:szCs w:val="22"/>
          <w:lang w:eastAsia="en-US"/>
        </w:rPr>
        <w:t xml:space="preserve"> </w:t>
      </w:r>
      <w:r w:rsidRPr="007034D7">
        <w:rPr>
          <w:rFonts w:asciiTheme="minorHAnsi" w:eastAsia="Times New Roman" w:hAnsiTheme="minorHAnsi" w:cstheme="minorBidi"/>
          <w:sz w:val="22"/>
          <w:szCs w:val="22"/>
          <w:lang w:eastAsia="en-US"/>
        </w:rPr>
        <w:t>The organisation must take responsibility for preventing and managing the organisational risk factors and look beyond the personal characteristics of the individual’s involved.</w:t>
      </w:r>
    </w:p>
    <w:p w14:paraId="7FFA2EF4" w14:textId="202FA746" w:rsidR="00B77093" w:rsidRDefault="00B77093" w:rsidP="00B77093">
      <w:pPr>
        <w:pStyle w:val="BodyText"/>
        <w:spacing w:after="120" w:line="240" w:lineRule="auto"/>
      </w:pPr>
    </w:p>
    <w:p w14:paraId="3BE85036" w14:textId="2B3B9E28" w:rsidR="00B77093" w:rsidRDefault="00B77093" w:rsidP="00B77093">
      <w:pPr>
        <w:pStyle w:val="Heading2"/>
        <w:spacing w:before="0" w:after="120" w:line="240" w:lineRule="auto"/>
      </w:pPr>
      <w:bookmarkStart w:id="28" w:name="_Toc73009284"/>
      <w:r>
        <w:lastRenderedPageBreak/>
        <w:t>1.</w:t>
      </w:r>
      <w:r w:rsidR="00C71B79">
        <w:t>4</w:t>
      </w:r>
      <w:r>
        <w:t xml:space="preserve"> </w:t>
      </w:r>
      <w:r w:rsidR="00C71B79">
        <w:tab/>
      </w:r>
      <w:r>
        <w:t>What is</w:t>
      </w:r>
      <w:r w:rsidR="00675F88">
        <w:t xml:space="preserve"> not</w:t>
      </w:r>
      <w:r>
        <w:t xml:space="preserve"> inappropriate or unreasonable behaviour at work?</w:t>
      </w:r>
      <w:bookmarkEnd w:id="28"/>
    </w:p>
    <w:p w14:paraId="5A59EDF9" w14:textId="77777777" w:rsidR="00B77093" w:rsidRPr="006F1FA8" w:rsidRDefault="00B77093" w:rsidP="00B77093">
      <w:pPr>
        <w:pStyle w:val="BodyText"/>
        <w:spacing w:after="120" w:line="240" w:lineRule="auto"/>
        <w:rPr>
          <w:sz w:val="22"/>
          <w:szCs w:val="22"/>
        </w:rPr>
      </w:pPr>
      <w:r w:rsidRPr="006F1FA8">
        <w:rPr>
          <w:sz w:val="22"/>
          <w:szCs w:val="22"/>
        </w:rPr>
        <w:t xml:space="preserve">It is important to distinguish between what is considered reasonable management action and what might be considered </w:t>
      </w:r>
      <w:r>
        <w:rPr>
          <w:sz w:val="22"/>
          <w:szCs w:val="22"/>
        </w:rPr>
        <w:t>inappropriate or unreasonable behaviour at work</w:t>
      </w:r>
      <w:r w:rsidRPr="006F1FA8">
        <w:rPr>
          <w:sz w:val="22"/>
          <w:szCs w:val="22"/>
        </w:rPr>
        <w:t xml:space="preserve">. Employers have a right to manage performance, assign work and provide instruction in how they want the work to be achieved. </w:t>
      </w:r>
    </w:p>
    <w:p w14:paraId="470B58CD" w14:textId="6322E872" w:rsidR="00B77093" w:rsidRPr="006F1FA8" w:rsidRDefault="00B77093" w:rsidP="00B77093">
      <w:pPr>
        <w:pStyle w:val="BodyText"/>
        <w:spacing w:after="120" w:line="240" w:lineRule="auto"/>
        <w:rPr>
          <w:sz w:val="22"/>
          <w:szCs w:val="22"/>
        </w:rPr>
      </w:pPr>
      <w:r w:rsidRPr="006F1FA8">
        <w:rPr>
          <w:sz w:val="22"/>
          <w:szCs w:val="22"/>
        </w:rPr>
        <w:t xml:space="preserve">Performance management is generally not considered </w:t>
      </w:r>
      <w:r>
        <w:rPr>
          <w:sz w:val="22"/>
          <w:szCs w:val="22"/>
        </w:rPr>
        <w:t>inappropriate or unreasonable</w:t>
      </w:r>
      <w:r w:rsidRPr="006F1FA8">
        <w:rPr>
          <w:sz w:val="22"/>
          <w:szCs w:val="22"/>
        </w:rPr>
        <w:t xml:space="preserve"> unless it is conducted in a harsh an</w:t>
      </w:r>
      <w:r w:rsidR="00675F88">
        <w:rPr>
          <w:sz w:val="22"/>
          <w:szCs w:val="22"/>
        </w:rPr>
        <w:t>d</w:t>
      </w:r>
      <w:r w:rsidRPr="006F1FA8">
        <w:rPr>
          <w:sz w:val="22"/>
          <w:szCs w:val="22"/>
        </w:rPr>
        <w:t xml:space="preserve"> unreasonable manner. </w:t>
      </w:r>
    </w:p>
    <w:p w14:paraId="195A872B" w14:textId="77777777" w:rsidR="00B77093" w:rsidRDefault="00B77093" w:rsidP="00B77093">
      <w:pPr>
        <w:pStyle w:val="BodyText"/>
        <w:spacing w:after="120" w:line="240" w:lineRule="auto"/>
        <w:rPr>
          <w:sz w:val="22"/>
          <w:szCs w:val="22"/>
        </w:rPr>
      </w:pPr>
      <w:r w:rsidRPr="006F1FA8">
        <w:rPr>
          <w:sz w:val="22"/>
          <w:szCs w:val="22"/>
        </w:rPr>
        <w:t>If a manager or supervisor has concerns about an employee’s performance, the manager or supervisor should speak with the employee about the performance concerns in a constructive and objective way that does not involve personal insults or derogatory remarks. In situations where an employee is dissatisfied with management practices, the problems should also be raised in a manner that remains professional and objective.</w:t>
      </w:r>
    </w:p>
    <w:p w14:paraId="4100362B" w14:textId="77777777" w:rsidR="00B77093" w:rsidRDefault="00B77093" w:rsidP="00B77093">
      <w:pPr>
        <w:pStyle w:val="BodyText"/>
        <w:spacing w:after="120" w:line="240" w:lineRule="auto"/>
      </w:pPr>
    </w:p>
    <w:p w14:paraId="402AD647" w14:textId="69E23132" w:rsidR="00B77093" w:rsidRDefault="00B77093" w:rsidP="00B77093">
      <w:pPr>
        <w:pStyle w:val="Heading2"/>
        <w:spacing w:before="0" w:after="120" w:line="240" w:lineRule="auto"/>
      </w:pPr>
      <w:bookmarkStart w:id="29" w:name="_Toc73009285"/>
      <w:r>
        <w:t>1.</w:t>
      </w:r>
      <w:r w:rsidR="00C71B79">
        <w:t>5</w:t>
      </w:r>
      <w:r>
        <w:t xml:space="preserve"> </w:t>
      </w:r>
      <w:r w:rsidR="00C71B79">
        <w:tab/>
      </w:r>
      <w:r>
        <w:t>How does harm to health occur from inappropriate or unreasonable workplace behaviour?</w:t>
      </w:r>
      <w:bookmarkEnd w:id="29"/>
    </w:p>
    <w:p w14:paraId="466B46A5" w14:textId="77777777" w:rsidR="00B77093" w:rsidRDefault="00B77093" w:rsidP="00B77093">
      <w:pPr>
        <w:pStyle w:val="BodyText"/>
        <w:spacing w:after="120" w:line="240" w:lineRule="auto"/>
        <w:rPr>
          <w:sz w:val="22"/>
          <w:szCs w:val="22"/>
        </w:rPr>
      </w:pPr>
      <w:r w:rsidRPr="00450687">
        <w:rPr>
          <w:sz w:val="22"/>
          <w:szCs w:val="22"/>
        </w:rPr>
        <w:t>Inappropriate or unreasonable behaviour at the workplace creates a risk</w:t>
      </w:r>
      <w:r>
        <w:rPr>
          <w:sz w:val="22"/>
          <w:szCs w:val="22"/>
        </w:rPr>
        <w:t xml:space="preserve"> of harm to health to employees, as it is perceived as a threat by our brain, which prompts the </w:t>
      </w:r>
      <w:r w:rsidRPr="008C10BC">
        <w:rPr>
          <w:sz w:val="22"/>
          <w:szCs w:val="22"/>
        </w:rPr>
        <w:t xml:space="preserve">alarm system in our body </w:t>
      </w:r>
      <w:r>
        <w:rPr>
          <w:sz w:val="22"/>
          <w:szCs w:val="22"/>
        </w:rPr>
        <w:t>to</w:t>
      </w:r>
      <w:r w:rsidRPr="008C10BC">
        <w:rPr>
          <w:sz w:val="22"/>
          <w:szCs w:val="22"/>
        </w:rPr>
        <w:t xml:space="preserve"> switch on. </w:t>
      </w:r>
    </w:p>
    <w:p w14:paraId="1C821484" w14:textId="77777777" w:rsidR="00B77093" w:rsidRPr="008C10BC" w:rsidRDefault="00B77093" w:rsidP="00B77093">
      <w:pPr>
        <w:pStyle w:val="BodyText"/>
        <w:spacing w:after="120" w:line="240" w:lineRule="auto"/>
        <w:rPr>
          <w:sz w:val="22"/>
          <w:szCs w:val="22"/>
        </w:rPr>
      </w:pPr>
      <w:r w:rsidRPr="008C10BC">
        <w:rPr>
          <w:sz w:val="22"/>
          <w:szCs w:val="22"/>
        </w:rPr>
        <w:t xml:space="preserve">This alarm response system </w:t>
      </w:r>
      <w:r>
        <w:rPr>
          <w:sz w:val="22"/>
          <w:szCs w:val="22"/>
        </w:rPr>
        <w:t xml:space="preserve">is a physiological response, commonly known as fight, flight and freeze. The alarm system </w:t>
      </w:r>
      <w:r w:rsidRPr="008C10BC">
        <w:rPr>
          <w:sz w:val="22"/>
          <w:szCs w:val="22"/>
        </w:rPr>
        <w:t>prompts the body to release a surge of hormones, including adrenaline and cortisol, which increase heart rate and blood pressure.</w:t>
      </w:r>
    </w:p>
    <w:p w14:paraId="4559C6FF" w14:textId="77777777" w:rsidR="00B77093" w:rsidRDefault="00B77093" w:rsidP="00B77093">
      <w:pPr>
        <w:pStyle w:val="paragraph"/>
        <w:spacing w:before="0" w:beforeAutospacing="0" w:after="120" w:afterAutospacing="0"/>
        <w:textAlignment w:val="baseline"/>
        <w:rPr>
          <w:rFonts w:asciiTheme="minorHAnsi" w:eastAsia="Times New Roman" w:hAnsiTheme="minorHAnsi" w:cstheme="minorBidi"/>
          <w:sz w:val="22"/>
          <w:szCs w:val="22"/>
          <w:lang w:eastAsia="en-US"/>
        </w:rPr>
      </w:pPr>
      <w:r w:rsidRPr="008C10BC">
        <w:rPr>
          <w:rFonts w:asciiTheme="minorHAnsi" w:eastAsia="Times New Roman" w:hAnsiTheme="minorHAnsi" w:cstheme="minorBidi"/>
          <w:sz w:val="22"/>
          <w:szCs w:val="22"/>
          <w:lang w:eastAsia="en-US"/>
        </w:rPr>
        <w:t xml:space="preserve">Most </w:t>
      </w:r>
      <w:r>
        <w:rPr>
          <w:rFonts w:asciiTheme="minorHAnsi" w:eastAsia="Times New Roman" w:hAnsiTheme="minorHAnsi" w:cstheme="minorBidi"/>
          <w:sz w:val="22"/>
          <w:szCs w:val="22"/>
          <w:lang w:eastAsia="en-US"/>
        </w:rPr>
        <w:t>people</w:t>
      </w:r>
      <w:r w:rsidRPr="008C10BC">
        <w:rPr>
          <w:rFonts w:asciiTheme="minorHAnsi" w:eastAsia="Times New Roman" w:hAnsiTheme="minorHAnsi" w:cstheme="minorBidi"/>
          <w:sz w:val="22"/>
          <w:szCs w:val="22"/>
          <w:lang w:eastAsia="en-US"/>
        </w:rPr>
        <w:t xml:space="preserve"> have probably experienced this physiological response.</w:t>
      </w:r>
      <w:r>
        <w:rPr>
          <w:rFonts w:asciiTheme="minorHAnsi" w:eastAsia="Times New Roman" w:hAnsiTheme="minorHAnsi" w:cstheme="minorBidi"/>
          <w:sz w:val="22"/>
          <w:szCs w:val="22"/>
          <w:lang w:eastAsia="en-US"/>
        </w:rPr>
        <w:t xml:space="preserve"> Under normal </w:t>
      </w:r>
      <w:r w:rsidRPr="008C10BC">
        <w:rPr>
          <w:rFonts w:asciiTheme="minorHAnsi" w:eastAsia="Times New Roman" w:hAnsiTheme="minorHAnsi" w:cstheme="minorBidi"/>
          <w:sz w:val="22"/>
          <w:szCs w:val="22"/>
          <w:lang w:eastAsia="en-US"/>
        </w:rPr>
        <w:t>circumstances, once the e</w:t>
      </w:r>
      <w:r>
        <w:rPr>
          <w:rFonts w:asciiTheme="minorHAnsi" w:eastAsia="Times New Roman" w:hAnsiTheme="minorHAnsi" w:cstheme="minorBidi"/>
          <w:sz w:val="22"/>
          <w:szCs w:val="22"/>
          <w:lang w:eastAsia="en-US"/>
        </w:rPr>
        <w:t xml:space="preserve">xposure to the threat is over, </w:t>
      </w:r>
      <w:r w:rsidRPr="008C10BC">
        <w:rPr>
          <w:rFonts w:asciiTheme="minorHAnsi" w:eastAsia="Times New Roman" w:hAnsiTheme="minorHAnsi" w:cstheme="minorBidi"/>
          <w:sz w:val="22"/>
          <w:szCs w:val="22"/>
          <w:lang w:eastAsia="en-US"/>
        </w:rPr>
        <w:t>hormone levels return to normal and we go back to usual functioning.</w:t>
      </w:r>
      <w:r>
        <w:rPr>
          <w:rFonts w:asciiTheme="minorHAnsi" w:eastAsia="Times New Roman" w:hAnsiTheme="minorHAnsi" w:cstheme="minorBidi"/>
          <w:sz w:val="22"/>
          <w:szCs w:val="22"/>
          <w:lang w:eastAsia="en-US"/>
        </w:rPr>
        <w:t xml:space="preserve"> </w:t>
      </w:r>
    </w:p>
    <w:p w14:paraId="0875E9AB" w14:textId="3DEE196A" w:rsidR="00B77093" w:rsidRDefault="00B77093" w:rsidP="00BD459E">
      <w:pPr>
        <w:pStyle w:val="paragraph"/>
        <w:spacing w:before="0" w:beforeAutospacing="0" w:after="120" w:afterAutospacing="0"/>
        <w:textAlignment w:val="baseline"/>
        <w:rPr>
          <w:rFonts w:asciiTheme="minorHAnsi" w:eastAsia="Times New Roman" w:hAnsiTheme="minorHAnsi" w:cstheme="minorBidi"/>
          <w:sz w:val="22"/>
          <w:szCs w:val="22"/>
          <w:lang w:eastAsia="en-US"/>
        </w:rPr>
      </w:pPr>
      <w:r w:rsidRPr="008C10BC">
        <w:rPr>
          <w:rFonts w:asciiTheme="minorHAnsi" w:eastAsia="Times New Roman" w:hAnsiTheme="minorHAnsi" w:cstheme="minorBidi"/>
          <w:sz w:val="22"/>
          <w:szCs w:val="22"/>
          <w:lang w:eastAsia="en-US"/>
        </w:rPr>
        <w:t>However, when exposure to inappropriate or unreasonable workplace behaviour of low severity is susta</w:t>
      </w:r>
      <w:r>
        <w:rPr>
          <w:rFonts w:asciiTheme="minorHAnsi" w:eastAsia="Times New Roman" w:hAnsiTheme="minorHAnsi" w:cstheme="minorBidi"/>
          <w:sz w:val="22"/>
          <w:szCs w:val="22"/>
          <w:lang w:eastAsia="en-US"/>
        </w:rPr>
        <w:t xml:space="preserve">ined over a long period, it can </w:t>
      </w:r>
      <w:r w:rsidRPr="008C10BC">
        <w:rPr>
          <w:rFonts w:asciiTheme="minorHAnsi" w:eastAsia="Times New Roman" w:hAnsiTheme="minorHAnsi" w:cstheme="minorBidi"/>
          <w:sz w:val="22"/>
          <w:szCs w:val="22"/>
          <w:lang w:eastAsia="en-US"/>
        </w:rPr>
        <w:t>increase the risk of harm to health.</w:t>
      </w:r>
      <w:r>
        <w:rPr>
          <w:rFonts w:asciiTheme="minorHAnsi" w:eastAsia="Times New Roman" w:hAnsiTheme="minorHAnsi" w:cstheme="minorBidi"/>
          <w:sz w:val="22"/>
          <w:szCs w:val="22"/>
          <w:lang w:eastAsia="en-US"/>
        </w:rPr>
        <w:t xml:space="preserve"> </w:t>
      </w:r>
      <w:r w:rsidRPr="008C10BC">
        <w:rPr>
          <w:rFonts w:asciiTheme="minorHAnsi" w:eastAsia="Times New Roman" w:hAnsiTheme="minorHAnsi" w:cstheme="minorBidi"/>
          <w:sz w:val="22"/>
          <w:szCs w:val="22"/>
          <w:lang w:eastAsia="en-US"/>
        </w:rPr>
        <w:t xml:space="preserve">This is because the physiological response to a threat remains and results in </w:t>
      </w:r>
      <w:r>
        <w:rPr>
          <w:rFonts w:asciiTheme="minorHAnsi" w:eastAsia="Times New Roman" w:hAnsiTheme="minorHAnsi" w:cstheme="minorBidi"/>
          <w:sz w:val="22"/>
          <w:szCs w:val="22"/>
          <w:lang w:eastAsia="en-US"/>
        </w:rPr>
        <w:t>the</w:t>
      </w:r>
      <w:r w:rsidRPr="008C10BC">
        <w:rPr>
          <w:rFonts w:asciiTheme="minorHAnsi" w:eastAsia="Times New Roman" w:hAnsiTheme="minorHAnsi" w:cstheme="minorBidi"/>
          <w:sz w:val="22"/>
          <w:szCs w:val="22"/>
          <w:lang w:eastAsia="en-US"/>
        </w:rPr>
        <w:t xml:space="preserve"> body being overexposed to adrenaline and cortisol, disrupting almost all of the body’s systems</w:t>
      </w:r>
      <w:r>
        <w:rPr>
          <w:rFonts w:asciiTheme="minorHAnsi" w:eastAsia="Times New Roman" w:hAnsiTheme="minorHAnsi" w:cstheme="minorBidi"/>
          <w:sz w:val="22"/>
          <w:szCs w:val="22"/>
          <w:lang w:eastAsia="en-US"/>
        </w:rPr>
        <w:t xml:space="preserve"> including cognitive functioning, which can affect</w:t>
      </w:r>
      <w:r w:rsidR="00D80922">
        <w:rPr>
          <w:rFonts w:asciiTheme="minorHAnsi" w:eastAsia="Times New Roman" w:hAnsiTheme="minorHAnsi" w:cstheme="minorBidi"/>
          <w:sz w:val="22"/>
          <w:szCs w:val="22"/>
          <w:lang w:eastAsia="en-US"/>
        </w:rPr>
        <w:t xml:space="preserve"> decision-making</w:t>
      </w:r>
      <w:r>
        <w:rPr>
          <w:rFonts w:asciiTheme="minorHAnsi" w:eastAsia="Times New Roman" w:hAnsiTheme="minorHAnsi" w:cstheme="minorBidi"/>
          <w:sz w:val="22"/>
          <w:szCs w:val="22"/>
          <w:lang w:eastAsia="en-US"/>
        </w:rPr>
        <w:t xml:space="preserve"> ability</w:t>
      </w:r>
      <w:r w:rsidR="00D80922">
        <w:rPr>
          <w:rFonts w:asciiTheme="minorHAnsi" w:eastAsia="Times New Roman" w:hAnsiTheme="minorHAnsi" w:cstheme="minorBidi"/>
          <w:sz w:val="22"/>
          <w:szCs w:val="22"/>
          <w:lang w:eastAsia="en-US"/>
        </w:rPr>
        <w:t xml:space="preserve">, </w:t>
      </w:r>
      <w:r>
        <w:rPr>
          <w:rFonts w:asciiTheme="minorHAnsi" w:eastAsia="Times New Roman" w:hAnsiTheme="minorHAnsi" w:cstheme="minorBidi"/>
          <w:sz w:val="22"/>
          <w:szCs w:val="22"/>
          <w:lang w:eastAsia="en-US"/>
        </w:rPr>
        <w:t>ability to relate to others</w:t>
      </w:r>
      <w:r w:rsidR="00D80922">
        <w:rPr>
          <w:rFonts w:asciiTheme="minorHAnsi" w:eastAsia="Times New Roman" w:hAnsiTheme="minorHAnsi" w:cstheme="minorBidi"/>
          <w:sz w:val="22"/>
          <w:szCs w:val="22"/>
          <w:lang w:eastAsia="en-US"/>
        </w:rPr>
        <w:t xml:space="preserve">, </w:t>
      </w:r>
      <w:r>
        <w:rPr>
          <w:rFonts w:asciiTheme="minorHAnsi" w:eastAsia="Times New Roman" w:hAnsiTheme="minorHAnsi" w:cstheme="minorBidi"/>
          <w:sz w:val="22"/>
          <w:szCs w:val="22"/>
          <w:lang w:eastAsia="en-US"/>
        </w:rPr>
        <w:t>problem solving</w:t>
      </w:r>
      <w:r w:rsidR="00D80922">
        <w:rPr>
          <w:rFonts w:asciiTheme="minorHAnsi" w:eastAsia="Times New Roman" w:hAnsiTheme="minorHAnsi" w:cstheme="minorBidi"/>
          <w:sz w:val="22"/>
          <w:szCs w:val="22"/>
          <w:lang w:eastAsia="en-US"/>
        </w:rPr>
        <w:t xml:space="preserve">, </w:t>
      </w:r>
      <w:r>
        <w:rPr>
          <w:rFonts w:asciiTheme="minorHAnsi" w:eastAsia="Times New Roman" w:hAnsiTheme="minorHAnsi" w:cstheme="minorBidi"/>
          <w:sz w:val="22"/>
          <w:szCs w:val="22"/>
          <w:lang w:eastAsia="en-US"/>
        </w:rPr>
        <w:t>assessment</w:t>
      </w:r>
      <w:r w:rsidR="00D80922">
        <w:rPr>
          <w:rFonts w:asciiTheme="minorHAnsi" w:eastAsia="Times New Roman" w:hAnsiTheme="minorHAnsi" w:cstheme="minorBidi"/>
          <w:sz w:val="22"/>
          <w:szCs w:val="22"/>
          <w:lang w:eastAsia="en-US"/>
        </w:rPr>
        <w:t xml:space="preserve"> of risk and </w:t>
      </w:r>
      <w:r>
        <w:rPr>
          <w:rFonts w:asciiTheme="minorHAnsi" w:eastAsia="Times New Roman" w:hAnsiTheme="minorHAnsi" w:cstheme="minorBidi"/>
          <w:sz w:val="22"/>
          <w:szCs w:val="22"/>
          <w:lang w:eastAsia="en-US"/>
        </w:rPr>
        <w:t>memory.</w:t>
      </w:r>
    </w:p>
    <w:p w14:paraId="6CFE6032" w14:textId="79418911" w:rsidR="00B77093" w:rsidRDefault="00B77093" w:rsidP="00BD459E">
      <w:pPr>
        <w:pStyle w:val="paragraph"/>
        <w:spacing w:before="0" w:beforeAutospacing="0" w:after="120" w:afterAutospacing="0"/>
        <w:textAlignment w:val="baseline"/>
        <w:rPr>
          <w:rFonts w:asciiTheme="minorHAnsi" w:eastAsia="Times New Roman" w:hAnsiTheme="minorHAnsi" w:cstheme="minorBidi"/>
          <w:sz w:val="22"/>
          <w:szCs w:val="22"/>
          <w:lang w:eastAsia="en-US"/>
        </w:rPr>
      </w:pPr>
      <w:r>
        <w:rPr>
          <w:rFonts w:asciiTheme="minorHAnsi" w:eastAsia="Times New Roman" w:hAnsiTheme="minorHAnsi" w:cstheme="minorBidi"/>
          <w:sz w:val="22"/>
          <w:szCs w:val="22"/>
          <w:lang w:eastAsia="en-US"/>
        </w:rPr>
        <w:t>This overexposure to adrenaline and cortisol can also increase wear and tear effects on a person’s body,</w:t>
      </w:r>
      <w:r w:rsidR="00D80922">
        <w:rPr>
          <w:rFonts w:asciiTheme="minorHAnsi" w:eastAsia="Times New Roman" w:hAnsiTheme="minorHAnsi" w:cstheme="minorBidi"/>
          <w:sz w:val="22"/>
          <w:szCs w:val="22"/>
          <w:lang w:eastAsia="en-US"/>
        </w:rPr>
        <w:t xml:space="preserve"> and it is possible that workers exposed to a hazard from inappropriate or unreasonable workplace behaviour will experience harm to health</w:t>
      </w:r>
      <w:r>
        <w:rPr>
          <w:rFonts w:asciiTheme="minorHAnsi" w:eastAsia="Times New Roman" w:hAnsiTheme="minorHAnsi" w:cstheme="minorBidi"/>
          <w:sz w:val="22"/>
          <w:szCs w:val="22"/>
          <w:lang w:eastAsia="en-US"/>
        </w:rPr>
        <w:t xml:space="preserve"> such as digestive conditions</w:t>
      </w:r>
      <w:r w:rsidR="00D80922">
        <w:rPr>
          <w:rFonts w:asciiTheme="minorHAnsi" w:eastAsia="Times New Roman" w:hAnsiTheme="minorHAnsi" w:cstheme="minorBidi"/>
          <w:sz w:val="22"/>
          <w:szCs w:val="22"/>
          <w:lang w:eastAsia="en-US"/>
        </w:rPr>
        <w:t xml:space="preserve">, </w:t>
      </w:r>
      <w:r>
        <w:rPr>
          <w:rFonts w:asciiTheme="minorHAnsi" w:eastAsia="Times New Roman" w:hAnsiTheme="minorHAnsi" w:cstheme="minorBidi"/>
          <w:sz w:val="22"/>
          <w:szCs w:val="22"/>
          <w:lang w:eastAsia="en-US"/>
        </w:rPr>
        <w:t>heart disease</w:t>
      </w:r>
      <w:r w:rsidR="00D80922">
        <w:rPr>
          <w:rFonts w:asciiTheme="minorHAnsi" w:eastAsia="Times New Roman" w:hAnsiTheme="minorHAnsi" w:cstheme="minorBidi"/>
          <w:sz w:val="22"/>
          <w:szCs w:val="22"/>
          <w:lang w:eastAsia="en-US"/>
        </w:rPr>
        <w:t xml:space="preserve">, </w:t>
      </w:r>
      <w:r>
        <w:rPr>
          <w:rFonts w:asciiTheme="minorHAnsi" w:eastAsia="Times New Roman" w:hAnsiTheme="minorHAnsi" w:cstheme="minorBidi"/>
          <w:sz w:val="22"/>
          <w:szCs w:val="22"/>
          <w:lang w:eastAsia="en-US"/>
        </w:rPr>
        <w:t>sleep disorders</w:t>
      </w:r>
      <w:r w:rsidR="00D80922">
        <w:rPr>
          <w:rFonts w:asciiTheme="minorHAnsi" w:eastAsia="Times New Roman" w:hAnsiTheme="minorHAnsi" w:cstheme="minorBidi"/>
          <w:sz w:val="22"/>
          <w:szCs w:val="22"/>
          <w:lang w:eastAsia="en-US"/>
        </w:rPr>
        <w:t xml:space="preserve">, </w:t>
      </w:r>
      <w:r>
        <w:rPr>
          <w:rFonts w:asciiTheme="minorHAnsi" w:eastAsia="Times New Roman" w:hAnsiTheme="minorHAnsi" w:cstheme="minorBidi"/>
          <w:sz w:val="22"/>
          <w:szCs w:val="22"/>
          <w:lang w:eastAsia="en-US"/>
        </w:rPr>
        <w:t>skin conditions</w:t>
      </w:r>
      <w:r w:rsidR="00D80922">
        <w:rPr>
          <w:rFonts w:asciiTheme="minorHAnsi" w:eastAsia="Times New Roman" w:hAnsiTheme="minorHAnsi" w:cstheme="minorBidi"/>
          <w:sz w:val="22"/>
          <w:szCs w:val="22"/>
          <w:lang w:eastAsia="en-US"/>
        </w:rPr>
        <w:t>, anxiety, panic attacks, depression and in extreme cases, suicide.</w:t>
      </w:r>
    </w:p>
    <w:p w14:paraId="06072DCE" w14:textId="77777777" w:rsidR="00B77093" w:rsidRDefault="00B77093" w:rsidP="00B77093">
      <w:pPr>
        <w:pStyle w:val="BodyText"/>
        <w:spacing w:after="120" w:line="240" w:lineRule="auto"/>
        <w:rPr>
          <w:sz w:val="22"/>
          <w:szCs w:val="22"/>
        </w:rPr>
      </w:pPr>
      <w:r w:rsidRPr="001927C4">
        <w:rPr>
          <w:sz w:val="22"/>
          <w:szCs w:val="22"/>
        </w:rPr>
        <w:t>Minimising the risk of harm to health that can result from inappropriate or unreasonable workplace behaviour is critical to maintaining a mentally healthy workplace.</w:t>
      </w:r>
    </w:p>
    <w:p w14:paraId="5C74DF06" w14:textId="77777777" w:rsidR="00B77093" w:rsidRDefault="00B77093" w:rsidP="00B77093">
      <w:pPr>
        <w:pStyle w:val="BodyText"/>
        <w:spacing w:after="120" w:line="240" w:lineRule="auto"/>
      </w:pPr>
    </w:p>
    <w:p w14:paraId="0A9CC2F3" w14:textId="2BD9EC4D" w:rsidR="00B77093" w:rsidRDefault="00B77093" w:rsidP="00B77093">
      <w:pPr>
        <w:pStyle w:val="Heading2"/>
        <w:spacing w:before="0" w:after="120" w:line="240" w:lineRule="auto"/>
      </w:pPr>
      <w:bookmarkStart w:id="30" w:name="_Toc73009286"/>
      <w:r>
        <w:t>1.</w:t>
      </w:r>
      <w:r w:rsidR="00C71B79">
        <w:t>6</w:t>
      </w:r>
      <w:r>
        <w:t xml:space="preserve"> </w:t>
      </w:r>
      <w:r w:rsidR="00C71B79">
        <w:tab/>
      </w:r>
      <w:r>
        <w:t>Why inappropriate or unreasonable workplace behaviour goes unreported</w:t>
      </w:r>
      <w:bookmarkEnd w:id="30"/>
    </w:p>
    <w:p w14:paraId="3AEF889E" w14:textId="77777777" w:rsidR="00B77093" w:rsidRPr="006F1FA8" w:rsidRDefault="00B77093" w:rsidP="00B77093">
      <w:pPr>
        <w:pStyle w:val="BodyText"/>
        <w:spacing w:after="120" w:line="240" w:lineRule="auto"/>
        <w:rPr>
          <w:sz w:val="22"/>
          <w:szCs w:val="22"/>
        </w:rPr>
      </w:pPr>
      <w:r w:rsidRPr="006F1FA8">
        <w:rPr>
          <w:sz w:val="22"/>
          <w:szCs w:val="22"/>
        </w:rPr>
        <w:t>There are many reasons why workers may not report inappropriate or unreasonable behaviour or cooperate in inquiries. These include:</w:t>
      </w:r>
    </w:p>
    <w:p w14:paraId="1258F2E9" w14:textId="77777777" w:rsidR="00B77093" w:rsidRPr="006F1FA8" w:rsidRDefault="00B77093" w:rsidP="00690591">
      <w:pPr>
        <w:numPr>
          <w:ilvl w:val="0"/>
          <w:numId w:val="14"/>
        </w:numPr>
        <w:shd w:val="clear" w:color="auto" w:fill="FFFFFF"/>
        <w:spacing w:after="120" w:line="240" w:lineRule="auto"/>
        <w:ind w:left="426" w:hanging="426"/>
        <w:rPr>
          <w:sz w:val="22"/>
          <w:szCs w:val="22"/>
        </w:rPr>
      </w:pPr>
      <w:r w:rsidRPr="006F1FA8">
        <w:rPr>
          <w:sz w:val="22"/>
          <w:szCs w:val="22"/>
        </w:rPr>
        <w:t>lack of response by employer</w:t>
      </w:r>
    </w:p>
    <w:p w14:paraId="796BA27E" w14:textId="77777777" w:rsidR="00B77093" w:rsidRPr="006F1FA8" w:rsidRDefault="00B77093" w:rsidP="00690591">
      <w:pPr>
        <w:numPr>
          <w:ilvl w:val="0"/>
          <w:numId w:val="14"/>
        </w:numPr>
        <w:shd w:val="clear" w:color="auto" w:fill="FFFFFF"/>
        <w:spacing w:after="120" w:line="240" w:lineRule="auto"/>
        <w:ind w:left="426" w:hanging="426"/>
        <w:rPr>
          <w:sz w:val="22"/>
          <w:szCs w:val="22"/>
        </w:rPr>
      </w:pPr>
      <w:r w:rsidRPr="006F1FA8">
        <w:rPr>
          <w:sz w:val="22"/>
          <w:szCs w:val="22"/>
        </w:rPr>
        <w:t xml:space="preserve">lack of knowledge about </w:t>
      </w:r>
      <w:r>
        <w:rPr>
          <w:sz w:val="22"/>
          <w:szCs w:val="22"/>
        </w:rPr>
        <w:t xml:space="preserve">behaviours that can be reported to the employer </w:t>
      </w:r>
    </w:p>
    <w:p w14:paraId="3145B169" w14:textId="77777777" w:rsidR="00B77093" w:rsidRPr="006F1FA8" w:rsidRDefault="00B77093" w:rsidP="00690591">
      <w:pPr>
        <w:numPr>
          <w:ilvl w:val="0"/>
          <w:numId w:val="14"/>
        </w:numPr>
        <w:shd w:val="clear" w:color="auto" w:fill="FFFFFF"/>
        <w:spacing w:after="120" w:line="240" w:lineRule="auto"/>
        <w:ind w:left="426" w:hanging="426"/>
        <w:rPr>
          <w:sz w:val="22"/>
          <w:szCs w:val="22"/>
        </w:rPr>
      </w:pPr>
      <w:r w:rsidRPr="006F1FA8">
        <w:rPr>
          <w:sz w:val="22"/>
          <w:szCs w:val="22"/>
        </w:rPr>
        <w:t xml:space="preserve">uncertainty </w:t>
      </w:r>
      <w:r>
        <w:rPr>
          <w:sz w:val="22"/>
          <w:szCs w:val="22"/>
        </w:rPr>
        <w:t xml:space="preserve">or lack of awareness </w:t>
      </w:r>
      <w:r w:rsidRPr="006F1FA8">
        <w:rPr>
          <w:sz w:val="22"/>
          <w:szCs w:val="22"/>
        </w:rPr>
        <w:t>about the correct procedure</w:t>
      </w:r>
      <w:r>
        <w:rPr>
          <w:sz w:val="22"/>
          <w:szCs w:val="22"/>
        </w:rPr>
        <w:t xml:space="preserve"> to report these behaviours</w:t>
      </w:r>
    </w:p>
    <w:p w14:paraId="59B3E9E0" w14:textId="77777777" w:rsidR="00B77093" w:rsidRPr="006F1FA8" w:rsidRDefault="00B77093" w:rsidP="00690591">
      <w:pPr>
        <w:numPr>
          <w:ilvl w:val="0"/>
          <w:numId w:val="14"/>
        </w:numPr>
        <w:shd w:val="clear" w:color="auto" w:fill="FFFFFF"/>
        <w:spacing w:after="120" w:line="240" w:lineRule="auto"/>
        <w:ind w:left="426" w:hanging="426"/>
        <w:rPr>
          <w:sz w:val="22"/>
          <w:szCs w:val="22"/>
        </w:rPr>
      </w:pPr>
      <w:r w:rsidRPr="006F1FA8">
        <w:rPr>
          <w:sz w:val="22"/>
          <w:szCs w:val="22"/>
        </w:rPr>
        <w:t>uncertainty about where to seek help</w:t>
      </w:r>
    </w:p>
    <w:p w14:paraId="66202352" w14:textId="77777777" w:rsidR="00B77093" w:rsidRPr="006F1FA8" w:rsidRDefault="00B77093" w:rsidP="00690591">
      <w:pPr>
        <w:numPr>
          <w:ilvl w:val="0"/>
          <w:numId w:val="14"/>
        </w:numPr>
        <w:shd w:val="clear" w:color="auto" w:fill="FFFFFF"/>
        <w:spacing w:after="120" w:line="240" w:lineRule="auto"/>
        <w:ind w:left="426" w:hanging="426"/>
        <w:rPr>
          <w:sz w:val="22"/>
          <w:szCs w:val="22"/>
        </w:rPr>
      </w:pPr>
      <w:r w:rsidRPr="006F1FA8">
        <w:rPr>
          <w:sz w:val="22"/>
          <w:szCs w:val="22"/>
        </w:rPr>
        <w:lastRenderedPageBreak/>
        <w:t xml:space="preserve">fear of retribution </w:t>
      </w:r>
    </w:p>
    <w:p w14:paraId="79F7DEAC" w14:textId="77777777" w:rsidR="00B77093" w:rsidRPr="006F1FA8" w:rsidRDefault="00B77093" w:rsidP="00690591">
      <w:pPr>
        <w:numPr>
          <w:ilvl w:val="0"/>
          <w:numId w:val="14"/>
        </w:numPr>
        <w:shd w:val="clear" w:color="auto" w:fill="FFFFFF"/>
        <w:spacing w:after="120" w:line="240" w:lineRule="auto"/>
        <w:ind w:left="426" w:hanging="426"/>
        <w:rPr>
          <w:sz w:val="22"/>
          <w:szCs w:val="22"/>
        </w:rPr>
      </w:pPr>
      <w:r w:rsidRPr="006F1FA8">
        <w:rPr>
          <w:sz w:val="22"/>
          <w:szCs w:val="22"/>
        </w:rPr>
        <w:t>feelings of intimidation or embarrassment</w:t>
      </w:r>
    </w:p>
    <w:p w14:paraId="35265D2D" w14:textId="77777777" w:rsidR="00B77093" w:rsidRPr="006F1FA8" w:rsidRDefault="00B77093" w:rsidP="00690591">
      <w:pPr>
        <w:numPr>
          <w:ilvl w:val="0"/>
          <w:numId w:val="14"/>
        </w:numPr>
        <w:shd w:val="clear" w:color="auto" w:fill="FFFFFF"/>
        <w:spacing w:after="120" w:line="240" w:lineRule="auto"/>
        <w:ind w:left="426" w:hanging="426"/>
        <w:rPr>
          <w:sz w:val="22"/>
          <w:szCs w:val="22"/>
        </w:rPr>
      </w:pPr>
      <w:r w:rsidRPr="006F1FA8">
        <w:rPr>
          <w:sz w:val="22"/>
          <w:szCs w:val="22"/>
        </w:rPr>
        <w:t>belief that the behaviour is part of the workplace culture</w:t>
      </w:r>
    </w:p>
    <w:p w14:paraId="1BD16862" w14:textId="77777777" w:rsidR="00B77093" w:rsidRPr="006F1FA8" w:rsidRDefault="00B77093" w:rsidP="00690591">
      <w:pPr>
        <w:numPr>
          <w:ilvl w:val="0"/>
          <w:numId w:val="14"/>
        </w:numPr>
        <w:shd w:val="clear" w:color="auto" w:fill="FFFFFF"/>
        <w:spacing w:after="120" w:line="240" w:lineRule="auto"/>
        <w:ind w:left="426" w:hanging="426"/>
        <w:rPr>
          <w:sz w:val="22"/>
          <w:szCs w:val="22"/>
        </w:rPr>
      </w:pPr>
      <w:r w:rsidRPr="006F1FA8">
        <w:rPr>
          <w:sz w:val="22"/>
          <w:szCs w:val="22"/>
        </w:rPr>
        <w:t>feeling that nothing will change</w:t>
      </w:r>
    </w:p>
    <w:p w14:paraId="4B9E33B2" w14:textId="77777777" w:rsidR="00B77093" w:rsidRPr="006F1FA8" w:rsidRDefault="00B77093" w:rsidP="00690591">
      <w:pPr>
        <w:numPr>
          <w:ilvl w:val="0"/>
          <w:numId w:val="14"/>
        </w:numPr>
        <w:shd w:val="clear" w:color="auto" w:fill="FFFFFF"/>
        <w:spacing w:after="120" w:line="240" w:lineRule="auto"/>
        <w:ind w:left="426" w:hanging="426"/>
        <w:rPr>
          <w:sz w:val="22"/>
          <w:szCs w:val="22"/>
        </w:rPr>
      </w:pPr>
      <w:r w:rsidRPr="006F1FA8">
        <w:rPr>
          <w:sz w:val="22"/>
          <w:szCs w:val="22"/>
        </w:rPr>
        <w:t>feeling that their opportunities for promotion in the organisation or the industry will be affected.</w:t>
      </w:r>
    </w:p>
    <w:p w14:paraId="0F320111" w14:textId="239B96C2" w:rsidR="00B77093" w:rsidRPr="006F1FA8" w:rsidRDefault="00B77093" w:rsidP="00B77093">
      <w:pPr>
        <w:pStyle w:val="BodyText"/>
        <w:spacing w:after="120" w:line="240" w:lineRule="auto"/>
        <w:rPr>
          <w:sz w:val="22"/>
          <w:szCs w:val="22"/>
        </w:rPr>
      </w:pPr>
      <w:r>
        <w:rPr>
          <w:sz w:val="22"/>
          <w:szCs w:val="22"/>
        </w:rPr>
        <w:t>Employer</w:t>
      </w:r>
      <w:r w:rsidR="006D4592">
        <w:rPr>
          <w:sz w:val="22"/>
          <w:szCs w:val="22"/>
        </w:rPr>
        <w:t>s</w:t>
      </w:r>
      <w:r>
        <w:rPr>
          <w:sz w:val="22"/>
          <w:szCs w:val="22"/>
        </w:rPr>
        <w:t xml:space="preserve"> can examine whether current reporting and resolution mechanisms are understood and utilised by employees. Employers can encourage a reporting culture by addressing any perceived barriers to reporting through consultation with employees</w:t>
      </w:r>
      <w:r w:rsidR="00D80922">
        <w:rPr>
          <w:sz w:val="22"/>
          <w:szCs w:val="22"/>
        </w:rPr>
        <w:t xml:space="preserve">, for example, </w:t>
      </w:r>
      <w:r>
        <w:rPr>
          <w:sz w:val="22"/>
          <w:szCs w:val="22"/>
        </w:rPr>
        <w:t>engagement surveys, toolbox discussions, exit interviews and focus groups</w:t>
      </w:r>
      <w:r w:rsidR="00D80922">
        <w:rPr>
          <w:sz w:val="22"/>
          <w:szCs w:val="22"/>
        </w:rPr>
        <w:t>.</w:t>
      </w:r>
    </w:p>
    <w:p w14:paraId="7E32C8F8" w14:textId="67CB6A5C" w:rsidR="00FA37EB" w:rsidRDefault="00FA37EB" w:rsidP="00B77093">
      <w:pPr>
        <w:pStyle w:val="BodyText"/>
      </w:pPr>
    </w:p>
    <w:p w14:paraId="01BC4389" w14:textId="7A443AAA" w:rsidR="001413D5" w:rsidRDefault="001413D5" w:rsidP="00B77093">
      <w:pPr>
        <w:pStyle w:val="BodyText"/>
      </w:pPr>
    </w:p>
    <w:p w14:paraId="268B8871" w14:textId="53C2E725" w:rsidR="001413D5" w:rsidRDefault="001413D5" w:rsidP="00B77093">
      <w:pPr>
        <w:pStyle w:val="BodyText"/>
      </w:pPr>
    </w:p>
    <w:p w14:paraId="772A4C02" w14:textId="6BEFD78C" w:rsidR="001413D5" w:rsidRDefault="001413D5" w:rsidP="00B77093">
      <w:pPr>
        <w:pStyle w:val="BodyText"/>
      </w:pPr>
    </w:p>
    <w:p w14:paraId="6B2CF504" w14:textId="4CDC2035" w:rsidR="001413D5" w:rsidRDefault="001413D5" w:rsidP="00B77093">
      <w:pPr>
        <w:pStyle w:val="BodyText"/>
      </w:pPr>
    </w:p>
    <w:p w14:paraId="33CC6134" w14:textId="1D28E4FF" w:rsidR="001413D5" w:rsidRDefault="001413D5" w:rsidP="00B77093">
      <w:pPr>
        <w:pStyle w:val="BodyText"/>
      </w:pPr>
    </w:p>
    <w:p w14:paraId="44E5C1B6" w14:textId="2A62B7A8" w:rsidR="001413D5" w:rsidRDefault="001413D5" w:rsidP="00B77093">
      <w:pPr>
        <w:pStyle w:val="BodyText"/>
      </w:pPr>
    </w:p>
    <w:p w14:paraId="282C7C07" w14:textId="6ED89938" w:rsidR="001413D5" w:rsidRDefault="001413D5" w:rsidP="00B77093">
      <w:pPr>
        <w:pStyle w:val="BodyText"/>
      </w:pPr>
    </w:p>
    <w:p w14:paraId="067AF1C2" w14:textId="513B6F11" w:rsidR="001413D5" w:rsidRDefault="001413D5" w:rsidP="00B77093">
      <w:pPr>
        <w:pStyle w:val="BodyText"/>
      </w:pPr>
    </w:p>
    <w:p w14:paraId="7020CB98" w14:textId="31F54FBB" w:rsidR="001413D5" w:rsidRDefault="001413D5" w:rsidP="00B77093">
      <w:pPr>
        <w:pStyle w:val="BodyText"/>
      </w:pPr>
    </w:p>
    <w:p w14:paraId="2B0076AD" w14:textId="76950913" w:rsidR="001413D5" w:rsidRDefault="001413D5" w:rsidP="00B77093">
      <w:pPr>
        <w:pStyle w:val="BodyText"/>
      </w:pPr>
    </w:p>
    <w:p w14:paraId="4E8A0EBE" w14:textId="6F2A04AD" w:rsidR="001413D5" w:rsidRDefault="001413D5" w:rsidP="00B77093">
      <w:pPr>
        <w:pStyle w:val="BodyText"/>
      </w:pPr>
    </w:p>
    <w:p w14:paraId="3A0246FA" w14:textId="0ACB97D2" w:rsidR="001413D5" w:rsidRDefault="001413D5" w:rsidP="00B77093">
      <w:pPr>
        <w:pStyle w:val="BodyText"/>
      </w:pPr>
    </w:p>
    <w:p w14:paraId="3F8C09FD" w14:textId="20944E05" w:rsidR="001413D5" w:rsidRDefault="001413D5" w:rsidP="00B77093">
      <w:pPr>
        <w:pStyle w:val="BodyText"/>
      </w:pPr>
    </w:p>
    <w:p w14:paraId="7481CCF6" w14:textId="3D0D8173" w:rsidR="001413D5" w:rsidRDefault="001413D5" w:rsidP="00B77093">
      <w:pPr>
        <w:pStyle w:val="BodyText"/>
      </w:pPr>
    </w:p>
    <w:p w14:paraId="4A2BEDAC" w14:textId="72D2D08E" w:rsidR="001413D5" w:rsidRDefault="001413D5" w:rsidP="00B77093">
      <w:pPr>
        <w:pStyle w:val="BodyText"/>
      </w:pPr>
    </w:p>
    <w:p w14:paraId="1C97D325" w14:textId="325EE972" w:rsidR="001413D5" w:rsidRDefault="001413D5" w:rsidP="00B77093">
      <w:pPr>
        <w:pStyle w:val="BodyText"/>
      </w:pPr>
    </w:p>
    <w:p w14:paraId="7E2E7F92" w14:textId="6895370B" w:rsidR="001413D5" w:rsidRDefault="001413D5" w:rsidP="00B77093">
      <w:pPr>
        <w:pStyle w:val="BodyText"/>
      </w:pPr>
    </w:p>
    <w:p w14:paraId="3F6DA266" w14:textId="16C7E87F" w:rsidR="001413D5" w:rsidRDefault="001413D5" w:rsidP="00B77093">
      <w:pPr>
        <w:pStyle w:val="BodyText"/>
      </w:pPr>
    </w:p>
    <w:p w14:paraId="0E2F1274" w14:textId="77777777" w:rsidR="001413D5" w:rsidRDefault="001413D5" w:rsidP="00B77093">
      <w:pPr>
        <w:pStyle w:val="BodyText"/>
      </w:pPr>
    </w:p>
    <w:p w14:paraId="488BF6C1" w14:textId="3FCAC7B4" w:rsidR="00B77093" w:rsidRDefault="00B77093" w:rsidP="00BD459E">
      <w:pPr>
        <w:pStyle w:val="Heading1"/>
        <w:spacing w:after="120" w:line="240" w:lineRule="auto"/>
      </w:pPr>
      <w:bookmarkStart w:id="31" w:name="_2__Overview"/>
      <w:bookmarkStart w:id="32" w:name="_Toc73009287"/>
      <w:bookmarkEnd w:id="31"/>
      <w:r>
        <w:lastRenderedPageBreak/>
        <w:t xml:space="preserve">2 </w:t>
      </w:r>
      <w:r w:rsidR="00C71B79">
        <w:tab/>
      </w:r>
      <w:r w:rsidR="00D80922">
        <w:t>Overview of risk management approach</w:t>
      </w:r>
      <w:bookmarkEnd w:id="32"/>
    </w:p>
    <w:p w14:paraId="27991869" w14:textId="7740B548" w:rsidR="003C0169" w:rsidRDefault="00B77093" w:rsidP="00C71B79">
      <w:pPr>
        <w:pStyle w:val="BodyText"/>
        <w:spacing w:after="120" w:line="240" w:lineRule="auto"/>
        <w:rPr>
          <w:sz w:val="22"/>
          <w:szCs w:val="22"/>
        </w:rPr>
      </w:pPr>
      <w:r w:rsidRPr="00B77093">
        <w:rPr>
          <w:sz w:val="22"/>
          <w:szCs w:val="22"/>
        </w:rPr>
        <w:t>Inappropriate or unreasonable workplace behaviour that constitutes a hazard should be treated like any other hazard</w:t>
      </w:r>
      <w:r w:rsidR="003C0169">
        <w:rPr>
          <w:sz w:val="22"/>
          <w:szCs w:val="22"/>
        </w:rPr>
        <w:t xml:space="preserve"> and therefore, this behaviour needs to be managed</w:t>
      </w:r>
      <w:r w:rsidRPr="00B77093">
        <w:rPr>
          <w:sz w:val="22"/>
          <w:szCs w:val="22"/>
        </w:rPr>
        <w:t>.</w:t>
      </w:r>
    </w:p>
    <w:p w14:paraId="3C86181D" w14:textId="615C1E61" w:rsidR="00B77093" w:rsidRPr="00B77093" w:rsidRDefault="00B77093" w:rsidP="00C71B79">
      <w:pPr>
        <w:pStyle w:val="BodyText"/>
        <w:spacing w:after="120" w:line="240" w:lineRule="auto"/>
        <w:rPr>
          <w:sz w:val="22"/>
          <w:szCs w:val="22"/>
        </w:rPr>
      </w:pPr>
      <w:r w:rsidRPr="00B77093">
        <w:rPr>
          <w:sz w:val="22"/>
          <w:szCs w:val="22"/>
        </w:rPr>
        <w:t xml:space="preserve">It is important to establish a systematic approach to prevent and respond to inappropriate </w:t>
      </w:r>
      <w:r w:rsidR="008623DD">
        <w:rPr>
          <w:sz w:val="22"/>
          <w:szCs w:val="22"/>
        </w:rPr>
        <w:t>or</w:t>
      </w:r>
      <w:r w:rsidRPr="00B77093">
        <w:rPr>
          <w:sz w:val="22"/>
          <w:szCs w:val="22"/>
        </w:rPr>
        <w:t xml:space="preserve"> unreasonable </w:t>
      </w:r>
      <w:r>
        <w:rPr>
          <w:sz w:val="22"/>
          <w:szCs w:val="22"/>
        </w:rPr>
        <w:t xml:space="preserve">workplace </w:t>
      </w:r>
      <w:r w:rsidRPr="00B77093">
        <w:rPr>
          <w:sz w:val="22"/>
          <w:szCs w:val="22"/>
        </w:rPr>
        <w:t>behaviour and reduce the risk of exposure as far as</w:t>
      </w:r>
      <w:r w:rsidR="007C6FBD">
        <w:rPr>
          <w:sz w:val="22"/>
          <w:szCs w:val="22"/>
        </w:rPr>
        <w:t xml:space="preserve"> is</w:t>
      </w:r>
      <w:r w:rsidRPr="00B77093">
        <w:rPr>
          <w:sz w:val="22"/>
          <w:szCs w:val="22"/>
        </w:rPr>
        <w:t xml:space="preserve"> practicable. </w:t>
      </w:r>
    </w:p>
    <w:p w14:paraId="6B4890BA" w14:textId="79812818" w:rsidR="00B77093" w:rsidRDefault="00B77093" w:rsidP="00B77093">
      <w:pPr>
        <w:pStyle w:val="BodyText"/>
        <w:spacing w:after="120" w:line="240" w:lineRule="auto"/>
        <w:rPr>
          <w:sz w:val="22"/>
          <w:szCs w:val="22"/>
        </w:rPr>
      </w:pPr>
      <w:r w:rsidRPr="00B77093">
        <w:rPr>
          <w:sz w:val="22"/>
          <w:szCs w:val="22"/>
        </w:rPr>
        <w:t>A preventative approach can be adopted towards inappropriate or unreasonable behaviour in the workplace. However, it is equally important to establish a systematic approach for when these behaviours may occur.</w:t>
      </w:r>
      <w:r w:rsidR="00675F88">
        <w:rPr>
          <w:sz w:val="22"/>
          <w:szCs w:val="22"/>
        </w:rPr>
        <w:t xml:space="preserve"> </w:t>
      </w:r>
    </w:p>
    <w:p w14:paraId="6AEC28C9" w14:textId="20DB1D30" w:rsidR="00D80922" w:rsidRDefault="00D80922" w:rsidP="00B77093">
      <w:pPr>
        <w:pStyle w:val="BodyText"/>
        <w:spacing w:after="120" w:line="240" w:lineRule="auto"/>
        <w:rPr>
          <w:sz w:val="22"/>
          <w:szCs w:val="22"/>
        </w:rPr>
      </w:pPr>
      <w:r>
        <w:rPr>
          <w:sz w:val="22"/>
          <w:szCs w:val="22"/>
        </w:rPr>
        <w:t>Figure 1 below illustrates the risk management approach for hazards and risk factors:</w:t>
      </w:r>
    </w:p>
    <w:p w14:paraId="633E9678" w14:textId="4F60FAC2" w:rsidR="00D80922" w:rsidRDefault="00D80922" w:rsidP="00BD459E">
      <w:pPr>
        <w:pStyle w:val="BodyText"/>
        <w:numPr>
          <w:ilvl w:val="0"/>
          <w:numId w:val="29"/>
        </w:numPr>
        <w:spacing w:after="120" w:line="240" w:lineRule="auto"/>
        <w:ind w:left="426" w:hanging="426"/>
        <w:rPr>
          <w:sz w:val="22"/>
          <w:szCs w:val="22"/>
        </w:rPr>
      </w:pPr>
      <w:r>
        <w:rPr>
          <w:sz w:val="22"/>
          <w:szCs w:val="22"/>
        </w:rPr>
        <w:t>identify the hazards and risk factors</w:t>
      </w:r>
    </w:p>
    <w:p w14:paraId="5680CE46" w14:textId="05DF5531" w:rsidR="00D80922" w:rsidRDefault="00D80922" w:rsidP="00BD459E">
      <w:pPr>
        <w:pStyle w:val="BodyText"/>
        <w:numPr>
          <w:ilvl w:val="0"/>
          <w:numId w:val="29"/>
        </w:numPr>
        <w:spacing w:after="120" w:line="240" w:lineRule="auto"/>
        <w:ind w:left="426" w:hanging="426"/>
        <w:rPr>
          <w:sz w:val="22"/>
          <w:szCs w:val="22"/>
        </w:rPr>
      </w:pPr>
      <w:r>
        <w:rPr>
          <w:sz w:val="22"/>
          <w:szCs w:val="22"/>
        </w:rPr>
        <w:t>assess the risks</w:t>
      </w:r>
    </w:p>
    <w:p w14:paraId="63D3F6FD" w14:textId="352A4B28" w:rsidR="00D80922" w:rsidRDefault="00D80922" w:rsidP="00BD459E">
      <w:pPr>
        <w:pStyle w:val="BodyText"/>
        <w:numPr>
          <w:ilvl w:val="0"/>
          <w:numId w:val="29"/>
        </w:numPr>
        <w:spacing w:after="120" w:line="240" w:lineRule="auto"/>
        <w:ind w:left="426" w:hanging="426"/>
        <w:rPr>
          <w:sz w:val="22"/>
          <w:szCs w:val="22"/>
        </w:rPr>
      </w:pPr>
      <w:r>
        <w:rPr>
          <w:sz w:val="22"/>
          <w:szCs w:val="22"/>
        </w:rPr>
        <w:t>control the risks by making the changes necessary to eliminate the hazards or risk factors or, if not practicable, minimise the risk of harm</w:t>
      </w:r>
    </w:p>
    <w:p w14:paraId="32920F47" w14:textId="25C6306F" w:rsidR="00D80922" w:rsidRDefault="00D80922" w:rsidP="00BD459E">
      <w:pPr>
        <w:pStyle w:val="BodyText"/>
        <w:numPr>
          <w:ilvl w:val="0"/>
          <w:numId w:val="29"/>
        </w:numPr>
        <w:spacing w:after="120" w:line="240" w:lineRule="auto"/>
        <w:ind w:left="426" w:hanging="426"/>
        <w:rPr>
          <w:sz w:val="22"/>
          <w:szCs w:val="22"/>
        </w:rPr>
      </w:pPr>
      <w:r>
        <w:rPr>
          <w:sz w:val="22"/>
          <w:szCs w:val="22"/>
        </w:rPr>
        <w:t>monitor and review the effectiveness of controls.</w:t>
      </w:r>
    </w:p>
    <w:p w14:paraId="3F3CEA24" w14:textId="50CE73A6" w:rsidR="00D80922" w:rsidRDefault="00D80922" w:rsidP="00D80922">
      <w:pPr>
        <w:pStyle w:val="BodyText"/>
        <w:spacing w:after="120" w:line="240" w:lineRule="auto"/>
        <w:rPr>
          <w:sz w:val="22"/>
          <w:szCs w:val="22"/>
        </w:rPr>
      </w:pPr>
      <w:r>
        <w:rPr>
          <w:sz w:val="22"/>
          <w:szCs w:val="22"/>
        </w:rPr>
        <w:t>Where the risks associated with a hazard are known, recognised controls can be applied directly.</w:t>
      </w:r>
    </w:p>
    <w:p w14:paraId="1B379AEC" w14:textId="3277E850" w:rsidR="00D80922" w:rsidRDefault="00D80922" w:rsidP="00D80922">
      <w:pPr>
        <w:pStyle w:val="BodyText"/>
        <w:spacing w:after="120" w:line="240" w:lineRule="auto"/>
        <w:rPr>
          <w:sz w:val="22"/>
          <w:szCs w:val="22"/>
        </w:rPr>
      </w:pPr>
      <w:r>
        <w:rPr>
          <w:sz w:val="22"/>
          <w:szCs w:val="22"/>
        </w:rPr>
        <w:t>Leadership commitment and supportive, capable management and supervision are key to the successful management of risks. Communication and consultation are important at all stages.</w:t>
      </w:r>
    </w:p>
    <w:p w14:paraId="3D180713" w14:textId="77777777" w:rsidR="00D80922" w:rsidRDefault="00D80922" w:rsidP="00D80922">
      <w:pPr>
        <w:pStyle w:val="BodyText"/>
        <w:spacing w:after="120" w:line="240" w:lineRule="auto"/>
        <w:rPr>
          <w:sz w:val="22"/>
          <w:szCs w:val="22"/>
        </w:rPr>
      </w:pPr>
    </w:p>
    <w:p w14:paraId="6BC0A80B" w14:textId="4B428C3B" w:rsidR="00D80922" w:rsidRPr="00D80922" w:rsidRDefault="00D80922" w:rsidP="00BD459E">
      <w:pPr>
        <w:pStyle w:val="BodyText"/>
        <w:spacing w:after="120" w:line="240" w:lineRule="auto"/>
        <w:jc w:val="center"/>
        <w:rPr>
          <w:sz w:val="22"/>
          <w:szCs w:val="22"/>
        </w:rPr>
      </w:pPr>
      <w:r>
        <w:rPr>
          <w:noProof/>
          <w:lang w:eastAsia="en-AU"/>
        </w:rPr>
        <w:drawing>
          <wp:inline distT="0" distB="0" distL="0" distR="0" wp14:anchorId="530A8E78" wp14:editId="57088608">
            <wp:extent cx="2563373" cy="2682245"/>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2.1 Risk management proces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3373" cy="2682245"/>
                    </a:xfrm>
                    <a:prstGeom prst="rect">
                      <a:avLst/>
                    </a:prstGeom>
                  </pic:spPr>
                </pic:pic>
              </a:graphicData>
            </a:graphic>
          </wp:inline>
        </w:drawing>
      </w:r>
    </w:p>
    <w:p w14:paraId="59E50F67" w14:textId="17EEEEB2" w:rsidR="00B77093" w:rsidRDefault="00D80922" w:rsidP="00B77093">
      <w:pPr>
        <w:pStyle w:val="BodyText"/>
        <w:spacing w:after="120" w:line="240" w:lineRule="auto"/>
        <w:rPr>
          <w:i/>
          <w:sz w:val="20"/>
          <w:szCs w:val="20"/>
        </w:rPr>
      </w:pPr>
      <w:r w:rsidRPr="00BD459E">
        <w:rPr>
          <w:i/>
          <w:sz w:val="20"/>
          <w:szCs w:val="20"/>
        </w:rPr>
        <w:t>Figure 1. Overview of the risk management process (adapted from Safe Work Australia).</w:t>
      </w:r>
    </w:p>
    <w:p w14:paraId="4447EE1E" w14:textId="77777777" w:rsidR="007C6FBD" w:rsidRPr="00BD459E" w:rsidRDefault="007C6FBD" w:rsidP="00B77093">
      <w:pPr>
        <w:pStyle w:val="BodyText"/>
        <w:spacing w:after="120" w:line="240" w:lineRule="auto"/>
        <w:rPr>
          <w:i/>
          <w:sz w:val="20"/>
          <w:szCs w:val="20"/>
        </w:rPr>
      </w:pPr>
    </w:p>
    <w:p w14:paraId="438CC88C" w14:textId="6A723717" w:rsidR="00B77093" w:rsidRDefault="00B77093" w:rsidP="00C71B79">
      <w:pPr>
        <w:pStyle w:val="Heading2"/>
        <w:spacing w:before="0" w:after="120" w:line="240" w:lineRule="auto"/>
      </w:pPr>
      <w:bookmarkStart w:id="33" w:name="_Toc73009288"/>
      <w:r>
        <w:t xml:space="preserve">2.1 </w:t>
      </w:r>
      <w:r w:rsidR="00C71B79">
        <w:tab/>
      </w:r>
      <w:r w:rsidR="00D80922">
        <w:t>Leadership and workplace culture</w:t>
      </w:r>
      <w:bookmarkEnd w:id="33"/>
    </w:p>
    <w:p w14:paraId="1F29D92E" w14:textId="5EA43C56" w:rsidR="00D80922" w:rsidRDefault="006D4592" w:rsidP="00BD459E">
      <w:pPr>
        <w:pStyle w:val="Heading3"/>
        <w:spacing w:after="120" w:line="240" w:lineRule="auto"/>
      </w:pPr>
      <w:bookmarkStart w:id="34" w:name="_Toc73009289"/>
      <w:r>
        <w:t xml:space="preserve">2.1.1 </w:t>
      </w:r>
      <w:r w:rsidR="00D80922">
        <w:t>Demonstrating commitment</w:t>
      </w:r>
      <w:bookmarkEnd w:id="34"/>
    </w:p>
    <w:p w14:paraId="18FF989B" w14:textId="36889477" w:rsidR="00D80922" w:rsidRDefault="00D80922" w:rsidP="00D80922">
      <w:pPr>
        <w:pStyle w:val="BodyText"/>
        <w:spacing w:after="120" w:line="240" w:lineRule="auto"/>
        <w:rPr>
          <w:sz w:val="22"/>
          <w:szCs w:val="22"/>
        </w:rPr>
      </w:pPr>
      <w:r w:rsidRPr="00BD459E">
        <w:rPr>
          <w:sz w:val="22"/>
          <w:szCs w:val="22"/>
        </w:rPr>
        <w:t xml:space="preserve">Everyone contributes to the culture of their workplace, not only by what is said, but also by what they do and how they behave. </w:t>
      </w:r>
      <w:r w:rsidRPr="00D80922">
        <w:rPr>
          <w:sz w:val="22"/>
          <w:szCs w:val="22"/>
        </w:rPr>
        <w:t>Effective leadership and a positive workplace culture set the tone for workplace relationships, and drive the allocation of resources to support effective implementation of preventative actions and controls.</w:t>
      </w:r>
    </w:p>
    <w:p w14:paraId="045D41A1" w14:textId="2A108951" w:rsidR="00D80922" w:rsidRDefault="00D80922" w:rsidP="00BD459E">
      <w:pPr>
        <w:pStyle w:val="BodyText"/>
        <w:rPr>
          <w:sz w:val="22"/>
          <w:szCs w:val="22"/>
        </w:rPr>
      </w:pPr>
      <w:r>
        <w:rPr>
          <w:sz w:val="22"/>
          <w:szCs w:val="22"/>
        </w:rPr>
        <w:lastRenderedPageBreak/>
        <w:t>An ongoing commitment from leaders that is visible across the workplace is a key factor for success in reducing the risk of employees being exposed to inappropriate or unreasonable workplace behaviour.</w:t>
      </w:r>
    </w:p>
    <w:p w14:paraId="5770BBBF" w14:textId="75119D54" w:rsidR="00D80922" w:rsidRDefault="00D80922" w:rsidP="00BD459E">
      <w:pPr>
        <w:pStyle w:val="BodyText"/>
        <w:rPr>
          <w:sz w:val="22"/>
          <w:szCs w:val="22"/>
        </w:rPr>
      </w:pPr>
      <w:r>
        <w:rPr>
          <w:sz w:val="22"/>
          <w:szCs w:val="22"/>
        </w:rPr>
        <w:t xml:space="preserve">Key messages that promote leadership commitment need to be supported by appropriate action, especially by leaders and managers, to ensure the behaviours underpinned by these messages are valued and become part of the prevailing culture. </w:t>
      </w:r>
    </w:p>
    <w:p w14:paraId="31E0AD86" w14:textId="4400505E" w:rsidR="007C6FBD" w:rsidRDefault="00D80922" w:rsidP="00BD459E">
      <w:pPr>
        <w:pStyle w:val="BodyText"/>
        <w:rPr>
          <w:sz w:val="22"/>
          <w:szCs w:val="22"/>
        </w:rPr>
      </w:pPr>
      <w:r>
        <w:rPr>
          <w:sz w:val="22"/>
          <w:szCs w:val="22"/>
        </w:rPr>
        <w:t xml:space="preserve">Leaders and others involved in management and supervision should model behaviours and interactions to encourage positive work practices and demonstrate to workers that adhering to expected workplace behaviour standards is required. </w:t>
      </w:r>
    </w:p>
    <w:p w14:paraId="526D8A26" w14:textId="53BE28F5" w:rsidR="00D80922" w:rsidRDefault="006D4592" w:rsidP="00BD459E">
      <w:pPr>
        <w:pStyle w:val="Heading3"/>
        <w:spacing w:after="120" w:line="240" w:lineRule="auto"/>
      </w:pPr>
      <w:bookmarkStart w:id="35" w:name="_Toc73009290"/>
      <w:r>
        <w:t xml:space="preserve">2.1.2 </w:t>
      </w:r>
      <w:r w:rsidR="00D80922">
        <w:t>Supportive and capable management and supervision</w:t>
      </w:r>
      <w:bookmarkEnd w:id="35"/>
    </w:p>
    <w:p w14:paraId="6C9C557C" w14:textId="279A1BFB" w:rsidR="00D80922" w:rsidRDefault="00D80922" w:rsidP="00BD459E">
      <w:pPr>
        <w:pStyle w:val="BodyText"/>
        <w:spacing w:after="120" w:line="240" w:lineRule="auto"/>
        <w:rPr>
          <w:sz w:val="22"/>
          <w:szCs w:val="22"/>
        </w:rPr>
      </w:pPr>
      <w:r>
        <w:rPr>
          <w:sz w:val="22"/>
          <w:szCs w:val="22"/>
        </w:rPr>
        <w:t xml:space="preserve">Employees are more likely to support and promote a culture that does not tolerate inappropriate or unreasonable workplace behaviour if management and those with supervisory responsibilities are respected and trusted by the workforce. </w:t>
      </w:r>
    </w:p>
    <w:p w14:paraId="5E303D8E" w14:textId="575D1787" w:rsidR="00D80922" w:rsidRDefault="00D80922" w:rsidP="00BD459E">
      <w:pPr>
        <w:pStyle w:val="BodyText"/>
        <w:spacing w:after="120" w:line="240" w:lineRule="auto"/>
        <w:rPr>
          <w:sz w:val="22"/>
          <w:szCs w:val="22"/>
        </w:rPr>
      </w:pPr>
      <w:r>
        <w:rPr>
          <w:sz w:val="22"/>
          <w:szCs w:val="22"/>
        </w:rPr>
        <w:t xml:space="preserve">Respect is gained by having the knowledge, skills and support to be able to manage inappropriate or unreasonable workplace behaviours and risk factors, influence workplace culture positively, and address inappropriate behaviours and interactions with integrity and credibility. </w:t>
      </w:r>
    </w:p>
    <w:p w14:paraId="295C8144" w14:textId="459EA025" w:rsidR="00D80922" w:rsidRDefault="00D80922" w:rsidP="00BD459E">
      <w:pPr>
        <w:pStyle w:val="BodyText"/>
        <w:spacing w:after="120" w:line="240" w:lineRule="auto"/>
        <w:rPr>
          <w:sz w:val="22"/>
          <w:szCs w:val="22"/>
        </w:rPr>
      </w:pPr>
      <w:r>
        <w:rPr>
          <w:sz w:val="22"/>
          <w:szCs w:val="22"/>
        </w:rPr>
        <w:t xml:space="preserve">A willingness to listen </w:t>
      </w:r>
      <w:r w:rsidR="007C6FBD">
        <w:rPr>
          <w:sz w:val="22"/>
          <w:szCs w:val="22"/>
        </w:rPr>
        <w:t xml:space="preserve">to </w:t>
      </w:r>
      <w:r>
        <w:rPr>
          <w:sz w:val="22"/>
          <w:szCs w:val="22"/>
        </w:rPr>
        <w:t>and respond to workers’ safety and health concerns, and be engaged in a genuine dialogue about them, is fundamental to creating trust in working relationships.</w:t>
      </w:r>
    </w:p>
    <w:p w14:paraId="49F7540F" w14:textId="4499D7D8" w:rsidR="00D80922" w:rsidRDefault="00D80922" w:rsidP="00BD459E">
      <w:pPr>
        <w:pStyle w:val="BodyText"/>
        <w:spacing w:after="120" w:line="240" w:lineRule="auto"/>
        <w:rPr>
          <w:sz w:val="22"/>
          <w:szCs w:val="22"/>
        </w:rPr>
      </w:pPr>
      <w:r>
        <w:rPr>
          <w:sz w:val="22"/>
          <w:szCs w:val="22"/>
        </w:rPr>
        <w:t xml:space="preserve">Competencies shown to influence positive outcomes in the workplace are based on being respectful and responsible, managing and communicating existing and future work, leading teams, modelling desired behaviours and values, having difficult conversations and resolving conflict. </w:t>
      </w:r>
    </w:p>
    <w:p w14:paraId="5CFA4226" w14:textId="14617DA1" w:rsidR="00D80922" w:rsidRDefault="00D80922" w:rsidP="00BD459E">
      <w:pPr>
        <w:pStyle w:val="BodyText"/>
        <w:spacing w:after="120" w:line="240" w:lineRule="auto"/>
        <w:rPr>
          <w:sz w:val="22"/>
          <w:szCs w:val="22"/>
        </w:rPr>
      </w:pPr>
      <w:r>
        <w:rPr>
          <w:sz w:val="22"/>
          <w:szCs w:val="22"/>
        </w:rPr>
        <w:t>Providing practical and emotional support is a critical protective factor against harm to health from exposure to inappropriate or unreasonable workplace behaviour hazards and risk factors.</w:t>
      </w:r>
    </w:p>
    <w:p w14:paraId="7B1D5337" w14:textId="0D5866FD" w:rsidR="00D80922" w:rsidRDefault="006D4592" w:rsidP="00BD459E">
      <w:pPr>
        <w:pStyle w:val="Heading3"/>
        <w:spacing w:after="120" w:line="240" w:lineRule="auto"/>
      </w:pPr>
      <w:bookmarkStart w:id="36" w:name="_Toc73009291"/>
      <w:r>
        <w:t xml:space="preserve">2.1.3 </w:t>
      </w:r>
      <w:r w:rsidR="00D80922">
        <w:t>Training and education</w:t>
      </w:r>
      <w:bookmarkEnd w:id="36"/>
    </w:p>
    <w:p w14:paraId="5FB49DB1" w14:textId="19F2C953" w:rsidR="00D80922" w:rsidRDefault="00D80922" w:rsidP="00BD459E">
      <w:pPr>
        <w:pStyle w:val="BodyText"/>
        <w:spacing w:after="120" w:line="240" w:lineRule="auto"/>
        <w:rPr>
          <w:sz w:val="22"/>
          <w:szCs w:val="22"/>
        </w:rPr>
      </w:pPr>
      <w:r w:rsidRPr="00BD459E">
        <w:rPr>
          <w:sz w:val="22"/>
          <w:szCs w:val="22"/>
        </w:rPr>
        <w:t xml:space="preserve">Training and education </w:t>
      </w:r>
      <w:r>
        <w:rPr>
          <w:sz w:val="22"/>
          <w:szCs w:val="22"/>
        </w:rPr>
        <w:t>may be required for leadership and those with management and supervisory responsibilities to achieve the desired competencies and effectively prevent and manage harm from inappropriate or unreasonable workplace behaviour hazards and risk factors in the workplace.</w:t>
      </w:r>
    </w:p>
    <w:p w14:paraId="122241E2" w14:textId="659055F1" w:rsidR="00D80922" w:rsidRDefault="00D80922" w:rsidP="00BD459E">
      <w:pPr>
        <w:pStyle w:val="BodyText"/>
        <w:spacing w:after="120" w:line="240" w:lineRule="auto"/>
        <w:rPr>
          <w:sz w:val="22"/>
          <w:szCs w:val="22"/>
        </w:rPr>
      </w:pPr>
      <w:r>
        <w:rPr>
          <w:sz w:val="22"/>
          <w:szCs w:val="22"/>
        </w:rPr>
        <w:t>While training that relates to intervention and rehabilitation, such as anti-bullying awareness session, is important, as for any other hazard, training should target preventative strategies to eliminate or reduce harm from inappropriate or unreasonable workplace behaviour and risk factors.</w:t>
      </w:r>
    </w:p>
    <w:p w14:paraId="6D3DE846" w14:textId="57CB1BB9" w:rsidR="00D80922" w:rsidRDefault="00D80922" w:rsidP="00BD459E">
      <w:pPr>
        <w:pStyle w:val="BodyText"/>
        <w:spacing w:after="120" w:line="240" w:lineRule="auto"/>
        <w:rPr>
          <w:sz w:val="22"/>
          <w:szCs w:val="22"/>
        </w:rPr>
      </w:pPr>
      <w:r>
        <w:rPr>
          <w:sz w:val="22"/>
          <w:szCs w:val="22"/>
        </w:rPr>
        <w:t>Those with management and supervisory responsibilities should understand how they can contribute to a positive safety and health culture. This may include the identification of risk factors to understand the workplace risk profile and apply good work design principles that incorporate how the work is performed, the physical work environment and the physical, emotional and mental capacity and needs of workers.</w:t>
      </w:r>
    </w:p>
    <w:p w14:paraId="25F37C93" w14:textId="77777777" w:rsidR="007C6FBD" w:rsidRDefault="007C6FBD" w:rsidP="00BD459E">
      <w:pPr>
        <w:pStyle w:val="BodyText"/>
        <w:spacing w:after="120" w:line="240" w:lineRule="auto"/>
        <w:rPr>
          <w:sz w:val="22"/>
          <w:szCs w:val="22"/>
        </w:rPr>
      </w:pPr>
    </w:p>
    <w:p w14:paraId="40C3C23C" w14:textId="38AD7273" w:rsidR="00D80922" w:rsidRDefault="00D80922" w:rsidP="00BD459E">
      <w:pPr>
        <w:pStyle w:val="Heading2"/>
        <w:spacing w:after="120" w:line="240" w:lineRule="auto"/>
      </w:pPr>
      <w:bookmarkStart w:id="37" w:name="_Toc73009292"/>
      <w:r>
        <w:t>2.2 Consult with workers and safety and health representatives</w:t>
      </w:r>
      <w:bookmarkEnd w:id="37"/>
    </w:p>
    <w:p w14:paraId="710C6ADC" w14:textId="49360A6D" w:rsidR="00D80922" w:rsidRDefault="00D80922" w:rsidP="00BD459E">
      <w:pPr>
        <w:pStyle w:val="BodyText"/>
        <w:spacing w:after="120" w:line="240" w:lineRule="auto"/>
        <w:rPr>
          <w:sz w:val="22"/>
          <w:szCs w:val="22"/>
        </w:rPr>
      </w:pPr>
      <w:r>
        <w:rPr>
          <w:sz w:val="22"/>
          <w:szCs w:val="22"/>
        </w:rPr>
        <w:t>Employers should establish whether inappropriate or unreasonable behaviour exists in their workplace or whether there is the potential for this to occur.</w:t>
      </w:r>
    </w:p>
    <w:p w14:paraId="393AD3E9" w14:textId="2FF539AF" w:rsidR="00D80922" w:rsidRDefault="00D80922" w:rsidP="00BD459E">
      <w:pPr>
        <w:pStyle w:val="BodyText"/>
        <w:spacing w:after="120" w:line="240" w:lineRule="auto"/>
        <w:rPr>
          <w:sz w:val="22"/>
          <w:szCs w:val="22"/>
        </w:rPr>
      </w:pPr>
      <w:r>
        <w:rPr>
          <w:sz w:val="22"/>
          <w:szCs w:val="22"/>
        </w:rPr>
        <w:t xml:space="preserve">Employers may seek the cooperation of workers to identify inappropriate or unreasonable behaviour. These behaviours are more likely to be reported and cooperation achieved if </w:t>
      </w:r>
      <w:r>
        <w:rPr>
          <w:sz w:val="22"/>
          <w:szCs w:val="22"/>
        </w:rPr>
        <w:lastRenderedPageBreak/>
        <w:t xml:space="preserve">managers, supervisors and other workers have been involved in the process from the beginning. </w:t>
      </w:r>
    </w:p>
    <w:p w14:paraId="6DB2C916" w14:textId="62E4169F" w:rsidR="00D80922" w:rsidRDefault="00D80922" w:rsidP="00BD459E">
      <w:pPr>
        <w:pStyle w:val="BodyText"/>
        <w:spacing w:after="120" w:line="240" w:lineRule="auto"/>
        <w:rPr>
          <w:sz w:val="22"/>
          <w:szCs w:val="22"/>
        </w:rPr>
      </w:pPr>
      <w:r>
        <w:rPr>
          <w:sz w:val="22"/>
          <w:szCs w:val="22"/>
        </w:rPr>
        <w:t>It may be useful to consult with workers who have experienced these types of behaviour at work and talk to people who have experience with managing workplace behaviour.</w:t>
      </w:r>
    </w:p>
    <w:p w14:paraId="6344B1BE" w14:textId="417C1819" w:rsidR="00D80922" w:rsidRDefault="00D80922" w:rsidP="00BD459E">
      <w:pPr>
        <w:pStyle w:val="BodyText"/>
        <w:spacing w:after="120" w:line="240" w:lineRule="auto"/>
        <w:rPr>
          <w:sz w:val="22"/>
          <w:szCs w:val="22"/>
        </w:rPr>
      </w:pPr>
      <w:r>
        <w:rPr>
          <w:sz w:val="22"/>
          <w:szCs w:val="22"/>
        </w:rPr>
        <w:t xml:space="preserve">Consultation with safety and health representatives and committees, if applicable, should also be part of the process used to develop prevention and management plans and the ongoing monitoring and review of their effectiveness. </w:t>
      </w:r>
    </w:p>
    <w:p w14:paraId="50B55F88" w14:textId="59243DD1" w:rsidR="00D80922" w:rsidRDefault="00D80922" w:rsidP="00BD459E">
      <w:pPr>
        <w:pStyle w:val="BodyText"/>
        <w:spacing w:after="120" w:line="240" w:lineRule="auto"/>
        <w:rPr>
          <w:sz w:val="22"/>
          <w:szCs w:val="22"/>
        </w:rPr>
      </w:pPr>
      <w:r>
        <w:rPr>
          <w:sz w:val="22"/>
          <w:szCs w:val="22"/>
        </w:rPr>
        <w:t>Strategies to encourage communication and reporting include:</w:t>
      </w:r>
    </w:p>
    <w:p w14:paraId="5E64664C" w14:textId="6A5893C2" w:rsidR="00D80922" w:rsidRDefault="00D80922" w:rsidP="00BD459E">
      <w:pPr>
        <w:pStyle w:val="BodyText"/>
        <w:numPr>
          <w:ilvl w:val="0"/>
          <w:numId w:val="15"/>
        </w:numPr>
        <w:spacing w:after="120" w:line="240" w:lineRule="auto"/>
        <w:ind w:left="426" w:hanging="426"/>
        <w:rPr>
          <w:sz w:val="22"/>
          <w:szCs w:val="22"/>
        </w:rPr>
      </w:pPr>
      <w:r>
        <w:rPr>
          <w:sz w:val="22"/>
          <w:szCs w:val="22"/>
        </w:rPr>
        <w:t>role modelling of desired behaviours and values by managers and supervisors</w:t>
      </w:r>
    </w:p>
    <w:p w14:paraId="6329709C" w14:textId="7FB5B27F" w:rsidR="00D80922" w:rsidRDefault="00D80922" w:rsidP="00BD459E">
      <w:pPr>
        <w:pStyle w:val="BodyText"/>
        <w:numPr>
          <w:ilvl w:val="0"/>
          <w:numId w:val="15"/>
        </w:numPr>
        <w:spacing w:after="120" w:line="240" w:lineRule="auto"/>
        <w:ind w:left="426" w:hanging="426"/>
        <w:rPr>
          <w:sz w:val="22"/>
          <w:szCs w:val="22"/>
        </w:rPr>
      </w:pPr>
      <w:r>
        <w:rPr>
          <w:sz w:val="22"/>
          <w:szCs w:val="22"/>
        </w:rPr>
        <w:t>actively encouraging workers to provide feedback</w:t>
      </w:r>
    </w:p>
    <w:p w14:paraId="788D9CC2" w14:textId="5EB5FAE8" w:rsidR="00D80922" w:rsidRDefault="00D80922" w:rsidP="00BD459E">
      <w:pPr>
        <w:pStyle w:val="BodyText"/>
        <w:numPr>
          <w:ilvl w:val="0"/>
          <w:numId w:val="15"/>
        </w:numPr>
        <w:spacing w:after="120" w:line="240" w:lineRule="auto"/>
        <w:ind w:left="426" w:hanging="426"/>
        <w:rPr>
          <w:sz w:val="22"/>
          <w:szCs w:val="22"/>
        </w:rPr>
      </w:pPr>
      <w:r>
        <w:rPr>
          <w:sz w:val="22"/>
          <w:szCs w:val="22"/>
        </w:rPr>
        <w:t>consulting workers about workplace updates and changes</w:t>
      </w:r>
    </w:p>
    <w:p w14:paraId="06677CA3" w14:textId="4F55BBA9" w:rsidR="00D80922" w:rsidRDefault="00D80922" w:rsidP="00BD459E">
      <w:pPr>
        <w:pStyle w:val="BodyText"/>
        <w:numPr>
          <w:ilvl w:val="0"/>
          <w:numId w:val="15"/>
        </w:numPr>
        <w:spacing w:after="120" w:line="240" w:lineRule="auto"/>
        <w:ind w:left="426" w:hanging="426"/>
        <w:rPr>
          <w:sz w:val="22"/>
          <w:szCs w:val="22"/>
        </w:rPr>
      </w:pPr>
      <w:r>
        <w:rPr>
          <w:sz w:val="22"/>
          <w:szCs w:val="22"/>
        </w:rPr>
        <w:t>being responsive to worker reports</w:t>
      </w:r>
    </w:p>
    <w:p w14:paraId="270D1ABD" w14:textId="15DF993E" w:rsidR="00D80922" w:rsidRDefault="00D80922" w:rsidP="00BD459E">
      <w:pPr>
        <w:pStyle w:val="BodyText"/>
        <w:numPr>
          <w:ilvl w:val="0"/>
          <w:numId w:val="15"/>
        </w:numPr>
        <w:spacing w:after="120" w:line="240" w:lineRule="auto"/>
        <w:ind w:left="426" w:hanging="426"/>
        <w:rPr>
          <w:sz w:val="22"/>
          <w:szCs w:val="22"/>
        </w:rPr>
      </w:pPr>
      <w:r>
        <w:rPr>
          <w:sz w:val="22"/>
          <w:szCs w:val="22"/>
        </w:rPr>
        <w:t>empowering a safe, supportive and learning culture</w:t>
      </w:r>
    </w:p>
    <w:p w14:paraId="3E068AFB" w14:textId="3AA2ACD7" w:rsidR="00D80922" w:rsidRDefault="00D80922" w:rsidP="00BD459E">
      <w:pPr>
        <w:pStyle w:val="BodyText"/>
        <w:numPr>
          <w:ilvl w:val="0"/>
          <w:numId w:val="15"/>
        </w:numPr>
        <w:spacing w:after="120" w:line="240" w:lineRule="auto"/>
        <w:ind w:left="426" w:hanging="426"/>
        <w:rPr>
          <w:sz w:val="22"/>
          <w:szCs w:val="22"/>
        </w:rPr>
      </w:pPr>
      <w:r>
        <w:rPr>
          <w:sz w:val="22"/>
          <w:szCs w:val="22"/>
        </w:rPr>
        <w:t>checking in regularly with workers</w:t>
      </w:r>
    </w:p>
    <w:p w14:paraId="0DCD88DA" w14:textId="0F511B6C" w:rsidR="00D80922" w:rsidRDefault="00D80922" w:rsidP="00BD459E">
      <w:pPr>
        <w:pStyle w:val="BodyText"/>
        <w:numPr>
          <w:ilvl w:val="0"/>
          <w:numId w:val="15"/>
        </w:numPr>
        <w:spacing w:after="120" w:line="240" w:lineRule="auto"/>
        <w:ind w:left="426" w:hanging="426"/>
        <w:rPr>
          <w:sz w:val="22"/>
          <w:szCs w:val="22"/>
        </w:rPr>
      </w:pPr>
      <w:r>
        <w:rPr>
          <w:sz w:val="22"/>
          <w:szCs w:val="22"/>
        </w:rPr>
        <w:t>maintaining confidentiality.</w:t>
      </w:r>
    </w:p>
    <w:p w14:paraId="3595B528" w14:textId="088BD5CB" w:rsidR="00D80922" w:rsidRDefault="00D80922" w:rsidP="00BD459E">
      <w:pPr>
        <w:pStyle w:val="BodyText"/>
        <w:spacing w:after="120" w:line="240" w:lineRule="auto"/>
        <w:rPr>
          <w:sz w:val="22"/>
          <w:szCs w:val="22"/>
        </w:rPr>
      </w:pPr>
      <w:r>
        <w:rPr>
          <w:sz w:val="22"/>
          <w:szCs w:val="22"/>
        </w:rPr>
        <w:t>Examples of activities to support effective communication and consultation include:</w:t>
      </w:r>
    </w:p>
    <w:p w14:paraId="7795931A" w14:textId="233C7641" w:rsidR="00D80922" w:rsidRDefault="00D80922" w:rsidP="00BD459E">
      <w:pPr>
        <w:pStyle w:val="BodyText"/>
        <w:numPr>
          <w:ilvl w:val="0"/>
          <w:numId w:val="15"/>
        </w:numPr>
        <w:spacing w:after="120" w:line="240" w:lineRule="auto"/>
        <w:ind w:left="426" w:hanging="426"/>
        <w:rPr>
          <w:sz w:val="22"/>
          <w:szCs w:val="22"/>
        </w:rPr>
      </w:pPr>
      <w:r>
        <w:rPr>
          <w:sz w:val="22"/>
          <w:szCs w:val="22"/>
        </w:rPr>
        <w:t>using focus groups</w:t>
      </w:r>
    </w:p>
    <w:p w14:paraId="61916E55" w14:textId="121FEA01" w:rsidR="00D80922" w:rsidRDefault="00D80922" w:rsidP="00BD459E">
      <w:pPr>
        <w:pStyle w:val="BodyText"/>
        <w:numPr>
          <w:ilvl w:val="0"/>
          <w:numId w:val="15"/>
        </w:numPr>
        <w:spacing w:after="120" w:line="240" w:lineRule="auto"/>
        <w:ind w:left="426" w:hanging="426"/>
        <w:rPr>
          <w:sz w:val="22"/>
          <w:szCs w:val="22"/>
        </w:rPr>
      </w:pPr>
      <w:r>
        <w:rPr>
          <w:sz w:val="22"/>
          <w:szCs w:val="22"/>
        </w:rPr>
        <w:t>having a standing agenda or discussion item at safety and health committee meetings</w:t>
      </w:r>
    </w:p>
    <w:p w14:paraId="6D60E6DA" w14:textId="10826937" w:rsidR="00D80922" w:rsidRDefault="00D80922" w:rsidP="00BD459E">
      <w:pPr>
        <w:pStyle w:val="BodyText"/>
        <w:numPr>
          <w:ilvl w:val="0"/>
          <w:numId w:val="15"/>
        </w:numPr>
        <w:spacing w:after="120" w:line="240" w:lineRule="auto"/>
        <w:ind w:left="426" w:hanging="426"/>
        <w:rPr>
          <w:sz w:val="22"/>
          <w:szCs w:val="22"/>
        </w:rPr>
      </w:pPr>
      <w:r>
        <w:rPr>
          <w:sz w:val="22"/>
          <w:szCs w:val="22"/>
        </w:rPr>
        <w:t>holding team or toolbox meetings</w:t>
      </w:r>
    </w:p>
    <w:p w14:paraId="6593482E" w14:textId="7B95F001" w:rsidR="00D80922" w:rsidRDefault="00D80922" w:rsidP="00BD459E">
      <w:pPr>
        <w:pStyle w:val="BodyText"/>
        <w:numPr>
          <w:ilvl w:val="0"/>
          <w:numId w:val="15"/>
        </w:numPr>
        <w:spacing w:after="120" w:line="240" w:lineRule="auto"/>
        <w:ind w:left="426" w:hanging="426"/>
        <w:rPr>
          <w:sz w:val="22"/>
          <w:szCs w:val="22"/>
        </w:rPr>
      </w:pPr>
      <w:r>
        <w:rPr>
          <w:sz w:val="22"/>
          <w:szCs w:val="22"/>
        </w:rPr>
        <w:t>providing regular updates to the workforce via email</w:t>
      </w:r>
      <w:r w:rsidR="007C6FBD">
        <w:rPr>
          <w:sz w:val="22"/>
          <w:szCs w:val="22"/>
        </w:rPr>
        <w:t>s</w:t>
      </w:r>
      <w:r>
        <w:rPr>
          <w:sz w:val="22"/>
          <w:szCs w:val="22"/>
        </w:rPr>
        <w:t>, posters or newsletters etc.</w:t>
      </w:r>
    </w:p>
    <w:p w14:paraId="1D19E6E6" w14:textId="77777777" w:rsidR="00D80922" w:rsidRDefault="00D80922" w:rsidP="00BD459E">
      <w:pPr>
        <w:pStyle w:val="BodyText"/>
      </w:pPr>
    </w:p>
    <w:p w14:paraId="36AF9671" w14:textId="42E55989" w:rsidR="00B77093" w:rsidRDefault="00D80922" w:rsidP="00BD459E">
      <w:pPr>
        <w:pStyle w:val="Heading2"/>
        <w:spacing w:after="120" w:line="240" w:lineRule="auto"/>
      </w:pPr>
      <w:bookmarkStart w:id="38" w:name="_Toc73009293"/>
      <w:r>
        <w:t>2.3</w:t>
      </w:r>
      <w:r w:rsidR="00B77093">
        <w:t xml:space="preserve"> Risk management approach</w:t>
      </w:r>
      <w:bookmarkEnd w:id="38"/>
    </w:p>
    <w:p w14:paraId="092B4731" w14:textId="4DCD3724" w:rsidR="00B77093" w:rsidRDefault="00B77093" w:rsidP="00D80922">
      <w:pPr>
        <w:pStyle w:val="BodyText"/>
        <w:spacing w:after="120" w:line="240" w:lineRule="auto"/>
        <w:rPr>
          <w:sz w:val="22"/>
          <w:szCs w:val="22"/>
        </w:rPr>
      </w:pPr>
      <w:r w:rsidRPr="006F1FA8">
        <w:rPr>
          <w:sz w:val="22"/>
          <w:szCs w:val="22"/>
        </w:rPr>
        <w:t>By applying a risk management approach, inappropriate or unreasonable workplace behaviour can be prevented</w:t>
      </w:r>
      <w:r>
        <w:rPr>
          <w:sz w:val="22"/>
          <w:szCs w:val="22"/>
        </w:rPr>
        <w:t xml:space="preserve"> and the risk of exposure reduced</w:t>
      </w:r>
      <w:r w:rsidRPr="006F1FA8">
        <w:rPr>
          <w:sz w:val="22"/>
          <w:szCs w:val="22"/>
        </w:rPr>
        <w:t xml:space="preserve">, as far as practicable. </w:t>
      </w:r>
    </w:p>
    <w:p w14:paraId="08661B51" w14:textId="6D37D81B" w:rsidR="00D80922" w:rsidRDefault="00D80922" w:rsidP="00D80922">
      <w:pPr>
        <w:pStyle w:val="BodyText"/>
        <w:spacing w:after="120" w:line="240" w:lineRule="auto"/>
        <w:rPr>
          <w:sz w:val="22"/>
          <w:szCs w:val="22"/>
        </w:rPr>
      </w:pPr>
      <w:r>
        <w:rPr>
          <w:sz w:val="22"/>
          <w:szCs w:val="22"/>
        </w:rPr>
        <w:t>Some hazards and risk factors relate to the job as a whole, such as organisational change or workplace conflict, whereas others may be relevant to some tasks. To address this, a systematic approach is required to achieve effective control.</w:t>
      </w:r>
    </w:p>
    <w:p w14:paraId="01AA56B2" w14:textId="595B4B0F" w:rsidR="00D80922" w:rsidRDefault="00D80922" w:rsidP="00D80922">
      <w:pPr>
        <w:pStyle w:val="BodyText"/>
        <w:spacing w:after="120" w:line="240" w:lineRule="auto"/>
        <w:rPr>
          <w:sz w:val="22"/>
          <w:szCs w:val="22"/>
        </w:rPr>
      </w:pPr>
      <w:r>
        <w:rPr>
          <w:sz w:val="22"/>
          <w:szCs w:val="22"/>
        </w:rPr>
        <w:t xml:space="preserve">Some controls are more effective than others and they can be ranked from highest level of protection and reliability to the lowest. This ranking is known as the hierarchy of control </w:t>
      </w:r>
      <w:r w:rsidR="00DA4F37">
        <w:rPr>
          <w:sz w:val="22"/>
          <w:szCs w:val="22"/>
        </w:rPr>
        <w:t>– see Figure 2 below for further information.</w:t>
      </w:r>
    </w:p>
    <w:p w14:paraId="126A8224" w14:textId="3C34F4BA" w:rsidR="00D80922" w:rsidRDefault="00D80922" w:rsidP="00D80922">
      <w:pPr>
        <w:pStyle w:val="BodyText"/>
        <w:spacing w:after="120" w:line="240" w:lineRule="auto"/>
        <w:rPr>
          <w:sz w:val="22"/>
          <w:szCs w:val="22"/>
        </w:rPr>
      </w:pPr>
      <w:r>
        <w:rPr>
          <w:sz w:val="22"/>
          <w:szCs w:val="22"/>
        </w:rPr>
        <w:t>Elimination controls are the most effective and reliable form of control, followed by risk minimisation controls (engineering, substitution and isolation) then administrative and personal protective equipment (PPE) controls.</w:t>
      </w:r>
    </w:p>
    <w:p w14:paraId="6FFBAEDD" w14:textId="1E5B7477" w:rsidR="00D80922" w:rsidRDefault="00D80922" w:rsidP="00D80922">
      <w:pPr>
        <w:pStyle w:val="BodyText"/>
        <w:spacing w:after="120" w:line="240" w:lineRule="auto"/>
        <w:rPr>
          <w:sz w:val="22"/>
          <w:szCs w:val="22"/>
        </w:rPr>
      </w:pPr>
      <w:r>
        <w:rPr>
          <w:sz w:val="22"/>
          <w:szCs w:val="22"/>
        </w:rPr>
        <w:t>To minimise the risk to as low as reasonably practicable, employers should apply elimination controls supplemented by risk minimisation, administrative and PPE controls.</w:t>
      </w:r>
    </w:p>
    <w:p w14:paraId="69A918B5" w14:textId="7034F7AE" w:rsidR="00D80922" w:rsidRPr="006F1FA8" w:rsidRDefault="00D80922" w:rsidP="00D80922">
      <w:pPr>
        <w:pStyle w:val="BodyText"/>
        <w:spacing w:after="120" w:line="240" w:lineRule="auto"/>
        <w:rPr>
          <w:sz w:val="22"/>
          <w:szCs w:val="22"/>
        </w:rPr>
      </w:pPr>
      <w:r>
        <w:rPr>
          <w:sz w:val="22"/>
          <w:szCs w:val="22"/>
        </w:rPr>
        <w:t xml:space="preserve">Employers should focus on workplace sources of risk that are within their influence, such as organisational and environmental factors. </w:t>
      </w:r>
    </w:p>
    <w:p w14:paraId="385A797A" w14:textId="358FAFEE" w:rsidR="00D80922" w:rsidRDefault="00762DF5" w:rsidP="003E5DAF">
      <w:pPr>
        <w:pStyle w:val="BodyText"/>
        <w:spacing w:after="120" w:line="240" w:lineRule="auto"/>
        <w:jc w:val="center"/>
        <w:rPr>
          <w:sz w:val="22"/>
          <w:szCs w:val="22"/>
        </w:rPr>
      </w:pPr>
      <w:r>
        <w:rPr>
          <w:noProof/>
          <w:sz w:val="22"/>
          <w:szCs w:val="22"/>
          <w:lang w:eastAsia="en-AU"/>
        </w:rPr>
        <w:lastRenderedPageBreak/>
        <w:drawing>
          <wp:inline distT="0" distB="0" distL="0" distR="0" wp14:anchorId="2852EB12" wp14:editId="0D7B9D63">
            <wp:extent cx="3013710" cy="31821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734" cy="3185305"/>
                    </a:xfrm>
                    <a:prstGeom prst="rect">
                      <a:avLst/>
                    </a:prstGeom>
                    <a:noFill/>
                    <a:ln>
                      <a:noFill/>
                    </a:ln>
                  </pic:spPr>
                </pic:pic>
              </a:graphicData>
            </a:graphic>
          </wp:inline>
        </w:drawing>
      </w:r>
    </w:p>
    <w:p w14:paraId="51FB7C0E" w14:textId="665A6FF0" w:rsidR="00D80922" w:rsidRPr="00BD459E" w:rsidRDefault="00D80922" w:rsidP="00B77093">
      <w:pPr>
        <w:pStyle w:val="BodyText"/>
        <w:spacing w:after="120" w:line="240" w:lineRule="auto"/>
        <w:rPr>
          <w:i/>
          <w:sz w:val="22"/>
          <w:szCs w:val="22"/>
        </w:rPr>
      </w:pPr>
      <w:r w:rsidRPr="00BD459E">
        <w:rPr>
          <w:i/>
          <w:sz w:val="20"/>
          <w:szCs w:val="20"/>
        </w:rPr>
        <w:t>Figure 2. Diagram showing the hierarchy of control</w:t>
      </w:r>
      <w:r w:rsidR="00762DF5">
        <w:rPr>
          <w:i/>
          <w:sz w:val="20"/>
          <w:szCs w:val="20"/>
        </w:rPr>
        <w:t>.</w:t>
      </w:r>
    </w:p>
    <w:p w14:paraId="5C56E9FB" w14:textId="0289549D" w:rsidR="00B77093" w:rsidRPr="006F1FA8" w:rsidRDefault="00B77093" w:rsidP="00B77093">
      <w:pPr>
        <w:pStyle w:val="BodyText"/>
        <w:spacing w:after="120" w:line="240" w:lineRule="auto"/>
        <w:rPr>
          <w:sz w:val="22"/>
          <w:szCs w:val="22"/>
        </w:rPr>
      </w:pPr>
      <w:r w:rsidRPr="006F1FA8">
        <w:rPr>
          <w:sz w:val="22"/>
          <w:szCs w:val="22"/>
        </w:rPr>
        <w:t>The key steps in conducting a risk assessment for inappropriate or unreasonable workplace behaviour include:</w:t>
      </w:r>
    </w:p>
    <w:p w14:paraId="0D5B3175" w14:textId="16AD49C0" w:rsidR="00B77093" w:rsidRPr="006F1FA8" w:rsidRDefault="00B77093" w:rsidP="00690591">
      <w:pPr>
        <w:pStyle w:val="BodyText"/>
        <w:numPr>
          <w:ilvl w:val="0"/>
          <w:numId w:val="16"/>
        </w:numPr>
        <w:tabs>
          <w:tab w:val="num" w:pos="567"/>
        </w:tabs>
        <w:spacing w:after="120" w:line="240" w:lineRule="auto"/>
        <w:ind w:left="567" w:hanging="567"/>
        <w:rPr>
          <w:sz w:val="22"/>
          <w:szCs w:val="22"/>
        </w:rPr>
      </w:pPr>
      <w:r w:rsidRPr="006F1FA8">
        <w:rPr>
          <w:sz w:val="22"/>
          <w:szCs w:val="22"/>
        </w:rPr>
        <w:t xml:space="preserve">identifying </w:t>
      </w:r>
      <w:r>
        <w:rPr>
          <w:sz w:val="22"/>
          <w:szCs w:val="22"/>
        </w:rPr>
        <w:t>types of potential inappropriate or unreasonable workplace behaviour</w:t>
      </w:r>
      <w:r w:rsidR="007C6FBD">
        <w:rPr>
          <w:sz w:val="22"/>
          <w:szCs w:val="22"/>
        </w:rPr>
        <w:t xml:space="preserve">, </w:t>
      </w:r>
      <w:r>
        <w:rPr>
          <w:sz w:val="22"/>
          <w:szCs w:val="22"/>
        </w:rPr>
        <w:t xml:space="preserve">their </w:t>
      </w:r>
      <w:r w:rsidRPr="006F1FA8">
        <w:rPr>
          <w:sz w:val="22"/>
          <w:szCs w:val="22"/>
        </w:rPr>
        <w:t>contributing</w:t>
      </w:r>
      <w:r>
        <w:rPr>
          <w:sz w:val="22"/>
          <w:szCs w:val="22"/>
        </w:rPr>
        <w:t xml:space="preserve"> risk</w:t>
      </w:r>
      <w:r w:rsidRPr="006F1FA8">
        <w:rPr>
          <w:sz w:val="22"/>
          <w:szCs w:val="22"/>
        </w:rPr>
        <w:t xml:space="preserve"> factors</w:t>
      </w:r>
      <w:r w:rsidR="007C6FBD">
        <w:rPr>
          <w:sz w:val="22"/>
          <w:szCs w:val="22"/>
        </w:rPr>
        <w:t xml:space="preserve">, </w:t>
      </w:r>
      <w:r w:rsidRPr="006F1FA8">
        <w:rPr>
          <w:sz w:val="22"/>
          <w:szCs w:val="22"/>
        </w:rPr>
        <w:t>source</w:t>
      </w:r>
      <w:r w:rsidR="007C6FBD">
        <w:rPr>
          <w:sz w:val="22"/>
          <w:szCs w:val="22"/>
        </w:rPr>
        <w:t xml:space="preserve"> and existing controls</w:t>
      </w:r>
    </w:p>
    <w:p w14:paraId="7E84FEDC" w14:textId="10F30340" w:rsidR="00B77093" w:rsidRPr="006F1FA8" w:rsidRDefault="007C6FBD" w:rsidP="00690591">
      <w:pPr>
        <w:pStyle w:val="BodyText"/>
        <w:numPr>
          <w:ilvl w:val="0"/>
          <w:numId w:val="16"/>
        </w:numPr>
        <w:tabs>
          <w:tab w:val="num" w:pos="567"/>
        </w:tabs>
        <w:spacing w:after="120" w:line="240" w:lineRule="auto"/>
        <w:ind w:left="567" w:hanging="567"/>
        <w:rPr>
          <w:sz w:val="22"/>
          <w:szCs w:val="22"/>
        </w:rPr>
      </w:pPr>
      <w:r>
        <w:rPr>
          <w:sz w:val="22"/>
          <w:szCs w:val="22"/>
        </w:rPr>
        <w:t>assessing the risks</w:t>
      </w:r>
    </w:p>
    <w:p w14:paraId="4F324850" w14:textId="20508052" w:rsidR="00B77093" w:rsidRPr="007466E1" w:rsidRDefault="007C6FBD" w:rsidP="00690591">
      <w:pPr>
        <w:pStyle w:val="BodyText"/>
        <w:numPr>
          <w:ilvl w:val="0"/>
          <w:numId w:val="16"/>
        </w:numPr>
        <w:tabs>
          <w:tab w:val="num" w:pos="567"/>
        </w:tabs>
        <w:spacing w:after="120" w:line="240" w:lineRule="auto"/>
        <w:ind w:left="567" w:hanging="567"/>
        <w:rPr>
          <w:sz w:val="22"/>
          <w:szCs w:val="22"/>
        </w:rPr>
      </w:pPr>
      <w:r>
        <w:rPr>
          <w:sz w:val="22"/>
          <w:szCs w:val="22"/>
        </w:rPr>
        <w:t>controlling the risks by making the changes necessary to eliminate the hazards or risk factors, or, if not practicable, minimise the risk of harm through systems of work</w:t>
      </w:r>
    </w:p>
    <w:p w14:paraId="570D11C8" w14:textId="06E4A25D" w:rsidR="00B77093" w:rsidRDefault="00B77093" w:rsidP="00690591">
      <w:pPr>
        <w:pStyle w:val="BodyText"/>
        <w:numPr>
          <w:ilvl w:val="0"/>
          <w:numId w:val="16"/>
        </w:numPr>
        <w:tabs>
          <w:tab w:val="num" w:pos="567"/>
        </w:tabs>
        <w:spacing w:after="120" w:line="240" w:lineRule="auto"/>
        <w:ind w:left="567" w:hanging="567"/>
        <w:rPr>
          <w:sz w:val="22"/>
          <w:szCs w:val="22"/>
        </w:rPr>
      </w:pPr>
      <w:r w:rsidRPr="006F1FA8">
        <w:rPr>
          <w:sz w:val="22"/>
          <w:szCs w:val="22"/>
        </w:rPr>
        <w:t>monitoring and review</w:t>
      </w:r>
      <w:r>
        <w:rPr>
          <w:sz w:val="22"/>
          <w:szCs w:val="22"/>
        </w:rPr>
        <w:t>ing</w:t>
      </w:r>
      <w:r w:rsidR="007C6FBD">
        <w:rPr>
          <w:sz w:val="22"/>
          <w:szCs w:val="22"/>
        </w:rPr>
        <w:t xml:space="preserve"> the effectiveness of the controls and amending as necessary.</w:t>
      </w:r>
    </w:p>
    <w:p w14:paraId="2B701500" w14:textId="368536AF" w:rsidR="00B77093" w:rsidRDefault="00762DF5" w:rsidP="003E5DAF">
      <w:pPr>
        <w:pStyle w:val="BodyText"/>
        <w:spacing w:after="120" w:line="240" w:lineRule="auto"/>
        <w:rPr>
          <w:sz w:val="22"/>
          <w:szCs w:val="22"/>
        </w:rPr>
      </w:pPr>
      <w:r>
        <w:rPr>
          <w:sz w:val="22"/>
          <w:szCs w:val="22"/>
        </w:rPr>
        <w:t>See Appendix 1 Hierarchy of control for further information.</w:t>
      </w:r>
    </w:p>
    <w:p w14:paraId="05E277B2" w14:textId="7C352874" w:rsidR="00B77093" w:rsidRDefault="00D80922" w:rsidP="00BD459E">
      <w:pPr>
        <w:pStyle w:val="Heading3"/>
        <w:spacing w:after="120" w:line="240" w:lineRule="auto"/>
      </w:pPr>
      <w:bookmarkStart w:id="39" w:name="_Toc73009294"/>
      <w:r>
        <w:t xml:space="preserve">2.3.1 </w:t>
      </w:r>
      <w:r w:rsidR="00B77093">
        <w:t>Identifying types of inappropriate or unreasonable workplace behaviour, their contributing risk factors</w:t>
      </w:r>
      <w:r>
        <w:t xml:space="preserve">, </w:t>
      </w:r>
      <w:r w:rsidR="00B77093">
        <w:t>source</w:t>
      </w:r>
      <w:r>
        <w:t xml:space="preserve"> and existing controls</w:t>
      </w:r>
      <w:bookmarkEnd w:id="39"/>
    </w:p>
    <w:p w14:paraId="5C16A135" w14:textId="323BAA72" w:rsidR="00B77093" w:rsidRDefault="00B77093" w:rsidP="00D80922">
      <w:pPr>
        <w:pStyle w:val="BodyText"/>
        <w:spacing w:after="120" w:line="240" w:lineRule="auto"/>
        <w:rPr>
          <w:sz w:val="22"/>
          <w:szCs w:val="22"/>
        </w:rPr>
      </w:pPr>
      <w:r w:rsidRPr="006F1FA8">
        <w:rPr>
          <w:sz w:val="22"/>
          <w:szCs w:val="22"/>
        </w:rPr>
        <w:t xml:space="preserve">The first step in the risk management process is identification of the types of inappropriate or unreasonable workplace behaviour that may be present in the workplace, the contributing risk factors and their source. </w:t>
      </w:r>
    </w:p>
    <w:p w14:paraId="3606AB09" w14:textId="0E57AECF" w:rsidR="00D80922" w:rsidRDefault="00D80922" w:rsidP="00D80922">
      <w:pPr>
        <w:pStyle w:val="BodyText"/>
        <w:spacing w:after="120" w:line="240" w:lineRule="auto"/>
        <w:rPr>
          <w:sz w:val="22"/>
          <w:szCs w:val="22"/>
        </w:rPr>
      </w:pPr>
      <w:r>
        <w:rPr>
          <w:sz w:val="22"/>
          <w:szCs w:val="22"/>
        </w:rPr>
        <w:t>This may require input from operational groups</w:t>
      </w:r>
      <w:r w:rsidR="007C6FBD">
        <w:rPr>
          <w:sz w:val="22"/>
          <w:szCs w:val="22"/>
        </w:rPr>
        <w:t xml:space="preserve">, such as </w:t>
      </w:r>
      <w:r>
        <w:rPr>
          <w:sz w:val="22"/>
          <w:szCs w:val="22"/>
        </w:rPr>
        <w:t>work teams, sa</w:t>
      </w:r>
      <w:r w:rsidR="007C6FBD">
        <w:rPr>
          <w:sz w:val="22"/>
          <w:szCs w:val="22"/>
        </w:rPr>
        <w:t xml:space="preserve">fety and health representatives, and subject matter experts including </w:t>
      </w:r>
      <w:r>
        <w:rPr>
          <w:sz w:val="22"/>
          <w:szCs w:val="22"/>
        </w:rPr>
        <w:t>organisational psychologists, organis</w:t>
      </w:r>
      <w:r w:rsidR="007C6FBD">
        <w:rPr>
          <w:sz w:val="22"/>
          <w:szCs w:val="22"/>
        </w:rPr>
        <w:t>ational development consultants</w:t>
      </w:r>
      <w:r>
        <w:rPr>
          <w:sz w:val="22"/>
          <w:szCs w:val="22"/>
        </w:rPr>
        <w:t xml:space="preserve"> </w:t>
      </w:r>
      <w:r w:rsidR="007C6FBD">
        <w:rPr>
          <w:sz w:val="22"/>
          <w:szCs w:val="22"/>
        </w:rPr>
        <w:t>and human</w:t>
      </w:r>
      <w:r>
        <w:rPr>
          <w:sz w:val="22"/>
          <w:szCs w:val="22"/>
        </w:rPr>
        <w:t xml:space="preserve"> resources consultants.</w:t>
      </w:r>
    </w:p>
    <w:p w14:paraId="57FC54C4" w14:textId="322F1F04" w:rsidR="00D80922" w:rsidRDefault="00D80922" w:rsidP="00D80922">
      <w:pPr>
        <w:pStyle w:val="BodyText"/>
        <w:spacing w:after="120" w:line="240" w:lineRule="auto"/>
        <w:rPr>
          <w:sz w:val="22"/>
          <w:szCs w:val="22"/>
        </w:rPr>
      </w:pPr>
      <w:r>
        <w:rPr>
          <w:sz w:val="22"/>
          <w:szCs w:val="22"/>
        </w:rPr>
        <w:t>When starting the identification process, it is important to:</w:t>
      </w:r>
    </w:p>
    <w:p w14:paraId="54C5B94A" w14:textId="79CF0E50" w:rsidR="00D80922" w:rsidRDefault="00D80922" w:rsidP="00BD459E">
      <w:pPr>
        <w:pStyle w:val="BodyText"/>
        <w:numPr>
          <w:ilvl w:val="0"/>
          <w:numId w:val="31"/>
        </w:numPr>
        <w:spacing w:after="120" w:line="240" w:lineRule="auto"/>
        <w:ind w:left="426" w:hanging="426"/>
        <w:rPr>
          <w:sz w:val="22"/>
          <w:szCs w:val="22"/>
        </w:rPr>
      </w:pPr>
      <w:r>
        <w:rPr>
          <w:sz w:val="22"/>
          <w:szCs w:val="22"/>
        </w:rPr>
        <w:t>identify who will take part – e.g. management, workers, safety and health representatives, subject matter experts, families, community representatives</w:t>
      </w:r>
    </w:p>
    <w:p w14:paraId="17651CA2" w14:textId="4A6461DA" w:rsidR="00D80922" w:rsidRDefault="00D80922" w:rsidP="00BD459E">
      <w:pPr>
        <w:pStyle w:val="BodyText"/>
        <w:numPr>
          <w:ilvl w:val="0"/>
          <w:numId w:val="31"/>
        </w:numPr>
        <w:spacing w:after="120" w:line="240" w:lineRule="auto"/>
        <w:ind w:left="426" w:hanging="426"/>
        <w:rPr>
          <w:sz w:val="22"/>
          <w:szCs w:val="22"/>
        </w:rPr>
      </w:pPr>
      <w:r>
        <w:rPr>
          <w:sz w:val="22"/>
          <w:szCs w:val="22"/>
        </w:rPr>
        <w:t>gather workplace data that will inform the process – e.g. incident reports, complaints, absenteeism rates, baseline health data, survey results</w:t>
      </w:r>
    </w:p>
    <w:p w14:paraId="080AC93B" w14:textId="598AC3F3" w:rsidR="00D80922" w:rsidRDefault="00D80922" w:rsidP="00BD459E">
      <w:pPr>
        <w:pStyle w:val="BodyText"/>
        <w:numPr>
          <w:ilvl w:val="0"/>
          <w:numId w:val="31"/>
        </w:numPr>
        <w:spacing w:after="120" w:line="240" w:lineRule="auto"/>
        <w:ind w:left="426" w:hanging="426"/>
        <w:rPr>
          <w:sz w:val="22"/>
          <w:szCs w:val="22"/>
        </w:rPr>
      </w:pPr>
      <w:r>
        <w:rPr>
          <w:sz w:val="22"/>
          <w:szCs w:val="22"/>
        </w:rPr>
        <w:t>understand legislative requirements and determine what the workplace is already doing to meet those requirements – e.g. policies, procedures, training</w:t>
      </w:r>
    </w:p>
    <w:p w14:paraId="3B8C338B" w14:textId="3DEF59AF" w:rsidR="00D80922" w:rsidRDefault="00D80922" w:rsidP="00BD459E">
      <w:pPr>
        <w:pStyle w:val="BodyText"/>
        <w:numPr>
          <w:ilvl w:val="0"/>
          <w:numId w:val="31"/>
        </w:numPr>
        <w:spacing w:after="120" w:line="240" w:lineRule="auto"/>
        <w:ind w:left="426" w:hanging="426"/>
        <w:rPr>
          <w:sz w:val="22"/>
          <w:szCs w:val="22"/>
        </w:rPr>
      </w:pPr>
      <w:r>
        <w:rPr>
          <w:sz w:val="22"/>
          <w:szCs w:val="22"/>
        </w:rPr>
        <w:t xml:space="preserve">use a variety of sources to identify and understand the risk criteria – e.g. access online resources, engage a subject matter expert </w:t>
      </w:r>
    </w:p>
    <w:p w14:paraId="225066D8" w14:textId="7D1E5DC2" w:rsidR="00D80922" w:rsidRDefault="00D80922" w:rsidP="00BD459E">
      <w:pPr>
        <w:pStyle w:val="BodyText"/>
        <w:numPr>
          <w:ilvl w:val="0"/>
          <w:numId w:val="31"/>
        </w:numPr>
        <w:spacing w:after="120" w:line="240" w:lineRule="auto"/>
        <w:ind w:left="426" w:hanging="426"/>
        <w:rPr>
          <w:sz w:val="22"/>
          <w:szCs w:val="22"/>
        </w:rPr>
      </w:pPr>
      <w:r>
        <w:rPr>
          <w:sz w:val="22"/>
          <w:szCs w:val="22"/>
        </w:rPr>
        <w:t>consider how to maintain confidentiality and trust.</w:t>
      </w:r>
    </w:p>
    <w:p w14:paraId="2C417149" w14:textId="1D4912C9" w:rsidR="00B77093" w:rsidRPr="006F1FA8" w:rsidRDefault="00B77093" w:rsidP="00B77093">
      <w:pPr>
        <w:pStyle w:val="BodyText"/>
        <w:spacing w:after="120" w:line="240" w:lineRule="auto"/>
        <w:rPr>
          <w:sz w:val="22"/>
          <w:szCs w:val="22"/>
        </w:rPr>
      </w:pPr>
      <w:r w:rsidRPr="006F1FA8">
        <w:rPr>
          <w:sz w:val="22"/>
          <w:szCs w:val="22"/>
        </w:rPr>
        <w:lastRenderedPageBreak/>
        <w:t>A valuable source of data comes from consulting with the workforce. As the people who do the job, workers can provide useful feedback about how their work and work environment could be improved.</w:t>
      </w:r>
    </w:p>
    <w:p w14:paraId="70C49259" w14:textId="73DEC1EA" w:rsidR="00FA37EB" w:rsidRDefault="00B77093" w:rsidP="00B77093">
      <w:pPr>
        <w:pStyle w:val="BodyText"/>
        <w:spacing w:after="120" w:line="240" w:lineRule="auto"/>
        <w:rPr>
          <w:sz w:val="22"/>
          <w:szCs w:val="22"/>
        </w:rPr>
      </w:pPr>
      <w:r w:rsidRPr="006F1FA8">
        <w:rPr>
          <w:sz w:val="22"/>
          <w:szCs w:val="22"/>
        </w:rPr>
        <w:t xml:space="preserve">Trends that are workplace-wide or specific to work groups, such as frequent absenteeism or repeated reports of inappropriate or unreasonable workplace behaviour, should be identified during </w:t>
      </w:r>
      <w:r>
        <w:rPr>
          <w:sz w:val="22"/>
          <w:szCs w:val="22"/>
        </w:rPr>
        <w:t xml:space="preserve">the identification stage. </w:t>
      </w:r>
    </w:p>
    <w:p w14:paraId="04E268DF" w14:textId="77777777" w:rsidR="00B77093" w:rsidRDefault="00B77093" w:rsidP="00B77093">
      <w:pPr>
        <w:pStyle w:val="BodyText"/>
        <w:spacing w:after="120" w:line="240" w:lineRule="auto"/>
      </w:pPr>
    </w:p>
    <w:p w14:paraId="7CDDF180" w14:textId="060ED1F5" w:rsidR="00B77093" w:rsidRDefault="006D4592" w:rsidP="00BD459E">
      <w:pPr>
        <w:pStyle w:val="Heading3"/>
        <w:spacing w:after="120" w:line="240" w:lineRule="auto"/>
      </w:pPr>
      <w:bookmarkStart w:id="40" w:name="_Toc73009295"/>
      <w:r>
        <w:t xml:space="preserve">2.3.2 </w:t>
      </w:r>
      <w:r w:rsidR="00B77093">
        <w:t>Risk factors for inappropriate or unreasonable behaviour at work</w:t>
      </w:r>
      <w:bookmarkEnd w:id="40"/>
    </w:p>
    <w:p w14:paraId="798A651E" w14:textId="044FBC3D" w:rsidR="008623DD" w:rsidRDefault="00AA49E1" w:rsidP="00BD459E">
      <w:pPr>
        <w:pStyle w:val="BodyText"/>
        <w:spacing w:after="120" w:line="240" w:lineRule="auto"/>
        <w:rPr>
          <w:sz w:val="22"/>
          <w:szCs w:val="22"/>
        </w:rPr>
      </w:pPr>
      <w:r>
        <w:rPr>
          <w:sz w:val="22"/>
          <w:szCs w:val="22"/>
        </w:rPr>
        <w:t>O</w:t>
      </w:r>
      <w:r w:rsidR="00B77093" w:rsidRPr="00FC397A">
        <w:rPr>
          <w:sz w:val="22"/>
          <w:szCs w:val="22"/>
        </w:rPr>
        <w:t xml:space="preserve">rganisational </w:t>
      </w:r>
      <w:r w:rsidR="00B77093">
        <w:rPr>
          <w:sz w:val="22"/>
          <w:szCs w:val="22"/>
        </w:rPr>
        <w:t xml:space="preserve">risk </w:t>
      </w:r>
      <w:r w:rsidR="00B77093" w:rsidRPr="00FC397A">
        <w:rPr>
          <w:sz w:val="22"/>
          <w:szCs w:val="22"/>
        </w:rPr>
        <w:t>factors</w:t>
      </w:r>
      <w:r w:rsidR="00B77093">
        <w:rPr>
          <w:sz w:val="22"/>
          <w:szCs w:val="22"/>
        </w:rPr>
        <w:t xml:space="preserve"> are the most significant contributors to the occurrence of inappropriate or unreasonable workplace behaviour</w:t>
      </w:r>
      <w:r w:rsidR="00B77093" w:rsidRPr="00FC397A">
        <w:rPr>
          <w:sz w:val="22"/>
          <w:szCs w:val="22"/>
        </w:rPr>
        <w:t>. This means that incidents cannot be attributed sol</w:t>
      </w:r>
      <w:r w:rsidR="00B77093">
        <w:rPr>
          <w:sz w:val="22"/>
          <w:szCs w:val="22"/>
        </w:rPr>
        <w:t>ely to the individuals involved and</w:t>
      </w:r>
      <w:r w:rsidR="00B77093" w:rsidRPr="00FC397A">
        <w:rPr>
          <w:sz w:val="22"/>
          <w:szCs w:val="22"/>
        </w:rPr>
        <w:t xml:space="preserve"> the employer must take responsibility for preventing and managing </w:t>
      </w:r>
      <w:r w:rsidR="00B77093">
        <w:rPr>
          <w:sz w:val="22"/>
          <w:szCs w:val="22"/>
        </w:rPr>
        <w:t xml:space="preserve">inappropriate or unreasonable behaviour </w:t>
      </w:r>
      <w:r w:rsidR="00B77093" w:rsidRPr="00FC397A">
        <w:rPr>
          <w:sz w:val="22"/>
          <w:szCs w:val="22"/>
        </w:rPr>
        <w:t>a</w:t>
      </w:r>
      <w:r w:rsidR="00B77093">
        <w:rPr>
          <w:sz w:val="22"/>
          <w:szCs w:val="22"/>
        </w:rPr>
        <w:t>t an organisational level.</w:t>
      </w:r>
    </w:p>
    <w:p w14:paraId="4F8E7820" w14:textId="75CA729B" w:rsidR="008623DD" w:rsidRPr="008623DD" w:rsidRDefault="008567BC" w:rsidP="00BD459E">
      <w:pPr>
        <w:pStyle w:val="BodyText"/>
        <w:spacing w:after="120" w:line="240" w:lineRule="auto"/>
        <w:rPr>
          <w:sz w:val="22"/>
          <w:szCs w:val="22"/>
        </w:rPr>
      </w:pPr>
      <w:r>
        <w:rPr>
          <w:b/>
          <w:sz w:val="22"/>
          <w:szCs w:val="22"/>
        </w:rPr>
        <w:t>L</w:t>
      </w:r>
      <w:r w:rsidR="008623DD" w:rsidRPr="00BD459E">
        <w:rPr>
          <w:b/>
          <w:sz w:val="22"/>
          <w:szCs w:val="22"/>
        </w:rPr>
        <w:t>eadership style</w:t>
      </w:r>
      <w:r>
        <w:rPr>
          <w:b/>
          <w:sz w:val="22"/>
          <w:szCs w:val="22"/>
        </w:rPr>
        <w:t>s</w:t>
      </w:r>
      <w:r w:rsidR="008623DD" w:rsidRPr="008623DD">
        <w:rPr>
          <w:sz w:val="22"/>
          <w:szCs w:val="22"/>
        </w:rPr>
        <w:t xml:space="preserve"> </w:t>
      </w:r>
      <w:r>
        <w:rPr>
          <w:sz w:val="22"/>
          <w:szCs w:val="22"/>
        </w:rPr>
        <w:t>are</w:t>
      </w:r>
      <w:r w:rsidR="008623DD" w:rsidRPr="008623DD">
        <w:rPr>
          <w:sz w:val="22"/>
          <w:szCs w:val="22"/>
        </w:rPr>
        <w:t xml:space="preserve"> key </w:t>
      </w:r>
      <w:r>
        <w:rPr>
          <w:sz w:val="22"/>
          <w:szCs w:val="22"/>
        </w:rPr>
        <w:t xml:space="preserve">risk and protective </w:t>
      </w:r>
      <w:r w:rsidR="008623DD" w:rsidRPr="008623DD">
        <w:rPr>
          <w:sz w:val="22"/>
          <w:szCs w:val="22"/>
        </w:rPr>
        <w:t>factors</w:t>
      </w:r>
      <w:r w:rsidR="00FA37EB">
        <w:rPr>
          <w:sz w:val="22"/>
          <w:szCs w:val="22"/>
        </w:rPr>
        <w:t xml:space="preserve"> associated with</w:t>
      </w:r>
      <w:r w:rsidR="008623DD" w:rsidRPr="008623DD">
        <w:rPr>
          <w:sz w:val="22"/>
          <w:szCs w:val="22"/>
        </w:rPr>
        <w:t xml:space="preserve"> inappropriate or unreasonable workplace behaviours</w:t>
      </w:r>
      <w:r w:rsidR="00FA37EB">
        <w:rPr>
          <w:sz w:val="22"/>
          <w:szCs w:val="22"/>
        </w:rPr>
        <w:t xml:space="preserve">. While there are many different styles of leadership, </w:t>
      </w:r>
      <w:r w:rsidR="00FC3CE5">
        <w:rPr>
          <w:sz w:val="22"/>
          <w:szCs w:val="22"/>
        </w:rPr>
        <w:t xml:space="preserve">which have their </w:t>
      </w:r>
      <w:r w:rsidR="00FA37EB">
        <w:rPr>
          <w:sz w:val="22"/>
          <w:szCs w:val="22"/>
        </w:rPr>
        <w:t>own strengths and weaknesses</w:t>
      </w:r>
      <w:r w:rsidR="00FC3CE5">
        <w:rPr>
          <w:sz w:val="22"/>
          <w:szCs w:val="22"/>
        </w:rPr>
        <w:t>,</w:t>
      </w:r>
      <w:r w:rsidR="00FA37EB">
        <w:rPr>
          <w:sz w:val="22"/>
          <w:szCs w:val="22"/>
        </w:rPr>
        <w:t xml:space="preserve"> aut</w:t>
      </w:r>
      <w:r>
        <w:rPr>
          <w:sz w:val="22"/>
          <w:szCs w:val="22"/>
        </w:rPr>
        <w:t>ocratic</w:t>
      </w:r>
      <w:r w:rsidR="00FA37EB">
        <w:rPr>
          <w:sz w:val="22"/>
          <w:szCs w:val="22"/>
        </w:rPr>
        <w:t xml:space="preserve"> and </w:t>
      </w:r>
      <w:r>
        <w:rPr>
          <w:sz w:val="22"/>
          <w:szCs w:val="22"/>
        </w:rPr>
        <w:t>l</w:t>
      </w:r>
      <w:r w:rsidR="00FA37EB">
        <w:rPr>
          <w:sz w:val="22"/>
          <w:szCs w:val="22"/>
        </w:rPr>
        <w:t>aissez-faire are two types that pose a high risk of increasing the occurrence of inappropriate or unreasonable workplace behaviour.</w:t>
      </w:r>
    </w:p>
    <w:p w14:paraId="7DD61AC2" w14:textId="720C2D33" w:rsidR="008567BC" w:rsidRDefault="008567BC" w:rsidP="008567BC">
      <w:pPr>
        <w:pStyle w:val="BodyText"/>
        <w:spacing w:after="120" w:line="240" w:lineRule="auto"/>
        <w:rPr>
          <w:sz w:val="22"/>
          <w:szCs w:val="22"/>
        </w:rPr>
      </w:pPr>
      <w:r>
        <w:rPr>
          <w:sz w:val="22"/>
          <w:szCs w:val="22"/>
        </w:rPr>
        <w:t xml:space="preserve">Leadership styles can also be a protective factor. Leadership styles, which include respectful interactions, trust, modelling desired behaviours and values, having difficult conversations and resolving conflict, are examples of how to provide practical and emotional support to workers to reduce the risk of harm to health from inappropriate or unreasonable workplace behaviours.  </w:t>
      </w:r>
    </w:p>
    <w:p w14:paraId="1FF6221E" w14:textId="77777777" w:rsidR="008623DD" w:rsidRPr="00BD459E" w:rsidRDefault="008623DD" w:rsidP="00BD459E">
      <w:pPr>
        <w:pStyle w:val="BodyText"/>
        <w:spacing w:after="120" w:line="240" w:lineRule="auto"/>
        <w:rPr>
          <w:b/>
          <w:sz w:val="22"/>
          <w:szCs w:val="22"/>
        </w:rPr>
      </w:pPr>
      <w:r w:rsidRPr="008623DD">
        <w:rPr>
          <w:b/>
          <w:sz w:val="22"/>
          <w:szCs w:val="22"/>
        </w:rPr>
        <w:t xml:space="preserve">Organisational culture and climate </w:t>
      </w:r>
      <w:r w:rsidRPr="008623DD">
        <w:rPr>
          <w:sz w:val="22"/>
          <w:szCs w:val="22"/>
        </w:rPr>
        <w:t>may become risk factors w</w:t>
      </w:r>
      <w:r w:rsidRPr="00BD459E">
        <w:rPr>
          <w:sz w:val="22"/>
          <w:szCs w:val="22"/>
        </w:rPr>
        <w:t xml:space="preserve">here </w:t>
      </w:r>
      <w:r w:rsidRPr="008623DD">
        <w:rPr>
          <w:sz w:val="22"/>
          <w:szCs w:val="22"/>
        </w:rPr>
        <w:t>they permit</w:t>
      </w:r>
      <w:r w:rsidRPr="00BD459E">
        <w:rPr>
          <w:sz w:val="22"/>
          <w:szCs w:val="22"/>
        </w:rPr>
        <w:t xml:space="preserve"> </w:t>
      </w:r>
      <w:r w:rsidRPr="008623DD">
        <w:rPr>
          <w:sz w:val="22"/>
          <w:szCs w:val="22"/>
        </w:rPr>
        <w:t>inappropriate or unreasonable workplace behaviour and reward</w:t>
      </w:r>
      <w:r w:rsidRPr="00BD459E">
        <w:rPr>
          <w:sz w:val="22"/>
          <w:szCs w:val="22"/>
        </w:rPr>
        <w:t xml:space="preserve"> it through a lack of consequences or tolerance of the behaviour</w:t>
      </w:r>
      <w:r w:rsidRPr="008623DD">
        <w:rPr>
          <w:sz w:val="22"/>
          <w:szCs w:val="22"/>
        </w:rPr>
        <w:t>s from managers and supervisors. This can create a hostile work culture that may result in the socialisation of new or existing employees adopting the shared destructive norms and values, leading to a continued cycle of harmful behaviour.</w:t>
      </w:r>
    </w:p>
    <w:p w14:paraId="40878F72" w14:textId="77777777" w:rsidR="008623DD" w:rsidRPr="00BD459E" w:rsidRDefault="008623DD" w:rsidP="00BD459E">
      <w:pPr>
        <w:pStyle w:val="BodyText"/>
        <w:spacing w:after="120" w:line="240" w:lineRule="auto"/>
        <w:rPr>
          <w:b/>
          <w:sz w:val="22"/>
          <w:szCs w:val="22"/>
        </w:rPr>
      </w:pPr>
      <w:r w:rsidRPr="008623DD">
        <w:rPr>
          <w:b/>
          <w:sz w:val="22"/>
          <w:szCs w:val="22"/>
        </w:rPr>
        <w:t xml:space="preserve">Work organisation and job design </w:t>
      </w:r>
      <w:r w:rsidRPr="008623DD">
        <w:rPr>
          <w:sz w:val="22"/>
          <w:szCs w:val="22"/>
        </w:rPr>
        <w:t xml:space="preserve">can </w:t>
      </w:r>
      <w:r w:rsidRPr="00BD459E">
        <w:rPr>
          <w:sz w:val="22"/>
          <w:szCs w:val="22"/>
        </w:rPr>
        <w:t>contribute</w:t>
      </w:r>
      <w:r w:rsidRPr="008623DD">
        <w:rPr>
          <w:sz w:val="22"/>
          <w:szCs w:val="22"/>
        </w:rPr>
        <w:t xml:space="preserve"> to inappropriate or unreasonable workplace behaviours arsing,</w:t>
      </w:r>
      <w:r w:rsidRPr="00BD459E">
        <w:rPr>
          <w:sz w:val="22"/>
          <w:szCs w:val="22"/>
        </w:rPr>
        <w:t xml:space="preserve"> particularly where employees perceive conflicting expectations, demands, and values in their jobs and where expectations are perceived as unclear or unpredictable.</w:t>
      </w:r>
    </w:p>
    <w:p w14:paraId="2B96EB3F" w14:textId="77777777" w:rsidR="008623DD" w:rsidRPr="008623DD" w:rsidRDefault="008623DD" w:rsidP="00BD459E">
      <w:pPr>
        <w:pStyle w:val="BodyText"/>
        <w:spacing w:after="120" w:line="240" w:lineRule="auto"/>
        <w:rPr>
          <w:sz w:val="22"/>
          <w:szCs w:val="22"/>
        </w:rPr>
      </w:pPr>
      <w:r w:rsidRPr="008623DD">
        <w:rPr>
          <w:b/>
          <w:sz w:val="22"/>
          <w:szCs w:val="22"/>
        </w:rPr>
        <w:t>Physical characteristics of the work environment</w:t>
      </w:r>
      <w:r w:rsidRPr="008623DD">
        <w:rPr>
          <w:sz w:val="22"/>
          <w:szCs w:val="22"/>
        </w:rPr>
        <w:t>, particularly noisy, hot or cold situations, and cramped working conditions are risk factors for inappropriate or unreasonable workplace behaviour.</w:t>
      </w:r>
    </w:p>
    <w:p w14:paraId="57CB99C4" w14:textId="77777777" w:rsidR="008623DD" w:rsidRPr="00BD459E" w:rsidRDefault="008623DD" w:rsidP="00BD459E">
      <w:pPr>
        <w:pStyle w:val="BodyText"/>
        <w:spacing w:after="120" w:line="240" w:lineRule="auto"/>
        <w:rPr>
          <w:sz w:val="22"/>
          <w:szCs w:val="22"/>
        </w:rPr>
      </w:pPr>
      <w:r w:rsidRPr="008623DD">
        <w:rPr>
          <w:b/>
          <w:sz w:val="22"/>
          <w:szCs w:val="22"/>
        </w:rPr>
        <w:t>Reward systems and competition</w:t>
      </w:r>
      <w:r w:rsidRPr="008623DD">
        <w:rPr>
          <w:sz w:val="22"/>
          <w:szCs w:val="22"/>
        </w:rPr>
        <w:t xml:space="preserve"> have been found to contribute to inappropriate or unreasonable workplace behaviour in instances where people try to improve their status or protect it through organisational politics, and internal competitive systems, such as performance-based rewards systems, are used to reward these types of behaviour. </w:t>
      </w:r>
    </w:p>
    <w:p w14:paraId="28FE24D1" w14:textId="263530FF" w:rsidR="00AA49E1" w:rsidRPr="00FC397A" w:rsidRDefault="008623DD" w:rsidP="008623DD">
      <w:pPr>
        <w:pStyle w:val="BodyText"/>
        <w:spacing w:after="120" w:line="240" w:lineRule="auto"/>
        <w:rPr>
          <w:sz w:val="22"/>
          <w:szCs w:val="22"/>
        </w:rPr>
      </w:pPr>
      <w:r w:rsidRPr="008623DD">
        <w:rPr>
          <w:b/>
          <w:sz w:val="22"/>
          <w:szCs w:val="22"/>
        </w:rPr>
        <w:t xml:space="preserve">Organisational change </w:t>
      </w:r>
      <w:r w:rsidRPr="008623DD">
        <w:rPr>
          <w:sz w:val="22"/>
          <w:szCs w:val="22"/>
        </w:rPr>
        <w:t>can also contribute to inappropriate or unreasonable workplace behaviours, as a stressful work environment is a risk factor for inappropriate or unreasonable behaviour. This may include restructures, changes to the employee’s duties, changes in reporting lines, changes to resources and major technological change.</w:t>
      </w:r>
    </w:p>
    <w:p w14:paraId="5A9ACAE5" w14:textId="7185C887" w:rsidR="00D80922" w:rsidRDefault="00D80922" w:rsidP="00B77093">
      <w:pPr>
        <w:pStyle w:val="BodyText"/>
        <w:spacing w:after="120" w:line="240" w:lineRule="auto"/>
      </w:pPr>
    </w:p>
    <w:p w14:paraId="6DF838E8" w14:textId="61536E79" w:rsidR="00B77093" w:rsidRDefault="006D4592" w:rsidP="00BD459E">
      <w:pPr>
        <w:pStyle w:val="Heading3"/>
        <w:spacing w:after="120" w:line="240" w:lineRule="auto"/>
      </w:pPr>
      <w:bookmarkStart w:id="41" w:name="_Toc73009296"/>
      <w:r>
        <w:t xml:space="preserve">2.3.3 </w:t>
      </w:r>
      <w:r w:rsidR="00B77093">
        <w:t>Identifying existing controls and adequacy</w:t>
      </w:r>
      <w:bookmarkEnd w:id="41"/>
      <w:r w:rsidR="00B77093">
        <w:t xml:space="preserve"> </w:t>
      </w:r>
    </w:p>
    <w:p w14:paraId="66AC0E2C" w14:textId="04BEC1F5" w:rsidR="00B77093" w:rsidRPr="006F1FA8" w:rsidRDefault="00D80922" w:rsidP="00D80922">
      <w:pPr>
        <w:pStyle w:val="BodyText"/>
        <w:spacing w:after="120" w:line="240" w:lineRule="auto"/>
        <w:rPr>
          <w:sz w:val="22"/>
          <w:szCs w:val="22"/>
        </w:rPr>
      </w:pPr>
      <w:r>
        <w:rPr>
          <w:sz w:val="22"/>
          <w:szCs w:val="22"/>
        </w:rPr>
        <w:t xml:space="preserve">Following the identification of </w:t>
      </w:r>
      <w:r w:rsidR="00B77093" w:rsidRPr="006F1FA8">
        <w:rPr>
          <w:sz w:val="22"/>
          <w:szCs w:val="22"/>
        </w:rPr>
        <w:t xml:space="preserve">the types of inappropriate or unreasonable workplace behaviour </w:t>
      </w:r>
      <w:r w:rsidR="00B77093">
        <w:rPr>
          <w:sz w:val="22"/>
          <w:szCs w:val="22"/>
        </w:rPr>
        <w:t xml:space="preserve">and </w:t>
      </w:r>
      <w:r w:rsidR="00B77093" w:rsidRPr="00FC397A">
        <w:rPr>
          <w:sz w:val="22"/>
          <w:szCs w:val="22"/>
        </w:rPr>
        <w:t>contributing risk factors</w:t>
      </w:r>
      <w:r>
        <w:rPr>
          <w:sz w:val="22"/>
          <w:szCs w:val="22"/>
        </w:rPr>
        <w:t>, the next step</w:t>
      </w:r>
      <w:r w:rsidR="007C6FBD">
        <w:rPr>
          <w:sz w:val="22"/>
          <w:szCs w:val="22"/>
        </w:rPr>
        <w:t xml:space="preserve"> in the process</w:t>
      </w:r>
      <w:r>
        <w:rPr>
          <w:sz w:val="22"/>
          <w:szCs w:val="22"/>
        </w:rPr>
        <w:t xml:space="preserve"> is </w:t>
      </w:r>
      <w:r w:rsidR="007C6FBD">
        <w:rPr>
          <w:sz w:val="22"/>
          <w:szCs w:val="22"/>
        </w:rPr>
        <w:t>identifying</w:t>
      </w:r>
      <w:r>
        <w:rPr>
          <w:sz w:val="22"/>
          <w:szCs w:val="22"/>
        </w:rPr>
        <w:t xml:space="preserve"> </w:t>
      </w:r>
      <w:r w:rsidR="00B77093" w:rsidRPr="006F1FA8">
        <w:rPr>
          <w:sz w:val="22"/>
          <w:szCs w:val="22"/>
        </w:rPr>
        <w:t>existing controls and their adequacy</w:t>
      </w:r>
      <w:r>
        <w:rPr>
          <w:sz w:val="22"/>
          <w:szCs w:val="22"/>
        </w:rPr>
        <w:t>.</w:t>
      </w:r>
    </w:p>
    <w:p w14:paraId="71A88B6B" w14:textId="77777777" w:rsidR="00B77093" w:rsidRPr="006F1FA8" w:rsidRDefault="00B77093" w:rsidP="00B77093">
      <w:pPr>
        <w:pStyle w:val="BodyText"/>
        <w:spacing w:after="120" w:line="240" w:lineRule="auto"/>
        <w:rPr>
          <w:sz w:val="22"/>
          <w:szCs w:val="22"/>
        </w:rPr>
      </w:pPr>
      <w:r w:rsidRPr="006F1FA8">
        <w:rPr>
          <w:sz w:val="22"/>
          <w:szCs w:val="22"/>
        </w:rPr>
        <w:t>It is important to</w:t>
      </w:r>
      <w:r>
        <w:rPr>
          <w:sz w:val="22"/>
          <w:szCs w:val="22"/>
        </w:rPr>
        <w:t xml:space="preserve"> firstly</w:t>
      </w:r>
      <w:r w:rsidRPr="006F1FA8">
        <w:rPr>
          <w:sz w:val="22"/>
          <w:szCs w:val="22"/>
        </w:rPr>
        <w:t xml:space="preserve"> identify what elimination controls are in place at the workplace to eliminate exposure to the inappropriate or unreasonable workplace behaviour. These are the most effective control measures and should always be considered before anything else. </w:t>
      </w:r>
    </w:p>
    <w:p w14:paraId="00264C75" w14:textId="1C2847B1" w:rsidR="00B77093" w:rsidRPr="006F1FA8" w:rsidRDefault="00B77093" w:rsidP="00B77093">
      <w:pPr>
        <w:pStyle w:val="BodyText"/>
        <w:spacing w:after="120" w:line="240" w:lineRule="auto"/>
        <w:rPr>
          <w:sz w:val="22"/>
          <w:szCs w:val="22"/>
        </w:rPr>
      </w:pPr>
      <w:r w:rsidRPr="006F1FA8">
        <w:rPr>
          <w:sz w:val="22"/>
          <w:szCs w:val="22"/>
        </w:rPr>
        <w:lastRenderedPageBreak/>
        <w:t xml:space="preserve">The next step is to identify current risk minimisation, and administration and personal protective equipment (PPE) controls within the workplace. Risk minimisation controls refer to engineering, isolation and substitution measures. </w:t>
      </w:r>
    </w:p>
    <w:p w14:paraId="584FD342" w14:textId="180A5C81" w:rsidR="00B77093" w:rsidRDefault="00B77093" w:rsidP="00B77093">
      <w:pPr>
        <w:pStyle w:val="BodyText"/>
        <w:spacing w:after="120" w:line="240" w:lineRule="auto"/>
        <w:rPr>
          <w:sz w:val="22"/>
          <w:szCs w:val="22"/>
        </w:rPr>
      </w:pPr>
      <w:r w:rsidRPr="006F1FA8">
        <w:rPr>
          <w:sz w:val="22"/>
          <w:szCs w:val="22"/>
        </w:rPr>
        <w:t xml:space="preserve">Administrative and personal protective equipment controls should only be considered when higher order control measures are not reasonably practicable, or to increase protection from the hazard by applying them in conjunction with higher order controls. </w:t>
      </w:r>
    </w:p>
    <w:p w14:paraId="09687202" w14:textId="77777777" w:rsidR="00B77093" w:rsidRPr="006F1FA8" w:rsidRDefault="00B77093" w:rsidP="00B77093">
      <w:pPr>
        <w:pStyle w:val="BodyText"/>
        <w:spacing w:after="120" w:line="240" w:lineRule="auto"/>
        <w:rPr>
          <w:sz w:val="22"/>
          <w:szCs w:val="22"/>
        </w:rPr>
      </w:pPr>
      <w:r w:rsidRPr="006F1FA8">
        <w:rPr>
          <w:sz w:val="22"/>
          <w:szCs w:val="22"/>
        </w:rPr>
        <w:t xml:space="preserve">The next step is to identify how effective these controls are in reducing the overall risk of harm to health. Effectiveness can be determined by assessing the residual risk, that is, the level of risk that remains after the initial controls have been applied. </w:t>
      </w:r>
      <w:r w:rsidRPr="007466E1">
        <w:rPr>
          <w:sz w:val="22"/>
          <w:szCs w:val="22"/>
        </w:rPr>
        <w:t xml:space="preserve">This is done by applying </w:t>
      </w:r>
      <w:r w:rsidR="007466E1">
        <w:rPr>
          <w:sz w:val="22"/>
          <w:szCs w:val="22"/>
        </w:rPr>
        <w:t>a</w:t>
      </w:r>
      <w:r w:rsidRPr="007466E1">
        <w:rPr>
          <w:sz w:val="22"/>
          <w:szCs w:val="22"/>
        </w:rPr>
        <w:t xml:space="preserve"> risk rating matrix after the controls have been put in place.</w:t>
      </w:r>
      <w:r w:rsidRPr="006F1FA8">
        <w:rPr>
          <w:sz w:val="22"/>
          <w:szCs w:val="22"/>
        </w:rPr>
        <w:t xml:space="preserve"> Based on the residual risk it can determine whether the remaining risk is acceptable, in that it is as low as reasonably possible, or whether additional controls are required. </w:t>
      </w:r>
    </w:p>
    <w:p w14:paraId="06EA6F3A" w14:textId="77777777" w:rsidR="00B77093" w:rsidRPr="006F1FA8" w:rsidRDefault="00B77093" w:rsidP="00B77093">
      <w:pPr>
        <w:pStyle w:val="BodyText"/>
        <w:spacing w:after="120" w:line="240" w:lineRule="auto"/>
        <w:rPr>
          <w:sz w:val="22"/>
          <w:szCs w:val="22"/>
        </w:rPr>
      </w:pPr>
      <w:r w:rsidRPr="006F1FA8">
        <w:rPr>
          <w:sz w:val="22"/>
          <w:szCs w:val="22"/>
        </w:rPr>
        <w:t xml:space="preserve">When performing a risk assessment, it is important to consider frequency, duration and severity of exposure for all the work groups or jobs in the workplace. It is likely that different groups or jobs will have varying levels of exposure to the contributing risk factors and types of inappropriate or unreasonable workplace behaviour. </w:t>
      </w:r>
    </w:p>
    <w:p w14:paraId="6AB9B5E5" w14:textId="383F1423" w:rsidR="00B77093" w:rsidRDefault="00B77093" w:rsidP="00B77093">
      <w:pPr>
        <w:pStyle w:val="BodyText"/>
        <w:spacing w:after="120" w:line="240" w:lineRule="auto"/>
        <w:rPr>
          <w:sz w:val="22"/>
          <w:szCs w:val="22"/>
        </w:rPr>
      </w:pPr>
      <w:r w:rsidRPr="006F1FA8">
        <w:rPr>
          <w:sz w:val="22"/>
          <w:szCs w:val="22"/>
        </w:rPr>
        <w:t xml:space="preserve">Existing data from the identification stage can be used to assess potential harm to health. This data can provide an indication of how the contributing risk factors and types of inappropriate or unreasonable workplace behaviour are currently impacting worker health. Be mindful that exposure to </w:t>
      </w:r>
      <w:r>
        <w:rPr>
          <w:sz w:val="22"/>
          <w:szCs w:val="22"/>
        </w:rPr>
        <w:t>i</w:t>
      </w:r>
      <w:r w:rsidRPr="006F1FA8">
        <w:rPr>
          <w:sz w:val="22"/>
          <w:szCs w:val="22"/>
        </w:rPr>
        <w:t>nappropriate or unreasonable workplace behaviour can cause physical harm as well as psychological harm to health.</w:t>
      </w:r>
    </w:p>
    <w:p w14:paraId="66F4574F" w14:textId="01629A1D" w:rsidR="00D80922" w:rsidRDefault="00D80922" w:rsidP="00B77093">
      <w:pPr>
        <w:pStyle w:val="BodyText"/>
        <w:spacing w:after="120" w:line="240" w:lineRule="auto"/>
        <w:rPr>
          <w:sz w:val="22"/>
          <w:szCs w:val="22"/>
        </w:rPr>
      </w:pPr>
      <w:r>
        <w:rPr>
          <w:sz w:val="22"/>
          <w:szCs w:val="22"/>
        </w:rPr>
        <w:t>It is important, so far as is reasonably practicable, that workers returning to work from illness or injury are not exposed to work stressors that may affect their recovery. A risk management approach will help prevent further harm and support successful return-to-work programs and recovery. The aim is to restore or improve the worker’s mental health to the point where they are able to remain at work in a healthy state of functioning. Investment in these processes encourages early reporting, early intervention and supports recovery.</w:t>
      </w:r>
    </w:p>
    <w:p w14:paraId="3EBEF35F" w14:textId="64BB3B32" w:rsidR="00D80922" w:rsidRDefault="00D80922" w:rsidP="00B77093">
      <w:pPr>
        <w:pStyle w:val="BodyText"/>
        <w:spacing w:after="120" w:line="240" w:lineRule="auto"/>
        <w:rPr>
          <w:sz w:val="22"/>
          <w:szCs w:val="22"/>
        </w:rPr>
      </w:pPr>
    </w:p>
    <w:p w14:paraId="7DDAD9CE" w14:textId="32B4898B" w:rsidR="00D80922" w:rsidRDefault="00D80922" w:rsidP="00BD459E">
      <w:pPr>
        <w:pStyle w:val="Heading3"/>
        <w:spacing w:after="120" w:line="240" w:lineRule="auto"/>
      </w:pPr>
      <w:bookmarkStart w:id="42" w:name="_Toc73009297"/>
      <w:r>
        <w:t>2.3.</w:t>
      </w:r>
      <w:r w:rsidR="006D4592">
        <w:t>4</w:t>
      </w:r>
      <w:r>
        <w:t xml:space="preserve"> Assessing the risks</w:t>
      </w:r>
      <w:bookmarkEnd w:id="42"/>
    </w:p>
    <w:p w14:paraId="3E735E5C" w14:textId="606D43F5" w:rsidR="00D80922" w:rsidRPr="00BD459E" w:rsidRDefault="00D80922" w:rsidP="00D80922">
      <w:pPr>
        <w:pStyle w:val="BodyText"/>
        <w:spacing w:after="120" w:line="240" w:lineRule="auto"/>
        <w:rPr>
          <w:sz w:val="22"/>
          <w:szCs w:val="22"/>
        </w:rPr>
      </w:pPr>
      <w:r w:rsidRPr="00BD459E">
        <w:rPr>
          <w:sz w:val="22"/>
          <w:szCs w:val="22"/>
        </w:rPr>
        <w:t>Following the identification of inappropriate or unreasonable workplace behaviour hazards and risk factors at the workplace, the next step in the risk management process is assessing the risks, which follows the same principles as the risk assessment undertaken for other hazards.</w:t>
      </w:r>
    </w:p>
    <w:p w14:paraId="0D72191F" w14:textId="77777777" w:rsidR="00D80922" w:rsidRDefault="00D80922" w:rsidP="00D80922">
      <w:pPr>
        <w:pStyle w:val="BodyText"/>
        <w:spacing w:after="120" w:line="240" w:lineRule="auto"/>
        <w:rPr>
          <w:sz w:val="22"/>
          <w:szCs w:val="22"/>
        </w:rPr>
      </w:pPr>
      <w:r w:rsidRPr="00BD459E">
        <w:rPr>
          <w:sz w:val="22"/>
          <w:szCs w:val="22"/>
        </w:rPr>
        <w:t xml:space="preserve">It is important </w:t>
      </w:r>
      <w:r w:rsidRPr="00D80922">
        <w:rPr>
          <w:sz w:val="22"/>
          <w:szCs w:val="22"/>
        </w:rPr>
        <w:t xml:space="preserve">for those undertaking </w:t>
      </w:r>
      <w:r>
        <w:rPr>
          <w:sz w:val="22"/>
          <w:szCs w:val="22"/>
        </w:rPr>
        <w:t xml:space="preserve">the </w:t>
      </w:r>
      <w:r w:rsidRPr="00D80922">
        <w:rPr>
          <w:sz w:val="22"/>
          <w:szCs w:val="22"/>
        </w:rPr>
        <w:t xml:space="preserve">risk </w:t>
      </w:r>
      <w:r>
        <w:rPr>
          <w:sz w:val="22"/>
          <w:szCs w:val="22"/>
        </w:rPr>
        <w:t xml:space="preserve">assessment to have access to information about the work environment and work processes, and knowledge and understanding of potential inappropriate or unreasonable workplace behaviour hazards and risk factors. </w:t>
      </w:r>
    </w:p>
    <w:p w14:paraId="5AD4F434" w14:textId="589D41CD" w:rsidR="00D80922" w:rsidRDefault="00D80922" w:rsidP="00D80922">
      <w:pPr>
        <w:pStyle w:val="BodyText"/>
        <w:spacing w:after="120" w:line="240" w:lineRule="auto"/>
        <w:rPr>
          <w:sz w:val="22"/>
          <w:szCs w:val="22"/>
        </w:rPr>
      </w:pPr>
      <w:r>
        <w:rPr>
          <w:sz w:val="22"/>
          <w:szCs w:val="22"/>
        </w:rPr>
        <w:t>Risk assessments should:</w:t>
      </w:r>
    </w:p>
    <w:p w14:paraId="23F24B56" w14:textId="3315EBFC" w:rsidR="00D80922" w:rsidRDefault="00D80922" w:rsidP="00BD459E">
      <w:pPr>
        <w:pStyle w:val="BodyText"/>
        <w:numPr>
          <w:ilvl w:val="0"/>
          <w:numId w:val="32"/>
        </w:numPr>
        <w:spacing w:after="120" w:line="240" w:lineRule="auto"/>
        <w:ind w:left="426" w:hanging="426"/>
        <w:rPr>
          <w:sz w:val="22"/>
          <w:szCs w:val="22"/>
        </w:rPr>
      </w:pPr>
      <w:r>
        <w:rPr>
          <w:sz w:val="22"/>
          <w:szCs w:val="22"/>
        </w:rPr>
        <w:t>include data collection and monitoring of the controls – e.g. using workplace data and information from focus groups, interviews, de-identified surveys</w:t>
      </w:r>
    </w:p>
    <w:p w14:paraId="6B0ADE30" w14:textId="05A1DDE0" w:rsidR="00D80922" w:rsidRDefault="00D80922" w:rsidP="00BD459E">
      <w:pPr>
        <w:pStyle w:val="BodyText"/>
        <w:numPr>
          <w:ilvl w:val="0"/>
          <w:numId w:val="32"/>
        </w:numPr>
        <w:spacing w:after="120" w:line="240" w:lineRule="auto"/>
        <w:ind w:left="426" w:hanging="426"/>
        <w:rPr>
          <w:sz w:val="22"/>
          <w:szCs w:val="22"/>
        </w:rPr>
      </w:pPr>
      <w:r>
        <w:rPr>
          <w:sz w:val="22"/>
          <w:szCs w:val="22"/>
        </w:rPr>
        <w:t>involve consultation with safety and health representatives and committees, as applicable</w:t>
      </w:r>
    </w:p>
    <w:p w14:paraId="2DC98862" w14:textId="3BC2E031" w:rsidR="00D80922" w:rsidRDefault="00D80922" w:rsidP="00BD459E">
      <w:pPr>
        <w:pStyle w:val="BodyText"/>
        <w:numPr>
          <w:ilvl w:val="0"/>
          <w:numId w:val="32"/>
        </w:numPr>
        <w:spacing w:after="120" w:line="240" w:lineRule="auto"/>
        <w:ind w:left="426" w:hanging="426"/>
        <w:rPr>
          <w:sz w:val="22"/>
          <w:szCs w:val="22"/>
        </w:rPr>
      </w:pPr>
      <w:r>
        <w:rPr>
          <w:sz w:val="22"/>
          <w:szCs w:val="22"/>
        </w:rPr>
        <w:t>refer to the evidence used.</w:t>
      </w:r>
    </w:p>
    <w:p w14:paraId="79FB7BEC" w14:textId="22BF37E6" w:rsidR="00D80922" w:rsidRDefault="00D80922" w:rsidP="00D80922">
      <w:pPr>
        <w:pStyle w:val="BodyText"/>
        <w:spacing w:after="120" w:line="240" w:lineRule="auto"/>
        <w:rPr>
          <w:sz w:val="22"/>
          <w:szCs w:val="22"/>
        </w:rPr>
      </w:pPr>
      <w:r>
        <w:rPr>
          <w:sz w:val="22"/>
          <w:szCs w:val="22"/>
        </w:rPr>
        <w:t>If those responsible for the risk assessment have limited knowledge and understanding about how to analyse the evidence, then appropriate training should be provided or assistance sought from a subject matter expert.</w:t>
      </w:r>
    </w:p>
    <w:p w14:paraId="1CD02ECD" w14:textId="620E512D" w:rsidR="00D80922" w:rsidRDefault="00D80922" w:rsidP="00D80922">
      <w:pPr>
        <w:pStyle w:val="BodyText"/>
        <w:spacing w:after="120" w:line="240" w:lineRule="auto"/>
        <w:rPr>
          <w:sz w:val="22"/>
          <w:szCs w:val="22"/>
        </w:rPr>
      </w:pPr>
      <w:r>
        <w:rPr>
          <w:sz w:val="22"/>
          <w:szCs w:val="22"/>
        </w:rPr>
        <w:t>A risk assessment involves considering what could happen if a worker is exposed to a hazard and the likelihood of it happening. The assessment helps to determine:</w:t>
      </w:r>
    </w:p>
    <w:p w14:paraId="5A4D13B9" w14:textId="571B6492" w:rsidR="00D80922" w:rsidRDefault="00D80922" w:rsidP="00BD459E">
      <w:pPr>
        <w:pStyle w:val="BodyText"/>
        <w:numPr>
          <w:ilvl w:val="0"/>
          <w:numId w:val="33"/>
        </w:numPr>
        <w:spacing w:after="120" w:line="240" w:lineRule="auto"/>
        <w:ind w:left="426" w:hanging="426"/>
        <w:rPr>
          <w:sz w:val="22"/>
          <w:szCs w:val="22"/>
        </w:rPr>
      </w:pPr>
      <w:r>
        <w:rPr>
          <w:sz w:val="22"/>
          <w:szCs w:val="22"/>
        </w:rPr>
        <w:t>who might be exposed</w:t>
      </w:r>
    </w:p>
    <w:p w14:paraId="50EE25CE" w14:textId="1FF44E4B" w:rsidR="00D80922" w:rsidRDefault="00D80922" w:rsidP="00BD459E">
      <w:pPr>
        <w:pStyle w:val="BodyText"/>
        <w:numPr>
          <w:ilvl w:val="0"/>
          <w:numId w:val="33"/>
        </w:numPr>
        <w:spacing w:after="120" w:line="240" w:lineRule="auto"/>
        <w:ind w:left="426" w:hanging="426"/>
        <w:rPr>
          <w:sz w:val="22"/>
          <w:szCs w:val="22"/>
        </w:rPr>
      </w:pPr>
      <w:r>
        <w:rPr>
          <w:sz w:val="22"/>
          <w:szCs w:val="22"/>
        </w:rPr>
        <w:t>the source of the risks</w:t>
      </w:r>
    </w:p>
    <w:p w14:paraId="7A6C5315" w14:textId="28D8D827" w:rsidR="00D80922" w:rsidRDefault="00D80922" w:rsidP="00BD459E">
      <w:pPr>
        <w:pStyle w:val="BodyText"/>
        <w:numPr>
          <w:ilvl w:val="0"/>
          <w:numId w:val="33"/>
        </w:numPr>
        <w:spacing w:after="120" w:line="240" w:lineRule="auto"/>
        <w:ind w:left="426" w:hanging="426"/>
        <w:rPr>
          <w:sz w:val="22"/>
          <w:szCs w:val="22"/>
        </w:rPr>
      </w:pPr>
      <w:r>
        <w:rPr>
          <w:sz w:val="22"/>
          <w:szCs w:val="22"/>
        </w:rPr>
        <w:lastRenderedPageBreak/>
        <w:t>potential interactions of multiple risk and protective factors</w:t>
      </w:r>
    </w:p>
    <w:p w14:paraId="21E9266A" w14:textId="1DB1D0F7" w:rsidR="00D80922" w:rsidRDefault="00D80922" w:rsidP="00BD459E">
      <w:pPr>
        <w:pStyle w:val="BodyText"/>
        <w:numPr>
          <w:ilvl w:val="0"/>
          <w:numId w:val="33"/>
        </w:numPr>
        <w:spacing w:after="120" w:line="240" w:lineRule="auto"/>
        <w:ind w:left="426" w:hanging="426"/>
        <w:rPr>
          <w:sz w:val="22"/>
          <w:szCs w:val="22"/>
        </w:rPr>
      </w:pPr>
      <w:r>
        <w:rPr>
          <w:sz w:val="22"/>
          <w:szCs w:val="22"/>
        </w:rPr>
        <w:t>how severe the risks are – the frequency and duration of potential exposure to an inappropriate or unreasonable workplace behaviour hazard, possible consequences of exposure and likelihood of harm</w:t>
      </w:r>
    </w:p>
    <w:p w14:paraId="49AA4E8D" w14:textId="41A23B51" w:rsidR="00D80922" w:rsidRDefault="00D80922" w:rsidP="00BD459E">
      <w:pPr>
        <w:pStyle w:val="BodyText"/>
        <w:numPr>
          <w:ilvl w:val="0"/>
          <w:numId w:val="33"/>
        </w:numPr>
        <w:spacing w:after="120" w:line="240" w:lineRule="auto"/>
        <w:ind w:left="426" w:hanging="426"/>
        <w:rPr>
          <w:sz w:val="22"/>
          <w:szCs w:val="22"/>
        </w:rPr>
      </w:pPr>
      <w:r>
        <w:rPr>
          <w:sz w:val="22"/>
          <w:szCs w:val="22"/>
        </w:rPr>
        <w:t>whether existing controls are effective</w:t>
      </w:r>
    </w:p>
    <w:p w14:paraId="07CA66F3" w14:textId="5F18CD6B" w:rsidR="00D80922" w:rsidRDefault="00D80922" w:rsidP="00BD459E">
      <w:pPr>
        <w:pStyle w:val="BodyText"/>
        <w:numPr>
          <w:ilvl w:val="0"/>
          <w:numId w:val="33"/>
        </w:numPr>
        <w:spacing w:after="120" w:line="240" w:lineRule="auto"/>
        <w:ind w:left="426" w:hanging="426"/>
        <w:rPr>
          <w:sz w:val="22"/>
          <w:szCs w:val="22"/>
        </w:rPr>
      </w:pPr>
      <w:r>
        <w:rPr>
          <w:sz w:val="22"/>
          <w:szCs w:val="22"/>
        </w:rPr>
        <w:t>what additional measures should be implemented to control the risks</w:t>
      </w:r>
    </w:p>
    <w:p w14:paraId="558D79C1" w14:textId="3BDD9FCE" w:rsidR="00D80922" w:rsidRDefault="00D80922" w:rsidP="00BD459E">
      <w:pPr>
        <w:pStyle w:val="BodyText"/>
        <w:numPr>
          <w:ilvl w:val="0"/>
          <w:numId w:val="33"/>
        </w:numPr>
        <w:spacing w:after="120" w:line="240" w:lineRule="auto"/>
        <w:ind w:left="426" w:hanging="426"/>
        <w:rPr>
          <w:sz w:val="22"/>
          <w:szCs w:val="22"/>
        </w:rPr>
      </w:pPr>
      <w:r>
        <w:rPr>
          <w:sz w:val="22"/>
          <w:szCs w:val="22"/>
        </w:rPr>
        <w:t>how urgently action needs to be taken.</w:t>
      </w:r>
    </w:p>
    <w:p w14:paraId="404867F8" w14:textId="3FE45EFE" w:rsidR="00D80922" w:rsidRDefault="00D80922" w:rsidP="00D80922">
      <w:pPr>
        <w:pStyle w:val="BodyText"/>
        <w:spacing w:after="120" w:line="240" w:lineRule="auto"/>
        <w:rPr>
          <w:sz w:val="22"/>
          <w:szCs w:val="22"/>
        </w:rPr>
      </w:pPr>
      <w:r>
        <w:rPr>
          <w:sz w:val="22"/>
          <w:szCs w:val="22"/>
        </w:rPr>
        <w:t>Some hazards, such as bullying, and the associated risks they pose to mental health are well known and have established and accepted controls. In these situations formally assessing the risk is not necessary. After identifying the hazard, if the risks and how to manage them effectively are already known, the controls may be implemented.</w:t>
      </w:r>
    </w:p>
    <w:p w14:paraId="771D33B2" w14:textId="1FB6D2D9" w:rsidR="00D80922" w:rsidRPr="00BD459E" w:rsidRDefault="00D80922" w:rsidP="00D80922">
      <w:pPr>
        <w:pStyle w:val="BodyText"/>
        <w:spacing w:after="120" w:line="240" w:lineRule="auto"/>
        <w:rPr>
          <w:sz w:val="22"/>
          <w:szCs w:val="22"/>
        </w:rPr>
      </w:pPr>
      <w:r>
        <w:rPr>
          <w:sz w:val="22"/>
          <w:szCs w:val="22"/>
        </w:rPr>
        <w:t xml:space="preserve">Employers should demonstrate that inappropriate or unreasonable workplace behaviour hazards and risk factors have been considered and recorded as part of their hazard identification and risk management process. The hazard and risk assessments should be reviewed and updated regularly, including when changes are made within the workplace. </w:t>
      </w:r>
    </w:p>
    <w:p w14:paraId="71840A60" w14:textId="77777777" w:rsidR="00B77093" w:rsidRDefault="00B77093" w:rsidP="00B77093">
      <w:pPr>
        <w:pStyle w:val="BodyText"/>
        <w:spacing w:after="120" w:line="240" w:lineRule="auto"/>
      </w:pPr>
    </w:p>
    <w:p w14:paraId="718EEC33" w14:textId="63CD8DAD" w:rsidR="00B77093" w:rsidRDefault="00D80922" w:rsidP="00BD459E">
      <w:pPr>
        <w:pStyle w:val="Heading3"/>
      </w:pPr>
      <w:bookmarkStart w:id="43" w:name="_Toc73009298"/>
      <w:r>
        <w:t>2.3.</w:t>
      </w:r>
      <w:r w:rsidR="006D4592">
        <w:t>5</w:t>
      </w:r>
      <w:r w:rsidR="00B77093">
        <w:t xml:space="preserve"> Identifying and implementing </w:t>
      </w:r>
      <w:r>
        <w:t>systems of work</w:t>
      </w:r>
      <w:bookmarkEnd w:id="43"/>
    </w:p>
    <w:p w14:paraId="13084CF4" w14:textId="77777777" w:rsidR="00B77093" w:rsidRPr="00B77093" w:rsidRDefault="00B77093" w:rsidP="00B77093">
      <w:pPr>
        <w:pStyle w:val="BodyText"/>
        <w:spacing w:after="120" w:line="240" w:lineRule="auto"/>
        <w:rPr>
          <w:sz w:val="22"/>
          <w:szCs w:val="22"/>
        </w:rPr>
      </w:pPr>
      <w:r w:rsidRPr="00B77093">
        <w:rPr>
          <w:sz w:val="22"/>
          <w:szCs w:val="22"/>
        </w:rPr>
        <w:t xml:space="preserve">Once existing controls and adequacy have been identified, consideration should be given to what further controls can be implemented to reduce the risk of exposure and harm to health in the future, as far as practicable. As some work groups or jobs may have a higher degree of exposure than others, the application of controls should be prioritised accordingly.  </w:t>
      </w:r>
    </w:p>
    <w:p w14:paraId="407CD9D3" w14:textId="77777777" w:rsidR="00B77093" w:rsidRPr="00B77093" w:rsidRDefault="00B77093" w:rsidP="00B77093">
      <w:pPr>
        <w:pStyle w:val="BodyText"/>
        <w:spacing w:after="120" w:line="240" w:lineRule="auto"/>
        <w:rPr>
          <w:sz w:val="22"/>
          <w:szCs w:val="22"/>
        </w:rPr>
      </w:pPr>
      <w:r w:rsidRPr="00B77093">
        <w:rPr>
          <w:sz w:val="22"/>
          <w:szCs w:val="22"/>
        </w:rPr>
        <w:t>In most cases, a combination of controls, such as elimination controls supplemented by risk minimisation controls, and administrative and PPE controls, will provi</w:t>
      </w:r>
      <w:r>
        <w:rPr>
          <w:sz w:val="22"/>
          <w:szCs w:val="22"/>
        </w:rPr>
        <w:t>de the best solution to minimising</w:t>
      </w:r>
      <w:r w:rsidRPr="00B77093">
        <w:rPr>
          <w:sz w:val="22"/>
          <w:szCs w:val="22"/>
        </w:rPr>
        <w:t xml:space="preserve"> the risk as far as reasonably practicable.</w:t>
      </w:r>
    </w:p>
    <w:p w14:paraId="10BD3B70" w14:textId="017A27FA" w:rsidR="00B77093" w:rsidRPr="00B77093" w:rsidRDefault="00B77093" w:rsidP="00B77093">
      <w:pPr>
        <w:pStyle w:val="BodyText"/>
        <w:spacing w:after="120" w:line="240" w:lineRule="auto"/>
        <w:rPr>
          <w:sz w:val="22"/>
          <w:szCs w:val="22"/>
        </w:rPr>
      </w:pPr>
      <w:r w:rsidRPr="007466E1">
        <w:rPr>
          <w:sz w:val="22"/>
          <w:szCs w:val="22"/>
        </w:rPr>
        <w:t>Research demonstrates there is a general framework of controls that is effective for preventing and responding to reports of</w:t>
      </w:r>
      <w:r w:rsidR="007466E1" w:rsidRPr="007466E1">
        <w:rPr>
          <w:sz w:val="22"/>
          <w:szCs w:val="22"/>
        </w:rPr>
        <w:t xml:space="preserve"> misconduct, </w:t>
      </w:r>
      <w:r w:rsidR="00FC3CE5">
        <w:rPr>
          <w:sz w:val="22"/>
          <w:szCs w:val="22"/>
        </w:rPr>
        <w:t>unresolved</w:t>
      </w:r>
      <w:r w:rsidR="00FC3CE5" w:rsidRPr="007466E1">
        <w:rPr>
          <w:sz w:val="22"/>
          <w:szCs w:val="22"/>
        </w:rPr>
        <w:t xml:space="preserve"> </w:t>
      </w:r>
      <w:r w:rsidR="007466E1" w:rsidRPr="007466E1">
        <w:rPr>
          <w:sz w:val="22"/>
          <w:szCs w:val="22"/>
        </w:rPr>
        <w:t>conflict, discrimination, harassment, sexual harassment and bullying</w:t>
      </w:r>
      <w:r w:rsidRPr="007466E1">
        <w:rPr>
          <w:sz w:val="22"/>
          <w:szCs w:val="22"/>
        </w:rPr>
        <w:t>.</w:t>
      </w:r>
      <w:r w:rsidRPr="00B77093">
        <w:rPr>
          <w:sz w:val="22"/>
          <w:szCs w:val="22"/>
        </w:rPr>
        <w:t xml:space="preserve"> The general framework, which aligns with work </w:t>
      </w:r>
      <w:r w:rsidR="00C002A7">
        <w:rPr>
          <w:sz w:val="22"/>
          <w:szCs w:val="22"/>
        </w:rPr>
        <w:t>safety and health</w:t>
      </w:r>
      <w:r w:rsidRPr="00B77093">
        <w:rPr>
          <w:sz w:val="22"/>
          <w:szCs w:val="22"/>
        </w:rPr>
        <w:t xml:space="preserve"> hierarchy of control principles, involves: </w:t>
      </w:r>
    </w:p>
    <w:p w14:paraId="469DEB9D" w14:textId="77777777" w:rsidR="00B77093" w:rsidRPr="00B77093" w:rsidRDefault="00B77093" w:rsidP="00690591">
      <w:pPr>
        <w:pStyle w:val="BodyText"/>
        <w:numPr>
          <w:ilvl w:val="0"/>
          <w:numId w:val="17"/>
        </w:numPr>
        <w:spacing w:after="120" w:line="240" w:lineRule="auto"/>
        <w:ind w:left="426" w:hanging="426"/>
        <w:rPr>
          <w:sz w:val="22"/>
          <w:szCs w:val="22"/>
        </w:rPr>
      </w:pPr>
      <w:r>
        <w:rPr>
          <w:sz w:val="22"/>
          <w:szCs w:val="22"/>
        </w:rPr>
        <w:t>c</w:t>
      </w:r>
      <w:r w:rsidRPr="00B77093">
        <w:rPr>
          <w:sz w:val="22"/>
          <w:szCs w:val="22"/>
        </w:rPr>
        <w:t xml:space="preserve">reating and maintaining a positive workplace culture </w:t>
      </w:r>
    </w:p>
    <w:p w14:paraId="3364BB28" w14:textId="77777777" w:rsidR="00B77093" w:rsidRPr="00B77093" w:rsidRDefault="00B77093" w:rsidP="00690591">
      <w:pPr>
        <w:pStyle w:val="BodyText"/>
        <w:numPr>
          <w:ilvl w:val="0"/>
          <w:numId w:val="17"/>
        </w:numPr>
        <w:spacing w:after="120" w:line="240" w:lineRule="auto"/>
        <w:ind w:left="426" w:hanging="426"/>
        <w:rPr>
          <w:sz w:val="22"/>
          <w:szCs w:val="22"/>
        </w:rPr>
      </w:pPr>
      <w:r>
        <w:rPr>
          <w:sz w:val="22"/>
          <w:szCs w:val="22"/>
        </w:rPr>
        <w:t>d</w:t>
      </w:r>
      <w:r w:rsidRPr="00B77093">
        <w:rPr>
          <w:sz w:val="22"/>
          <w:szCs w:val="22"/>
        </w:rPr>
        <w:t>emonstrating visible leadership commitment and support</w:t>
      </w:r>
    </w:p>
    <w:p w14:paraId="3A6CAE32" w14:textId="77777777" w:rsidR="00B77093" w:rsidRPr="00B77093" w:rsidRDefault="00B77093" w:rsidP="00690591">
      <w:pPr>
        <w:pStyle w:val="BodyText"/>
        <w:numPr>
          <w:ilvl w:val="0"/>
          <w:numId w:val="17"/>
        </w:numPr>
        <w:spacing w:after="120" w:line="240" w:lineRule="auto"/>
        <w:ind w:left="426" w:hanging="426"/>
        <w:rPr>
          <w:sz w:val="22"/>
          <w:szCs w:val="22"/>
        </w:rPr>
      </w:pPr>
      <w:r>
        <w:rPr>
          <w:sz w:val="22"/>
          <w:szCs w:val="22"/>
        </w:rPr>
        <w:t>l</w:t>
      </w:r>
      <w:r w:rsidRPr="00B77093">
        <w:rPr>
          <w:sz w:val="22"/>
          <w:szCs w:val="22"/>
        </w:rPr>
        <w:t>eaders and management modelling appropriate workplace behaviours</w:t>
      </w:r>
    </w:p>
    <w:p w14:paraId="766384A2" w14:textId="77777777" w:rsidR="00B77093" w:rsidRPr="00B77093" w:rsidRDefault="00B77093" w:rsidP="00690591">
      <w:pPr>
        <w:pStyle w:val="BodyText"/>
        <w:numPr>
          <w:ilvl w:val="0"/>
          <w:numId w:val="17"/>
        </w:numPr>
        <w:spacing w:after="120" w:line="240" w:lineRule="auto"/>
        <w:ind w:left="426" w:hanging="426"/>
        <w:rPr>
          <w:sz w:val="22"/>
          <w:szCs w:val="22"/>
        </w:rPr>
      </w:pPr>
      <w:r>
        <w:rPr>
          <w:sz w:val="22"/>
          <w:szCs w:val="22"/>
        </w:rPr>
        <w:t>i</w:t>
      </w:r>
      <w:r w:rsidRPr="00B77093">
        <w:rPr>
          <w:sz w:val="22"/>
          <w:szCs w:val="22"/>
        </w:rPr>
        <w:t xml:space="preserve">mplementing policies and procedures including standards of behaviour, reporting, responding to reports and consistent, fair application of these policies and procedures, and </w:t>
      </w:r>
    </w:p>
    <w:p w14:paraId="38EF5A5B" w14:textId="26836E08" w:rsidR="00AA49E1" w:rsidRDefault="00B77093" w:rsidP="00AA49E1">
      <w:pPr>
        <w:pStyle w:val="BodyText"/>
        <w:numPr>
          <w:ilvl w:val="0"/>
          <w:numId w:val="17"/>
        </w:numPr>
        <w:spacing w:after="120" w:line="240" w:lineRule="auto"/>
        <w:ind w:left="426" w:hanging="426"/>
        <w:rPr>
          <w:sz w:val="22"/>
          <w:szCs w:val="22"/>
        </w:rPr>
      </w:pPr>
      <w:r>
        <w:rPr>
          <w:sz w:val="22"/>
          <w:szCs w:val="22"/>
        </w:rPr>
        <w:t>p</w:t>
      </w:r>
      <w:r w:rsidRPr="00B77093">
        <w:rPr>
          <w:sz w:val="22"/>
          <w:szCs w:val="22"/>
        </w:rPr>
        <w:t xml:space="preserve">roviding regular training and information to all employees and management. </w:t>
      </w:r>
    </w:p>
    <w:p w14:paraId="77817369" w14:textId="67618D30" w:rsidR="00EE1024" w:rsidRDefault="00D80922" w:rsidP="00BD459E">
      <w:pPr>
        <w:pStyle w:val="BodyText"/>
        <w:spacing w:after="120" w:line="240" w:lineRule="auto"/>
        <w:rPr>
          <w:sz w:val="22"/>
          <w:szCs w:val="22"/>
        </w:rPr>
      </w:pPr>
      <w:r>
        <w:rPr>
          <w:sz w:val="22"/>
          <w:szCs w:val="22"/>
        </w:rPr>
        <w:t>Examples of controls that could be applied are given in Table 1 below.</w:t>
      </w:r>
    </w:p>
    <w:p w14:paraId="24725BBB" w14:textId="2F7BDD1A" w:rsidR="00EE1024" w:rsidRDefault="00EE1024" w:rsidP="00BD459E">
      <w:pPr>
        <w:pStyle w:val="BodyText"/>
        <w:spacing w:after="120" w:line="240" w:lineRule="auto"/>
        <w:rPr>
          <w:sz w:val="22"/>
          <w:szCs w:val="22"/>
        </w:rPr>
      </w:pPr>
    </w:p>
    <w:p w14:paraId="3DDDFD0C" w14:textId="48498E02" w:rsidR="00EE1024" w:rsidRDefault="00EE1024" w:rsidP="00BD459E">
      <w:pPr>
        <w:pStyle w:val="BodyText"/>
        <w:spacing w:after="120" w:line="240" w:lineRule="auto"/>
        <w:rPr>
          <w:sz w:val="22"/>
          <w:szCs w:val="22"/>
        </w:rPr>
      </w:pPr>
    </w:p>
    <w:p w14:paraId="48D9C029" w14:textId="268C4BC0" w:rsidR="00EE1024" w:rsidRDefault="00EE1024" w:rsidP="00BD459E">
      <w:pPr>
        <w:pStyle w:val="BodyText"/>
        <w:spacing w:after="120" w:line="240" w:lineRule="auto"/>
        <w:rPr>
          <w:sz w:val="22"/>
          <w:szCs w:val="22"/>
        </w:rPr>
      </w:pPr>
    </w:p>
    <w:p w14:paraId="6F42C45D" w14:textId="76D349C7" w:rsidR="00EE1024" w:rsidRDefault="00EE1024" w:rsidP="00BD459E">
      <w:pPr>
        <w:pStyle w:val="BodyText"/>
        <w:spacing w:after="120" w:line="240" w:lineRule="auto"/>
        <w:rPr>
          <w:sz w:val="22"/>
          <w:szCs w:val="22"/>
        </w:rPr>
      </w:pPr>
    </w:p>
    <w:p w14:paraId="22C23C39" w14:textId="477F2CD9" w:rsidR="00EE1024" w:rsidRDefault="00EE1024" w:rsidP="00BD459E">
      <w:pPr>
        <w:pStyle w:val="BodyText"/>
        <w:spacing w:after="120" w:line="240" w:lineRule="auto"/>
        <w:rPr>
          <w:sz w:val="22"/>
          <w:szCs w:val="22"/>
        </w:rPr>
      </w:pPr>
    </w:p>
    <w:p w14:paraId="74E85B31" w14:textId="387D5F0F" w:rsidR="00EE1024" w:rsidRDefault="00EE1024" w:rsidP="00BD459E">
      <w:pPr>
        <w:pStyle w:val="BodyText"/>
        <w:spacing w:after="120" w:line="240" w:lineRule="auto"/>
        <w:rPr>
          <w:sz w:val="22"/>
          <w:szCs w:val="22"/>
        </w:rPr>
      </w:pPr>
    </w:p>
    <w:p w14:paraId="3CB496BE" w14:textId="77777777" w:rsidR="00EE1024" w:rsidRDefault="00EE1024" w:rsidP="00BD459E">
      <w:pPr>
        <w:pStyle w:val="BodyText"/>
        <w:spacing w:after="120" w:line="240" w:lineRule="auto"/>
        <w:rPr>
          <w:sz w:val="22"/>
          <w:szCs w:val="22"/>
        </w:rPr>
      </w:pPr>
    </w:p>
    <w:p w14:paraId="5819AEA8" w14:textId="4E94DBD8" w:rsidR="00D80922" w:rsidRDefault="00D80922" w:rsidP="00BD459E">
      <w:pPr>
        <w:pStyle w:val="BodyText"/>
        <w:spacing w:after="120" w:line="240" w:lineRule="auto"/>
        <w:rPr>
          <w:i/>
          <w:sz w:val="20"/>
          <w:szCs w:val="20"/>
        </w:rPr>
      </w:pPr>
      <w:r>
        <w:rPr>
          <w:i/>
          <w:sz w:val="20"/>
          <w:szCs w:val="20"/>
        </w:rPr>
        <w:lastRenderedPageBreak/>
        <w:t>Table 1. Examples of controls that could be applied to inappropriate or unreasonable workplace behaviours.</w:t>
      </w:r>
    </w:p>
    <w:tbl>
      <w:tblPr>
        <w:tblStyle w:val="TableGrid"/>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3"/>
        <w:gridCol w:w="6946"/>
      </w:tblGrid>
      <w:tr w:rsidR="00D80922" w:rsidRPr="00D80922" w14:paraId="1FE24834" w14:textId="77777777" w:rsidTr="00BD459E">
        <w:trPr>
          <w:cantSplit/>
          <w:tblHeader/>
        </w:trPr>
        <w:tc>
          <w:tcPr>
            <w:tcW w:w="2263" w:type="dxa"/>
            <w:shd w:val="clear" w:color="auto" w:fill="006B6E"/>
          </w:tcPr>
          <w:p w14:paraId="0CB775E2" w14:textId="77777777" w:rsidR="00D80922" w:rsidRPr="00D80922" w:rsidRDefault="00D80922" w:rsidP="00D80922">
            <w:pPr>
              <w:pStyle w:val="BodyText"/>
              <w:spacing w:after="120"/>
              <w:rPr>
                <w:b/>
                <w:sz w:val="20"/>
                <w:szCs w:val="20"/>
              </w:rPr>
            </w:pPr>
            <w:r w:rsidRPr="00D80922">
              <w:rPr>
                <w:b/>
                <w:sz w:val="20"/>
                <w:szCs w:val="20"/>
              </w:rPr>
              <w:t>Control</w:t>
            </w:r>
          </w:p>
        </w:tc>
        <w:tc>
          <w:tcPr>
            <w:tcW w:w="6946" w:type="dxa"/>
            <w:shd w:val="clear" w:color="auto" w:fill="006B6E"/>
          </w:tcPr>
          <w:p w14:paraId="753225D5" w14:textId="77777777" w:rsidR="00D80922" w:rsidRPr="00D80922" w:rsidRDefault="00D80922" w:rsidP="00D80922">
            <w:pPr>
              <w:pStyle w:val="BodyText"/>
              <w:spacing w:after="120"/>
              <w:rPr>
                <w:b/>
                <w:sz w:val="20"/>
                <w:szCs w:val="20"/>
              </w:rPr>
            </w:pPr>
            <w:r w:rsidRPr="00D80922">
              <w:rPr>
                <w:b/>
                <w:sz w:val="20"/>
                <w:szCs w:val="20"/>
              </w:rPr>
              <w:t>Examples</w:t>
            </w:r>
          </w:p>
        </w:tc>
      </w:tr>
      <w:tr w:rsidR="00D80922" w:rsidRPr="00D80922" w14:paraId="4E469C79" w14:textId="77777777" w:rsidTr="00BD459E">
        <w:trPr>
          <w:cantSplit/>
        </w:trPr>
        <w:tc>
          <w:tcPr>
            <w:tcW w:w="9209" w:type="dxa"/>
            <w:gridSpan w:val="2"/>
            <w:shd w:val="clear" w:color="auto" w:fill="808080" w:themeFill="background1" w:themeFillShade="80"/>
          </w:tcPr>
          <w:p w14:paraId="46F8B50D" w14:textId="77777777" w:rsidR="00D80922" w:rsidRPr="00D80922" w:rsidRDefault="00D80922" w:rsidP="00D80922">
            <w:pPr>
              <w:pStyle w:val="BodyText"/>
              <w:spacing w:after="120"/>
              <w:rPr>
                <w:b/>
                <w:sz w:val="20"/>
                <w:szCs w:val="20"/>
              </w:rPr>
            </w:pPr>
            <w:r w:rsidRPr="00D80922">
              <w:rPr>
                <w:b/>
                <w:sz w:val="20"/>
                <w:szCs w:val="20"/>
              </w:rPr>
              <w:t>Elimination</w:t>
            </w:r>
          </w:p>
        </w:tc>
      </w:tr>
      <w:tr w:rsidR="00D80922" w:rsidRPr="00D80922" w14:paraId="192579B3" w14:textId="77777777" w:rsidTr="00BD459E">
        <w:trPr>
          <w:cantSplit/>
        </w:trPr>
        <w:tc>
          <w:tcPr>
            <w:tcW w:w="2263" w:type="dxa"/>
          </w:tcPr>
          <w:p w14:paraId="05EDA541" w14:textId="77777777" w:rsidR="00D80922" w:rsidRPr="00D80922" w:rsidRDefault="00D80922" w:rsidP="00D80922">
            <w:pPr>
              <w:pStyle w:val="BodyText"/>
              <w:spacing w:after="120"/>
              <w:rPr>
                <w:sz w:val="20"/>
                <w:szCs w:val="20"/>
              </w:rPr>
            </w:pPr>
            <w:r w:rsidRPr="00D80922">
              <w:rPr>
                <w:sz w:val="20"/>
                <w:szCs w:val="20"/>
              </w:rPr>
              <w:t>Eliminate exposure to inappropriate or unreasonable workplace behaviours and risk factors, so far as is reasonably practicable</w:t>
            </w:r>
          </w:p>
        </w:tc>
        <w:tc>
          <w:tcPr>
            <w:tcW w:w="6946" w:type="dxa"/>
          </w:tcPr>
          <w:p w14:paraId="08E9532F" w14:textId="77777777" w:rsidR="00D80922" w:rsidRPr="00D80922" w:rsidRDefault="00D80922" w:rsidP="00D80922">
            <w:pPr>
              <w:pStyle w:val="BodyText"/>
              <w:spacing w:after="120"/>
              <w:rPr>
                <w:sz w:val="20"/>
                <w:szCs w:val="20"/>
              </w:rPr>
            </w:pPr>
            <w:r w:rsidRPr="00D80922">
              <w:rPr>
                <w:sz w:val="20"/>
                <w:szCs w:val="20"/>
              </w:rPr>
              <w:t>Address psychosocial hazards and risk factors at their source by:</w:t>
            </w:r>
          </w:p>
          <w:p w14:paraId="7A28D7C3" w14:textId="77777777" w:rsidR="00D80922" w:rsidRPr="00D80922" w:rsidRDefault="00D80922" w:rsidP="00D80922">
            <w:pPr>
              <w:pStyle w:val="BodyText"/>
              <w:numPr>
                <w:ilvl w:val="0"/>
                <w:numId w:val="34"/>
              </w:numPr>
              <w:spacing w:after="120"/>
              <w:rPr>
                <w:sz w:val="20"/>
                <w:szCs w:val="20"/>
              </w:rPr>
            </w:pPr>
            <w:r w:rsidRPr="00D80922">
              <w:rPr>
                <w:sz w:val="20"/>
                <w:szCs w:val="20"/>
              </w:rPr>
              <w:t>applying principles of good job design</w:t>
            </w:r>
          </w:p>
          <w:p w14:paraId="0BEA3BB2" w14:textId="77777777" w:rsidR="00D80922" w:rsidRPr="00D80922" w:rsidRDefault="00D80922" w:rsidP="00D80922">
            <w:pPr>
              <w:pStyle w:val="BodyText"/>
              <w:numPr>
                <w:ilvl w:val="0"/>
                <w:numId w:val="34"/>
              </w:numPr>
              <w:spacing w:after="120"/>
              <w:rPr>
                <w:sz w:val="20"/>
                <w:szCs w:val="20"/>
              </w:rPr>
            </w:pPr>
            <w:r w:rsidRPr="00D80922">
              <w:rPr>
                <w:sz w:val="20"/>
                <w:szCs w:val="20"/>
              </w:rPr>
              <w:t>clearly defining job roles, reporting structures and activities</w:t>
            </w:r>
          </w:p>
          <w:p w14:paraId="1CB2F9CA" w14:textId="2B11FDF7" w:rsidR="00D80922" w:rsidRPr="00D80922" w:rsidRDefault="00D80922" w:rsidP="00BD459E">
            <w:pPr>
              <w:pStyle w:val="BodyText"/>
              <w:numPr>
                <w:ilvl w:val="0"/>
                <w:numId w:val="34"/>
              </w:numPr>
              <w:spacing w:after="120"/>
              <w:rPr>
                <w:sz w:val="20"/>
                <w:szCs w:val="20"/>
              </w:rPr>
            </w:pPr>
            <w:r w:rsidRPr="00D80922">
              <w:rPr>
                <w:sz w:val="20"/>
                <w:szCs w:val="20"/>
              </w:rPr>
              <w:t>developing and maintaining a workplace culture that is inclusive and intolerant of disrespectful behaviours</w:t>
            </w:r>
          </w:p>
        </w:tc>
      </w:tr>
      <w:tr w:rsidR="00D80922" w:rsidRPr="00D80922" w14:paraId="08EC9556" w14:textId="77777777" w:rsidTr="00BD459E">
        <w:trPr>
          <w:cantSplit/>
        </w:trPr>
        <w:tc>
          <w:tcPr>
            <w:tcW w:w="9209" w:type="dxa"/>
            <w:gridSpan w:val="2"/>
            <w:shd w:val="clear" w:color="auto" w:fill="808080" w:themeFill="background1" w:themeFillShade="80"/>
          </w:tcPr>
          <w:p w14:paraId="4DBA8E29" w14:textId="77777777" w:rsidR="00D80922" w:rsidRPr="00D80922" w:rsidRDefault="00D80922" w:rsidP="00D80922">
            <w:pPr>
              <w:pStyle w:val="BodyText"/>
              <w:spacing w:after="120"/>
              <w:rPr>
                <w:b/>
                <w:sz w:val="20"/>
                <w:szCs w:val="20"/>
              </w:rPr>
            </w:pPr>
            <w:r w:rsidRPr="00D80922">
              <w:rPr>
                <w:b/>
                <w:sz w:val="20"/>
                <w:szCs w:val="20"/>
              </w:rPr>
              <w:t>Risk minimisation</w:t>
            </w:r>
          </w:p>
        </w:tc>
      </w:tr>
      <w:tr w:rsidR="00D80922" w:rsidRPr="00D80922" w14:paraId="02F80BDF" w14:textId="77777777" w:rsidTr="00BD459E">
        <w:trPr>
          <w:cantSplit/>
        </w:trPr>
        <w:tc>
          <w:tcPr>
            <w:tcW w:w="2263" w:type="dxa"/>
          </w:tcPr>
          <w:p w14:paraId="7729C0EE" w14:textId="77777777" w:rsidR="00D80922" w:rsidRPr="00D80922" w:rsidRDefault="00D80922" w:rsidP="00D80922">
            <w:pPr>
              <w:pStyle w:val="BodyText"/>
              <w:spacing w:after="120"/>
              <w:rPr>
                <w:sz w:val="20"/>
                <w:szCs w:val="20"/>
              </w:rPr>
            </w:pPr>
            <w:r w:rsidRPr="00D80922">
              <w:rPr>
                <w:sz w:val="20"/>
                <w:szCs w:val="20"/>
              </w:rPr>
              <w:t>Reduce likelihood and severity of harm from exposure to inappropriate or unreasonable workplace behaviours and risk factors</w:t>
            </w:r>
          </w:p>
        </w:tc>
        <w:tc>
          <w:tcPr>
            <w:tcW w:w="6946" w:type="dxa"/>
          </w:tcPr>
          <w:p w14:paraId="17DB6F9C" w14:textId="77777777" w:rsidR="00D80922" w:rsidRPr="00D80922" w:rsidRDefault="00D80922" w:rsidP="00D80922">
            <w:pPr>
              <w:pStyle w:val="BodyText"/>
              <w:spacing w:after="120"/>
              <w:rPr>
                <w:sz w:val="20"/>
                <w:szCs w:val="20"/>
              </w:rPr>
            </w:pPr>
            <w:r w:rsidRPr="00D80922">
              <w:rPr>
                <w:sz w:val="20"/>
                <w:szCs w:val="20"/>
              </w:rPr>
              <w:t>Minimise harm by:</w:t>
            </w:r>
          </w:p>
          <w:p w14:paraId="585584F8" w14:textId="77777777" w:rsidR="00D80922" w:rsidRPr="00D80922" w:rsidRDefault="00D80922" w:rsidP="00D80922">
            <w:pPr>
              <w:pStyle w:val="BodyText"/>
              <w:numPr>
                <w:ilvl w:val="0"/>
                <w:numId w:val="35"/>
              </w:numPr>
              <w:spacing w:after="120"/>
              <w:rPr>
                <w:sz w:val="20"/>
                <w:szCs w:val="20"/>
              </w:rPr>
            </w:pPr>
            <w:r w:rsidRPr="00D80922">
              <w:rPr>
                <w:sz w:val="20"/>
                <w:szCs w:val="20"/>
              </w:rPr>
              <w:t>educating leaders on</w:t>
            </w:r>
          </w:p>
          <w:p w14:paraId="63DAFB01" w14:textId="77777777" w:rsidR="00D80922" w:rsidRPr="00D80922" w:rsidRDefault="00D80922" w:rsidP="00D80922">
            <w:pPr>
              <w:pStyle w:val="BodyText"/>
              <w:numPr>
                <w:ilvl w:val="1"/>
                <w:numId w:val="35"/>
              </w:numPr>
              <w:spacing w:after="120"/>
              <w:rPr>
                <w:sz w:val="20"/>
                <w:szCs w:val="20"/>
              </w:rPr>
            </w:pPr>
            <w:r w:rsidRPr="00D80922">
              <w:rPr>
                <w:sz w:val="20"/>
                <w:szCs w:val="20"/>
              </w:rPr>
              <w:t>how they influence the development and maintenance positive workplace behaviour</w:t>
            </w:r>
          </w:p>
          <w:p w14:paraId="62DC3831" w14:textId="77777777" w:rsidR="00D80922" w:rsidRPr="00D80922" w:rsidRDefault="00D80922" w:rsidP="00D80922">
            <w:pPr>
              <w:pStyle w:val="BodyText"/>
              <w:numPr>
                <w:ilvl w:val="1"/>
                <w:numId w:val="35"/>
              </w:numPr>
              <w:spacing w:after="120"/>
              <w:rPr>
                <w:sz w:val="20"/>
                <w:szCs w:val="20"/>
              </w:rPr>
            </w:pPr>
            <w:r w:rsidRPr="00D80922">
              <w:rPr>
                <w:sz w:val="20"/>
                <w:szCs w:val="20"/>
              </w:rPr>
              <w:t xml:space="preserve">control strategies and their implementation </w:t>
            </w:r>
          </w:p>
          <w:p w14:paraId="3564A00B" w14:textId="77777777" w:rsidR="00D80922" w:rsidRPr="00D80922" w:rsidRDefault="00D80922" w:rsidP="00D80922">
            <w:pPr>
              <w:pStyle w:val="BodyText"/>
              <w:numPr>
                <w:ilvl w:val="1"/>
                <w:numId w:val="35"/>
              </w:numPr>
              <w:spacing w:after="120"/>
              <w:rPr>
                <w:sz w:val="20"/>
                <w:szCs w:val="20"/>
              </w:rPr>
            </w:pPr>
            <w:r w:rsidRPr="00D80922">
              <w:rPr>
                <w:sz w:val="20"/>
                <w:szCs w:val="20"/>
              </w:rPr>
              <w:t xml:space="preserve">increasing practical and emotional support </w:t>
            </w:r>
          </w:p>
          <w:p w14:paraId="705CA394" w14:textId="77777777" w:rsidR="00D80922" w:rsidRPr="00D80922" w:rsidRDefault="00D80922" w:rsidP="00D80922">
            <w:pPr>
              <w:pStyle w:val="BodyText"/>
              <w:numPr>
                <w:ilvl w:val="0"/>
                <w:numId w:val="35"/>
              </w:numPr>
              <w:spacing w:after="120"/>
              <w:rPr>
                <w:sz w:val="20"/>
                <w:szCs w:val="20"/>
              </w:rPr>
            </w:pPr>
            <w:r w:rsidRPr="00D80922">
              <w:rPr>
                <w:sz w:val="20"/>
                <w:szCs w:val="20"/>
              </w:rPr>
              <w:t xml:space="preserve">coaching to develop appropriate workplace interpersonal skills </w:t>
            </w:r>
          </w:p>
          <w:p w14:paraId="2CFC5FF3" w14:textId="77777777" w:rsidR="00D80922" w:rsidRPr="00D80922" w:rsidRDefault="00D80922" w:rsidP="00D80922">
            <w:pPr>
              <w:pStyle w:val="BodyText"/>
              <w:numPr>
                <w:ilvl w:val="0"/>
                <w:numId w:val="35"/>
              </w:numPr>
              <w:spacing w:after="120"/>
              <w:rPr>
                <w:sz w:val="20"/>
                <w:szCs w:val="20"/>
              </w:rPr>
            </w:pPr>
            <w:r w:rsidRPr="00D80922">
              <w:rPr>
                <w:sz w:val="20"/>
                <w:szCs w:val="20"/>
              </w:rPr>
              <w:t>coaching for leaders and supervisory personnel on addressing inappropriate or unreasonable workplace behaviours as part of an early intervention program</w:t>
            </w:r>
          </w:p>
          <w:p w14:paraId="68F9B86E" w14:textId="77777777" w:rsidR="00D80922" w:rsidRPr="00D80922" w:rsidRDefault="00D80922" w:rsidP="00D80922">
            <w:pPr>
              <w:pStyle w:val="BodyText"/>
              <w:numPr>
                <w:ilvl w:val="0"/>
                <w:numId w:val="35"/>
              </w:numPr>
              <w:spacing w:after="120"/>
              <w:rPr>
                <w:sz w:val="20"/>
                <w:szCs w:val="20"/>
              </w:rPr>
            </w:pPr>
            <w:r w:rsidRPr="00D80922">
              <w:rPr>
                <w:sz w:val="20"/>
                <w:szCs w:val="20"/>
              </w:rPr>
              <w:t>using trained mediators to aid in conflict resolution</w:t>
            </w:r>
          </w:p>
          <w:p w14:paraId="4F2534EB" w14:textId="77777777" w:rsidR="00D80922" w:rsidRPr="00D80922" w:rsidRDefault="00D80922" w:rsidP="00D80922">
            <w:pPr>
              <w:pStyle w:val="BodyText"/>
              <w:numPr>
                <w:ilvl w:val="0"/>
                <w:numId w:val="35"/>
              </w:numPr>
              <w:spacing w:after="120"/>
              <w:rPr>
                <w:sz w:val="20"/>
                <w:szCs w:val="20"/>
              </w:rPr>
            </w:pPr>
            <w:r w:rsidRPr="00D80922">
              <w:rPr>
                <w:sz w:val="20"/>
                <w:szCs w:val="20"/>
              </w:rPr>
              <w:t>establishing agreed communication protocols between aggrieved parties</w:t>
            </w:r>
          </w:p>
          <w:p w14:paraId="616BF6DB" w14:textId="77777777" w:rsidR="00D80922" w:rsidRPr="00D80922" w:rsidRDefault="00D80922" w:rsidP="00D80922">
            <w:pPr>
              <w:pStyle w:val="BodyText"/>
              <w:numPr>
                <w:ilvl w:val="0"/>
                <w:numId w:val="35"/>
              </w:numPr>
              <w:spacing w:after="120"/>
              <w:rPr>
                <w:sz w:val="20"/>
                <w:szCs w:val="20"/>
              </w:rPr>
            </w:pPr>
            <w:r w:rsidRPr="00D80922">
              <w:rPr>
                <w:sz w:val="20"/>
                <w:szCs w:val="20"/>
              </w:rPr>
              <w:t>modifying the built environment to address environmental factors (e.g. soundproofing, thermal comfort, adequate lighting)</w:t>
            </w:r>
          </w:p>
          <w:p w14:paraId="41ABE423" w14:textId="77777777" w:rsidR="00D80922" w:rsidRDefault="00D80922" w:rsidP="00D80922">
            <w:pPr>
              <w:pStyle w:val="BodyText"/>
              <w:numPr>
                <w:ilvl w:val="0"/>
                <w:numId w:val="35"/>
              </w:numPr>
              <w:spacing w:after="120"/>
              <w:rPr>
                <w:sz w:val="20"/>
                <w:szCs w:val="20"/>
              </w:rPr>
            </w:pPr>
            <w:r w:rsidRPr="00D80922">
              <w:rPr>
                <w:sz w:val="20"/>
                <w:szCs w:val="20"/>
              </w:rPr>
              <w:t>facilitating the reporting of inappropriate or unreasonable workplace behaviour hazards (without fear of negative consequences)</w:t>
            </w:r>
          </w:p>
          <w:p w14:paraId="2196941E" w14:textId="77777777" w:rsidR="00D80922" w:rsidRDefault="00D80922" w:rsidP="00BD459E">
            <w:pPr>
              <w:pStyle w:val="BodyText"/>
              <w:spacing w:after="120"/>
              <w:rPr>
                <w:sz w:val="20"/>
                <w:szCs w:val="20"/>
              </w:rPr>
            </w:pPr>
          </w:p>
          <w:p w14:paraId="05EA2773" w14:textId="66C66FCD" w:rsidR="00D80922" w:rsidRPr="00D80922" w:rsidRDefault="00D80922" w:rsidP="00BD459E">
            <w:pPr>
              <w:pStyle w:val="BodyText"/>
              <w:spacing w:after="120"/>
              <w:rPr>
                <w:sz w:val="20"/>
                <w:szCs w:val="20"/>
              </w:rPr>
            </w:pPr>
          </w:p>
        </w:tc>
      </w:tr>
      <w:tr w:rsidR="00D80922" w:rsidRPr="00D80922" w14:paraId="7CB2BBE7" w14:textId="77777777" w:rsidTr="00BD459E">
        <w:trPr>
          <w:cantSplit/>
        </w:trPr>
        <w:tc>
          <w:tcPr>
            <w:tcW w:w="9209" w:type="dxa"/>
            <w:gridSpan w:val="2"/>
            <w:shd w:val="clear" w:color="auto" w:fill="808080" w:themeFill="background1" w:themeFillShade="80"/>
          </w:tcPr>
          <w:p w14:paraId="00EC1A1F" w14:textId="77777777" w:rsidR="00D80922" w:rsidRPr="00D80922" w:rsidRDefault="00D80922" w:rsidP="00D80922">
            <w:pPr>
              <w:pStyle w:val="BodyText"/>
              <w:spacing w:after="120"/>
              <w:rPr>
                <w:b/>
                <w:sz w:val="20"/>
                <w:szCs w:val="20"/>
              </w:rPr>
            </w:pPr>
            <w:r w:rsidRPr="00D80922">
              <w:rPr>
                <w:b/>
                <w:sz w:val="20"/>
                <w:szCs w:val="20"/>
              </w:rPr>
              <w:t>Administrative and PPE</w:t>
            </w:r>
          </w:p>
        </w:tc>
      </w:tr>
      <w:tr w:rsidR="00D80922" w:rsidRPr="00D80922" w14:paraId="752D1D70" w14:textId="77777777" w:rsidTr="00BD459E">
        <w:trPr>
          <w:cantSplit/>
        </w:trPr>
        <w:tc>
          <w:tcPr>
            <w:tcW w:w="2263" w:type="dxa"/>
          </w:tcPr>
          <w:p w14:paraId="6FDF76EF" w14:textId="77777777" w:rsidR="00D80922" w:rsidRPr="00D80922" w:rsidRDefault="00D80922" w:rsidP="00D80922">
            <w:pPr>
              <w:pStyle w:val="BodyText"/>
              <w:spacing w:after="120"/>
              <w:rPr>
                <w:sz w:val="20"/>
                <w:szCs w:val="20"/>
              </w:rPr>
            </w:pPr>
            <w:r w:rsidRPr="00D80922">
              <w:rPr>
                <w:sz w:val="20"/>
                <w:szCs w:val="20"/>
              </w:rPr>
              <w:lastRenderedPageBreak/>
              <w:t>Address adverse health effects from exposure to inappropriate or unreasonable workplace behaviours and risk factors</w:t>
            </w:r>
          </w:p>
        </w:tc>
        <w:tc>
          <w:tcPr>
            <w:tcW w:w="6946" w:type="dxa"/>
          </w:tcPr>
          <w:p w14:paraId="6AE29CBE" w14:textId="77777777" w:rsidR="00D80922" w:rsidRPr="00D80922" w:rsidRDefault="00D80922" w:rsidP="00D80922">
            <w:pPr>
              <w:pStyle w:val="BodyText"/>
              <w:spacing w:after="120"/>
              <w:rPr>
                <w:sz w:val="20"/>
                <w:szCs w:val="20"/>
              </w:rPr>
            </w:pPr>
            <w:r w:rsidRPr="00D80922">
              <w:rPr>
                <w:sz w:val="20"/>
                <w:szCs w:val="20"/>
              </w:rPr>
              <w:t>Address adverse health effects from exposure to psychosocial hazards and risk factors by:</w:t>
            </w:r>
          </w:p>
          <w:p w14:paraId="12A410D9" w14:textId="77777777" w:rsidR="00D80922" w:rsidRPr="00D80922" w:rsidRDefault="00D80922" w:rsidP="00D80922">
            <w:pPr>
              <w:pStyle w:val="BodyText"/>
              <w:numPr>
                <w:ilvl w:val="0"/>
                <w:numId w:val="36"/>
              </w:numPr>
              <w:spacing w:after="120"/>
              <w:rPr>
                <w:sz w:val="20"/>
                <w:szCs w:val="20"/>
              </w:rPr>
            </w:pPr>
            <w:r w:rsidRPr="00D80922">
              <w:rPr>
                <w:sz w:val="20"/>
                <w:szCs w:val="20"/>
              </w:rPr>
              <w:t xml:space="preserve">having policies and procedures </w:t>
            </w:r>
          </w:p>
          <w:p w14:paraId="3B2716FF" w14:textId="77777777" w:rsidR="00D80922" w:rsidRPr="00D80922" w:rsidRDefault="00D80922" w:rsidP="00D80922">
            <w:pPr>
              <w:pStyle w:val="BodyText"/>
              <w:numPr>
                <w:ilvl w:val="1"/>
                <w:numId w:val="35"/>
              </w:numPr>
              <w:spacing w:after="120"/>
              <w:rPr>
                <w:sz w:val="20"/>
                <w:szCs w:val="20"/>
              </w:rPr>
            </w:pPr>
            <w:r w:rsidRPr="00D80922">
              <w:rPr>
                <w:sz w:val="20"/>
                <w:szCs w:val="20"/>
              </w:rPr>
              <w:t>addressing reports of inappropriate or unreasonable workplace behaviour in a timely manner</w:t>
            </w:r>
          </w:p>
          <w:p w14:paraId="65A9F705" w14:textId="77777777" w:rsidR="00D80922" w:rsidRPr="00D80922" w:rsidRDefault="00D80922" w:rsidP="00D80922">
            <w:pPr>
              <w:pStyle w:val="BodyText"/>
              <w:numPr>
                <w:ilvl w:val="1"/>
                <w:numId w:val="35"/>
              </w:numPr>
              <w:spacing w:after="120"/>
              <w:rPr>
                <w:sz w:val="20"/>
                <w:szCs w:val="20"/>
              </w:rPr>
            </w:pPr>
            <w:r w:rsidRPr="00D80922">
              <w:rPr>
                <w:sz w:val="20"/>
                <w:szCs w:val="20"/>
              </w:rPr>
              <w:t>supporting diversity and inclusion</w:t>
            </w:r>
          </w:p>
          <w:p w14:paraId="44767879" w14:textId="77777777" w:rsidR="00D80922" w:rsidRPr="00D80922" w:rsidRDefault="00D80922" w:rsidP="00D80922">
            <w:pPr>
              <w:pStyle w:val="BodyText"/>
              <w:numPr>
                <w:ilvl w:val="0"/>
                <w:numId w:val="36"/>
              </w:numPr>
              <w:spacing w:after="120"/>
              <w:rPr>
                <w:sz w:val="20"/>
                <w:szCs w:val="20"/>
              </w:rPr>
            </w:pPr>
            <w:r w:rsidRPr="00D80922">
              <w:rPr>
                <w:sz w:val="20"/>
                <w:szCs w:val="20"/>
              </w:rPr>
              <w:t>facilitating the reporting of incidents</w:t>
            </w:r>
          </w:p>
          <w:p w14:paraId="0FF884E3" w14:textId="77777777" w:rsidR="00D80922" w:rsidRPr="00D80922" w:rsidRDefault="00D80922" w:rsidP="00D80922">
            <w:pPr>
              <w:pStyle w:val="BodyText"/>
              <w:numPr>
                <w:ilvl w:val="0"/>
                <w:numId w:val="36"/>
              </w:numPr>
              <w:spacing w:after="120"/>
              <w:rPr>
                <w:sz w:val="20"/>
                <w:szCs w:val="20"/>
              </w:rPr>
            </w:pPr>
            <w:r w:rsidRPr="00D80922">
              <w:rPr>
                <w:sz w:val="20"/>
                <w:szCs w:val="20"/>
              </w:rPr>
              <w:t>investigating injuries, incidents and complaints, and communicating remedial actions to the worker and workplace as appropriate</w:t>
            </w:r>
          </w:p>
          <w:p w14:paraId="4C0EC484" w14:textId="77777777" w:rsidR="00D80922" w:rsidRPr="00D80922" w:rsidRDefault="00D80922" w:rsidP="00D80922">
            <w:pPr>
              <w:pStyle w:val="BodyText"/>
              <w:numPr>
                <w:ilvl w:val="0"/>
                <w:numId w:val="36"/>
              </w:numPr>
              <w:spacing w:after="120"/>
              <w:rPr>
                <w:sz w:val="20"/>
                <w:szCs w:val="20"/>
              </w:rPr>
            </w:pPr>
            <w:r w:rsidRPr="00D80922">
              <w:rPr>
                <w:sz w:val="20"/>
                <w:szCs w:val="20"/>
              </w:rPr>
              <w:t xml:space="preserve">educating and informing workers on </w:t>
            </w:r>
          </w:p>
          <w:p w14:paraId="6D95E3CD" w14:textId="77777777" w:rsidR="00D80922" w:rsidRPr="00D80922" w:rsidRDefault="00D80922" w:rsidP="00D80922">
            <w:pPr>
              <w:pStyle w:val="BodyText"/>
              <w:numPr>
                <w:ilvl w:val="1"/>
                <w:numId w:val="35"/>
              </w:numPr>
              <w:spacing w:after="120"/>
              <w:rPr>
                <w:sz w:val="20"/>
                <w:szCs w:val="20"/>
              </w:rPr>
            </w:pPr>
            <w:r w:rsidRPr="00D80922">
              <w:rPr>
                <w:sz w:val="20"/>
                <w:szCs w:val="20"/>
              </w:rPr>
              <w:t>inappropriate or unreasonable workplace behaviours</w:t>
            </w:r>
          </w:p>
          <w:p w14:paraId="2A51263C" w14:textId="77777777" w:rsidR="00D80922" w:rsidRPr="00D80922" w:rsidRDefault="00D80922" w:rsidP="00D80922">
            <w:pPr>
              <w:pStyle w:val="BodyText"/>
              <w:numPr>
                <w:ilvl w:val="1"/>
                <w:numId w:val="35"/>
              </w:numPr>
              <w:spacing w:after="120"/>
              <w:rPr>
                <w:sz w:val="20"/>
                <w:szCs w:val="20"/>
              </w:rPr>
            </w:pPr>
            <w:r w:rsidRPr="00D80922">
              <w:rPr>
                <w:sz w:val="20"/>
                <w:szCs w:val="20"/>
              </w:rPr>
              <w:t>healthy coping strategies</w:t>
            </w:r>
          </w:p>
          <w:p w14:paraId="0634A1E5" w14:textId="77777777" w:rsidR="00D80922" w:rsidRPr="00D80922" w:rsidRDefault="00D80922" w:rsidP="00D80922">
            <w:pPr>
              <w:pStyle w:val="BodyText"/>
              <w:numPr>
                <w:ilvl w:val="1"/>
                <w:numId w:val="35"/>
              </w:numPr>
              <w:spacing w:after="120"/>
              <w:rPr>
                <w:sz w:val="20"/>
                <w:szCs w:val="20"/>
              </w:rPr>
            </w:pPr>
            <w:r w:rsidRPr="00D80922">
              <w:rPr>
                <w:sz w:val="20"/>
                <w:szCs w:val="20"/>
              </w:rPr>
              <w:t>accessing supporting resources (e.g. support programs)</w:t>
            </w:r>
          </w:p>
          <w:p w14:paraId="2C33765B" w14:textId="77777777" w:rsidR="00D80922" w:rsidRPr="00D80922" w:rsidRDefault="00D80922" w:rsidP="00D80922">
            <w:pPr>
              <w:pStyle w:val="BodyText"/>
              <w:numPr>
                <w:ilvl w:val="1"/>
                <w:numId w:val="35"/>
              </w:numPr>
              <w:spacing w:after="120"/>
              <w:rPr>
                <w:sz w:val="20"/>
                <w:szCs w:val="20"/>
              </w:rPr>
            </w:pPr>
            <w:r w:rsidRPr="00D80922">
              <w:rPr>
                <w:sz w:val="20"/>
                <w:szCs w:val="20"/>
              </w:rPr>
              <w:t>identifying the early signs of distress and what to do</w:t>
            </w:r>
          </w:p>
          <w:p w14:paraId="4D504252" w14:textId="77777777" w:rsidR="00D80922" w:rsidRPr="00D80922" w:rsidRDefault="00D80922" w:rsidP="00D80922">
            <w:pPr>
              <w:pStyle w:val="BodyText"/>
              <w:numPr>
                <w:ilvl w:val="0"/>
                <w:numId w:val="36"/>
              </w:numPr>
              <w:spacing w:after="120"/>
              <w:rPr>
                <w:sz w:val="20"/>
                <w:szCs w:val="20"/>
              </w:rPr>
            </w:pPr>
            <w:r w:rsidRPr="00D80922">
              <w:rPr>
                <w:sz w:val="20"/>
                <w:szCs w:val="20"/>
              </w:rPr>
              <w:t>supporting access to health professionals and confidential counselling</w:t>
            </w:r>
          </w:p>
          <w:p w14:paraId="1B0D25A6" w14:textId="77777777" w:rsidR="00D80922" w:rsidRPr="00D80922" w:rsidRDefault="00D80922" w:rsidP="00D80922">
            <w:pPr>
              <w:pStyle w:val="BodyText"/>
              <w:numPr>
                <w:ilvl w:val="0"/>
                <w:numId w:val="36"/>
              </w:numPr>
              <w:spacing w:after="120"/>
              <w:rPr>
                <w:sz w:val="20"/>
                <w:szCs w:val="20"/>
              </w:rPr>
            </w:pPr>
            <w:r w:rsidRPr="00D80922">
              <w:rPr>
                <w:sz w:val="20"/>
                <w:szCs w:val="20"/>
              </w:rPr>
              <w:t>providing access to an employee assistance program (EAP) for work and non-work concerns</w:t>
            </w:r>
          </w:p>
          <w:p w14:paraId="626A0D52" w14:textId="77777777" w:rsidR="00D80922" w:rsidRPr="00D80922" w:rsidRDefault="00D80922" w:rsidP="00D80922">
            <w:pPr>
              <w:pStyle w:val="BodyText"/>
              <w:numPr>
                <w:ilvl w:val="0"/>
                <w:numId w:val="36"/>
              </w:numPr>
              <w:spacing w:after="120"/>
              <w:rPr>
                <w:sz w:val="20"/>
                <w:szCs w:val="20"/>
              </w:rPr>
            </w:pPr>
            <w:r w:rsidRPr="00D80922">
              <w:rPr>
                <w:sz w:val="20"/>
                <w:szCs w:val="20"/>
              </w:rPr>
              <w:t>having maintain-at-work and return-to-work programs</w:t>
            </w:r>
          </w:p>
          <w:p w14:paraId="198DEF96" w14:textId="77777777" w:rsidR="00D80922" w:rsidRPr="00D80922" w:rsidRDefault="00D80922" w:rsidP="00D80922">
            <w:pPr>
              <w:pStyle w:val="BodyText"/>
              <w:numPr>
                <w:ilvl w:val="0"/>
                <w:numId w:val="36"/>
              </w:numPr>
              <w:spacing w:after="120"/>
              <w:rPr>
                <w:sz w:val="20"/>
                <w:szCs w:val="20"/>
              </w:rPr>
            </w:pPr>
            <w:r w:rsidRPr="00D80922">
              <w:rPr>
                <w:sz w:val="20"/>
                <w:szCs w:val="20"/>
              </w:rPr>
              <w:t>providing individual skills training (e.g. conflict resolution)</w:t>
            </w:r>
          </w:p>
        </w:tc>
      </w:tr>
    </w:tbl>
    <w:p w14:paraId="67A28024" w14:textId="465C4D34" w:rsidR="00B77093" w:rsidRDefault="00D80922" w:rsidP="00BD459E">
      <w:pPr>
        <w:pStyle w:val="Heading3"/>
        <w:spacing w:after="120" w:line="240" w:lineRule="auto"/>
      </w:pPr>
      <w:bookmarkStart w:id="44" w:name="_Toc73009299"/>
      <w:r>
        <w:t>2.3.</w:t>
      </w:r>
      <w:r w:rsidR="006D4592">
        <w:t>6</w:t>
      </w:r>
      <w:r w:rsidR="00B77093">
        <w:t xml:space="preserve"> Monitoring and reviewing</w:t>
      </w:r>
      <w:bookmarkEnd w:id="44"/>
    </w:p>
    <w:p w14:paraId="662BCD60" w14:textId="131F902F" w:rsidR="00D80922" w:rsidRDefault="00B77093" w:rsidP="00BD459E">
      <w:pPr>
        <w:pStyle w:val="BodyText"/>
        <w:spacing w:after="120" w:line="240" w:lineRule="auto"/>
        <w:rPr>
          <w:sz w:val="22"/>
          <w:szCs w:val="22"/>
        </w:rPr>
      </w:pPr>
      <w:r w:rsidRPr="00B77093">
        <w:rPr>
          <w:sz w:val="22"/>
          <w:szCs w:val="22"/>
        </w:rPr>
        <w:t xml:space="preserve">The next step in the process is to monitor and review the implemented controls. </w:t>
      </w:r>
      <w:r w:rsidR="00D80922">
        <w:rPr>
          <w:sz w:val="22"/>
          <w:szCs w:val="22"/>
        </w:rPr>
        <w:t>The monitoring and review process is used to confirm that control measures are working as expected, and checking that other hazards and risk factors have not been introduced when implementing or moderating controls.</w:t>
      </w:r>
    </w:p>
    <w:p w14:paraId="1C62A84F" w14:textId="6E7415A3" w:rsidR="00D80922" w:rsidRDefault="00D80922" w:rsidP="00BD459E">
      <w:pPr>
        <w:pStyle w:val="BodyText"/>
        <w:spacing w:after="120" w:line="240" w:lineRule="auto"/>
        <w:rPr>
          <w:sz w:val="22"/>
          <w:szCs w:val="22"/>
        </w:rPr>
      </w:pPr>
      <w:r>
        <w:rPr>
          <w:sz w:val="22"/>
          <w:szCs w:val="22"/>
        </w:rPr>
        <w:t>The results of monitoring for inappropriate or unreasonable workplace behaviours and risk factors are used:</w:t>
      </w:r>
    </w:p>
    <w:p w14:paraId="766EFD2E" w14:textId="196F8953" w:rsidR="00D80922" w:rsidRDefault="00D80922" w:rsidP="00BD459E">
      <w:pPr>
        <w:pStyle w:val="BodyText"/>
        <w:numPr>
          <w:ilvl w:val="0"/>
          <w:numId w:val="37"/>
        </w:numPr>
        <w:spacing w:after="120" w:line="240" w:lineRule="auto"/>
        <w:ind w:left="426" w:hanging="426"/>
        <w:rPr>
          <w:sz w:val="22"/>
          <w:szCs w:val="22"/>
        </w:rPr>
      </w:pPr>
      <w:r>
        <w:rPr>
          <w:sz w:val="22"/>
          <w:szCs w:val="22"/>
        </w:rPr>
        <w:t>for verification and validation of controls</w:t>
      </w:r>
    </w:p>
    <w:p w14:paraId="66F40087" w14:textId="54703867" w:rsidR="00D80922" w:rsidRDefault="00D80922" w:rsidP="00BD459E">
      <w:pPr>
        <w:pStyle w:val="BodyText"/>
        <w:numPr>
          <w:ilvl w:val="0"/>
          <w:numId w:val="37"/>
        </w:numPr>
        <w:spacing w:after="120" w:line="240" w:lineRule="auto"/>
        <w:ind w:left="426" w:hanging="426"/>
        <w:rPr>
          <w:sz w:val="22"/>
          <w:szCs w:val="22"/>
        </w:rPr>
      </w:pPr>
      <w:r>
        <w:rPr>
          <w:sz w:val="22"/>
          <w:szCs w:val="22"/>
        </w:rPr>
        <w:t>to identify learning opportunities for the purpose of continuous improvement.</w:t>
      </w:r>
    </w:p>
    <w:p w14:paraId="7030AAD8" w14:textId="2DED4EE9" w:rsidR="00D80922" w:rsidRDefault="00D80922" w:rsidP="00BD459E">
      <w:pPr>
        <w:pStyle w:val="BodyText"/>
        <w:spacing w:after="120" w:line="240" w:lineRule="auto"/>
        <w:rPr>
          <w:sz w:val="22"/>
          <w:szCs w:val="22"/>
        </w:rPr>
      </w:pPr>
      <w:r>
        <w:rPr>
          <w:sz w:val="22"/>
          <w:szCs w:val="22"/>
        </w:rPr>
        <w:t>The monitoring results should be used during the review to trigger corrective measures, including early intervention if necessary.</w:t>
      </w:r>
    </w:p>
    <w:p w14:paraId="03F8FD7E" w14:textId="2CA887DE" w:rsidR="00D80922" w:rsidRDefault="00D80922" w:rsidP="00BD459E">
      <w:pPr>
        <w:pStyle w:val="BodyText"/>
        <w:spacing w:after="120" w:line="240" w:lineRule="auto"/>
        <w:rPr>
          <w:sz w:val="22"/>
          <w:szCs w:val="22"/>
        </w:rPr>
      </w:pPr>
      <w:r>
        <w:rPr>
          <w:sz w:val="22"/>
          <w:szCs w:val="22"/>
        </w:rPr>
        <w:t>Mechanisms for the recognition and early detection of harm to health in the workplace include analysing data from:</w:t>
      </w:r>
    </w:p>
    <w:p w14:paraId="5871231E" w14:textId="1EDD317B" w:rsidR="00D80922" w:rsidRDefault="00D80922" w:rsidP="00BD459E">
      <w:pPr>
        <w:pStyle w:val="BodyText"/>
        <w:numPr>
          <w:ilvl w:val="0"/>
          <w:numId w:val="38"/>
        </w:numPr>
        <w:spacing w:after="120" w:line="240" w:lineRule="auto"/>
        <w:ind w:left="426" w:hanging="426"/>
        <w:rPr>
          <w:sz w:val="22"/>
          <w:szCs w:val="22"/>
        </w:rPr>
      </w:pPr>
      <w:r>
        <w:rPr>
          <w:sz w:val="22"/>
          <w:szCs w:val="22"/>
        </w:rPr>
        <w:t>hazard, incident and investigation reports</w:t>
      </w:r>
    </w:p>
    <w:p w14:paraId="63994C14" w14:textId="4B03106D" w:rsidR="00D80922" w:rsidRDefault="00D80922" w:rsidP="00BD459E">
      <w:pPr>
        <w:pStyle w:val="BodyText"/>
        <w:numPr>
          <w:ilvl w:val="0"/>
          <w:numId w:val="38"/>
        </w:numPr>
        <w:spacing w:after="120" w:line="240" w:lineRule="auto"/>
        <w:ind w:left="426" w:hanging="426"/>
        <w:rPr>
          <w:sz w:val="22"/>
          <w:szCs w:val="22"/>
        </w:rPr>
      </w:pPr>
      <w:r>
        <w:rPr>
          <w:sz w:val="22"/>
          <w:szCs w:val="22"/>
        </w:rPr>
        <w:t>complaints</w:t>
      </w:r>
    </w:p>
    <w:p w14:paraId="4F9A0DE6" w14:textId="39539AA2" w:rsidR="00D80922" w:rsidRDefault="00D80922" w:rsidP="00BD459E">
      <w:pPr>
        <w:pStyle w:val="BodyText"/>
        <w:numPr>
          <w:ilvl w:val="0"/>
          <w:numId w:val="38"/>
        </w:numPr>
        <w:spacing w:after="120" w:line="240" w:lineRule="auto"/>
        <w:ind w:left="426" w:hanging="426"/>
        <w:rPr>
          <w:sz w:val="22"/>
          <w:szCs w:val="22"/>
        </w:rPr>
      </w:pPr>
      <w:r>
        <w:rPr>
          <w:sz w:val="22"/>
          <w:szCs w:val="22"/>
        </w:rPr>
        <w:t>worker surveys</w:t>
      </w:r>
    </w:p>
    <w:p w14:paraId="576006ED" w14:textId="07F8F6F6" w:rsidR="00D80922" w:rsidRDefault="00D80922" w:rsidP="00BD459E">
      <w:pPr>
        <w:pStyle w:val="BodyText"/>
        <w:numPr>
          <w:ilvl w:val="0"/>
          <w:numId w:val="38"/>
        </w:numPr>
        <w:spacing w:after="120" w:line="240" w:lineRule="auto"/>
        <w:ind w:left="426" w:hanging="426"/>
        <w:rPr>
          <w:sz w:val="22"/>
          <w:szCs w:val="22"/>
        </w:rPr>
      </w:pPr>
      <w:r>
        <w:rPr>
          <w:sz w:val="22"/>
          <w:szCs w:val="22"/>
        </w:rPr>
        <w:t>consultation with safety and health representatives, if applicable, and work teams</w:t>
      </w:r>
    </w:p>
    <w:p w14:paraId="7526E7DF" w14:textId="46254998" w:rsidR="00D80922" w:rsidRDefault="00D80922" w:rsidP="00B86AF2">
      <w:pPr>
        <w:pStyle w:val="BodyText"/>
        <w:numPr>
          <w:ilvl w:val="0"/>
          <w:numId w:val="38"/>
        </w:numPr>
        <w:spacing w:before="120" w:after="0" w:line="240" w:lineRule="auto"/>
        <w:ind w:left="425" w:hanging="425"/>
        <w:rPr>
          <w:sz w:val="22"/>
          <w:szCs w:val="22"/>
        </w:rPr>
      </w:pPr>
      <w:r>
        <w:rPr>
          <w:sz w:val="22"/>
          <w:szCs w:val="22"/>
        </w:rPr>
        <w:t>direct observations – e.g. workers displaying early signs and symptoms of psychological or physical harm.</w:t>
      </w:r>
    </w:p>
    <w:p w14:paraId="390590F5" w14:textId="77777777" w:rsidR="00B77093" w:rsidRDefault="00B77093" w:rsidP="00B86AF2">
      <w:pPr>
        <w:pStyle w:val="BodyText"/>
        <w:spacing w:before="120" w:after="0" w:line="240" w:lineRule="auto"/>
        <w:rPr>
          <w:sz w:val="22"/>
          <w:szCs w:val="22"/>
        </w:rPr>
      </w:pPr>
      <w:r w:rsidRPr="00B77093">
        <w:rPr>
          <w:sz w:val="22"/>
          <w:szCs w:val="22"/>
        </w:rPr>
        <w:t>Be aware that it may take time for the effects of larger changes to be observed. In particular, effects of controls at an organisational level are unlikely to be seen until twelve months after implementation.</w:t>
      </w:r>
    </w:p>
    <w:p w14:paraId="405BD12C" w14:textId="4F6C0277" w:rsidR="00B77093" w:rsidRDefault="00D80922" w:rsidP="00B77093">
      <w:pPr>
        <w:pStyle w:val="Heading1"/>
        <w:spacing w:before="0" w:after="120" w:line="240" w:lineRule="auto"/>
      </w:pPr>
      <w:bookmarkStart w:id="45" w:name="_Toc73009300"/>
      <w:r>
        <w:lastRenderedPageBreak/>
        <w:t>3</w:t>
      </w:r>
      <w:r w:rsidR="00B77093">
        <w:t xml:space="preserve"> Reporting and responding to incidents</w:t>
      </w:r>
      <w:bookmarkEnd w:id="45"/>
    </w:p>
    <w:p w14:paraId="1D744A85" w14:textId="77777777" w:rsidR="00B77093" w:rsidRPr="00B77093" w:rsidRDefault="00B77093" w:rsidP="00B77093">
      <w:pPr>
        <w:pStyle w:val="BodyText"/>
        <w:spacing w:after="120" w:line="240" w:lineRule="auto"/>
        <w:rPr>
          <w:sz w:val="22"/>
          <w:szCs w:val="22"/>
        </w:rPr>
      </w:pPr>
      <w:r w:rsidRPr="00B77093">
        <w:rPr>
          <w:sz w:val="22"/>
          <w:szCs w:val="22"/>
        </w:rPr>
        <w:t xml:space="preserve">Implementing a documented reporting and response procedure in consultation with employees is a critical component for preventing and mitigating the risk of harm to health from exposure to inappropriate or unreasonable workplace behaviour. This includes the provision of appropriate resources and time to respond to reports in an appropriate manner. </w:t>
      </w:r>
    </w:p>
    <w:p w14:paraId="115B9960" w14:textId="77777777" w:rsidR="00B77093" w:rsidRPr="00B77093" w:rsidRDefault="00B77093" w:rsidP="00B77093">
      <w:pPr>
        <w:pStyle w:val="BodyText"/>
        <w:spacing w:after="120" w:line="240" w:lineRule="auto"/>
        <w:rPr>
          <w:sz w:val="22"/>
          <w:szCs w:val="22"/>
        </w:rPr>
      </w:pPr>
      <w:r w:rsidRPr="00B77093">
        <w:rPr>
          <w:sz w:val="22"/>
          <w:szCs w:val="22"/>
        </w:rPr>
        <w:t>Consider providing informal resolution and formal resolution avenues in the procedures that are flexible enough to fit the different circumstances of each report, as reports that are resolved at the lowest appropriate level are more likely to have better outcomes for all parties.</w:t>
      </w:r>
    </w:p>
    <w:p w14:paraId="0217AF2D" w14:textId="77777777" w:rsidR="00B77093" w:rsidRPr="00B77093" w:rsidRDefault="00B77093" w:rsidP="00B77093">
      <w:pPr>
        <w:pStyle w:val="BodyText"/>
        <w:spacing w:after="120" w:line="240" w:lineRule="auto"/>
        <w:rPr>
          <w:sz w:val="22"/>
          <w:szCs w:val="22"/>
        </w:rPr>
      </w:pPr>
      <w:r w:rsidRPr="00B77093">
        <w:rPr>
          <w:sz w:val="22"/>
          <w:szCs w:val="22"/>
        </w:rPr>
        <w:t>There are various ways that an employee may report hazards or risk of harm to their employer including:</w:t>
      </w:r>
    </w:p>
    <w:p w14:paraId="61A806C5" w14:textId="77777777" w:rsidR="00B77093" w:rsidRPr="00B77093" w:rsidRDefault="00B77093" w:rsidP="00690591">
      <w:pPr>
        <w:pStyle w:val="BodyText"/>
        <w:numPr>
          <w:ilvl w:val="0"/>
          <w:numId w:val="19"/>
        </w:numPr>
        <w:spacing w:after="120" w:line="240" w:lineRule="auto"/>
        <w:ind w:left="426" w:hanging="426"/>
        <w:rPr>
          <w:sz w:val="22"/>
          <w:szCs w:val="22"/>
        </w:rPr>
      </w:pPr>
      <w:r>
        <w:rPr>
          <w:sz w:val="22"/>
          <w:szCs w:val="22"/>
        </w:rPr>
        <w:t>v</w:t>
      </w:r>
      <w:r w:rsidRPr="00B77093">
        <w:rPr>
          <w:sz w:val="22"/>
          <w:szCs w:val="22"/>
        </w:rPr>
        <w:t>erbal discussions</w:t>
      </w:r>
    </w:p>
    <w:p w14:paraId="0618A0F8" w14:textId="77777777" w:rsidR="00B77093" w:rsidRPr="00B77093" w:rsidRDefault="00B77093" w:rsidP="00690591">
      <w:pPr>
        <w:pStyle w:val="BodyText"/>
        <w:numPr>
          <w:ilvl w:val="0"/>
          <w:numId w:val="19"/>
        </w:numPr>
        <w:spacing w:after="120" w:line="240" w:lineRule="auto"/>
        <w:ind w:left="426" w:hanging="426"/>
        <w:rPr>
          <w:sz w:val="22"/>
          <w:szCs w:val="22"/>
        </w:rPr>
      </w:pPr>
      <w:r>
        <w:rPr>
          <w:sz w:val="22"/>
          <w:szCs w:val="22"/>
        </w:rPr>
        <w:t>e</w:t>
      </w:r>
      <w:r w:rsidRPr="00B77093">
        <w:rPr>
          <w:sz w:val="22"/>
          <w:szCs w:val="22"/>
        </w:rPr>
        <w:t>mails, mobile or text messages</w:t>
      </w:r>
    </w:p>
    <w:p w14:paraId="79E3F5B3" w14:textId="77777777" w:rsidR="00B77093" w:rsidRPr="00B77093" w:rsidRDefault="00B77093" w:rsidP="00690591">
      <w:pPr>
        <w:pStyle w:val="BodyText"/>
        <w:numPr>
          <w:ilvl w:val="0"/>
          <w:numId w:val="19"/>
        </w:numPr>
        <w:spacing w:after="120" w:line="240" w:lineRule="auto"/>
        <w:ind w:left="426" w:hanging="426"/>
        <w:rPr>
          <w:sz w:val="22"/>
          <w:szCs w:val="22"/>
        </w:rPr>
      </w:pPr>
      <w:r>
        <w:rPr>
          <w:sz w:val="22"/>
          <w:szCs w:val="22"/>
        </w:rPr>
        <w:t>m</w:t>
      </w:r>
      <w:r w:rsidRPr="00B77093">
        <w:rPr>
          <w:sz w:val="22"/>
          <w:szCs w:val="22"/>
        </w:rPr>
        <w:t>edical certificates</w:t>
      </w:r>
    </w:p>
    <w:p w14:paraId="3955C94A" w14:textId="77777777" w:rsidR="00B77093" w:rsidRPr="00B77093" w:rsidRDefault="00B77093" w:rsidP="00690591">
      <w:pPr>
        <w:pStyle w:val="BodyText"/>
        <w:numPr>
          <w:ilvl w:val="0"/>
          <w:numId w:val="19"/>
        </w:numPr>
        <w:spacing w:after="120" w:line="240" w:lineRule="auto"/>
        <w:ind w:left="426" w:hanging="426"/>
        <w:rPr>
          <w:sz w:val="22"/>
          <w:szCs w:val="22"/>
        </w:rPr>
      </w:pPr>
      <w:r>
        <w:rPr>
          <w:sz w:val="22"/>
          <w:szCs w:val="22"/>
        </w:rPr>
        <w:t>w</w:t>
      </w:r>
      <w:r w:rsidRPr="00B77093">
        <w:rPr>
          <w:sz w:val="22"/>
          <w:szCs w:val="22"/>
        </w:rPr>
        <w:t>orkers</w:t>
      </w:r>
      <w:r>
        <w:rPr>
          <w:sz w:val="22"/>
          <w:szCs w:val="22"/>
        </w:rPr>
        <w:t>’</w:t>
      </w:r>
      <w:r w:rsidRPr="00B77093">
        <w:rPr>
          <w:sz w:val="22"/>
          <w:szCs w:val="22"/>
        </w:rPr>
        <w:t xml:space="preserve"> compensation claims</w:t>
      </w:r>
    </w:p>
    <w:p w14:paraId="2B180010" w14:textId="77777777" w:rsidR="00B77093" w:rsidRDefault="00B77093" w:rsidP="00690591">
      <w:pPr>
        <w:pStyle w:val="BodyText"/>
        <w:numPr>
          <w:ilvl w:val="0"/>
          <w:numId w:val="19"/>
        </w:numPr>
        <w:spacing w:after="120" w:line="240" w:lineRule="auto"/>
        <w:ind w:left="426" w:hanging="426"/>
        <w:rPr>
          <w:sz w:val="22"/>
          <w:szCs w:val="22"/>
        </w:rPr>
      </w:pPr>
      <w:r>
        <w:rPr>
          <w:sz w:val="22"/>
          <w:szCs w:val="22"/>
        </w:rPr>
        <w:t>h</w:t>
      </w:r>
      <w:r w:rsidRPr="00B77093">
        <w:rPr>
          <w:sz w:val="22"/>
          <w:szCs w:val="22"/>
        </w:rPr>
        <w:t>azard or incident report forms</w:t>
      </w:r>
    </w:p>
    <w:p w14:paraId="38CEE140" w14:textId="685E0D25" w:rsidR="00D80922" w:rsidRDefault="00B77093" w:rsidP="00D80922">
      <w:pPr>
        <w:pStyle w:val="BodyText"/>
        <w:numPr>
          <w:ilvl w:val="0"/>
          <w:numId w:val="19"/>
        </w:numPr>
        <w:spacing w:after="120" w:line="240" w:lineRule="auto"/>
        <w:ind w:left="426" w:hanging="426"/>
        <w:rPr>
          <w:sz w:val="22"/>
          <w:szCs w:val="22"/>
        </w:rPr>
      </w:pPr>
      <w:r>
        <w:rPr>
          <w:sz w:val="22"/>
          <w:szCs w:val="22"/>
        </w:rPr>
        <w:t>l</w:t>
      </w:r>
      <w:r w:rsidRPr="00B77093">
        <w:rPr>
          <w:sz w:val="22"/>
          <w:szCs w:val="22"/>
        </w:rPr>
        <w:t>etters of complaints or grievances</w:t>
      </w:r>
      <w:r>
        <w:rPr>
          <w:sz w:val="22"/>
          <w:szCs w:val="22"/>
        </w:rPr>
        <w:t>.</w:t>
      </w:r>
    </w:p>
    <w:p w14:paraId="7B2B3ECC" w14:textId="77777777" w:rsidR="00D80922" w:rsidRPr="00D80922" w:rsidRDefault="00D80922" w:rsidP="00BD459E">
      <w:pPr>
        <w:pStyle w:val="BodyText"/>
        <w:spacing w:after="120" w:line="240" w:lineRule="auto"/>
        <w:ind w:left="426"/>
        <w:rPr>
          <w:sz w:val="22"/>
          <w:szCs w:val="22"/>
        </w:rPr>
      </w:pPr>
    </w:p>
    <w:p w14:paraId="603BCC32" w14:textId="15F93E79" w:rsidR="00B77093" w:rsidRDefault="00D80922" w:rsidP="00B77093">
      <w:pPr>
        <w:pStyle w:val="Heading2"/>
        <w:spacing w:before="0" w:after="120" w:line="240" w:lineRule="auto"/>
      </w:pPr>
      <w:bookmarkStart w:id="46" w:name="_Toc73009301"/>
      <w:r>
        <w:t>3</w:t>
      </w:r>
      <w:r w:rsidR="00B77093">
        <w:t>.1 Reporting procedures</w:t>
      </w:r>
      <w:bookmarkEnd w:id="46"/>
    </w:p>
    <w:p w14:paraId="711572A7" w14:textId="77777777" w:rsidR="00B77093" w:rsidRPr="00B77093" w:rsidRDefault="00B77093" w:rsidP="00B77093">
      <w:pPr>
        <w:pStyle w:val="BodyText"/>
        <w:spacing w:after="120" w:line="240" w:lineRule="auto"/>
        <w:rPr>
          <w:sz w:val="22"/>
          <w:szCs w:val="22"/>
        </w:rPr>
      </w:pPr>
      <w:r w:rsidRPr="00B77093">
        <w:rPr>
          <w:sz w:val="22"/>
          <w:szCs w:val="22"/>
        </w:rPr>
        <w:t xml:space="preserve">If an employee considers they are being subjected to inappropriate or unreasonable workplace behaviour they will be more likely to report it if they know there is a reporting process in place and that it will be followed as soon as a report is received. </w:t>
      </w:r>
    </w:p>
    <w:p w14:paraId="5EDC5E5D" w14:textId="77777777" w:rsidR="00B77093" w:rsidRPr="00B77093" w:rsidRDefault="00B77093" w:rsidP="00B77093">
      <w:pPr>
        <w:pStyle w:val="BodyText"/>
        <w:spacing w:after="120" w:line="240" w:lineRule="auto"/>
        <w:rPr>
          <w:sz w:val="22"/>
          <w:szCs w:val="22"/>
        </w:rPr>
      </w:pPr>
      <w:r w:rsidRPr="00B77093">
        <w:rPr>
          <w:sz w:val="22"/>
          <w:szCs w:val="22"/>
        </w:rPr>
        <w:t xml:space="preserve">Employers can encourage reporting by: </w:t>
      </w:r>
    </w:p>
    <w:p w14:paraId="471CECA0" w14:textId="77777777" w:rsidR="00B77093" w:rsidRPr="00B77093" w:rsidRDefault="00B77093" w:rsidP="00690591">
      <w:pPr>
        <w:pStyle w:val="BodyText"/>
        <w:numPr>
          <w:ilvl w:val="0"/>
          <w:numId w:val="18"/>
        </w:numPr>
        <w:spacing w:after="120" w:line="240" w:lineRule="auto"/>
        <w:ind w:left="426" w:hanging="426"/>
        <w:rPr>
          <w:sz w:val="22"/>
          <w:szCs w:val="22"/>
        </w:rPr>
      </w:pPr>
      <w:r w:rsidRPr="00B77093">
        <w:rPr>
          <w:sz w:val="22"/>
          <w:szCs w:val="22"/>
        </w:rPr>
        <w:t>communicating and enforcing zero tolerance for victimisation of employees who make reports</w:t>
      </w:r>
    </w:p>
    <w:p w14:paraId="3BAEA3F8" w14:textId="77777777" w:rsidR="00B77093" w:rsidRPr="00B77093" w:rsidRDefault="00B77093" w:rsidP="00690591">
      <w:pPr>
        <w:pStyle w:val="BodyText"/>
        <w:numPr>
          <w:ilvl w:val="0"/>
          <w:numId w:val="18"/>
        </w:numPr>
        <w:spacing w:after="120" w:line="240" w:lineRule="auto"/>
        <w:ind w:left="426" w:hanging="426"/>
        <w:rPr>
          <w:sz w:val="22"/>
          <w:szCs w:val="22"/>
        </w:rPr>
      </w:pPr>
      <w:r w:rsidRPr="00B77093">
        <w:rPr>
          <w:sz w:val="22"/>
          <w:szCs w:val="22"/>
        </w:rPr>
        <w:t>providing consistent, effective and timely responses to employee reports</w:t>
      </w:r>
    </w:p>
    <w:p w14:paraId="35D545E0" w14:textId="77777777" w:rsidR="00B77093" w:rsidRPr="00B77093" w:rsidRDefault="00B77093" w:rsidP="00690591">
      <w:pPr>
        <w:pStyle w:val="BodyText"/>
        <w:numPr>
          <w:ilvl w:val="0"/>
          <w:numId w:val="18"/>
        </w:numPr>
        <w:spacing w:after="120" w:line="240" w:lineRule="auto"/>
        <w:ind w:left="426" w:hanging="426"/>
        <w:rPr>
          <w:sz w:val="22"/>
          <w:szCs w:val="22"/>
        </w:rPr>
      </w:pPr>
      <w:r w:rsidRPr="00B77093">
        <w:rPr>
          <w:sz w:val="22"/>
          <w:szCs w:val="22"/>
        </w:rPr>
        <w:t>being transparent by providing regular de-identified, trend-level information to employees about the number of reports rece</w:t>
      </w:r>
      <w:r>
        <w:rPr>
          <w:sz w:val="22"/>
          <w:szCs w:val="22"/>
        </w:rPr>
        <w:t>ived, how reports were resolved</w:t>
      </w:r>
      <w:r w:rsidRPr="00B77093">
        <w:rPr>
          <w:sz w:val="22"/>
          <w:szCs w:val="22"/>
        </w:rPr>
        <w:t xml:space="preserve"> and what action was taken.</w:t>
      </w:r>
    </w:p>
    <w:p w14:paraId="51E6619D" w14:textId="7A0B679F" w:rsidR="00B77093" w:rsidRDefault="00B77093" w:rsidP="00B77093">
      <w:pPr>
        <w:pStyle w:val="BodyText"/>
        <w:spacing w:after="120" w:line="240" w:lineRule="auto"/>
        <w:rPr>
          <w:sz w:val="22"/>
          <w:szCs w:val="22"/>
        </w:rPr>
      </w:pPr>
      <w:r w:rsidRPr="00B77093">
        <w:rPr>
          <w:sz w:val="22"/>
          <w:szCs w:val="22"/>
        </w:rPr>
        <w:t>When receiving a report, it is important that there is communication with the individual or group of workers affected about how the report will be addressed and whether the response will be an informal or formal process. Keeping people updated about the progress of their report helps to establish trust and encourages a reporting culture.</w:t>
      </w:r>
    </w:p>
    <w:p w14:paraId="2293280A" w14:textId="22E559D5" w:rsidR="00AA2880" w:rsidRDefault="00AA2880" w:rsidP="00B77093">
      <w:pPr>
        <w:pStyle w:val="BodyText"/>
        <w:spacing w:after="120" w:line="240" w:lineRule="auto"/>
        <w:rPr>
          <w:sz w:val="22"/>
          <w:szCs w:val="22"/>
        </w:rPr>
      </w:pPr>
      <w:r>
        <w:rPr>
          <w:sz w:val="22"/>
          <w:szCs w:val="22"/>
        </w:rPr>
        <w:t>However, if a complainant does not wish to make a formal complaint, an informal approach to dealing with the issue may be appropriate and can include:</w:t>
      </w:r>
    </w:p>
    <w:p w14:paraId="53B3FA26" w14:textId="1BB79ECA" w:rsidR="00AA2880" w:rsidRDefault="00AA2880" w:rsidP="00BD459E">
      <w:pPr>
        <w:pStyle w:val="BodyText"/>
        <w:numPr>
          <w:ilvl w:val="0"/>
          <w:numId w:val="18"/>
        </w:numPr>
        <w:spacing w:after="120" w:line="240" w:lineRule="auto"/>
        <w:ind w:left="426" w:hanging="426"/>
        <w:rPr>
          <w:sz w:val="22"/>
          <w:szCs w:val="22"/>
        </w:rPr>
      </w:pPr>
      <w:r>
        <w:rPr>
          <w:sz w:val="22"/>
          <w:szCs w:val="22"/>
        </w:rPr>
        <w:t>observing inappropriate or un</w:t>
      </w:r>
      <w:r w:rsidR="006B05CC">
        <w:rPr>
          <w:sz w:val="22"/>
          <w:szCs w:val="22"/>
        </w:rPr>
        <w:t>reasonable</w:t>
      </w:r>
      <w:r>
        <w:rPr>
          <w:sz w:val="22"/>
          <w:szCs w:val="22"/>
        </w:rPr>
        <w:t xml:space="preserve"> behaviour and taking direct action, such as speaking to the offender about their behaviour or actions</w:t>
      </w:r>
    </w:p>
    <w:p w14:paraId="404E457A" w14:textId="68C5D492" w:rsidR="00AA2880" w:rsidRDefault="00AA2880" w:rsidP="00BD459E">
      <w:pPr>
        <w:pStyle w:val="BodyText"/>
        <w:numPr>
          <w:ilvl w:val="0"/>
          <w:numId w:val="18"/>
        </w:numPr>
        <w:spacing w:after="120" w:line="240" w:lineRule="auto"/>
        <w:ind w:left="426" w:hanging="426"/>
        <w:rPr>
          <w:sz w:val="22"/>
          <w:szCs w:val="22"/>
        </w:rPr>
      </w:pPr>
      <w:r>
        <w:rPr>
          <w:sz w:val="22"/>
          <w:szCs w:val="22"/>
        </w:rPr>
        <w:t>seeking advice from a supervisor, HR or union representative if applicable, or an equal opportunity contact person before taking direct action</w:t>
      </w:r>
    </w:p>
    <w:p w14:paraId="0878CE78" w14:textId="1AB7DBAD" w:rsidR="00AA2880" w:rsidRPr="00B77093" w:rsidRDefault="00AA2880" w:rsidP="00BD459E">
      <w:pPr>
        <w:pStyle w:val="BodyText"/>
        <w:numPr>
          <w:ilvl w:val="0"/>
          <w:numId w:val="18"/>
        </w:numPr>
        <w:spacing w:after="120" w:line="240" w:lineRule="auto"/>
        <w:ind w:left="426" w:hanging="426"/>
        <w:rPr>
          <w:sz w:val="22"/>
          <w:szCs w:val="22"/>
        </w:rPr>
      </w:pPr>
      <w:r>
        <w:rPr>
          <w:sz w:val="22"/>
          <w:szCs w:val="22"/>
        </w:rPr>
        <w:t>requesting that the employer take action to address the situation.</w:t>
      </w:r>
    </w:p>
    <w:p w14:paraId="0E3BA991" w14:textId="77777777" w:rsidR="00B77093" w:rsidRDefault="00B77093" w:rsidP="00B77093">
      <w:pPr>
        <w:pStyle w:val="BodyText"/>
      </w:pPr>
    </w:p>
    <w:p w14:paraId="21E4D7E0" w14:textId="5BC30748" w:rsidR="00B77093" w:rsidRDefault="00D80922" w:rsidP="00B77093">
      <w:pPr>
        <w:pStyle w:val="Heading2"/>
      </w:pPr>
      <w:bookmarkStart w:id="47" w:name="_Toc73009302"/>
      <w:r>
        <w:lastRenderedPageBreak/>
        <w:t>3</w:t>
      </w:r>
      <w:r w:rsidR="00B77093">
        <w:t>.2 Principles for responding to reports</w:t>
      </w:r>
      <w:bookmarkEnd w:id="47"/>
    </w:p>
    <w:p w14:paraId="633A68B1" w14:textId="161BC0C7" w:rsidR="00B77093" w:rsidRPr="006F1FA8" w:rsidRDefault="00B77093" w:rsidP="00B77093">
      <w:pPr>
        <w:pStyle w:val="BodyText"/>
        <w:spacing w:after="120" w:line="240" w:lineRule="auto"/>
        <w:rPr>
          <w:sz w:val="22"/>
          <w:szCs w:val="22"/>
        </w:rPr>
      </w:pPr>
      <w:r w:rsidRPr="006F1FA8">
        <w:rPr>
          <w:sz w:val="22"/>
          <w:szCs w:val="22"/>
        </w:rPr>
        <w:t>The general principles for responding to reports of inappropriate or unreasonable workplace behaviour</w:t>
      </w:r>
      <w:r w:rsidR="00D80922">
        <w:rPr>
          <w:sz w:val="22"/>
          <w:szCs w:val="22"/>
        </w:rPr>
        <w:t xml:space="preserve"> for safety and health purposes</w:t>
      </w:r>
      <w:r w:rsidRPr="006F1FA8">
        <w:rPr>
          <w:sz w:val="22"/>
          <w:szCs w:val="22"/>
        </w:rPr>
        <w:t xml:space="preserve"> </w:t>
      </w:r>
      <w:r w:rsidR="00D80922">
        <w:rPr>
          <w:sz w:val="22"/>
          <w:szCs w:val="22"/>
        </w:rPr>
        <w:t>include</w:t>
      </w:r>
      <w:r w:rsidRPr="006F1FA8">
        <w:rPr>
          <w:sz w:val="22"/>
          <w:szCs w:val="22"/>
        </w:rPr>
        <w:t>:</w:t>
      </w:r>
    </w:p>
    <w:p w14:paraId="52CF309B"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 xml:space="preserve">treating all incidents or reports seriously –  deal with them fairly and within established timelines, as timely and decisive action sends a clear message to all that inappropriate </w:t>
      </w:r>
      <w:r>
        <w:rPr>
          <w:sz w:val="22"/>
          <w:szCs w:val="22"/>
        </w:rPr>
        <w:t xml:space="preserve">or unreasonable </w:t>
      </w:r>
      <w:r w:rsidRPr="006F1FA8">
        <w:rPr>
          <w:sz w:val="22"/>
          <w:szCs w:val="22"/>
        </w:rPr>
        <w:t>workplace behaviour will not be tolerated</w:t>
      </w:r>
    </w:p>
    <w:p w14:paraId="71889022"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maintaining confidentiality – details of the parties are only known by those who need to be directly involved in the process</w:t>
      </w:r>
    </w:p>
    <w:p w14:paraId="1F0E62C9"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assessing whether there is a health or safety risk that must be immediately addressed – determine what action may need be taken to ensure the safety and welfare of those involved</w:t>
      </w:r>
    </w:p>
    <w:p w14:paraId="05F08B5F" w14:textId="41BF5641" w:rsidR="00B77093" w:rsidRDefault="00B77093" w:rsidP="00690591">
      <w:pPr>
        <w:pStyle w:val="BodyText"/>
        <w:numPr>
          <w:ilvl w:val="0"/>
          <w:numId w:val="18"/>
        </w:numPr>
        <w:spacing w:after="120" w:line="240" w:lineRule="auto"/>
        <w:ind w:left="426" w:hanging="426"/>
        <w:rPr>
          <w:sz w:val="22"/>
          <w:szCs w:val="22"/>
        </w:rPr>
      </w:pPr>
      <w:r w:rsidRPr="006F1FA8">
        <w:rPr>
          <w:sz w:val="22"/>
          <w:szCs w:val="22"/>
        </w:rPr>
        <w:t xml:space="preserve">considering the principles of procedural fairness carefully </w:t>
      </w:r>
      <w:r w:rsidR="00AA2880">
        <w:rPr>
          <w:sz w:val="22"/>
          <w:szCs w:val="22"/>
        </w:rPr>
        <w:t xml:space="preserve">to </w:t>
      </w:r>
      <w:r w:rsidRPr="006F1FA8">
        <w:rPr>
          <w:sz w:val="22"/>
          <w:szCs w:val="22"/>
        </w:rPr>
        <w:t>ensure a fair and reasonable process is applied</w:t>
      </w:r>
      <w:r w:rsidR="00AA2880">
        <w:rPr>
          <w:sz w:val="22"/>
          <w:szCs w:val="22"/>
        </w:rPr>
        <w:t>, which generally includes the rights of the parties to:</w:t>
      </w:r>
    </w:p>
    <w:p w14:paraId="49DA973A" w14:textId="4A0B7614" w:rsidR="00AA2880" w:rsidRDefault="00AA2880" w:rsidP="00BD459E">
      <w:pPr>
        <w:pStyle w:val="BodyText"/>
        <w:numPr>
          <w:ilvl w:val="1"/>
          <w:numId w:val="18"/>
        </w:numPr>
        <w:spacing w:after="120" w:line="240" w:lineRule="auto"/>
        <w:ind w:left="851" w:hanging="425"/>
        <w:rPr>
          <w:sz w:val="22"/>
          <w:szCs w:val="22"/>
        </w:rPr>
      </w:pPr>
      <w:r>
        <w:rPr>
          <w:sz w:val="22"/>
          <w:szCs w:val="22"/>
        </w:rPr>
        <w:t>be fully informed of the complaint</w:t>
      </w:r>
    </w:p>
    <w:p w14:paraId="34BDB083" w14:textId="2DCA5688" w:rsidR="00AA2880" w:rsidRDefault="00AA2880" w:rsidP="00BD459E">
      <w:pPr>
        <w:pStyle w:val="BodyText"/>
        <w:numPr>
          <w:ilvl w:val="1"/>
          <w:numId w:val="18"/>
        </w:numPr>
        <w:spacing w:after="120" w:line="240" w:lineRule="auto"/>
        <w:ind w:left="851" w:hanging="425"/>
        <w:rPr>
          <w:sz w:val="22"/>
          <w:szCs w:val="22"/>
        </w:rPr>
      </w:pPr>
      <w:r>
        <w:rPr>
          <w:sz w:val="22"/>
          <w:szCs w:val="22"/>
        </w:rPr>
        <w:t>be fully informed about the complaint process</w:t>
      </w:r>
    </w:p>
    <w:p w14:paraId="4666792C" w14:textId="554D0872" w:rsidR="00AA2880" w:rsidRDefault="00AA2880" w:rsidP="00BD459E">
      <w:pPr>
        <w:pStyle w:val="BodyText"/>
        <w:numPr>
          <w:ilvl w:val="1"/>
          <w:numId w:val="18"/>
        </w:numPr>
        <w:spacing w:after="120" w:line="240" w:lineRule="auto"/>
        <w:ind w:left="851" w:hanging="425"/>
        <w:rPr>
          <w:sz w:val="22"/>
          <w:szCs w:val="22"/>
        </w:rPr>
      </w:pPr>
      <w:r>
        <w:rPr>
          <w:sz w:val="22"/>
          <w:szCs w:val="22"/>
        </w:rPr>
        <w:t>reply in full to the complaint</w:t>
      </w:r>
    </w:p>
    <w:p w14:paraId="0749EDA9" w14:textId="2F3C17E4" w:rsidR="00AA2880" w:rsidRDefault="00AA2880" w:rsidP="00BD459E">
      <w:pPr>
        <w:pStyle w:val="BodyText"/>
        <w:numPr>
          <w:ilvl w:val="1"/>
          <w:numId w:val="18"/>
        </w:numPr>
        <w:spacing w:after="120" w:line="240" w:lineRule="auto"/>
        <w:ind w:left="851" w:hanging="425"/>
        <w:rPr>
          <w:sz w:val="22"/>
          <w:szCs w:val="22"/>
        </w:rPr>
      </w:pPr>
      <w:r>
        <w:rPr>
          <w:sz w:val="22"/>
          <w:szCs w:val="22"/>
        </w:rPr>
        <w:t>be considered innocent until proven guilty</w:t>
      </w:r>
    </w:p>
    <w:p w14:paraId="2F6D51CF" w14:textId="2674CE6C" w:rsidR="00AA2880" w:rsidRDefault="00AA2880" w:rsidP="00BD459E">
      <w:pPr>
        <w:pStyle w:val="BodyText"/>
        <w:numPr>
          <w:ilvl w:val="1"/>
          <w:numId w:val="18"/>
        </w:numPr>
        <w:spacing w:after="120" w:line="240" w:lineRule="auto"/>
        <w:ind w:left="851" w:hanging="425"/>
        <w:rPr>
          <w:sz w:val="22"/>
          <w:szCs w:val="22"/>
        </w:rPr>
      </w:pPr>
      <w:r>
        <w:rPr>
          <w:sz w:val="22"/>
          <w:szCs w:val="22"/>
        </w:rPr>
        <w:t xml:space="preserve">have a support person of their choice present </w:t>
      </w:r>
    </w:p>
    <w:p w14:paraId="6A1FDB79" w14:textId="09A4B86B" w:rsidR="00AA2880" w:rsidRDefault="00AA2880" w:rsidP="00BD459E">
      <w:pPr>
        <w:pStyle w:val="BodyText"/>
        <w:numPr>
          <w:ilvl w:val="1"/>
          <w:numId w:val="18"/>
        </w:numPr>
        <w:spacing w:after="120" w:line="240" w:lineRule="auto"/>
        <w:ind w:left="851" w:hanging="425"/>
        <w:rPr>
          <w:sz w:val="22"/>
          <w:szCs w:val="22"/>
        </w:rPr>
      </w:pPr>
      <w:r>
        <w:rPr>
          <w:sz w:val="22"/>
          <w:szCs w:val="22"/>
        </w:rPr>
        <w:t>have confidentiality maintained, where possible</w:t>
      </w:r>
    </w:p>
    <w:p w14:paraId="0F439ADE" w14:textId="588F4248" w:rsidR="00AA2880" w:rsidRPr="006F1FA8" w:rsidRDefault="00AA2880" w:rsidP="00BD459E">
      <w:pPr>
        <w:pStyle w:val="BodyText"/>
        <w:numPr>
          <w:ilvl w:val="1"/>
          <w:numId w:val="18"/>
        </w:numPr>
        <w:spacing w:after="120" w:line="240" w:lineRule="auto"/>
        <w:ind w:left="851" w:hanging="425"/>
        <w:rPr>
          <w:sz w:val="22"/>
          <w:szCs w:val="22"/>
        </w:rPr>
      </w:pPr>
      <w:r>
        <w:rPr>
          <w:sz w:val="22"/>
          <w:szCs w:val="22"/>
        </w:rPr>
        <w:t>be informed of any rights of appeal</w:t>
      </w:r>
    </w:p>
    <w:p w14:paraId="781F6086" w14:textId="52711CE8" w:rsidR="00B77093" w:rsidRPr="006F1FA8" w:rsidRDefault="00024A94" w:rsidP="00690591">
      <w:pPr>
        <w:pStyle w:val="BodyText"/>
        <w:numPr>
          <w:ilvl w:val="0"/>
          <w:numId w:val="18"/>
        </w:numPr>
        <w:spacing w:after="120" w:line="240" w:lineRule="auto"/>
        <w:ind w:left="426" w:hanging="426"/>
        <w:rPr>
          <w:sz w:val="22"/>
          <w:szCs w:val="22"/>
        </w:rPr>
      </w:pPr>
      <w:r>
        <w:rPr>
          <w:sz w:val="22"/>
          <w:szCs w:val="22"/>
        </w:rPr>
        <w:t xml:space="preserve">dealing with frivolous, </w:t>
      </w:r>
      <w:r w:rsidR="00B77093" w:rsidRPr="006F1FA8">
        <w:rPr>
          <w:sz w:val="22"/>
          <w:szCs w:val="22"/>
        </w:rPr>
        <w:t>vexatious</w:t>
      </w:r>
      <w:r>
        <w:rPr>
          <w:sz w:val="22"/>
          <w:szCs w:val="22"/>
        </w:rPr>
        <w:t xml:space="preserve"> claims or complaints made without substance</w:t>
      </w:r>
      <w:r w:rsidR="00B77093" w:rsidRPr="006F1FA8">
        <w:rPr>
          <w:sz w:val="22"/>
          <w:szCs w:val="22"/>
        </w:rPr>
        <w:t xml:space="preserve"> quickly, firmly and fairly – take care to ensure there has been sufficient inquiry to establish that the complaint is either frivolous or vexatious</w:t>
      </w:r>
      <w:r w:rsidR="008623DD">
        <w:rPr>
          <w:sz w:val="22"/>
          <w:szCs w:val="22"/>
        </w:rPr>
        <w:t xml:space="preserve"> as it is possible that a complaint may be misunderstood or based on miscommunication</w:t>
      </w:r>
    </w:p>
    <w:p w14:paraId="66C6EA8A" w14:textId="645CCBC9"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ensuring that the person managing the issue is</w:t>
      </w:r>
      <w:r w:rsidR="00AA2880">
        <w:rPr>
          <w:sz w:val="22"/>
          <w:szCs w:val="22"/>
        </w:rPr>
        <w:t>, where practicable,</w:t>
      </w:r>
      <w:r w:rsidRPr="006F1FA8">
        <w:rPr>
          <w:sz w:val="22"/>
          <w:szCs w:val="22"/>
        </w:rPr>
        <w:t xml:space="preserve"> </w:t>
      </w:r>
      <w:r w:rsidR="00AA2880">
        <w:rPr>
          <w:sz w:val="22"/>
          <w:szCs w:val="22"/>
        </w:rPr>
        <w:t>a neutral person</w:t>
      </w:r>
      <w:r w:rsidR="00AA2880" w:rsidRPr="006F1FA8">
        <w:rPr>
          <w:sz w:val="22"/>
          <w:szCs w:val="22"/>
        </w:rPr>
        <w:t xml:space="preserve"> </w:t>
      </w:r>
      <w:r w:rsidRPr="006F1FA8">
        <w:rPr>
          <w:sz w:val="22"/>
          <w:szCs w:val="22"/>
        </w:rPr>
        <w:t>– they should not be directly involved in the incident that is being addressed</w:t>
      </w:r>
    </w:p>
    <w:p w14:paraId="7820A5B1"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being clear with all involved as to the process to be undertaken – outline how long it is expected to take and how the individuals will be kept informed of what is happening</w:t>
      </w:r>
    </w:p>
    <w:p w14:paraId="17817748" w14:textId="1445A988" w:rsidR="00B77093" w:rsidRDefault="00B77093" w:rsidP="00690591">
      <w:pPr>
        <w:pStyle w:val="BodyText"/>
        <w:numPr>
          <w:ilvl w:val="0"/>
          <w:numId w:val="18"/>
        </w:numPr>
        <w:spacing w:after="120" w:line="240" w:lineRule="auto"/>
        <w:ind w:left="426" w:hanging="426"/>
        <w:rPr>
          <w:sz w:val="22"/>
          <w:szCs w:val="22"/>
        </w:rPr>
      </w:pPr>
      <w:r>
        <w:rPr>
          <w:sz w:val="22"/>
          <w:szCs w:val="22"/>
        </w:rPr>
        <w:t>providing</w:t>
      </w:r>
      <w:r w:rsidRPr="006F1FA8">
        <w:rPr>
          <w:sz w:val="22"/>
          <w:szCs w:val="22"/>
        </w:rPr>
        <w:t xml:space="preserve"> information about the support that is available to all parties, whether internal or external – for example,  Employee Assistance Programs, safety and health representatives, grievance officers.</w:t>
      </w:r>
    </w:p>
    <w:p w14:paraId="4F858FE9" w14:textId="730735A3" w:rsidR="00D80922" w:rsidRDefault="00D80922" w:rsidP="00BD459E">
      <w:pPr>
        <w:pStyle w:val="BodyText"/>
        <w:spacing w:after="120" w:line="240" w:lineRule="auto"/>
        <w:rPr>
          <w:sz w:val="22"/>
          <w:szCs w:val="22"/>
        </w:rPr>
      </w:pPr>
      <w:r>
        <w:rPr>
          <w:sz w:val="22"/>
          <w:szCs w:val="22"/>
        </w:rPr>
        <w:t>Key steps in the process for investigating and responding to reports of inappropriate or unreasonable workplace behaviour are:</w:t>
      </w:r>
    </w:p>
    <w:p w14:paraId="49E5D65E" w14:textId="24316EBC" w:rsidR="00D80922" w:rsidRDefault="00D80922" w:rsidP="00BD459E">
      <w:pPr>
        <w:pStyle w:val="BodyText"/>
        <w:numPr>
          <w:ilvl w:val="0"/>
          <w:numId w:val="39"/>
        </w:numPr>
        <w:spacing w:after="120" w:line="240" w:lineRule="auto"/>
        <w:ind w:left="426" w:hanging="426"/>
        <w:rPr>
          <w:sz w:val="22"/>
          <w:szCs w:val="22"/>
        </w:rPr>
      </w:pPr>
      <w:r>
        <w:rPr>
          <w:sz w:val="22"/>
          <w:szCs w:val="22"/>
        </w:rPr>
        <w:t>identifying contributing risk factors – organisational, environmental and individual</w:t>
      </w:r>
    </w:p>
    <w:p w14:paraId="1771EFED" w14:textId="088F29CA" w:rsidR="00D80922" w:rsidRDefault="00D80922" w:rsidP="00BD459E">
      <w:pPr>
        <w:pStyle w:val="BodyText"/>
        <w:numPr>
          <w:ilvl w:val="0"/>
          <w:numId w:val="39"/>
        </w:numPr>
        <w:spacing w:after="120" w:line="240" w:lineRule="auto"/>
        <w:ind w:left="426" w:hanging="426"/>
        <w:rPr>
          <w:sz w:val="22"/>
          <w:szCs w:val="22"/>
        </w:rPr>
      </w:pPr>
      <w:r>
        <w:rPr>
          <w:sz w:val="22"/>
          <w:szCs w:val="22"/>
        </w:rPr>
        <w:t>identifying sources of contributing risk factors</w:t>
      </w:r>
    </w:p>
    <w:p w14:paraId="7742EB6B" w14:textId="2DADE08E" w:rsidR="00D80922" w:rsidRDefault="00D80922" w:rsidP="00BD459E">
      <w:pPr>
        <w:pStyle w:val="BodyText"/>
        <w:numPr>
          <w:ilvl w:val="0"/>
          <w:numId w:val="39"/>
        </w:numPr>
        <w:spacing w:after="120" w:line="240" w:lineRule="auto"/>
        <w:ind w:left="426" w:hanging="426"/>
        <w:rPr>
          <w:sz w:val="22"/>
          <w:szCs w:val="22"/>
        </w:rPr>
      </w:pPr>
      <w:r>
        <w:rPr>
          <w:sz w:val="22"/>
          <w:szCs w:val="22"/>
        </w:rPr>
        <w:t>identifying existing control measures and their adequacy</w:t>
      </w:r>
    </w:p>
    <w:p w14:paraId="028C845A" w14:textId="201CD1DD" w:rsidR="00D80922" w:rsidRDefault="00D80922" w:rsidP="00BD459E">
      <w:pPr>
        <w:pStyle w:val="BodyText"/>
        <w:numPr>
          <w:ilvl w:val="0"/>
          <w:numId w:val="39"/>
        </w:numPr>
        <w:spacing w:after="120" w:line="240" w:lineRule="auto"/>
        <w:ind w:left="426" w:hanging="426"/>
        <w:rPr>
          <w:sz w:val="22"/>
          <w:szCs w:val="22"/>
        </w:rPr>
      </w:pPr>
      <w:r>
        <w:rPr>
          <w:sz w:val="22"/>
          <w:szCs w:val="22"/>
        </w:rPr>
        <w:t>identifying preventative control measures</w:t>
      </w:r>
    </w:p>
    <w:p w14:paraId="0CABD817" w14:textId="75F77E54" w:rsidR="00D80922" w:rsidRDefault="00D80922" w:rsidP="00BD459E">
      <w:pPr>
        <w:pStyle w:val="BodyText"/>
        <w:numPr>
          <w:ilvl w:val="0"/>
          <w:numId w:val="39"/>
        </w:numPr>
        <w:spacing w:after="120" w:line="240" w:lineRule="auto"/>
        <w:ind w:left="426" w:hanging="426"/>
        <w:rPr>
          <w:sz w:val="22"/>
          <w:szCs w:val="22"/>
        </w:rPr>
      </w:pPr>
      <w:r>
        <w:rPr>
          <w:sz w:val="22"/>
          <w:szCs w:val="22"/>
        </w:rPr>
        <w:t>implementing preventative control measures</w:t>
      </w:r>
    </w:p>
    <w:p w14:paraId="32B653E1" w14:textId="2CAF32E6" w:rsidR="00D80922" w:rsidRPr="00D80922" w:rsidRDefault="00D80922" w:rsidP="00BD459E">
      <w:pPr>
        <w:pStyle w:val="BodyText"/>
        <w:numPr>
          <w:ilvl w:val="0"/>
          <w:numId w:val="39"/>
        </w:numPr>
        <w:spacing w:after="120" w:line="240" w:lineRule="auto"/>
        <w:ind w:left="426" w:hanging="426"/>
        <w:rPr>
          <w:sz w:val="22"/>
          <w:szCs w:val="22"/>
        </w:rPr>
      </w:pPr>
      <w:r>
        <w:rPr>
          <w:sz w:val="22"/>
          <w:szCs w:val="22"/>
        </w:rPr>
        <w:t>reviewing and monitoring.</w:t>
      </w:r>
    </w:p>
    <w:p w14:paraId="5CC9C1EC" w14:textId="77777777" w:rsidR="00B77093" w:rsidRPr="006F1FA8" w:rsidRDefault="00B77093" w:rsidP="00B77093">
      <w:pPr>
        <w:pStyle w:val="BodyText"/>
        <w:spacing w:after="120" w:line="240" w:lineRule="auto"/>
        <w:rPr>
          <w:sz w:val="22"/>
          <w:szCs w:val="22"/>
        </w:rPr>
      </w:pPr>
      <w:r w:rsidRPr="006F1FA8">
        <w:rPr>
          <w:sz w:val="22"/>
          <w:szCs w:val="22"/>
        </w:rPr>
        <w:t>After the employee report has been investigated, ensure the employee receives feedback on the outcome of the investigation, as it is a requirement of the Western Australian safety and health legislation.</w:t>
      </w:r>
    </w:p>
    <w:p w14:paraId="13917F03" w14:textId="205F6D0F" w:rsidR="00AA2880" w:rsidRDefault="00B77093" w:rsidP="00B77093">
      <w:pPr>
        <w:pStyle w:val="BodyText"/>
        <w:spacing w:after="120" w:line="240" w:lineRule="auto"/>
        <w:rPr>
          <w:sz w:val="22"/>
          <w:szCs w:val="22"/>
        </w:rPr>
      </w:pPr>
      <w:r w:rsidRPr="006F1FA8">
        <w:rPr>
          <w:sz w:val="22"/>
          <w:szCs w:val="22"/>
        </w:rPr>
        <w:lastRenderedPageBreak/>
        <w:t xml:space="preserve">Those undertaking an investigation should be competent in identifying </w:t>
      </w:r>
      <w:r>
        <w:rPr>
          <w:sz w:val="22"/>
          <w:szCs w:val="22"/>
        </w:rPr>
        <w:t xml:space="preserve">inappropriate </w:t>
      </w:r>
      <w:r w:rsidR="008623DD">
        <w:rPr>
          <w:sz w:val="22"/>
          <w:szCs w:val="22"/>
        </w:rPr>
        <w:t>or</w:t>
      </w:r>
      <w:r>
        <w:rPr>
          <w:sz w:val="22"/>
          <w:szCs w:val="22"/>
        </w:rPr>
        <w:t xml:space="preserve"> unreasonable workplace behaviours,</w:t>
      </w:r>
      <w:r w:rsidRPr="006F1FA8">
        <w:rPr>
          <w:sz w:val="22"/>
          <w:szCs w:val="22"/>
        </w:rPr>
        <w:t xml:space="preserve"> </w:t>
      </w:r>
      <w:r>
        <w:rPr>
          <w:sz w:val="22"/>
          <w:szCs w:val="22"/>
        </w:rPr>
        <w:t xml:space="preserve">contributing </w:t>
      </w:r>
      <w:r w:rsidRPr="006F1FA8">
        <w:rPr>
          <w:sz w:val="22"/>
          <w:szCs w:val="22"/>
        </w:rPr>
        <w:t>risk factors,</w:t>
      </w:r>
      <w:r>
        <w:rPr>
          <w:sz w:val="22"/>
          <w:szCs w:val="22"/>
        </w:rPr>
        <w:t xml:space="preserve"> </w:t>
      </w:r>
      <w:r w:rsidRPr="006F1FA8">
        <w:rPr>
          <w:sz w:val="22"/>
          <w:szCs w:val="22"/>
        </w:rPr>
        <w:t xml:space="preserve">sources of risk, and appropriate preventative control measures. As investigations into </w:t>
      </w:r>
      <w:r>
        <w:rPr>
          <w:sz w:val="22"/>
          <w:szCs w:val="22"/>
        </w:rPr>
        <w:t xml:space="preserve">these matters </w:t>
      </w:r>
      <w:r w:rsidRPr="006F1FA8">
        <w:rPr>
          <w:sz w:val="22"/>
          <w:szCs w:val="22"/>
        </w:rPr>
        <w:t>can be complex, input from subject matter experts, such as organisational psychologists, organisational development consultants, human resources consultants, may be required.</w:t>
      </w:r>
    </w:p>
    <w:p w14:paraId="727F6882" w14:textId="6592E5D9" w:rsidR="00B77093" w:rsidRDefault="00B77093" w:rsidP="00B77093">
      <w:pPr>
        <w:pStyle w:val="BodyText"/>
        <w:spacing w:after="120" w:line="240" w:lineRule="auto"/>
        <w:rPr>
          <w:sz w:val="22"/>
          <w:szCs w:val="22"/>
        </w:rPr>
      </w:pPr>
    </w:p>
    <w:p w14:paraId="1CD93FE9" w14:textId="07E79CB6" w:rsidR="00B77093" w:rsidRDefault="00D80922" w:rsidP="00D80922">
      <w:pPr>
        <w:pStyle w:val="Heading2"/>
      </w:pPr>
      <w:bookmarkStart w:id="48" w:name="_Toc73009303"/>
      <w:r>
        <w:t>3</w:t>
      </w:r>
      <w:r w:rsidR="00B77093">
        <w:t>.3 Complaint management</w:t>
      </w:r>
      <w:bookmarkEnd w:id="48"/>
    </w:p>
    <w:p w14:paraId="2273F1D6" w14:textId="2B164402" w:rsidR="00AA2880" w:rsidRDefault="00AA2880" w:rsidP="00B77093">
      <w:pPr>
        <w:pStyle w:val="BodyText"/>
        <w:spacing w:after="120" w:line="240" w:lineRule="auto"/>
        <w:rPr>
          <w:sz w:val="22"/>
          <w:szCs w:val="22"/>
        </w:rPr>
      </w:pPr>
      <w:r>
        <w:rPr>
          <w:sz w:val="22"/>
          <w:szCs w:val="22"/>
        </w:rPr>
        <w:t xml:space="preserve">The severity and complexity of an allegation will assist to determine the type of framework that is used to manage a complaint. Formal and informal ways to raise and respond to a complaint should be identified, and these should suit the individual circumstances. </w:t>
      </w:r>
    </w:p>
    <w:p w14:paraId="103BBA6D" w14:textId="223672CD" w:rsidR="00AA2880" w:rsidRDefault="00AA2880" w:rsidP="00B77093">
      <w:pPr>
        <w:pStyle w:val="BodyText"/>
        <w:spacing w:after="120" w:line="240" w:lineRule="auto"/>
        <w:rPr>
          <w:sz w:val="22"/>
          <w:szCs w:val="22"/>
        </w:rPr>
      </w:pPr>
      <w:r>
        <w:rPr>
          <w:sz w:val="22"/>
          <w:szCs w:val="22"/>
        </w:rPr>
        <w:t xml:space="preserve">Informal procedures may be used for problem solving rather than investigating or substantiating claims and can be used to understand and avoid similar problems arising in the future. </w:t>
      </w:r>
    </w:p>
    <w:p w14:paraId="1DDED833" w14:textId="1FAD831F" w:rsidR="00AA2880" w:rsidRDefault="00AA2880" w:rsidP="00B77093">
      <w:pPr>
        <w:pStyle w:val="BodyText"/>
        <w:spacing w:after="120" w:line="240" w:lineRule="auto"/>
        <w:rPr>
          <w:sz w:val="22"/>
          <w:szCs w:val="22"/>
        </w:rPr>
      </w:pPr>
      <w:r>
        <w:rPr>
          <w:sz w:val="22"/>
          <w:szCs w:val="22"/>
        </w:rPr>
        <w:t>Informal procedures are appropriate in matters where allegations are less serious or where the complaint is based on miscommunication or a misunderstanding.</w:t>
      </w:r>
    </w:p>
    <w:p w14:paraId="5E8C0398" w14:textId="0925103D" w:rsidR="00AA2880" w:rsidRDefault="00AA2880" w:rsidP="00B77093">
      <w:pPr>
        <w:pStyle w:val="BodyText"/>
        <w:spacing w:after="120" w:line="240" w:lineRule="auto"/>
        <w:rPr>
          <w:sz w:val="22"/>
          <w:szCs w:val="22"/>
        </w:rPr>
      </w:pPr>
      <w:r>
        <w:rPr>
          <w:sz w:val="22"/>
          <w:szCs w:val="22"/>
        </w:rPr>
        <w:t>Informal complaint procedures can include:</w:t>
      </w:r>
    </w:p>
    <w:p w14:paraId="6DECB51F" w14:textId="5A8458C0" w:rsidR="00AA2880" w:rsidRDefault="00AA2880" w:rsidP="00BD459E">
      <w:pPr>
        <w:pStyle w:val="BodyText"/>
        <w:numPr>
          <w:ilvl w:val="0"/>
          <w:numId w:val="18"/>
        </w:numPr>
        <w:spacing w:after="120" w:line="240" w:lineRule="auto"/>
        <w:ind w:left="426" w:hanging="426"/>
        <w:rPr>
          <w:sz w:val="22"/>
          <w:szCs w:val="22"/>
        </w:rPr>
      </w:pPr>
      <w:r>
        <w:rPr>
          <w:sz w:val="22"/>
          <w:szCs w:val="22"/>
        </w:rPr>
        <w:t>speaking to the person about their behaviour and reaching a prompt agreement – this may be done through a supervisor, HR or union representative or contact/grievance officer as applicable</w:t>
      </w:r>
    </w:p>
    <w:p w14:paraId="4F341816" w14:textId="23AB56B2" w:rsidR="00AA2880" w:rsidRDefault="00AA2880" w:rsidP="00BD459E">
      <w:pPr>
        <w:pStyle w:val="BodyText"/>
        <w:numPr>
          <w:ilvl w:val="0"/>
          <w:numId w:val="18"/>
        </w:numPr>
        <w:spacing w:after="120" w:line="240" w:lineRule="auto"/>
        <w:ind w:left="426" w:hanging="426"/>
        <w:rPr>
          <w:sz w:val="22"/>
          <w:szCs w:val="22"/>
        </w:rPr>
      </w:pPr>
      <w:r>
        <w:rPr>
          <w:sz w:val="22"/>
          <w:szCs w:val="22"/>
        </w:rPr>
        <w:t xml:space="preserve">bringing the parties together to work through the issue </w:t>
      </w:r>
    </w:p>
    <w:p w14:paraId="7F29B1D8" w14:textId="1D806101" w:rsidR="00AA2880" w:rsidRDefault="00AA2880" w:rsidP="00BD459E">
      <w:pPr>
        <w:pStyle w:val="BodyText"/>
        <w:numPr>
          <w:ilvl w:val="0"/>
          <w:numId w:val="18"/>
        </w:numPr>
        <w:spacing w:after="120" w:line="240" w:lineRule="auto"/>
        <w:ind w:left="426" w:hanging="426"/>
        <w:rPr>
          <w:sz w:val="22"/>
          <w:szCs w:val="22"/>
        </w:rPr>
      </w:pPr>
      <w:r>
        <w:rPr>
          <w:sz w:val="22"/>
          <w:szCs w:val="22"/>
        </w:rPr>
        <w:t>arranging for general worker training and discussion that supports inappropriate or unacceptable workplace behaviour policies.</w:t>
      </w:r>
    </w:p>
    <w:p w14:paraId="55758AB6" w14:textId="04C29CC1" w:rsidR="00B77093" w:rsidRPr="00B77093" w:rsidRDefault="00B77093" w:rsidP="00B77093">
      <w:pPr>
        <w:pStyle w:val="BodyText"/>
        <w:spacing w:after="120" w:line="240" w:lineRule="auto"/>
        <w:rPr>
          <w:sz w:val="22"/>
          <w:szCs w:val="22"/>
        </w:rPr>
      </w:pPr>
      <w:r w:rsidRPr="00B77093">
        <w:rPr>
          <w:sz w:val="22"/>
          <w:szCs w:val="22"/>
        </w:rPr>
        <w:t xml:space="preserve">Employers can use </w:t>
      </w:r>
      <w:r>
        <w:rPr>
          <w:sz w:val="22"/>
          <w:szCs w:val="22"/>
        </w:rPr>
        <w:t>the following</w:t>
      </w:r>
      <w:r w:rsidRPr="00B77093">
        <w:rPr>
          <w:sz w:val="22"/>
          <w:szCs w:val="22"/>
        </w:rPr>
        <w:t xml:space="preserve"> general frameworks for </w:t>
      </w:r>
      <w:r w:rsidR="00AA2880">
        <w:rPr>
          <w:sz w:val="22"/>
          <w:szCs w:val="22"/>
        </w:rPr>
        <w:t xml:space="preserve">formally </w:t>
      </w:r>
      <w:r w:rsidRPr="00B77093">
        <w:rPr>
          <w:sz w:val="22"/>
          <w:szCs w:val="22"/>
        </w:rPr>
        <w:t>examining a complaint about inappropriate or unreasonable workplace behaviour:</w:t>
      </w:r>
    </w:p>
    <w:p w14:paraId="19574362" w14:textId="77777777" w:rsidR="00B77093" w:rsidRPr="00B77093" w:rsidRDefault="00B77093" w:rsidP="00690591">
      <w:pPr>
        <w:pStyle w:val="BodyText"/>
        <w:numPr>
          <w:ilvl w:val="0"/>
          <w:numId w:val="18"/>
        </w:numPr>
        <w:spacing w:after="120" w:line="240" w:lineRule="auto"/>
        <w:ind w:left="426" w:hanging="426"/>
        <w:rPr>
          <w:sz w:val="22"/>
          <w:szCs w:val="22"/>
        </w:rPr>
      </w:pPr>
      <w:r w:rsidRPr="00B77093">
        <w:rPr>
          <w:sz w:val="22"/>
          <w:szCs w:val="22"/>
        </w:rPr>
        <w:t>mediation</w:t>
      </w:r>
    </w:p>
    <w:p w14:paraId="43C0C338" w14:textId="77777777" w:rsidR="00B77093" w:rsidRPr="00B77093" w:rsidRDefault="00B77093" w:rsidP="00690591">
      <w:pPr>
        <w:pStyle w:val="BodyText"/>
        <w:numPr>
          <w:ilvl w:val="0"/>
          <w:numId w:val="18"/>
        </w:numPr>
        <w:spacing w:after="120" w:line="240" w:lineRule="auto"/>
        <w:ind w:left="426" w:hanging="426"/>
        <w:rPr>
          <w:sz w:val="22"/>
          <w:szCs w:val="22"/>
        </w:rPr>
      </w:pPr>
      <w:r w:rsidRPr="00B77093">
        <w:rPr>
          <w:sz w:val="22"/>
          <w:szCs w:val="22"/>
        </w:rPr>
        <w:t xml:space="preserve">investigation </w:t>
      </w:r>
    </w:p>
    <w:p w14:paraId="550E1329" w14:textId="77777777" w:rsidR="00B77093" w:rsidRPr="00B77093" w:rsidRDefault="00B77093" w:rsidP="00690591">
      <w:pPr>
        <w:pStyle w:val="BodyText"/>
        <w:numPr>
          <w:ilvl w:val="0"/>
          <w:numId w:val="18"/>
        </w:numPr>
        <w:spacing w:after="120" w:line="240" w:lineRule="auto"/>
        <w:ind w:left="426" w:hanging="426"/>
        <w:rPr>
          <w:sz w:val="22"/>
          <w:szCs w:val="22"/>
        </w:rPr>
      </w:pPr>
      <w:r w:rsidRPr="00B77093">
        <w:rPr>
          <w:sz w:val="22"/>
          <w:szCs w:val="22"/>
        </w:rPr>
        <w:t>risk assessment.</w:t>
      </w:r>
    </w:p>
    <w:p w14:paraId="1801E13E" w14:textId="6703BE36" w:rsidR="00B77093" w:rsidRPr="00B77093" w:rsidRDefault="00B77093" w:rsidP="00B77093">
      <w:pPr>
        <w:pStyle w:val="BodyText"/>
        <w:spacing w:after="120" w:line="240" w:lineRule="auto"/>
        <w:rPr>
          <w:sz w:val="22"/>
          <w:szCs w:val="22"/>
        </w:rPr>
      </w:pPr>
      <w:r w:rsidRPr="00B77093">
        <w:rPr>
          <w:sz w:val="22"/>
          <w:szCs w:val="22"/>
        </w:rPr>
        <w:t xml:space="preserve">Sometimes multiple frameworks will be conducted in parallel; however, for many less serious allegations (e.g. </w:t>
      </w:r>
      <w:r w:rsidR="00D80922">
        <w:rPr>
          <w:sz w:val="22"/>
          <w:szCs w:val="22"/>
        </w:rPr>
        <w:t>misunderstandings</w:t>
      </w:r>
      <w:r w:rsidRPr="00B77093">
        <w:rPr>
          <w:sz w:val="22"/>
          <w:szCs w:val="22"/>
        </w:rPr>
        <w:t xml:space="preserve">) if mediation is conducted well, the issue can be resolved quickly with minimal lasting impact on the parties. </w:t>
      </w:r>
    </w:p>
    <w:p w14:paraId="1B2AB6BB" w14:textId="696D0B8C" w:rsidR="00B77093" w:rsidRDefault="00B77093" w:rsidP="00B77093">
      <w:pPr>
        <w:pStyle w:val="BodyText"/>
        <w:spacing w:after="120" w:line="240" w:lineRule="auto"/>
        <w:rPr>
          <w:sz w:val="22"/>
          <w:szCs w:val="22"/>
        </w:rPr>
      </w:pPr>
      <w:r w:rsidRPr="00B77093">
        <w:rPr>
          <w:sz w:val="22"/>
          <w:szCs w:val="22"/>
        </w:rPr>
        <w:t xml:space="preserve">When determining the most appropriate approach, it is important to consider which approach would fit the circumstance of the employee report. </w:t>
      </w:r>
    </w:p>
    <w:p w14:paraId="67F84682" w14:textId="77777777" w:rsidR="00AA2880" w:rsidRDefault="00AA2880" w:rsidP="00AA2880">
      <w:pPr>
        <w:pStyle w:val="BodyText"/>
        <w:spacing w:after="120" w:line="240" w:lineRule="auto"/>
        <w:rPr>
          <w:sz w:val="22"/>
          <w:szCs w:val="22"/>
        </w:rPr>
      </w:pPr>
      <w:r>
        <w:rPr>
          <w:sz w:val="22"/>
          <w:szCs w:val="22"/>
        </w:rPr>
        <w:t>Due to the potential sensitivity of incidents regarding inappropriate or unreasonable workplace behaviours, employers are strongly advised, wherever possible, to address these incidents as promptly as possible and in confidence to minimise stress and trauma to those involved.</w:t>
      </w:r>
    </w:p>
    <w:p w14:paraId="41CC7B7D" w14:textId="39B685B1" w:rsidR="00D80922" w:rsidRDefault="00FA37EB" w:rsidP="00B77093">
      <w:pPr>
        <w:pStyle w:val="BodyText"/>
        <w:spacing w:after="120" w:line="240" w:lineRule="auto"/>
        <w:rPr>
          <w:sz w:val="22"/>
          <w:szCs w:val="22"/>
        </w:rPr>
      </w:pPr>
      <w:r>
        <w:rPr>
          <w:sz w:val="22"/>
          <w:szCs w:val="22"/>
        </w:rPr>
        <w:t xml:space="preserve">Whether the complaint management process is formal or informal, </w:t>
      </w:r>
      <w:r w:rsidR="00B24EC6">
        <w:rPr>
          <w:sz w:val="22"/>
          <w:szCs w:val="22"/>
        </w:rPr>
        <w:t>a primary concern should be to maintain a state of</w:t>
      </w:r>
      <w:r w:rsidR="00AA2880">
        <w:rPr>
          <w:sz w:val="22"/>
          <w:szCs w:val="22"/>
        </w:rPr>
        <w:t xml:space="preserve"> confidentiality of both the complainant and the alleged offender</w:t>
      </w:r>
      <w:r w:rsidR="00B24EC6">
        <w:rPr>
          <w:sz w:val="22"/>
          <w:szCs w:val="22"/>
        </w:rPr>
        <w:t>, where appropriate</w:t>
      </w:r>
      <w:r w:rsidR="00AA2880">
        <w:rPr>
          <w:sz w:val="22"/>
          <w:szCs w:val="22"/>
        </w:rPr>
        <w:t>. If the complainant does not wish to proceed or be identified, indirect action can be taken, such as training sessions or information provided to all workers.</w:t>
      </w:r>
      <w:r w:rsidR="00D80922">
        <w:rPr>
          <w:sz w:val="22"/>
          <w:szCs w:val="22"/>
        </w:rPr>
        <w:t xml:space="preserve"> </w:t>
      </w:r>
    </w:p>
    <w:p w14:paraId="58F764DB" w14:textId="48751885" w:rsidR="00AA2880" w:rsidRDefault="006B05CC" w:rsidP="00B77093">
      <w:pPr>
        <w:pStyle w:val="BodyText"/>
        <w:spacing w:after="120" w:line="240" w:lineRule="auto"/>
        <w:rPr>
          <w:sz w:val="22"/>
          <w:szCs w:val="22"/>
        </w:rPr>
      </w:pPr>
      <w:r>
        <w:rPr>
          <w:sz w:val="22"/>
          <w:szCs w:val="22"/>
        </w:rPr>
        <w:t>Where inappropriate or unreasonable behaviour becomes a criminal act, such as in cases of physical or sexual assault, or threats thereof, it should be referred to the police.</w:t>
      </w:r>
    </w:p>
    <w:p w14:paraId="4F3A8FF7" w14:textId="77777777" w:rsidR="008623DD" w:rsidRPr="00B77093" w:rsidRDefault="008623DD" w:rsidP="00B77093">
      <w:pPr>
        <w:pStyle w:val="BodyText"/>
        <w:spacing w:after="120" w:line="240" w:lineRule="auto"/>
        <w:rPr>
          <w:sz w:val="22"/>
          <w:szCs w:val="22"/>
        </w:rPr>
      </w:pPr>
    </w:p>
    <w:p w14:paraId="2DC2CC1C" w14:textId="7631841A" w:rsidR="00B77093" w:rsidRDefault="00D80922" w:rsidP="00BD459E">
      <w:pPr>
        <w:pStyle w:val="Heading3"/>
        <w:spacing w:after="120" w:line="240" w:lineRule="auto"/>
      </w:pPr>
      <w:bookmarkStart w:id="49" w:name="_Toc73009304"/>
      <w:r>
        <w:t>3</w:t>
      </w:r>
      <w:r w:rsidR="00B77093">
        <w:t>.3.1 Mediation</w:t>
      </w:r>
      <w:bookmarkEnd w:id="49"/>
    </w:p>
    <w:p w14:paraId="39C08998" w14:textId="1C5BD7C5" w:rsidR="007C6FBD" w:rsidRDefault="007C6FBD">
      <w:pPr>
        <w:pStyle w:val="BodyText"/>
        <w:spacing w:after="120" w:line="240" w:lineRule="auto"/>
        <w:rPr>
          <w:sz w:val="22"/>
          <w:szCs w:val="22"/>
        </w:rPr>
      </w:pPr>
      <w:r>
        <w:rPr>
          <w:sz w:val="22"/>
          <w:szCs w:val="22"/>
        </w:rPr>
        <w:t xml:space="preserve">Mediation is a conflict resolution process whereby a mediator, who is generally a neutral third party, assists people to negotiate a mutually acceptable agreement. A mediator needs to have sufficient skills to facilitate communication, promote understanding, assist the parties to identify </w:t>
      </w:r>
      <w:r>
        <w:rPr>
          <w:sz w:val="22"/>
          <w:szCs w:val="22"/>
        </w:rPr>
        <w:lastRenderedPageBreak/>
        <w:t>their needs and interests, and employ problem-solving techniques to enable the parties to reach their own agreement.</w:t>
      </w:r>
    </w:p>
    <w:p w14:paraId="251D070B" w14:textId="01050C96" w:rsidR="00B77093" w:rsidRPr="006F1FA8" w:rsidRDefault="00B77093" w:rsidP="00B77093">
      <w:pPr>
        <w:pStyle w:val="BodyText"/>
        <w:spacing w:after="120" w:line="240" w:lineRule="auto"/>
        <w:rPr>
          <w:sz w:val="22"/>
          <w:szCs w:val="22"/>
        </w:rPr>
      </w:pPr>
      <w:r>
        <w:rPr>
          <w:sz w:val="22"/>
          <w:szCs w:val="22"/>
        </w:rPr>
        <w:t>Mediation</w:t>
      </w:r>
      <w:r w:rsidRPr="006F1FA8">
        <w:rPr>
          <w:sz w:val="22"/>
          <w:szCs w:val="22"/>
        </w:rPr>
        <w:t xml:space="preserve"> can be appropriate for reports where: </w:t>
      </w:r>
    </w:p>
    <w:p w14:paraId="65A405AA"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 xml:space="preserve">alleged behaviours have been occurring for a short period </w:t>
      </w:r>
    </w:p>
    <w:p w14:paraId="4A508271" w14:textId="66326A8E" w:rsidR="00B77093" w:rsidRPr="006F1FA8" w:rsidRDefault="007C6FBD" w:rsidP="00690591">
      <w:pPr>
        <w:pStyle w:val="BodyText"/>
        <w:numPr>
          <w:ilvl w:val="0"/>
          <w:numId w:val="18"/>
        </w:numPr>
        <w:spacing w:after="120" w:line="240" w:lineRule="auto"/>
        <w:ind w:left="426" w:hanging="426"/>
        <w:rPr>
          <w:sz w:val="22"/>
          <w:szCs w:val="22"/>
        </w:rPr>
      </w:pPr>
      <w:r>
        <w:rPr>
          <w:sz w:val="22"/>
          <w:szCs w:val="22"/>
        </w:rPr>
        <w:t>a breakdown in working relationships or arrangements has occurred</w:t>
      </w:r>
    </w:p>
    <w:p w14:paraId="0DA903CB" w14:textId="372ECA17" w:rsidR="00B77093" w:rsidRDefault="00B77093" w:rsidP="00690591">
      <w:pPr>
        <w:pStyle w:val="BodyText"/>
        <w:numPr>
          <w:ilvl w:val="0"/>
          <w:numId w:val="18"/>
        </w:numPr>
        <w:spacing w:after="120" w:line="240" w:lineRule="auto"/>
        <w:ind w:left="426" w:hanging="426"/>
        <w:rPr>
          <w:sz w:val="22"/>
          <w:szCs w:val="22"/>
        </w:rPr>
      </w:pPr>
      <w:r w:rsidRPr="006F1FA8">
        <w:rPr>
          <w:sz w:val="22"/>
          <w:szCs w:val="22"/>
        </w:rPr>
        <w:t>poor management skills are the issue</w:t>
      </w:r>
    </w:p>
    <w:p w14:paraId="4A6ECAF8" w14:textId="2224B003" w:rsidR="007C6FBD" w:rsidRPr="007C6FBD" w:rsidRDefault="007C6FBD">
      <w:pPr>
        <w:pStyle w:val="BodyText"/>
        <w:numPr>
          <w:ilvl w:val="0"/>
          <w:numId w:val="18"/>
        </w:numPr>
        <w:spacing w:after="120" w:line="240" w:lineRule="auto"/>
        <w:ind w:left="426" w:hanging="426"/>
        <w:rPr>
          <w:sz w:val="22"/>
          <w:szCs w:val="22"/>
        </w:rPr>
      </w:pPr>
      <w:r w:rsidRPr="006F1FA8">
        <w:rPr>
          <w:sz w:val="22"/>
          <w:szCs w:val="22"/>
        </w:rPr>
        <w:t>alleged behaviours have caused an impact on the person that appears disproportional to the possible intent</w:t>
      </w:r>
      <w:r>
        <w:rPr>
          <w:sz w:val="22"/>
          <w:szCs w:val="22"/>
        </w:rPr>
        <w:t xml:space="preserve"> – e.g.</w:t>
      </w:r>
      <w:r w:rsidRPr="006F1FA8">
        <w:rPr>
          <w:sz w:val="22"/>
          <w:szCs w:val="22"/>
        </w:rPr>
        <w:t xml:space="preserve"> a misunderstanding </w:t>
      </w:r>
    </w:p>
    <w:p w14:paraId="280334F3" w14:textId="297AB01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interpersonal conflict is the issue</w:t>
      </w:r>
      <w:r w:rsidR="007C6FBD">
        <w:rPr>
          <w:sz w:val="22"/>
          <w:szCs w:val="22"/>
        </w:rPr>
        <w:t xml:space="preserve"> – e.g. </w:t>
      </w:r>
      <w:r w:rsidRPr="006F1FA8">
        <w:rPr>
          <w:sz w:val="22"/>
          <w:szCs w:val="22"/>
        </w:rPr>
        <w:t xml:space="preserve">complaints are lodged by both parties against each other and it is no longer relevant who </w:t>
      </w:r>
      <w:r w:rsidR="007C6FBD">
        <w:rPr>
          <w:sz w:val="22"/>
          <w:szCs w:val="22"/>
        </w:rPr>
        <w:t xml:space="preserve">is </w:t>
      </w:r>
      <w:r w:rsidRPr="006F1FA8">
        <w:rPr>
          <w:sz w:val="22"/>
          <w:szCs w:val="22"/>
        </w:rPr>
        <w:t xml:space="preserve">the perpetrator of the alleged behaviour. </w:t>
      </w:r>
    </w:p>
    <w:p w14:paraId="41A4DB81" w14:textId="3CAFC3A4" w:rsidR="00D80922" w:rsidRDefault="00D80922" w:rsidP="00B77093">
      <w:pPr>
        <w:pStyle w:val="BodyText"/>
        <w:spacing w:after="120" w:line="240" w:lineRule="auto"/>
        <w:rPr>
          <w:sz w:val="22"/>
          <w:szCs w:val="22"/>
        </w:rPr>
      </w:pPr>
      <w:r>
        <w:rPr>
          <w:sz w:val="22"/>
          <w:szCs w:val="22"/>
        </w:rPr>
        <w:t>Mediation is most successful when both parties are mutually committed to the process.</w:t>
      </w:r>
    </w:p>
    <w:p w14:paraId="1E131C94" w14:textId="446068E4" w:rsidR="00B77093" w:rsidRDefault="00B77093" w:rsidP="00B77093">
      <w:pPr>
        <w:pStyle w:val="BodyText"/>
        <w:spacing w:after="120" w:line="240" w:lineRule="auto"/>
        <w:rPr>
          <w:sz w:val="22"/>
          <w:szCs w:val="22"/>
        </w:rPr>
      </w:pPr>
      <w:r>
        <w:rPr>
          <w:sz w:val="22"/>
          <w:szCs w:val="22"/>
        </w:rPr>
        <w:t>Mediation</w:t>
      </w:r>
      <w:r w:rsidRPr="006F1FA8">
        <w:rPr>
          <w:sz w:val="22"/>
          <w:szCs w:val="22"/>
        </w:rPr>
        <w:t xml:space="preserve"> may not be appropriate for circumstances where there is a significant power imbalance </w:t>
      </w:r>
      <w:r>
        <w:rPr>
          <w:sz w:val="22"/>
          <w:szCs w:val="22"/>
        </w:rPr>
        <w:t>(</w:t>
      </w:r>
      <w:r w:rsidRPr="006F1FA8">
        <w:rPr>
          <w:sz w:val="22"/>
          <w:szCs w:val="22"/>
        </w:rPr>
        <w:t>e.g. senior manager and a junior employee</w:t>
      </w:r>
      <w:r>
        <w:rPr>
          <w:sz w:val="22"/>
          <w:szCs w:val="22"/>
        </w:rPr>
        <w:t>)</w:t>
      </w:r>
      <w:r w:rsidRPr="006F1FA8">
        <w:rPr>
          <w:sz w:val="22"/>
          <w:szCs w:val="22"/>
        </w:rPr>
        <w:t>, where there is no possibility of an on-going working relationship and where the alleged perpetrator of the behaviour is unlikely to acknowledge problems with the working relationship</w:t>
      </w:r>
      <w:r>
        <w:rPr>
          <w:sz w:val="22"/>
          <w:szCs w:val="22"/>
        </w:rPr>
        <w:t>.</w:t>
      </w:r>
    </w:p>
    <w:p w14:paraId="5E3C2C7C" w14:textId="77777777" w:rsidR="00B77093" w:rsidRPr="00B77093" w:rsidRDefault="00B77093" w:rsidP="00B77093">
      <w:pPr>
        <w:pStyle w:val="BodyText"/>
        <w:spacing w:after="120" w:line="240" w:lineRule="auto"/>
      </w:pPr>
    </w:p>
    <w:p w14:paraId="45837F44" w14:textId="62C228A3" w:rsidR="00B77093" w:rsidRDefault="00D80922" w:rsidP="00B77093">
      <w:pPr>
        <w:pStyle w:val="Heading3"/>
        <w:spacing w:before="0" w:after="120" w:line="240" w:lineRule="auto"/>
      </w:pPr>
      <w:bookmarkStart w:id="50" w:name="_Toc73009305"/>
      <w:r>
        <w:t>3</w:t>
      </w:r>
      <w:r w:rsidR="00B77093">
        <w:t>.3.2 Investigation</w:t>
      </w:r>
      <w:bookmarkEnd w:id="50"/>
    </w:p>
    <w:p w14:paraId="60B634F5" w14:textId="4385A0E4" w:rsidR="00B77093" w:rsidRPr="006F1FA8" w:rsidRDefault="00B77093" w:rsidP="00B77093">
      <w:pPr>
        <w:pStyle w:val="BodyText"/>
        <w:spacing w:after="120" w:line="240" w:lineRule="auto"/>
        <w:rPr>
          <w:sz w:val="22"/>
          <w:szCs w:val="22"/>
        </w:rPr>
      </w:pPr>
      <w:r w:rsidRPr="006F1FA8">
        <w:rPr>
          <w:sz w:val="22"/>
          <w:szCs w:val="22"/>
        </w:rPr>
        <w:t>A</w:t>
      </w:r>
      <w:r w:rsidR="008623DD">
        <w:rPr>
          <w:sz w:val="22"/>
          <w:szCs w:val="22"/>
        </w:rPr>
        <w:t xml:space="preserve"> formal</w:t>
      </w:r>
      <w:r w:rsidRPr="006F1FA8">
        <w:rPr>
          <w:sz w:val="22"/>
          <w:szCs w:val="22"/>
        </w:rPr>
        <w:t xml:space="preserve"> investigation may be the appropriate approach for reports of alleged inappropriate or unreasonable workplace behaviour that involve: </w:t>
      </w:r>
    </w:p>
    <w:p w14:paraId="491A925D"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intentional behaviours</w:t>
      </w:r>
    </w:p>
    <w:p w14:paraId="1B6DE130" w14:textId="787A1E72"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 xml:space="preserve">decisions that systematically disadvantage </w:t>
      </w:r>
      <w:r w:rsidR="007C6FBD">
        <w:rPr>
          <w:sz w:val="22"/>
          <w:szCs w:val="22"/>
        </w:rPr>
        <w:t>an individual</w:t>
      </w:r>
    </w:p>
    <w:p w14:paraId="6164BB63"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alleged misconduct type behaviours</w:t>
      </w:r>
    </w:p>
    <w:p w14:paraId="7075B3B5"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a history of complaints with the alleged perpetrator</w:t>
      </w:r>
    </w:p>
    <w:p w14:paraId="6E7C126C"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 xml:space="preserve">evidence of a pattern of behaviour  </w:t>
      </w:r>
    </w:p>
    <w:p w14:paraId="28DBBA30"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 xml:space="preserve">significant power imbalance between the parties </w:t>
      </w:r>
    </w:p>
    <w:p w14:paraId="10828E25"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 xml:space="preserve">no possibility of restoring a respectful and productive working relationship </w:t>
      </w:r>
    </w:p>
    <w:p w14:paraId="1B08D4AD" w14:textId="0C8E414A" w:rsidR="007C6FBD" w:rsidRDefault="00B77093" w:rsidP="00690591">
      <w:pPr>
        <w:pStyle w:val="BodyText"/>
        <w:numPr>
          <w:ilvl w:val="0"/>
          <w:numId w:val="18"/>
        </w:numPr>
        <w:spacing w:after="120" w:line="240" w:lineRule="auto"/>
        <w:ind w:left="426" w:hanging="426"/>
        <w:rPr>
          <w:sz w:val="22"/>
          <w:szCs w:val="22"/>
        </w:rPr>
      </w:pPr>
      <w:r w:rsidRPr="006F1FA8">
        <w:rPr>
          <w:sz w:val="22"/>
          <w:szCs w:val="22"/>
        </w:rPr>
        <w:t xml:space="preserve">incidents where the </w:t>
      </w:r>
      <w:r w:rsidR="007C6FBD">
        <w:rPr>
          <w:sz w:val="22"/>
          <w:szCs w:val="22"/>
        </w:rPr>
        <w:t>individual</w:t>
      </w:r>
      <w:r w:rsidR="007C6FBD" w:rsidRPr="006F1FA8">
        <w:rPr>
          <w:sz w:val="22"/>
          <w:szCs w:val="22"/>
        </w:rPr>
        <w:t xml:space="preserve"> </w:t>
      </w:r>
      <w:r w:rsidRPr="006F1FA8">
        <w:rPr>
          <w:sz w:val="22"/>
          <w:szCs w:val="22"/>
        </w:rPr>
        <w:t>may be vulnerable</w:t>
      </w:r>
      <w:r w:rsidR="007C6FBD">
        <w:rPr>
          <w:sz w:val="22"/>
          <w:szCs w:val="22"/>
        </w:rPr>
        <w:t>. This can include people who are:</w:t>
      </w:r>
    </w:p>
    <w:p w14:paraId="31421497" w14:textId="6902842B" w:rsidR="007C6FBD" w:rsidRDefault="007C6FBD" w:rsidP="00BD459E">
      <w:pPr>
        <w:pStyle w:val="BodyText"/>
        <w:numPr>
          <w:ilvl w:val="0"/>
          <w:numId w:val="40"/>
        </w:numPr>
        <w:spacing w:after="120" w:line="240" w:lineRule="auto"/>
        <w:ind w:left="851" w:hanging="425"/>
        <w:rPr>
          <w:sz w:val="22"/>
          <w:szCs w:val="22"/>
        </w:rPr>
      </w:pPr>
      <w:r>
        <w:rPr>
          <w:sz w:val="22"/>
          <w:szCs w:val="22"/>
        </w:rPr>
        <w:t xml:space="preserve">physically or psychologically </w:t>
      </w:r>
      <w:r w:rsidR="00B77093" w:rsidRPr="006F1FA8">
        <w:rPr>
          <w:sz w:val="22"/>
          <w:szCs w:val="22"/>
        </w:rPr>
        <w:t xml:space="preserve">unwell and cannot participate in </w:t>
      </w:r>
      <w:r w:rsidR="00B77093">
        <w:rPr>
          <w:sz w:val="22"/>
          <w:szCs w:val="22"/>
        </w:rPr>
        <w:t>mediation</w:t>
      </w:r>
    </w:p>
    <w:p w14:paraId="404265E7" w14:textId="449313D9" w:rsidR="007C6FBD" w:rsidRDefault="007C6FBD" w:rsidP="00BD459E">
      <w:pPr>
        <w:pStyle w:val="BodyText"/>
        <w:numPr>
          <w:ilvl w:val="0"/>
          <w:numId w:val="40"/>
        </w:numPr>
        <w:spacing w:after="120" w:line="240" w:lineRule="auto"/>
        <w:ind w:left="851" w:hanging="425"/>
        <w:rPr>
          <w:sz w:val="22"/>
          <w:szCs w:val="22"/>
        </w:rPr>
      </w:pPr>
      <w:r>
        <w:rPr>
          <w:sz w:val="22"/>
          <w:szCs w:val="22"/>
        </w:rPr>
        <w:t>physically or intellectually impaired</w:t>
      </w:r>
    </w:p>
    <w:p w14:paraId="596D4718" w14:textId="69A65186" w:rsidR="007C6FBD" w:rsidRDefault="007C6FBD" w:rsidP="00BD459E">
      <w:pPr>
        <w:pStyle w:val="BodyText"/>
        <w:numPr>
          <w:ilvl w:val="0"/>
          <w:numId w:val="40"/>
        </w:numPr>
        <w:spacing w:after="120" w:line="240" w:lineRule="auto"/>
        <w:ind w:left="851" w:hanging="425"/>
        <w:rPr>
          <w:sz w:val="22"/>
          <w:szCs w:val="22"/>
        </w:rPr>
      </w:pPr>
      <w:r>
        <w:rPr>
          <w:sz w:val="22"/>
          <w:szCs w:val="22"/>
        </w:rPr>
        <w:t>from a low socio-economic background</w:t>
      </w:r>
    </w:p>
    <w:p w14:paraId="7B72D648" w14:textId="7FC600A9" w:rsidR="007C6FBD" w:rsidRDefault="007C6FBD" w:rsidP="00BD459E">
      <w:pPr>
        <w:pStyle w:val="BodyText"/>
        <w:numPr>
          <w:ilvl w:val="0"/>
          <w:numId w:val="40"/>
        </w:numPr>
        <w:spacing w:after="120" w:line="240" w:lineRule="auto"/>
        <w:ind w:left="851" w:hanging="425"/>
        <w:rPr>
          <w:sz w:val="22"/>
          <w:szCs w:val="22"/>
        </w:rPr>
      </w:pPr>
      <w:r>
        <w:rPr>
          <w:sz w:val="22"/>
          <w:szCs w:val="22"/>
        </w:rPr>
        <w:t>young or inexperienced or senior aged workers</w:t>
      </w:r>
    </w:p>
    <w:p w14:paraId="7B93D896" w14:textId="209567B3" w:rsidR="00B77093" w:rsidRDefault="007C6FBD" w:rsidP="00BD459E">
      <w:pPr>
        <w:pStyle w:val="BodyText"/>
        <w:numPr>
          <w:ilvl w:val="0"/>
          <w:numId w:val="40"/>
        </w:numPr>
        <w:spacing w:after="120" w:line="240" w:lineRule="auto"/>
        <w:ind w:left="851" w:hanging="425"/>
        <w:rPr>
          <w:sz w:val="22"/>
          <w:szCs w:val="22"/>
        </w:rPr>
      </w:pPr>
      <w:r>
        <w:rPr>
          <w:sz w:val="22"/>
          <w:szCs w:val="22"/>
        </w:rPr>
        <w:t>not native speakers of the local language.</w:t>
      </w:r>
    </w:p>
    <w:p w14:paraId="71E8E6B4" w14:textId="77777777" w:rsidR="00B77093" w:rsidRDefault="00B77093" w:rsidP="00B77093">
      <w:pPr>
        <w:pStyle w:val="BodyText"/>
        <w:spacing w:after="120" w:line="240" w:lineRule="auto"/>
      </w:pPr>
    </w:p>
    <w:p w14:paraId="0EE77D1B" w14:textId="1EB7FE18" w:rsidR="00B77093" w:rsidRDefault="00D80922" w:rsidP="00B77093">
      <w:pPr>
        <w:pStyle w:val="Heading3"/>
        <w:spacing w:before="0" w:after="120" w:line="240" w:lineRule="auto"/>
      </w:pPr>
      <w:bookmarkStart w:id="51" w:name="_Toc73009306"/>
      <w:r>
        <w:t>3</w:t>
      </w:r>
      <w:r w:rsidR="00B77093">
        <w:t>.3.3 Risk assessment</w:t>
      </w:r>
      <w:bookmarkEnd w:id="51"/>
      <w:r w:rsidR="00B77093">
        <w:t xml:space="preserve"> </w:t>
      </w:r>
    </w:p>
    <w:p w14:paraId="61B73612" w14:textId="77777777" w:rsidR="00B77093" w:rsidRPr="006F1FA8" w:rsidRDefault="00B77093" w:rsidP="00B77093">
      <w:pPr>
        <w:pStyle w:val="BodyText"/>
        <w:spacing w:after="120" w:line="240" w:lineRule="auto"/>
        <w:rPr>
          <w:sz w:val="22"/>
          <w:szCs w:val="22"/>
        </w:rPr>
      </w:pPr>
      <w:r w:rsidRPr="006F1FA8">
        <w:rPr>
          <w:sz w:val="22"/>
          <w:szCs w:val="22"/>
        </w:rPr>
        <w:t xml:space="preserve">Conducting a risk assessment is a framework that can be used to </w:t>
      </w:r>
      <w:r w:rsidR="007466E1" w:rsidRPr="006F1FA8">
        <w:rPr>
          <w:sz w:val="22"/>
          <w:szCs w:val="22"/>
        </w:rPr>
        <w:t>examine</w:t>
      </w:r>
      <w:r w:rsidRPr="006F1FA8">
        <w:rPr>
          <w:sz w:val="22"/>
          <w:szCs w:val="22"/>
        </w:rPr>
        <w:t xml:space="preserve"> inappropriate or unreasonable behaviour at an organisational or team level, to identify and address the contributing risk factors in the work environment and source of the risk factors. </w:t>
      </w:r>
    </w:p>
    <w:p w14:paraId="78B19FBA" w14:textId="1624013F" w:rsidR="00B80628" w:rsidRDefault="00B77093" w:rsidP="00B77093">
      <w:pPr>
        <w:pStyle w:val="BodyText"/>
        <w:spacing w:after="120" w:line="240" w:lineRule="auto"/>
        <w:rPr>
          <w:sz w:val="22"/>
          <w:szCs w:val="22"/>
        </w:rPr>
      </w:pPr>
      <w:r w:rsidRPr="006F1FA8">
        <w:rPr>
          <w:sz w:val="22"/>
          <w:szCs w:val="22"/>
        </w:rPr>
        <w:t>The parties involved generally perceive the risk assessment framework positively</w:t>
      </w:r>
      <w:r>
        <w:rPr>
          <w:sz w:val="22"/>
          <w:szCs w:val="22"/>
        </w:rPr>
        <w:t>. I</w:t>
      </w:r>
      <w:r w:rsidRPr="006F1FA8">
        <w:rPr>
          <w:sz w:val="22"/>
          <w:szCs w:val="22"/>
        </w:rPr>
        <w:t xml:space="preserve">t moves away from specific allegations of inappropriate or unreasonable workplace behaviour into identifying and addressing casual factors/systemic issues that may exist in the work environment.  </w:t>
      </w:r>
    </w:p>
    <w:p w14:paraId="553EB255" w14:textId="4E574712" w:rsidR="00B77093" w:rsidRPr="006F1FA8" w:rsidRDefault="00D80922" w:rsidP="00BD459E">
      <w:pPr>
        <w:pStyle w:val="Heading2"/>
        <w:spacing w:after="120" w:line="240" w:lineRule="auto"/>
      </w:pPr>
      <w:bookmarkStart w:id="52" w:name="_Toc52791001"/>
      <w:bookmarkStart w:id="53" w:name="_Toc73009307"/>
      <w:r>
        <w:lastRenderedPageBreak/>
        <w:t>3</w:t>
      </w:r>
      <w:r w:rsidR="00B77093">
        <w:t>.4 Monitor the effectiveness of action taken</w:t>
      </w:r>
      <w:bookmarkEnd w:id="52"/>
      <w:bookmarkEnd w:id="53"/>
    </w:p>
    <w:p w14:paraId="614C5D30" w14:textId="77777777" w:rsidR="00B77093" w:rsidRPr="006F1FA8" w:rsidRDefault="00B77093">
      <w:pPr>
        <w:pStyle w:val="BodyText"/>
        <w:spacing w:after="120" w:line="240" w:lineRule="auto"/>
        <w:rPr>
          <w:sz w:val="22"/>
          <w:szCs w:val="22"/>
        </w:rPr>
      </w:pPr>
      <w:r>
        <w:rPr>
          <w:sz w:val="22"/>
          <w:szCs w:val="22"/>
        </w:rPr>
        <w:t>Following the mediation, investigation or risk assessment, the implemented controls</w:t>
      </w:r>
      <w:r w:rsidRPr="006F1FA8">
        <w:rPr>
          <w:sz w:val="22"/>
          <w:szCs w:val="22"/>
        </w:rPr>
        <w:t xml:space="preserve"> should be regularly evaluated to ensure that </w:t>
      </w:r>
      <w:r>
        <w:rPr>
          <w:sz w:val="22"/>
          <w:szCs w:val="22"/>
        </w:rPr>
        <w:t>the controls remain</w:t>
      </w:r>
      <w:r w:rsidRPr="006F1FA8">
        <w:rPr>
          <w:sz w:val="22"/>
          <w:szCs w:val="22"/>
        </w:rPr>
        <w:t xml:space="preserve"> appropriate and prevent inappropriate or unreasonable behaviour </w:t>
      </w:r>
      <w:r>
        <w:rPr>
          <w:sz w:val="22"/>
          <w:szCs w:val="22"/>
        </w:rPr>
        <w:t>reoccurring</w:t>
      </w:r>
      <w:r w:rsidRPr="006F1FA8">
        <w:rPr>
          <w:sz w:val="22"/>
          <w:szCs w:val="22"/>
        </w:rPr>
        <w:t>.</w:t>
      </w:r>
    </w:p>
    <w:p w14:paraId="499FF35F" w14:textId="77777777" w:rsidR="00B77093" w:rsidRPr="006F1FA8" w:rsidRDefault="00B77093" w:rsidP="00B77093">
      <w:pPr>
        <w:pStyle w:val="BodyText"/>
        <w:spacing w:after="120" w:line="240" w:lineRule="auto"/>
        <w:rPr>
          <w:sz w:val="22"/>
          <w:szCs w:val="22"/>
        </w:rPr>
      </w:pPr>
      <w:r w:rsidRPr="006F1FA8">
        <w:rPr>
          <w:sz w:val="22"/>
          <w:szCs w:val="22"/>
        </w:rPr>
        <w:t xml:space="preserve">There are a number of ways to collect information </w:t>
      </w:r>
      <w:r>
        <w:rPr>
          <w:sz w:val="22"/>
          <w:szCs w:val="22"/>
        </w:rPr>
        <w:t>to monitor the effectiveness of the controls, which include</w:t>
      </w:r>
      <w:r w:rsidRPr="006F1FA8">
        <w:rPr>
          <w:sz w:val="22"/>
          <w:szCs w:val="22"/>
        </w:rPr>
        <w:t>:</w:t>
      </w:r>
    </w:p>
    <w:p w14:paraId="184863CC"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monitoring patterns of sick leave, staff turnover, injury reports and workers’ compensation data</w:t>
      </w:r>
    </w:p>
    <w:p w14:paraId="2C294C3F"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monitoring feedback from sources such as surveys, exit interviews and worker assistance programs, and from union representatives, mentors, managers and supervisors</w:t>
      </w:r>
    </w:p>
    <w:p w14:paraId="475EDD23" w14:textId="77777777" w:rsidR="00B77093" w:rsidRPr="006F1FA8" w:rsidRDefault="00B77093" w:rsidP="00690591">
      <w:pPr>
        <w:pStyle w:val="BodyText"/>
        <w:numPr>
          <w:ilvl w:val="0"/>
          <w:numId w:val="18"/>
        </w:numPr>
        <w:spacing w:after="120" w:line="240" w:lineRule="auto"/>
        <w:ind w:left="426" w:hanging="426"/>
        <w:rPr>
          <w:sz w:val="22"/>
          <w:szCs w:val="22"/>
        </w:rPr>
      </w:pPr>
      <w:r>
        <w:rPr>
          <w:sz w:val="22"/>
          <w:szCs w:val="22"/>
        </w:rPr>
        <w:t xml:space="preserve">conducting </w:t>
      </w:r>
      <w:r w:rsidRPr="006F1FA8">
        <w:rPr>
          <w:sz w:val="22"/>
          <w:szCs w:val="22"/>
        </w:rPr>
        <w:t>organisational performance and employee satisfaction surveys</w:t>
      </w:r>
    </w:p>
    <w:p w14:paraId="1D564FCC" w14:textId="77777777" w:rsidR="00B77093" w:rsidRPr="006F1FA8" w:rsidRDefault="00B77093" w:rsidP="00690591">
      <w:pPr>
        <w:pStyle w:val="BodyText"/>
        <w:numPr>
          <w:ilvl w:val="0"/>
          <w:numId w:val="18"/>
        </w:numPr>
        <w:spacing w:after="120" w:line="240" w:lineRule="auto"/>
        <w:ind w:left="426" w:hanging="426"/>
        <w:rPr>
          <w:sz w:val="22"/>
          <w:szCs w:val="22"/>
        </w:rPr>
      </w:pPr>
      <w:r>
        <w:rPr>
          <w:sz w:val="22"/>
          <w:szCs w:val="22"/>
        </w:rPr>
        <w:t xml:space="preserve">providing </w:t>
      </w:r>
      <w:r w:rsidRPr="006F1FA8">
        <w:rPr>
          <w:sz w:val="22"/>
          <w:szCs w:val="22"/>
        </w:rPr>
        <w:t>suggestion boxes or digital feedback systems to enable workers, both internal or external, to provide feedback anonymously</w:t>
      </w:r>
    </w:p>
    <w:p w14:paraId="134014E9"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consulting with safety and health representatives and committees.</w:t>
      </w:r>
    </w:p>
    <w:p w14:paraId="1C6EF348" w14:textId="77777777" w:rsidR="00B77093" w:rsidRPr="006F1FA8" w:rsidRDefault="00B77093" w:rsidP="00B77093">
      <w:pPr>
        <w:pStyle w:val="BodyText"/>
        <w:spacing w:after="120" w:line="240" w:lineRule="auto"/>
        <w:rPr>
          <w:sz w:val="22"/>
          <w:szCs w:val="22"/>
        </w:rPr>
      </w:pPr>
      <w:r w:rsidRPr="006F1FA8">
        <w:rPr>
          <w:sz w:val="22"/>
          <w:szCs w:val="22"/>
        </w:rPr>
        <w:t>There should also be ongoing analysis of reported incidents and investigations to work out whether additional training or information should be provided to workers.</w:t>
      </w:r>
    </w:p>
    <w:p w14:paraId="1F1AAFB5" w14:textId="77777777" w:rsidR="00B86AF2" w:rsidRDefault="00B86AF2">
      <w:pPr>
        <w:spacing w:after="200"/>
        <w:rPr>
          <w:sz w:val="22"/>
          <w:szCs w:val="22"/>
        </w:rPr>
      </w:pPr>
      <w:bookmarkStart w:id="54" w:name="_Toc73009308"/>
      <w:r>
        <w:rPr>
          <w:b/>
          <w:bCs/>
          <w:sz w:val="22"/>
          <w:szCs w:val="22"/>
        </w:rPr>
        <w:br w:type="page"/>
      </w:r>
    </w:p>
    <w:p w14:paraId="73615C0D" w14:textId="3B7F5633" w:rsidR="00B77093" w:rsidRDefault="00B77093" w:rsidP="00B77093">
      <w:pPr>
        <w:pStyle w:val="Heading1"/>
      </w:pPr>
      <w:r>
        <w:lastRenderedPageBreak/>
        <w:t xml:space="preserve">Appendix 1 </w:t>
      </w:r>
      <w:r>
        <w:tab/>
        <w:t>Hierarchy of control</w:t>
      </w:r>
      <w:bookmarkEnd w:id="54"/>
    </w:p>
    <w:p w14:paraId="79155867" w14:textId="77777777" w:rsidR="00B77093" w:rsidRPr="00B77093" w:rsidRDefault="00B77093" w:rsidP="00B77093">
      <w:pPr>
        <w:pStyle w:val="BodyText"/>
      </w:pPr>
    </w:p>
    <w:p w14:paraId="42ED6705" w14:textId="77777777" w:rsidR="00B77093" w:rsidRDefault="00B77093" w:rsidP="00B77093">
      <w:pPr>
        <w:pStyle w:val="BodyText"/>
        <w:jc w:val="center"/>
      </w:pPr>
      <w:r w:rsidRPr="00B81F59">
        <w:rPr>
          <w:noProof/>
          <w:lang w:eastAsia="en-AU"/>
        </w:rPr>
        <w:drawing>
          <wp:inline distT="0" distB="0" distL="0" distR="0" wp14:anchorId="32F8C3D0" wp14:editId="0C7CC8A0">
            <wp:extent cx="4572000" cy="3429000"/>
            <wp:effectExtent l="0" t="0" r="0" b="0"/>
            <wp:docPr id="1854930899" name="Picture 1" descr="cid:image003.png@01D5F86E.B408E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2896118B" w14:textId="77777777" w:rsidR="00B77093" w:rsidRDefault="00B77093" w:rsidP="00B77093">
      <w:pPr>
        <w:pStyle w:val="BodyText"/>
        <w:spacing w:after="120" w:line="240" w:lineRule="auto"/>
        <w:rPr>
          <w:b/>
          <w:sz w:val="28"/>
          <w:szCs w:val="28"/>
        </w:rPr>
      </w:pPr>
    </w:p>
    <w:p w14:paraId="202BDC76" w14:textId="77777777" w:rsidR="00B77093" w:rsidRDefault="00B77093" w:rsidP="00B77093">
      <w:pPr>
        <w:pStyle w:val="BodyText"/>
        <w:spacing w:after="120" w:line="240" w:lineRule="auto"/>
        <w:rPr>
          <w:b/>
          <w:sz w:val="28"/>
          <w:szCs w:val="28"/>
        </w:rPr>
      </w:pPr>
      <w:r>
        <w:rPr>
          <w:b/>
          <w:sz w:val="28"/>
          <w:szCs w:val="28"/>
        </w:rPr>
        <w:t>Level 1</w:t>
      </w:r>
    </w:p>
    <w:p w14:paraId="4DB561F9" w14:textId="77777777" w:rsidR="00B77093" w:rsidRDefault="00B77093" w:rsidP="00B77093">
      <w:pPr>
        <w:pStyle w:val="BodyText"/>
        <w:spacing w:after="120" w:line="240" w:lineRule="auto"/>
        <w:rPr>
          <w:b/>
          <w:sz w:val="22"/>
          <w:szCs w:val="22"/>
        </w:rPr>
      </w:pPr>
      <w:r>
        <w:rPr>
          <w:b/>
          <w:sz w:val="22"/>
          <w:szCs w:val="22"/>
        </w:rPr>
        <w:t>Eliminate the hazard – change the system of work</w:t>
      </w:r>
    </w:p>
    <w:p w14:paraId="427C75C2" w14:textId="77777777" w:rsidR="00B77093" w:rsidRDefault="00B77093" w:rsidP="00B77093">
      <w:pPr>
        <w:pStyle w:val="BodyText"/>
        <w:spacing w:after="120" w:line="240" w:lineRule="auto"/>
        <w:rPr>
          <w:sz w:val="22"/>
          <w:szCs w:val="22"/>
        </w:rPr>
      </w:pPr>
      <w:r>
        <w:rPr>
          <w:sz w:val="22"/>
          <w:szCs w:val="22"/>
        </w:rPr>
        <w:t xml:space="preserve">In some situations, it is possible to pinpoint the exact reason or source for inappropriate or unreasonable workplace behaviour. </w:t>
      </w:r>
    </w:p>
    <w:p w14:paraId="3BBE6752" w14:textId="77777777" w:rsidR="00B77093" w:rsidRDefault="00B77093" w:rsidP="00B77093">
      <w:pPr>
        <w:pStyle w:val="BodyText"/>
        <w:spacing w:after="120" w:line="240" w:lineRule="auto"/>
        <w:rPr>
          <w:i/>
          <w:sz w:val="22"/>
          <w:szCs w:val="22"/>
        </w:rPr>
      </w:pPr>
      <w:r>
        <w:rPr>
          <w:i/>
          <w:sz w:val="22"/>
          <w:szCs w:val="22"/>
        </w:rPr>
        <w:t>Examples</w:t>
      </w:r>
    </w:p>
    <w:p w14:paraId="128E9872" w14:textId="77777777" w:rsidR="00B77093" w:rsidRPr="006F1FA8" w:rsidRDefault="00B77093" w:rsidP="00690591">
      <w:pPr>
        <w:pStyle w:val="BodyText"/>
        <w:numPr>
          <w:ilvl w:val="0"/>
          <w:numId w:val="18"/>
        </w:numPr>
        <w:spacing w:after="120" w:line="240" w:lineRule="auto"/>
        <w:ind w:left="426" w:hanging="426"/>
        <w:rPr>
          <w:sz w:val="22"/>
          <w:szCs w:val="22"/>
        </w:rPr>
      </w:pPr>
      <w:r>
        <w:rPr>
          <w:sz w:val="22"/>
          <w:szCs w:val="22"/>
        </w:rPr>
        <w:t>developing and maintaining a positive workplace culture</w:t>
      </w:r>
    </w:p>
    <w:p w14:paraId="037B1739" w14:textId="77777777" w:rsidR="00B77093" w:rsidRPr="006F1FA8" w:rsidRDefault="00B77093" w:rsidP="00690591">
      <w:pPr>
        <w:pStyle w:val="BodyText"/>
        <w:numPr>
          <w:ilvl w:val="0"/>
          <w:numId w:val="18"/>
        </w:numPr>
        <w:spacing w:after="120" w:line="240" w:lineRule="auto"/>
        <w:ind w:left="426" w:hanging="426"/>
        <w:rPr>
          <w:sz w:val="22"/>
          <w:szCs w:val="22"/>
        </w:rPr>
      </w:pPr>
      <w:r>
        <w:rPr>
          <w:sz w:val="22"/>
          <w:szCs w:val="22"/>
        </w:rPr>
        <w:t>c</w:t>
      </w:r>
      <w:r w:rsidRPr="006F1FA8">
        <w:rPr>
          <w:sz w:val="22"/>
          <w:szCs w:val="22"/>
        </w:rPr>
        <w:t>larifying workers’ roles and responsibilities</w:t>
      </w:r>
      <w:r>
        <w:rPr>
          <w:sz w:val="22"/>
          <w:szCs w:val="22"/>
        </w:rPr>
        <w:t xml:space="preserve"> through position descriptions</w:t>
      </w:r>
    </w:p>
    <w:p w14:paraId="243695F6" w14:textId="77777777" w:rsidR="00B77093" w:rsidRPr="006F1FA8" w:rsidRDefault="00B77093" w:rsidP="00690591">
      <w:pPr>
        <w:pStyle w:val="BodyText"/>
        <w:numPr>
          <w:ilvl w:val="0"/>
          <w:numId w:val="18"/>
        </w:numPr>
        <w:spacing w:after="120" w:line="240" w:lineRule="auto"/>
        <w:ind w:left="426" w:hanging="426"/>
        <w:rPr>
          <w:sz w:val="22"/>
          <w:szCs w:val="22"/>
        </w:rPr>
      </w:pPr>
      <w:r w:rsidRPr="006F1FA8">
        <w:rPr>
          <w:sz w:val="22"/>
          <w:szCs w:val="22"/>
        </w:rPr>
        <w:t xml:space="preserve">reviewing </w:t>
      </w:r>
      <w:r>
        <w:rPr>
          <w:sz w:val="22"/>
          <w:szCs w:val="22"/>
        </w:rPr>
        <w:t xml:space="preserve">and adjust </w:t>
      </w:r>
      <w:r w:rsidRPr="006F1FA8">
        <w:rPr>
          <w:sz w:val="22"/>
          <w:szCs w:val="22"/>
        </w:rPr>
        <w:t>staffing levels</w:t>
      </w:r>
      <w:r>
        <w:rPr>
          <w:sz w:val="22"/>
          <w:szCs w:val="22"/>
        </w:rPr>
        <w:t xml:space="preserve"> to peak and low periods</w:t>
      </w:r>
    </w:p>
    <w:p w14:paraId="5D23D74E" w14:textId="77777777" w:rsidR="00B77093" w:rsidRDefault="00B77093" w:rsidP="00690591">
      <w:pPr>
        <w:pStyle w:val="BodyText"/>
        <w:numPr>
          <w:ilvl w:val="0"/>
          <w:numId w:val="18"/>
        </w:numPr>
        <w:spacing w:after="120" w:line="240" w:lineRule="auto"/>
        <w:ind w:left="426" w:hanging="426"/>
        <w:rPr>
          <w:sz w:val="22"/>
          <w:szCs w:val="22"/>
        </w:rPr>
      </w:pPr>
      <w:r w:rsidRPr="00C34617">
        <w:rPr>
          <w:sz w:val="22"/>
          <w:szCs w:val="22"/>
        </w:rPr>
        <w:t>setting achievable performance targets for current staff numbers and mix</w:t>
      </w:r>
    </w:p>
    <w:p w14:paraId="4307BC7A" w14:textId="77777777" w:rsidR="00B77093" w:rsidRPr="00C34617" w:rsidRDefault="00B77093" w:rsidP="00690591">
      <w:pPr>
        <w:pStyle w:val="BodyText"/>
        <w:numPr>
          <w:ilvl w:val="0"/>
          <w:numId w:val="18"/>
        </w:numPr>
        <w:spacing w:after="120" w:line="240" w:lineRule="auto"/>
        <w:ind w:left="426" w:hanging="426"/>
        <w:rPr>
          <w:sz w:val="22"/>
          <w:szCs w:val="22"/>
        </w:rPr>
      </w:pPr>
      <w:r w:rsidRPr="00C34617">
        <w:rPr>
          <w:sz w:val="22"/>
          <w:szCs w:val="22"/>
        </w:rPr>
        <w:t>reviewing working hours and/or shift arrangements to accommodate peak and low periods</w:t>
      </w:r>
      <w:r>
        <w:rPr>
          <w:sz w:val="22"/>
          <w:szCs w:val="22"/>
        </w:rPr>
        <w:t>.</w:t>
      </w:r>
    </w:p>
    <w:p w14:paraId="1AD678CD" w14:textId="77777777" w:rsidR="00B77093" w:rsidRDefault="00B77093" w:rsidP="00B77093">
      <w:pPr>
        <w:pStyle w:val="BodyText"/>
      </w:pPr>
    </w:p>
    <w:p w14:paraId="30E51A34" w14:textId="77777777" w:rsidR="00B77093" w:rsidRDefault="00B77093" w:rsidP="00B77093">
      <w:pPr>
        <w:pStyle w:val="BodyText"/>
        <w:spacing w:after="120" w:line="240" w:lineRule="auto"/>
        <w:rPr>
          <w:b/>
          <w:sz w:val="28"/>
          <w:szCs w:val="28"/>
        </w:rPr>
      </w:pPr>
      <w:r>
        <w:rPr>
          <w:b/>
          <w:sz w:val="28"/>
          <w:szCs w:val="28"/>
        </w:rPr>
        <w:t>Level 2</w:t>
      </w:r>
    </w:p>
    <w:p w14:paraId="602B0C8A" w14:textId="77777777" w:rsidR="00B77093" w:rsidRDefault="00B77093" w:rsidP="00B77093">
      <w:pPr>
        <w:pStyle w:val="BodyText"/>
        <w:spacing w:after="120" w:line="240" w:lineRule="auto"/>
        <w:rPr>
          <w:b/>
          <w:sz w:val="22"/>
          <w:szCs w:val="22"/>
        </w:rPr>
      </w:pPr>
      <w:r w:rsidRPr="008C10BC">
        <w:rPr>
          <w:b/>
          <w:sz w:val="22"/>
          <w:szCs w:val="22"/>
        </w:rPr>
        <w:t>Risk minimisation</w:t>
      </w:r>
      <w:r>
        <w:rPr>
          <w:b/>
          <w:sz w:val="22"/>
          <w:szCs w:val="22"/>
        </w:rPr>
        <w:t xml:space="preserve"> – </w:t>
      </w:r>
      <w:r w:rsidRPr="008C10BC">
        <w:rPr>
          <w:b/>
          <w:sz w:val="22"/>
          <w:szCs w:val="22"/>
        </w:rPr>
        <w:t>substitution, iso</w:t>
      </w:r>
      <w:r>
        <w:rPr>
          <w:b/>
          <w:sz w:val="22"/>
          <w:szCs w:val="22"/>
        </w:rPr>
        <w:t>lation and engineering controls</w:t>
      </w:r>
    </w:p>
    <w:p w14:paraId="6E8CE731" w14:textId="77777777" w:rsidR="00B77093" w:rsidRPr="00B77093" w:rsidRDefault="00B77093" w:rsidP="00B77093">
      <w:pPr>
        <w:pStyle w:val="BodyText"/>
        <w:spacing w:after="120" w:line="240" w:lineRule="auto"/>
        <w:rPr>
          <w:i/>
          <w:sz w:val="22"/>
          <w:szCs w:val="22"/>
        </w:rPr>
      </w:pPr>
      <w:r>
        <w:rPr>
          <w:i/>
          <w:sz w:val="22"/>
          <w:szCs w:val="22"/>
        </w:rPr>
        <w:t>Examples</w:t>
      </w:r>
    </w:p>
    <w:p w14:paraId="2E8E3392" w14:textId="77777777" w:rsidR="00B77093" w:rsidRDefault="00B77093" w:rsidP="00690591">
      <w:pPr>
        <w:pStyle w:val="BodyText"/>
        <w:numPr>
          <w:ilvl w:val="0"/>
          <w:numId w:val="18"/>
        </w:numPr>
        <w:spacing w:after="120" w:line="240" w:lineRule="auto"/>
        <w:ind w:left="425" w:hanging="425"/>
        <w:rPr>
          <w:sz w:val="22"/>
          <w:szCs w:val="22"/>
        </w:rPr>
      </w:pPr>
      <w:r>
        <w:rPr>
          <w:sz w:val="22"/>
          <w:szCs w:val="22"/>
        </w:rPr>
        <w:t xml:space="preserve">implementing a structured change management process, including consultation with workers </w:t>
      </w:r>
    </w:p>
    <w:p w14:paraId="205D29C1" w14:textId="77777777" w:rsidR="00B77093" w:rsidRDefault="00B77093" w:rsidP="00690591">
      <w:pPr>
        <w:pStyle w:val="BodyText"/>
        <w:numPr>
          <w:ilvl w:val="0"/>
          <w:numId w:val="18"/>
        </w:numPr>
        <w:spacing w:after="120" w:line="240" w:lineRule="auto"/>
        <w:ind w:left="425" w:hanging="425"/>
        <w:rPr>
          <w:sz w:val="22"/>
          <w:szCs w:val="22"/>
        </w:rPr>
      </w:pPr>
      <w:r>
        <w:rPr>
          <w:sz w:val="22"/>
          <w:szCs w:val="22"/>
        </w:rPr>
        <w:t>rotating jobs for repetitive or highly demanding tasks</w:t>
      </w:r>
    </w:p>
    <w:p w14:paraId="3117900E" w14:textId="77777777" w:rsidR="00B77093" w:rsidRDefault="00B77093" w:rsidP="00690591">
      <w:pPr>
        <w:pStyle w:val="BodyText"/>
        <w:numPr>
          <w:ilvl w:val="0"/>
          <w:numId w:val="18"/>
        </w:numPr>
        <w:spacing w:after="120" w:line="240" w:lineRule="auto"/>
        <w:ind w:left="425" w:hanging="425"/>
        <w:rPr>
          <w:sz w:val="22"/>
          <w:szCs w:val="22"/>
        </w:rPr>
      </w:pPr>
      <w:r>
        <w:rPr>
          <w:sz w:val="22"/>
          <w:szCs w:val="22"/>
        </w:rPr>
        <w:t>increasing the level of practical and emotional support during peak workloads</w:t>
      </w:r>
    </w:p>
    <w:p w14:paraId="6FFE32BD" w14:textId="77777777" w:rsidR="00B77093" w:rsidRDefault="00B77093" w:rsidP="00690591">
      <w:pPr>
        <w:pStyle w:val="BodyText"/>
        <w:numPr>
          <w:ilvl w:val="0"/>
          <w:numId w:val="18"/>
        </w:numPr>
        <w:spacing w:after="120" w:line="240" w:lineRule="auto"/>
        <w:ind w:left="425" w:hanging="425"/>
        <w:rPr>
          <w:sz w:val="22"/>
          <w:szCs w:val="22"/>
        </w:rPr>
      </w:pPr>
      <w:r w:rsidRPr="006F1FA8">
        <w:rPr>
          <w:sz w:val="22"/>
          <w:szCs w:val="22"/>
        </w:rPr>
        <w:t>training in workplace diversity</w:t>
      </w:r>
    </w:p>
    <w:p w14:paraId="05ED6BB5" w14:textId="77777777" w:rsidR="00B77093" w:rsidRPr="006F1FA8" w:rsidRDefault="00B77093" w:rsidP="00690591">
      <w:pPr>
        <w:pStyle w:val="BodyText"/>
        <w:numPr>
          <w:ilvl w:val="0"/>
          <w:numId w:val="18"/>
        </w:numPr>
        <w:spacing w:after="120" w:line="240" w:lineRule="auto"/>
        <w:ind w:left="425" w:hanging="425"/>
        <w:rPr>
          <w:sz w:val="22"/>
          <w:szCs w:val="22"/>
        </w:rPr>
      </w:pPr>
      <w:r>
        <w:rPr>
          <w:sz w:val="22"/>
          <w:szCs w:val="22"/>
        </w:rPr>
        <w:lastRenderedPageBreak/>
        <w:t xml:space="preserve">training and information for the workforce on appropriate conflict resolution strategies </w:t>
      </w:r>
    </w:p>
    <w:p w14:paraId="0049B9BA" w14:textId="77777777" w:rsidR="00B77093" w:rsidRDefault="00B77093" w:rsidP="00690591">
      <w:pPr>
        <w:pStyle w:val="BodyText"/>
        <w:numPr>
          <w:ilvl w:val="0"/>
          <w:numId w:val="18"/>
        </w:numPr>
        <w:spacing w:after="120" w:line="240" w:lineRule="auto"/>
        <w:ind w:left="425" w:hanging="425"/>
        <w:rPr>
          <w:sz w:val="22"/>
          <w:szCs w:val="22"/>
        </w:rPr>
      </w:pPr>
      <w:r w:rsidRPr="006F1FA8">
        <w:rPr>
          <w:sz w:val="22"/>
          <w:szCs w:val="22"/>
        </w:rPr>
        <w:t xml:space="preserve">training for </w:t>
      </w:r>
      <w:r>
        <w:rPr>
          <w:sz w:val="22"/>
          <w:szCs w:val="22"/>
        </w:rPr>
        <w:t xml:space="preserve">employees and </w:t>
      </w:r>
      <w:r w:rsidRPr="006F1FA8">
        <w:rPr>
          <w:sz w:val="22"/>
          <w:szCs w:val="22"/>
        </w:rPr>
        <w:t xml:space="preserve">supervisors/managers </w:t>
      </w:r>
      <w:r>
        <w:rPr>
          <w:sz w:val="22"/>
          <w:szCs w:val="22"/>
        </w:rPr>
        <w:t>in identifying and addressing inappropriate or unreasonable workplace behaviour</w:t>
      </w:r>
    </w:p>
    <w:p w14:paraId="2766C62D" w14:textId="77777777" w:rsidR="00B77093" w:rsidRPr="000461F9" w:rsidRDefault="00B77093" w:rsidP="00690591">
      <w:pPr>
        <w:pStyle w:val="BodyText"/>
        <w:numPr>
          <w:ilvl w:val="0"/>
          <w:numId w:val="18"/>
        </w:numPr>
        <w:spacing w:after="120" w:line="240" w:lineRule="auto"/>
        <w:ind w:left="425" w:hanging="425"/>
        <w:rPr>
          <w:sz w:val="22"/>
          <w:szCs w:val="22"/>
        </w:rPr>
      </w:pPr>
      <w:r>
        <w:rPr>
          <w:sz w:val="22"/>
          <w:szCs w:val="22"/>
        </w:rPr>
        <w:t>introducing a buddy</w:t>
      </w:r>
      <w:r w:rsidRPr="006F1FA8">
        <w:rPr>
          <w:sz w:val="22"/>
          <w:szCs w:val="22"/>
        </w:rPr>
        <w:t xml:space="preserve"> system for new workers</w:t>
      </w:r>
      <w:r>
        <w:rPr>
          <w:sz w:val="22"/>
          <w:szCs w:val="22"/>
        </w:rPr>
        <w:t>.</w:t>
      </w:r>
    </w:p>
    <w:p w14:paraId="2CCD6944" w14:textId="77777777" w:rsidR="00B77093" w:rsidRDefault="00B77093" w:rsidP="00B77093">
      <w:pPr>
        <w:pStyle w:val="BodyText"/>
      </w:pPr>
    </w:p>
    <w:p w14:paraId="5F4C316A" w14:textId="77777777" w:rsidR="00B77093" w:rsidRDefault="00B77093" w:rsidP="00B77093">
      <w:pPr>
        <w:pStyle w:val="BodyText"/>
        <w:spacing w:after="120" w:line="240" w:lineRule="auto"/>
        <w:rPr>
          <w:b/>
          <w:sz w:val="28"/>
          <w:szCs w:val="28"/>
        </w:rPr>
      </w:pPr>
      <w:r>
        <w:rPr>
          <w:b/>
          <w:sz w:val="28"/>
          <w:szCs w:val="28"/>
        </w:rPr>
        <w:t>Level 3</w:t>
      </w:r>
    </w:p>
    <w:p w14:paraId="091095F0" w14:textId="77777777" w:rsidR="00B77093" w:rsidRDefault="00B77093" w:rsidP="00B77093">
      <w:pPr>
        <w:pStyle w:val="BodyText"/>
        <w:spacing w:after="120" w:line="240" w:lineRule="auto"/>
        <w:rPr>
          <w:b/>
          <w:sz w:val="22"/>
          <w:szCs w:val="22"/>
        </w:rPr>
      </w:pPr>
      <w:r>
        <w:rPr>
          <w:b/>
          <w:sz w:val="22"/>
          <w:szCs w:val="22"/>
        </w:rPr>
        <w:t>Administrative controls</w:t>
      </w:r>
    </w:p>
    <w:p w14:paraId="5C54D747" w14:textId="77777777" w:rsidR="00B77093" w:rsidRDefault="00B77093" w:rsidP="00B77093">
      <w:pPr>
        <w:pStyle w:val="BodyText"/>
        <w:spacing w:after="120" w:line="240" w:lineRule="auto"/>
        <w:rPr>
          <w:sz w:val="22"/>
          <w:szCs w:val="22"/>
        </w:rPr>
      </w:pPr>
      <w:r>
        <w:rPr>
          <w:sz w:val="22"/>
          <w:szCs w:val="22"/>
        </w:rPr>
        <w:t xml:space="preserve">Administrative controls are usually procedures, training and internal processes that help to reduce the effect of the hazard. </w:t>
      </w:r>
    </w:p>
    <w:p w14:paraId="3DD39662" w14:textId="77777777" w:rsidR="00B77093" w:rsidRPr="00B77093" w:rsidRDefault="00B77093" w:rsidP="00B77093">
      <w:pPr>
        <w:pStyle w:val="BodyText"/>
        <w:spacing w:after="120" w:line="240" w:lineRule="auto"/>
        <w:rPr>
          <w:i/>
          <w:sz w:val="22"/>
          <w:szCs w:val="22"/>
        </w:rPr>
      </w:pPr>
      <w:r>
        <w:rPr>
          <w:i/>
          <w:sz w:val="22"/>
          <w:szCs w:val="22"/>
        </w:rPr>
        <w:t>Examples</w:t>
      </w:r>
    </w:p>
    <w:p w14:paraId="793D1466" w14:textId="77777777" w:rsidR="00B77093" w:rsidRDefault="00B77093" w:rsidP="00690591">
      <w:pPr>
        <w:pStyle w:val="BodyText"/>
        <w:numPr>
          <w:ilvl w:val="0"/>
          <w:numId w:val="18"/>
        </w:numPr>
        <w:spacing w:after="120" w:line="240" w:lineRule="auto"/>
        <w:ind w:left="567" w:hanging="567"/>
        <w:rPr>
          <w:sz w:val="22"/>
          <w:szCs w:val="22"/>
        </w:rPr>
      </w:pPr>
      <w:r>
        <w:rPr>
          <w:sz w:val="22"/>
          <w:szCs w:val="22"/>
        </w:rPr>
        <w:t>developing and implementing a complaint or grievance resolution</w:t>
      </w:r>
      <w:r w:rsidRPr="006F1FA8">
        <w:rPr>
          <w:sz w:val="22"/>
          <w:szCs w:val="22"/>
        </w:rPr>
        <w:t xml:space="preserve"> process</w:t>
      </w:r>
    </w:p>
    <w:p w14:paraId="3744955A" w14:textId="77777777" w:rsidR="00B77093" w:rsidRPr="006F1FA8" w:rsidRDefault="00B77093" w:rsidP="00690591">
      <w:pPr>
        <w:pStyle w:val="BodyText"/>
        <w:numPr>
          <w:ilvl w:val="0"/>
          <w:numId w:val="18"/>
        </w:numPr>
        <w:spacing w:after="120" w:line="240" w:lineRule="auto"/>
        <w:ind w:left="567" w:hanging="567"/>
        <w:rPr>
          <w:sz w:val="22"/>
          <w:szCs w:val="22"/>
        </w:rPr>
      </w:pPr>
      <w:r>
        <w:rPr>
          <w:sz w:val="22"/>
          <w:szCs w:val="22"/>
        </w:rPr>
        <w:t>developing and implementing a policy on expected workplace behaviours and unacceptable workplace behaviours</w:t>
      </w:r>
    </w:p>
    <w:p w14:paraId="5D2260C1" w14:textId="77777777" w:rsidR="00B77093" w:rsidRPr="006F1FA8" w:rsidRDefault="00B77093" w:rsidP="00690591">
      <w:pPr>
        <w:pStyle w:val="BodyText"/>
        <w:numPr>
          <w:ilvl w:val="0"/>
          <w:numId w:val="18"/>
        </w:numPr>
        <w:spacing w:after="120" w:line="240" w:lineRule="auto"/>
        <w:ind w:left="567" w:hanging="567"/>
        <w:rPr>
          <w:sz w:val="22"/>
          <w:szCs w:val="22"/>
        </w:rPr>
      </w:pPr>
      <w:r w:rsidRPr="006F1FA8">
        <w:rPr>
          <w:sz w:val="22"/>
          <w:szCs w:val="22"/>
        </w:rPr>
        <w:t>monitoring relationships in the workplace</w:t>
      </w:r>
      <w:r>
        <w:rPr>
          <w:sz w:val="22"/>
          <w:szCs w:val="22"/>
        </w:rPr>
        <w:t>.</w:t>
      </w:r>
    </w:p>
    <w:p w14:paraId="0AE6BBC3" w14:textId="77777777" w:rsidR="00B77093" w:rsidRDefault="00B77093" w:rsidP="00B77093">
      <w:pPr>
        <w:pStyle w:val="BodyText"/>
        <w:spacing w:after="120" w:line="240" w:lineRule="auto"/>
        <w:rPr>
          <w:sz w:val="22"/>
          <w:szCs w:val="22"/>
        </w:rPr>
      </w:pPr>
    </w:p>
    <w:p w14:paraId="50BDCDAE" w14:textId="77777777" w:rsidR="00B77093" w:rsidRDefault="00B77093" w:rsidP="00B77093">
      <w:pPr>
        <w:pStyle w:val="BodyText"/>
        <w:spacing w:after="120" w:line="240" w:lineRule="auto"/>
        <w:rPr>
          <w:b/>
          <w:sz w:val="22"/>
          <w:szCs w:val="22"/>
        </w:rPr>
      </w:pPr>
      <w:r>
        <w:rPr>
          <w:b/>
          <w:sz w:val="22"/>
          <w:szCs w:val="22"/>
        </w:rPr>
        <w:t>Personal protective equipment</w:t>
      </w:r>
    </w:p>
    <w:p w14:paraId="1C885BA3" w14:textId="77777777" w:rsidR="00B77093" w:rsidRDefault="00B77093" w:rsidP="00B77093">
      <w:pPr>
        <w:pStyle w:val="BodyText"/>
        <w:spacing w:after="120" w:line="240" w:lineRule="auto"/>
        <w:rPr>
          <w:sz w:val="22"/>
          <w:szCs w:val="22"/>
        </w:rPr>
      </w:pPr>
      <w:r>
        <w:rPr>
          <w:sz w:val="22"/>
          <w:szCs w:val="22"/>
        </w:rPr>
        <w:t>Personal protective clothing and equipment (PPE) should not be the only control that is used, as it is the least effective control measure.</w:t>
      </w:r>
    </w:p>
    <w:p w14:paraId="3630445F" w14:textId="77777777" w:rsidR="00B77093" w:rsidRDefault="00B77093" w:rsidP="00B77093">
      <w:pPr>
        <w:pStyle w:val="BodyText"/>
        <w:spacing w:after="120" w:line="240" w:lineRule="auto"/>
        <w:rPr>
          <w:sz w:val="22"/>
          <w:szCs w:val="22"/>
        </w:rPr>
      </w:pPr>
      <w:r>
        <w:rPr>
          <w:sz w:val="22"/>
          <w:szCs w:val="22"/>
        </w:rPr>
        <w:t>PPE should be provided as a temporary measure while other risk controls are being considered or implemented, or used in conjunction with other controls.</w:t>
      </w:r>
    </w:p>
    <w:p w14:paraId="74BBC747" w14:textId="77777777" w:rsidR="00B77093" w:rsidRPr="00450687" w:rsidRDefault="00B77093" w:rsidP="00B77093">
      <w:pPr>
        <w:pStyle w:val="BodyText"/>
        <w:spacing w:after="120" w:line="240" w:lineRule="auto"/>
        <w:rPr>
          <w:sz w:val="22"/>
          <w:szCs w:val="22"/>
        </w:rPr>
      </w:pPr>
      <w:r>
        <w:rPr>
          <w:i/>
          <w:sz w:val="22"/>
          <w:szCs w:val="22"/>
        </w:rPr>
        <w:t>Examples</w:t>
      </w:r>
    </w:p>
    <w:p w14:paraId="62D8D5AB" w14:textId="77777777" w:rsidR="00B77093" w:rsidRDefault="00B77093" w:rsidP="00690591">
      <w:pPr>
        <w:pStyle w:val="BodyText"/>
        <w:numPr>
          <w:ilvl w:val="0"/>
          <w:numId w:val="20"/>
        </w:numPr>
        <w:spacing w:after="120" w:line="240" w:lineRule="auto"/>
        <w:ind w:left="567" w:hanging="567"/>
        <w:rPr>
          <w:sz w:val="22"/>
          <w:szCs w:val="22"/>
        </w:rPr>
      </w:pPr>
      <w:r>
        <w:rPr>
          <w:sz w:val="22"/>
          <w:szCs w:val="22"/>
        </w:rPr>
        <w:t xml:space="preserve">personal distress alarms </w:t>
      </w:r>
    </w:p>
    <w:p w14:paraId="3389EA19" w14:textId="77777777" w:rsidR="00B77093" w:rsidRPr="00C34617" w:rsidRDefault="00B77093" w:rsidP="00690591">
      <w:pPr>
        <w:pStyle w:val="BodyText"/>
        <w:numPr>
          <w:ilvl w:val="0"/>
          <w:numId w:val="20"/>
        </w:numPr>
        <w:spacing w:after="120" w:line="240" w:lineRule="auto"/>
        <w:ind w:left="567" w:hanging="567"/>
        <w:rPr>
          <w:sz w:val="22"/>
          <w:szCs w:val="22"/>
        </w:rPr>
      </w:pPr>
      <w:r>
        <w:rPr>
          <w:sz w:val="22"/>
          <w:szCs w:val="22"/>
        </w:rPr>
        <w:t xml:space="preserve">well-maintained PPE, such as high quality hearing protection, protection from the sun and glare, body armour, gloves, gowns and face shields to protect contact with body fluids. </w:t>
      </w:r>
    </w:p>
    <w:p w14:paraId="168AC846" w14:textId="77777777" w:rsidR="00B86AF2" w:rsidRDefault="00B86AF2">
      <w:pPr>
        <w:spacing w:after="200"/>
      </w:pPr>
      <w:bookmarkStart w:id="55" w:name="_Toc73009309"/>
      <w:r>
        <w:rPr>
          <w:b/>
          <w:bCs/>
        </w:rPr>
        <w:br w:type="page"/>
      </w:r>
    </w:p>
    <w:p w14:paraId="35A16BC0" w14:textId="6D7E04CB" w:rsidR="00B77093" w:rsidRDefault="00764ED5" w:rsidP="00B77093">
      <w:pPr>
        <w:pStyle w:val="Heading1"/>
        <w:spacing w:before="0" w:after="120" w:line="240" w:lineRule="auto"/>
      </w:pPr>
      <w:r>
        <w:lastRenderedPageBreak/>
        <w:t xml:space="preserve">Appendix 2 </w:t>
      </w:r>
      <w:r>
        <w:tab/>
        <w:t>Relevant l</w:t>
      </w:r>
      <w:r w:rsidR="00B77093">
        <w:t>egislation</w:t>
      </w:r>
      <w:bookmarkEnd w:id="55"/>
    </w:p>
    <w:p w14:paraId="0CAF78AC" w14:textId="77777777" w:rsidR="00B77093" w:rsidRPr="00B77093" w:rsidRDefault="00B77093" w:rsidP="00B77093">
      <w:pPr>
        <w:pStyle w:val="BodyText"/>
        <w:spacing w:after="120" w:line="240" w:lineRule="auto"/>
      </w:pPr>
    </w:p>
    <w:p w14:paraId="42B522BF" w14:textId="77777777" w:rsidR="00B77093" w:rsidRPr="00B77093" w:rsidRDefault="00B77093" w:rsidP="00B77093">
      <w:pPr>
        <w:pStyle w:val="BodyText"/>
        <w:spacing w:after="120" w:line="240" w:lineRule="auto"/>
        <w:rPr>
          <w:lang w:val="en-GB"/>
        </w:rPr>
      </w:pPr>
      <w:r w:rsidRPr="00B77093">
        <w:rPr>
          <w:lang w:val="en-GB"/>
        </w:rPr>
        <w:t>Criminal Code</w:t>
      </w:r>
    </w:p>
    <w:p w14:paraId="3A02BF12" w14:textId="77777777" w:rsidR="00B77093" w:rsidRPr="00B77093" w:rsidRDefault="00B77093" w:rsidP="00B77093">
      <w:pPr>
        <w:pStyle w:val="BodyText"/>
        <w:spacing w:after="120" w:line="240" w:lineRule="auto"/>
        <w:rPr>
          <w:lang w:val="en-GB"/>
        </w:rPr>
      </w:pPr>
      <w:r w:rsidRPr="00B77093">
        <w:rPr>
          <w:i/>
          <w:iCs/>
          <w:lang w:val="en-GB"/>
        </w:rPr>
        <w:t>Disability Act 1992 (Commonwealth)</w:t>
      </w:r>
    </w:p>
    <w:p w14:paraId="1668EC89" w14:textId="77777777" w:rsidR="00B77093" w:rsidRPr="00B77093" w:rsidRDefault="00B77093" w:rsidP="00B77093">
      <w:pPr>
        <w:pStyle w:val="BodyText"/>
        <w:spacing w:after="120" w:line="240" w:lineRule="auto"/>
        <w:rPr>
          <w:i/>
          <w:iCs/>
          <w:lang w:val="en-GB"/>
        </w:rPr>
      </w:pPr>
      <w:r w:rsidRPr="00B77093">
        <w:rPr>
          <w:i/>
          <w:iCs/>
          <w:lang w:val="en-GB"/>
        </w:rPr>
        <w:t>Equal Opportunity Act 1984</w:t>
      </w:r>
    </w:p>
    <w:p w14:paraId="5246F2D3" w14:textId="77777777" w:rsidR="00B77093" w:rsidRPr="00B77093" w:rsidRDefault="00B77093" w:rsidP="00B77093">
      <w:pPr>
        <w:pStyle w:val="BodyText"/>
        <w:spacing w:after="120" w:line="240" w:lineRule="auto"/>
        <w:rPr>
          <w:lang w:val="en-GB"/>
        </w:rPr>
      </w:pPr>
      <w:r w:rsidRPr="00B77093">
        <w:rPr>
          <w:i/>
          <w:iCs/>
          <w:lang w:val="en-GB"/>
        </w:rPr>
        <w:t>Human Right and Equal Opportunity Commission Act 1986 (Commonwealth)</w:t>
      </w:r>
    </w:p>
    <w:p w14:paraId="06DE6531" w14:textId="77777777" w:rsidR="00B77093" w:rsidRPr="00B77093" w:rsidRDefault="00B77093" w:rsidP="00B77093">
      <w:pPr>
        <w:pStyle w:val="BodyText"/>
        <w:spacing w:after="120" w:line="240" w:lineRule="auto"/>
        <w:rPr>
          <w:i/>
          <w:iCs/>
          <w:lang w:val="en-GB"/>
        </w:rPr>
      </w:pPr>
      <w:r w:rsidRPr="00B77093">
        <w:rPr>
          <w:i/>
          <w:iCs/>
          <w:lang w:val="en-GB"/>
        </w:rPr>
        <w:t>Industrial Relations Act 1979</w:t>
      </w:r>
    </w:p>
    <w:p w14:paraId="1CDCC8CB" w14:textId="77777777" w:rsidR="00B77093" w:rsidRPr="00B77093" w:rsidRDefault="00B77093" w:rsidP="00B77093">
      <w:pPr>
        <w:pStyle w:val="BodyText"/>
        <w:spacing w:after="120" w:line="240" w:lineRule="auto"/>
        <w:rPr>
          <w:lang w:val="en-GB"/>
        </w:rPr>
      </w:pPr>
      <w:r w:rsidRPr="00B77093">
        <w:rPr>
          <w:i/>
          <w:iCs/>
          <w:lang w:val="en-GB"/>
        </w:rPr>
        <w:t>Mines Safety and Inspection Act 1994</w:t>
      </w:r>
    </w:p>
    <w:p w14:paraId="5D0FCBDE" w14:textId="77777777" w:rsidR="00B77093" w:rsidRPr="00B77093" w:rsidRDefault="00B77093" w:rsidP="00B77093">
      <w:pPr>
        <w:pStyle w:val="BodyText"/>
        <w:spacing w:after="120" w:line="240" w:lineRule="auto"/>
        <w:rPr>
          <w:i/>
          <w:iCs/>
          <w:lang w:val="en-GB"/>
        </w:rPr>
      </w:pPr>
      <w:r w:rsidRPr="00B77093">
        <w:rPr>
          <w:i/>
          <w:iCs/>
          <w:lang w:val="en-GB"/>
        </w:rPr>
        <w:t>Minimum Conditions of Employment Act 1993</w:t>
      </w:r>
    </w:p>
    <w:p w14:paraId="420CDF5C" w14:textId="77777777" w:rsidR="00B77093" w:rsidRPr="00B77093" w:rsidRDefault="00B77093" w:rsidP="00B77093">
      <w:pPr>
        <w:pStyle w:val="BodyText"/>
        <w:spacing w:after="120" w:line="240" w:lineRule="auto"/>
        <w:rPr>
          <w:i/>
          <w:iCs/>
          <w:lang w:val="en-GB"/>
        </w:rPr>
      </w:pPr>
      <w:r w:rsidRPr="00B77093">
        <w:rPr>
          <w:i/>
          <w:iCs/>
          <w:lang w:val="en-GB"/>
        </w:rPr>
        <w:t xml:space="preserve">Occupational Safety and Health Act 1984 </w:t>
      </w:r>
    </w:p>
    <w:p w14:paraId="02E1B2DA" w14:textId="77777777" w:rsidR="00B77093" w:rsidRPr="00B77093" w:rsidRDefault="00B77093" w:rsidP="00B77093">
      <w:pPr>
        <w:pStyle w:val="BodyText"/>
        <w:spacing w:after="120" w:line="240" w:lineRule="auto"/>
        <w:rPr>
          <w:iCs/>
          <w:lang w:val="en-GB"/>
        </w:rPr>
      </w:pPr>
      <w:r w:rsidRPr="00B77093">
        <w:rPr>
          <w:iCs/>
          <w:lang w:val="en-GB"/>
        </w:rPr>
        <w:t>Occupational Safety and Health Regulations 1996</w:t>
      </w:r>
    </w:p>
    <w:p w14:paraId="27971449" w14:textId="77777777" w:rsidR="00B77093" w:rsidRPr="00B77093" w:rsidRDefault="00B77093" w:rsidP="00B77093">
      <w:pPr>
        <w:pStyle w:val="BodyText"/>
        <w:spacing w:after="120" w:line="240" w:lineRule="auto"/>
        <w:rPr>
          <w:lang w:val="en-GB"/>
        </w:rPr>
      </w:pPr>
      <w:r w:rsidRPr="00B77093">
        <w:rPr>
          <w:i/>
          <w:iCs/>
          <w:lang w:val="en-GB"/>
        </w:rPr>
        <w:t>Public Interest Disclosure Act 2003</w:t>
      </w:r>
    </w:p>
    <w:p w14:paraId="69F20C1C" w14:textId="77777777" w:rsidR="00B77093" w:rsidRPr="00B77093" w:rsidRDefault="00B77093" w:rsidP="00B77093">
      <w:pPr>
        <w:pStyle w:val="BodyText"/>
        <w:spacing w:after="120" w:line="240" w:lineRule="auto"/>
        <w:rPr>
          <w:lang w:val="en-GB"/>
        </w:rPr>
      </w:pPr>
      <w:r w:rsidRPr="00B77093">
        <w:rPr>
          <w:i/>
          <w:iCs/>
          <w:lang w:val="en-GB"/>
        </w:rPr>
        <w:t>Public Sector Management Act 1994 (State Government Departments)</w:t>
      </w:r>
    </w:p>
    <w:p w14:paraId="05C78BFB" w14:textId="77777777" w:rsidR="00B77093" w:rsidRPr="00B77093" w:rsidRDefault="00B77093" w:rsidP="00B77093">
      <w:pPr>
        <w:pStyle w:val="BodyText"/>
        <w:spacing w:after="120" w:line="240" w:lineRule="auto"/>
        <w:rPr>
          <w:i/>
          <w:iCs/>
          <w:lang w:val="en-GB"/>
        </w:rPr>
      </w:pPr>
      <w:r w:rsidRPr="00B77093">
        <w:rPr>
          <w:i/>
          <w:iCs/>
          <w:lang w:val="en-GB"/>
        </w:rPr>
        <w:t xml:space="preserve">Racial Discrimination Act 1975 (Commonwealth) </w:t>
      </w:r>
    </w:p>
    <w:p w14:paraId="5351CEAF" w14:textId="77777777" w:rsidR="00B77093" w:rsidRPr="00B77093" w:rsidRDefault="00B77093" w:rsidP="00B77093">
      <w:pPr>
        <w:pStyle w:val="BodyText"/>
        <w:spacing w:after="120" w:line="240" w:lineRule="auto"/>
        <w:rPr>
          <w:i/>
          <w:iCs/>
          <w:lang w:val="en-GB"/>
        </w:rPr>
      </w:pPr>
      <w:r w:rsidRPr="00B77093">
        <w:rPr>
          <w:i/>
          <w:iCs/>
          <w:lang w:val="en-GB"/>
        </w:rPr>
        <w:t>Sex Discrimination Act 1984 (Commonwealth)</w:t>
      </w:r>
    </w:p>
    <w:p w14:paraId="0472F9C0" w14:textId="77777777" w:rsidR="00B77093" w:rsidRPr="00B77093" w:rsidRDefault="00B77093" w:rsidP="00B77093">
      <w:pPr>
        <w:pStyle w:val="BodyText"/>
        <w:spacing w:after="120" w:line="240" w:lineRule="auto"/>
        <w:rPr>
          <w:i/>
          <w:iCs/>
          <w:lang w:val="en-GB"/>
        </w:rPr>
      </w:pPr>
      <w:r w:rsidRPr="00B77093">
        <w:rPr>
          <w:i/>
          <w:iCs/>
          <w:lang w:val="en-GB"/>
        </w:rPr>
        <w:t>Spent Convictions Act 1988</w:t>
      </w:r>
    </w:p>
    <w:p w14:paraId="49E3FCFD" w14:textId="77777777" w:rsidR="00B77093" w:rsidRPr="00B77093" w:rsidRDefault="00B77093" w:rsidP="00B77093">
      <w:pPr>
        <w:pStyle w:val="BodyText"/>
        <w:spacing w:after="120" w:line="240" w:lineRule="auto"/>
        <w:rPr>
          <w:lang w:val="en-GB"/>
        </w:rPr>
      </w:pPr>
      <w:r w:rsidRPr="00B77093">
        <w:rPr>
          <w:i/>
          <w:iCs/>
          <w:lang w:val="en-GB"/>
        </w:rPr>
        <w:t>Surveillance Devices Act 1998</w:t>
      </w:r>
    </w:p>
    <w:p w14:paraId="4A6D3F44" w14:textId="77777777" w:rsidR="00B77093" w:rsidRPr="00B77093" w:rsidRDefault="00B77093" w:rsidP="00B77093">
      <w:pPr>
        <w:pStyle w:val="BodyText"/>
        <w:spacing w:after="120" w:line="240" w:lineRule="auto"/>
        <w:rPr>
          <w:i/>
          <w:iCs/>
          <w:lang w:val="en-GB"/>
        </w:rPr>
      </w:pPr>
      <w:r w:rsidRPr="00B77093">
        <w:rPr>
          <w:i/>
          <w:iCs/>
          <w:lang w:val="en-GB"/>
        </w:rPr>
        <w:t>Worker's Compensation and Injury Management Act 1981</w:t>
      </w:r>
    </w:p>
    <w:p w14:paraId="5C20E6DF" w14:textId="77777777" w:rsidR="00B77093" w:rsidRDefault="00B77093" w:rsidP="00B77093">
      <w:pPr>
        <w:pStyle w:val="BodyText"/>
      </w:pPr>
    </w:p>
    <w:p w14:paraId="7545EAAD" w14:textId="77777777" w:rsidR="00B77093" w:rsidRDefault="00B77093" w:rsidP="00B77093">
      <w:pPr>
        <w:pStyle w:val="BodyText"/>
      </w:pPr>
    </w:p>
    <w:p w14:paraId="1648DDBF" w14:textId="77777777" w:rsidR="00B77093" w:rsidRDefault="00B77093" w:rsidP="00B77093">
      <w:pPr>
        <w:pStyle w:val="BodyText"/>
      </w:pPr>
    </w:p>
    <w:p w14:paraId="046F9546" w14:textId="77777777" w:rsidR="00B77093" w:rsidRDefault="00B77093" w:rsidP="00B77093">
      <w:pPr>
        <w:pStyle w:val="BodyText"/>
      </w:pPr>
    </w:p>
    <w:p w14:paraId="47BE4A56" w14:textId="77777777" w:rsidR="00B77093" w:rsidRDefault="00B77093" w:rsidP="00B77093">
      <w:pPr>
        <w:pStyle w:val="BodyText"/>
      </w:pPr>
    </w:p>
    <w:p w14:paraId="6A36B003" w14:textId="77777777" w:rsidR="00B77093" w:rsidRDefault="00B77093" w:rsidP="00B77093">
      <w:pPr>
        <w:pStyle w:val="BodyText"/>
      </w:pPr>
    </w:p>
    <w:p w14:paraId="4F0B5D13" w14:textId="77777777" w:rsidR="00B77093" w:rsidRDefault="00B77093" w:rsidP="00B77093">
      <w:pPr>
        <w:pStyle w:val="BodyText"/>
      </w:pPr>
    </w:p>
    <w:p w14:paraId="01FE70A8" w14:textId="77777777" w:rsidR="00B77093" w:rsidRDefault="00B77093" w:rsidP="00B77093">
      <w:pPr>
        <w:pStyle w:val="BodyText"/>
      </w:pPr>
    </w:p>
    <w:p w14:paraId="19348CD7" w14:textId="77777777" w:rsidR="00B77093" w:rsidRDefault="00B77093" w:rsidP="00B77093">
      <w:pPr>
        <w:pStyle w:val="BodyText"/>
      </w:pPr>
    </w:p>
    <w:p w14:paraId="100BC33E" w14:textId="77777777" w:rsidR="00B77093" w:rsidRDefault="00B77093" w:rsidP="00B77093">
      <w:pPr>
        <w:pStyle w:val="BodyText"/>
      </w:pPr>
    </w:p>
    <w:p w14:paraId="2E4DCF4E" w14:textId="77777777" w:rsidR="00B77093" w:rsidRDefault="00B77093" w:rsidP="00B77093">
      <w:pPr>
        <w:pStyle w:val="BodyText"/>
      </w:pPr>
    </w:p>
    <w:p w14:paraId="7A16BC7F" w14:textId="77777777" w:rsidR="00B77093" w:rsidRDefault="00B77093" w:rsidP="00B77093">
      <w:pPr>
        <w:pStyle w:val="BodyText"/>
      </w:pPr>
    </w:p>
    <w:p w14:paraId="554A5A2F" w14:textId="77777777" w:rsidR="00B77093" w:rsidRDefault="00B77093" w:rsidP="00B77093">
      <w:pPr>
        <w:pStyle w:val="BodyText"/>
      </w:pPr>
    </w:p>
    <w:p w14:paraId="20729544" w14:textId="77777777" w:rsidR="00B77093" w:rsidRDefault="00B77093" w:rsidP="00B77093">
      <w:pPr>
        <w:pStyle w:val="BodyText"/>
      </w:pPr>
    </w:p>
    <w:p w14:paraId="4E5B43AA" w14:textId="77777777" w:rsidR="00853797" w:rsidRDefault="00853797" w:rsidP="00B77093">
      <w:pPr>
        <w:pStyle w:val="Heading1"/>
        <w:sectPr w:rsidR="00853797" w:rsidSect="0075253D">
          <w:headerReference w:type="even" r:id="rId19"/>
          <w:headerReference w:type="default" r:id="rId20"/>
          <w:footerReference w:type="even" r:id="rId21"/>
          <w:footerReference w:type="default" r:id="rId22"/>
          <w:headerReference w:type="first" r:id="rId23"/>
          <w:footerReference w:type="first" r:id="rId24"/>
          <w:pgSz w:w="11907" w:h="16840" w:code="9"/>
          <w:pgMar w:top="1304" w:right="1304" w:bottom="1304" w:left="1304" w:header="709" w:footer="709" w:gutter="0"/>
          <w:cols w:space="708"/>
          <w:docGrid w:linePitch="360"/>
        </w:sectPr>
      </w:pPr>
    </w:p>
    <w:p w14:paraId="66D52386" w14:textId="27F9B41A" w:rsidR="00B77093" w:rsidRDefault="00B77093" w:rsidP="00B77093">
      <w:pPr>
        <w:pStyle w:val="Heading1"/>
      </w:pPr>
      <w:bookmarkStart w:id="56" w:name="_Toc73009310"/>
      <w:r>
        <w:lastRenderedPageBreak/>
        <w:t xml:space="preserve">Appendix 3 </w:t>
      </w:r>
      <w:r>
        <w:tab/>
      </w:r>
      <w:r w:rsidR="00936C9C">
        <w:t xml:space="preserve">Audit template </w:t>
      </w:r>
      <w:r>
        <w:t>for preventing and managing inappropriate or unreasonable workplace behaviour</w:t>
      </w:r>
      <w:bookmarkEnd w:id="56"/>
    </w:p>
    <w:p w14:paraId="19C0B302" w14:textId="77777777" w:rsidR="00B77093" w:rsidRPr="00B77093" w:rsidRDefault="00B77093" w:rsidP="00B77093">
      <w:pPr>
        <w:pStyle w:val="BodyText"/>
      </w:pPr>
    </w:p>
    <w:p w14:paraId="295D7771" w14:textId="77777777" w:rsidR="00853797" w:rsidRDefault="00853797" w:rsidP="00853797">
      <w:pPr>
        <w:pStyle w:val="Heading1"/>
        <w:spacing w:before="0"/>
        <w:rPr>
          <w:color w:val="000080"/>
          <w:sz w:val="24"/>
        </w:rPr>
      </w:pPr>
      <w:bookmarkStart w:id="57" w:name="_Toc73009311"/>
      <w:r>
        <w:rPr>
          <w:color w:val="000080"/>
          <w:sz w:val="24"/>
        </w:rPr>
        <w:t xml:space="preserve">WORKPLACE BEHAVIOUR </w:t>
      </w:r>
      <w:r w:rsidRPr="00E30B50">
        <w:rPr>
          <w:color w:val="000080"/>
          <w:sz w:val="24"/>
        </w:rPr>
        <w:t>AUDIT TOOL – TEMPLATE</w:t>
      </w:r>
      <w:bookmarkEnd w:id="57"/>
      <w:r w:rsidRPr="00E30B50">
        <w:rPr>
          <w:color w:val="000080"/>
          <w:sz w:val="24"/>
        </w:rPr>
        <w:t xml:space="preserve"> </w:t>
      </w:r>
    </w:p>
    <w:p w14:paraId="01BC0278" w14:textId="77777777" w:rsidR="00853797" w:rsidRPr="00E30B50" w:rsidRDefault="00853797" w:rsidP="00853797"/>
    <w:tbl>
      <w:tblPr>
        <w:tblStyle w:val="TableGrid"/>
        <w:tblW w:w="15304" w:type="dxa"/>
        <w:tblCellMar>
          <w:top w:w="28" w:type="dxa"/>
          <w:bottom w:w="28" w:type="dxa"/>
        </w:tblCellMar>
        <w:tblLook w:val="04A0" w:firstRow="1" w:lastRow="0" w:firstColumn="1" w:lastColumn="0" w:noHBand="0" w:noVBand="1"/>
      </w:tblPr>
      <w:tblGrid>
        <w:gridCol w:w="2263"/>
        <w:gridCol w:w="1414"/>
        <w:gridCol w:w="1169"/>
        <w:gridCol w:w="1806"/>
        <w:gridCol w:w="1275"/>
        <w:gridCol w:w="1282"/>
        <w:gridCol w:w="992"/>
        <w:gridCol w:w="2127"/>
        <w:gridCol w:w="2976"/>
      </w:tblGrid>
      <w:tr w:rsidR="00853797" w:rsidRPr="00B2336E" w14:paraId="7319044B" w14:textId="77777777" w:rsidTr="00BD051F">
        <w:tc>
          <w:tcPr>
            <w:tcW w:w="2263" w:type="dxa"/>
          </w:tcPr>
          <w:p w14:paraId="24B775F6" w14:textId="77777777" w:rsidR="00853797" w:rsidRPr="00E30B50" w:rsidRDefault="00853797" w:rsidP="00BD051F">
            <w:pPr>
              <w:rPr>
                <w:b/>
                <w:color w:val="000080"/>
                <w:sz w:val="22"/>
              </w:rPr>
            </w:pPr>
            <w:r w:rsidRPr="00E30B50">
              <w:rPr>
                <w:b/>
                <w:color w:val="000080"/>
                <w:sz w:val="22"/>
              </w:rPr>
              <w:t xml:space="preserve">Audit date and time </w:t>
            </w:r>
          </w:p>
        </w:tc>
        <w:tc>
          <w:tcPr>
            <w:tcW w:w="2583" w:type="dxa"/>
            <w:gridSpan w:val="2"/>
          </w:tcPr>
          <w:p w14:paraId="2D3512F8" w14:textId="77777777" w:rsidR="00853797" w:rsidRPr="00237649" w:rsidRDefault="00853797" w:rsidP="00BD051F">
            <w:pPr>
              <w:rPr>
                <w:sz w:val="22"/>
              </w:rPr>
            </w:pPr>
          </w:p>
        </w:tc>
        <w:tc>
          <w:tcPr>
            <w:tcW w:w="4363" w:type="dxa"/>
            <w:gridSpan w:val="3"/>
          </w:tcPr>
          <w:p w14:paraId="68259234" w14:textId="77777777" w:rsidR="00853797" w:rsidRPr="00E30B50" w:rsidRDefault="00853797" w:rsidP="00BD051F">
            <w:pPr>
              <w:rPr>
                <w:b/>
                <w:color w:val="000080"/>
                <w:sz w:val="22"/>
              </w:rPr>
            </w:pPr>
            <w:r w:rsidRPr="00E30B50">
              <w:rPr>
                <w:b/>
                <w:color w:val="000080"/>
                <w:sz w:val="22"/>
              </w:rPr>
              <w:t>Audit completed by</w:t>
            </w:r>
          </w:p>
        </w:tc>
        <w:tc>
          <w:tcPr>
            <w:tcW w:w="6095" w:type="dxa"/>
            <w:gridSpan w:val="3"/>
          </w:tcPr>
          <w:p w14:paraId="0466B421" w14:textId="77777777" w:rsidR="00853797" w:rsidRPr="00237649" w:rsidRDefault="00853797" w:rsidP="00BD051F">
            <w:pPr>
              <w:rPr>
                <w:sz w:val="22"/>
              </w:rPr>
            </w:pPr>
          </w:p>
        </w:tc>
      </w:tr>
      <w:tr w:rsidR="00853797" w:rsidRPr="00B2336E" w14:paraId="5C965474" w14:textId="77777777" w:rsidTr="00BD051F">
        <w:tc>
          <w:tcPr>
            <w:tcW w:w="2263" w:type="dxa"/>
          </w:tcPr>
          <w:p w14:paraId="21C694D4" w14:textId="77777777" w:rsidR="00853797" w:rsidRPr="00E30B50" w:rsidRDefault="00853797" w:rsidP="00BD051F">
            <w:pPr>
              <w:rPr>
                <w:b/>
                <w:color w:val="000080"/>
                <w:sz w:val="22"/>
              </w:rPr>
            </w:pPr>
            <w:r w:rsidRPr="00E30B50">
              <w:rPr>
                <w:b/>
                <w:color w:val="000080"/>
                <w:sz w:val="22"/>
              </w:rPr>
              <w:t>Entity name</w:t>
            </w:r>
          </w:p>
        </w:tc>
        <w:tc>
          <w:tcPr>
            <w:tcW w:w="2583" w:type="dxa"/>
            <w:gridSpan w:val="2"/>
          </w:tcPr>
          <w:p w14:paraId="5A484BED" w14:textId="77777777" w:rsidR="00853797" w:rsidRPr="00237649" w:rsidRDefault="00853797" w:rsidP="00BD051F">
            <w:pPr>
              <w:rPr>
                <w:sz w:val="22"/>
              </w:rPr>
            </w:pPr>
          </w:p>
        </w:tc>
        <w:tc>
          <w:tcPr>
            <w:tcW w:w="4363" w:type="dxa"/>
            <w:gridSpan w:val="3"/>
          </w:tcPr>
          <w:p w14:paraId="2295A4CE" w14:textId="77777777" w:rsidR="00853797" w:rsidRPr="00E30B50" w:rsidRDefault="00853797" w:rsidP="00BD051F">
            <w:pPr>
              <w:rPr>
                <w:b/>
                <w:color w:val="000080"/>
                <w:sz w:val="22"/>
              </w:rPr>
            </w:pPr>
            <w:r w:rsidRPr="00E30B50">
              <w:rPr>
                <w:b/>
                <w:color w:val="000080"/>
                <w:sz w:val="22"/>
              </w:rPr>
              <w:t>No. of employees (Full-time equivalent)</w:t>
            </w:r>
          </w:p>
        </w:tc>
        <w:tc>
          <w:tcPr>
            <w:tcW w:w="992" w:type="dxa"/>
          </w:tcPr>
          <w:p w14:paraId="61E04747" w14:textId="77777777" w:rsidR="00853797" w:rsidRPr="00237649" w:rsidRDefault="00853797" w:rsidP="00BD051F">
            <w:pPr>
              <w:rPr>
                <w:sz w:val="22"/>
              </w:rPr>
            </w:pPr>
          </w:p>
        </w:tc>
        <w:tc>
          <w:tcPr>
            <w:tcW w:w="2127" w:type="dxa"/>
          </w:tcPr>
          <w:p w14:paraId="741B63D4" w14:textId="77777777" w:rsidR="00853797" w:rsidRPr="00E30B50" w:rsidRDefault="00853797" w:rsidP="00BD051F">
            <w:pPr>
              <w:rPr>
                <w:b/>
                <w:color w:val="000080"/>
                <w:sz w:val="22"/>
              </w:rPr>
            </w:pPr>
            <w:r w:rsidRPr="00E30B50">
              <w:rPr>
                <w:b/>
                <w:color w:val="000080"/>
                <w:sz w:val="22"/>
              </w:rPr>
              <w:t>Area/site location</w:t>
            </w:r>
          </w:p>
        </w:tc>
        <w:tc>
          <w:tcPr>
            <w:tcW w:w="2976" w:type="dxa"/>
          </w:tcPr>
          <w:p w14:paraId="59D1B194" w14:textId="77777777" w:rsidR="00853797" w:rsidRPr="00237649" w:rsidRDefault="00853797" w:rsidP="00BD051F">
            <w:pPr>
              <w:rPr>
                <w:sz w:val="22"/>
              </w:rPr>
            </w:pPr>
          </w:p>
        </w:tc>
      </w:tr>
      <w:tr w:rsidR="00853797" w:rsidRPr="00B2336E" w14:paraId="60C19946" w14:textId="77777777" w:rsidTr="00BD051F">
        <w:tc>
          <w:tcPr>
            <w:tcW w:w="2263" w:type="dxa"/>
          </w:tcPr>
          <w:p w14:paraId="0E32D03E" w14:textId="77777777" w:rsidR="00853797" w:rsidRPr="00E30B50" w:rsidRDefault="00853797" w:rsidP="00BD051F">
            <w:pPr>
              <w:rPr>
                <w:b/>
                <w:color w:val="000080"/>
                <w:sz w:val="22"/>
              </w:rPr>
            </w:pPr>
            <w:r w:rsidRPr="00E30B50">
              <w:rPr>
                <w:b/>
                <w:color w:val="000080"/>
                <w:sz w:val="22"/>
              </w:rPr>
              <w:t>Business name</w:t>
            </w:r>
          </w:p>
        </w:tc>
        <w:tc>
          <w:tcPr>
            <w:tcW w:w="4389" w:type="dxa"/>
            <w:gridSpan w:val="3"/>
          </w:tcPr>
          <w:p w14:paraId="4E6B95CB" w14:textId="77777777" w:rsidR="00853797" w:rsidRPr="00237649" w:rsidRDefault="00853797" w:rsidP="00BD051F">
            <w:pPr>
              <w:rPr>
                <w:sz w:val="22"/>
              </w:rPr>
            </w:pPr>
          </w:p>
        </w:tc>
        <w:tc>
          <w:tcPr>
            <w:tcW w:w="1275" w:type="dxa"/>
          </w:tcPr>
          <w:p w14:paraId="105E5A3A" w14:textId="77777777" w:rsidR="00853797" w:rsidRPr="00237649" w:rsidRDefault="00853797" w:rsidP="00BD051F">
            <w:pPr>
              <w:rPr>
                <w:b/>
                <w:sz w:val="22"/>
              </w:rPr>
            </w:pPr>
            <w:r w:rsidRPr="00E30B50">
              <w:rPr>
                <w:b/>
                <w:color w:val="000080"/>
                <w:sz w:val="22"/>
              </w:rPr>
              <w:t>ABN/ACN</w:t>
            </w:r>
          </w:p>
        </w:tc>
        <w:tc>
          <w:tcPr>
            <w:tcW w:w="2274" w:type="dxa"/>
            <w:gridSpan w:val="2"/>
          </w:tcPr>
          <w:p w14:paraId="0EB80F82" w14:textId="77777777" w:rsidR="00853797" w:rsidRPr="00237649" w:rsidRDefault="00853797" w:rsidP="00BD051F">
            <w:pPr>
              <w:rPr>
                <w:sz w:val="22"/>
              </w:rPr>
            </w:pPr>
          </w:p>
        </w:tc>
        <w:tc>
          <w:tcPr>
            <w:tcW w:w="2127" w:type="dxa"/>
          </w:tcPr>
          <w:p w14:paraId="463796B0" w14:textId="77777777" w:rsidR="00853797" w:rsidRPr="00E30B50" w:rsidRDefault="00853797" w:rsidP="00BD051F">
            <w:pPr>
              <w:rPr>
                <w:b/>
                <w:color w:val="000080"/>
                <w:sz w:val="22"/>
              </w:rPr>
            </w:pPr>
            <w:r w:rsidRPr="00E30B50">
              <w:rPr>
                <w:b/>
                <w:color w:val="000080"/>
                <w:sz w:val="22"/>
              </w:rPr>
              <w:t>No. of SHReps</w:t>
            </w:r>
          </w:p>
        </w:tc>
        <w:tc>
          <w:tcPr>
            <w:tcW w:w="2976" w:type="dxa"/>
          </w:tcPr>
          <w:p w14:paraId="5D9CBB12" w14:textId="77777777" w:rsidR="00853797" w:rsidRPr="00237649" w:rsidRDefault="00853797" w:rsidP="00BD051F">
            <w:pPr>
              <w:rPr>
                <w:sz w:val="22"/>
              </w:rPr>
            </w:pPr>
          </w:p>
        </w:tc>
      </w:tr>
      <w:tr w:rsidR="00853797" w:rsidRPr="00B2336E" w14:paraId="433C6D66" w14:textId="77777777" w:rsidTr="00BD051F">
        <w:tc>
          <w:tcPr>
            <w:tcW w:w="2263" w:type="dxa"/>
          </w:tcPr>
          <w:p w14:paraId="7E21F64E" w14:textId="77777777" w:rsidR="00853797" w:rsidRPr="00E30B50" w:rsidRDefault="00853797" w:rsidP="00BD051F">
            <w:pPr>
              <w:rPr>
                <w:b/>
                <w:color w:val="000080"/>
                <w:sz w:val="22"/>
              </w:rPr>
            </w:pPr>
            <w:r w:rsidRPr="00E30B50">
              <w:rPr>
                <w:b/>
                <w:color w:val="000080"/>
                <w:sz w:val="22"/>
              </w:rPr>
              <w:t>Business address</w:t>
            </w:r>
          </w:p>
        </w:tc>
        <w:tc>
          <w:tcPr>
            <w:tcW w:w="13041" w:type="dxa"/>
            <w:gridSpan w:val="8"/>
          </w:tcPr>
          <w:p w14:paraId="77F31368" w14:textId="77777777" w:rsidR="00853797" w:rsidRPr="00237649" w:rsidRDefault="00853797" w:rsidP="00BD051F">
            <w:pPr>
              <w:rPr>
                <w:sz w:val="22"/>
              </w:rPr>
            </w:pPr>
          </w:p>
        </w:tc>
      </w:tr>
      <w:tr w:rsidR="00853797" w:rsidRPr="00B2336E" w14:paraId="7BF9CC3C" w14:textId="77777777" w:rsidTr="00BD051F">
        <w:tc>
          <w:tcPr>
            <w:tcW w:w="2263" w:type="dxa"/>
          </w:tcPr>
          <w:p w14:paraId="003DBC33" w14:textId="77777777" w:rsidR="00853797" w:rsidRPr="00E30B50" w:rsidRDefault="00853797" w:rsidP="00BD051F">
            <w:pPr>
              <w:rPr>
                <w:b/>
                <w:color w:val="000080"/>
                <w:sz w:val="22"/>
              </w:rPr>
            </w:pPr>
            <w:r w:rsidRPr="00E30B50">
              <w:rPr>
                <w:b/>
                <w:color w:val="000080"/>
                <w:sz w:val="22"/>
              </w:rPr>
              <w:t>Postal address</w:t>
            </w:r>
          </w:p>
        </w:tc>
        <w:tc>
          <w:tcPr>
            <w:tcW w:w="13041" w:type="dxa"/>
            <w:gridSpan w:val="8"/>
          </w:tcPr>
          <w:p w14:paraId="5B699158" w14:textId="77777777" w:rsidR="00853797" w:rsidRPr="00237649" w:rsidRDefault="00853797" w:rsidP="00BD051F">
            <w:pPr>
              <w:rPr>
                <w:sz w:val="22"/>
              </w:rPr>
            </w:pPr>
          </w:p>
        </w:tc>
      </w:tr>
      <w:tr w:rsidR="00853797" w:rsidRPr="00B2336E" w14:paraId="305C7CBB" w14:textId="77777777" w:rsidTr="00BD051F">
        <w:tc>
          <w:tcPr>
            <w:tcW w:w="3677" w:type="dxa"/>
            <w:gridSpan w:val="2"/>
          </w:tcPr>
          <w:p w14:paraId="391D1E45" w14:textId="77777777" w:rsidR="00853797" w:rsidRPr="00E30B50" w:rsidRDefault="00853797" w:rsidP="00BD051F">
            <w:pPr>
              <w:rPr>
                <w:b/>
                <w:color w:val="000080"/>
                <w:sz w:val="22"/>
              </w:rPr>
            </w:pPr>
            <w:r w:rsidRPr="00E30B50">
              <w:rPr>
                <w:b/>
                <w:color w:val="000080"/>
                <w:sz w:val="22"/>
              </w:rPr>
              <w:t>Name of primary contact person</w:t>
            </w:r>
          </w:p>
        </w:tc>
        <w:tc>
          <w:tcPr>
            <w:tcW w:w="5532" w:type="dxa"/>
            <w:gridSpan w:val="4"/>
          </w:tcPr>
          <w:p w14:paraId="2D1F1C4D" w14:textId="77777777" w:rsidR="00853797" w:rsidRPr="00237649" w:rsidRDefault="00853797" w:rsidP="00BD051F">
            <w:pPr>
              <w:rPr>
                <w:sz w:val="22"/>
              </w:rPr>
            </w:pPr>
          </w:p>
        </w:tc>
        <w:tc>
          <w:tcPr>
            <w:tcW w:w="3119" w:type="dxa"/>
            <w:gridSpan w:val="2"/>
          </w:tcPr>
          <w:p w14:paraId="1D8D8AA5" w14:textId="77777777" w:rsidR="00853797" w:rsidRPr="00237649" w:rsidRDefault="00853797" w:rsidP="00BD051F">
            <w:pPr>
              <w:rPr>
                <w:b/>
                <w:sz w:val="22"/>
              </w:rPr>
            </w:pPr>
            <w:r w:rsidRPr="00E30B50">
              <w:rPr>
                <w:b/>
                <w:color w:val="000080"/>
                <w:sz w:val="22"/>
              </w:rPr>
              <w:t>Primary contact phone</w:t>
            </w:r>
          </w:p>
        </w:tc>
        <w:tc>
          <w:tcPr>
            <w:tcW w:w="2976" w:type="dxa"/>
          </w:tcPr>
          <w:p w14:paraId="5A0C9928" w14:textId="77777777" w:rsidR="00853797" w:rsidRPr="00237649" w:rsidRDefault="00853797" w:rsidP="00BD051F">
            <w:pPr>
              <w:rPr>
                <w:sz w:val="22"/>
              </w:rPr>
            </w:pPr>
          </w:p>
        </w:tc>
      </w:tr>
      <w:tr w:rsidR="00853797" w:rsidRPr="00B2336E" w14:paraId="3AD6D006" w14:textId="77777777" w:rsidTr="00BD051F">
        <w:tc>
          <w:tcPr>
            <w:tcW w:w="3677" w:type="dxa"/>
            <w:gridSpan w:val="2"/>
          </w:tcPr>
          <w:p w14:paraId="6729ECAB" w14:textId="77777777" w:rsidR="00853797" w:rsidRPr="00E30B50" w:rsidRDefault="00853797" w:rsidP="00BD051F">
            <w:pPr>
              <w:rPr>
                <w:b/>
                <w:color w:val="000080"/>
                <w:sz w:val="22"/>
              </w:rPr>
            </w:pPr>
            <w:r w:rsidRPr="00E30B50">
              <w:rPr>
                <w:b/>
                <w:color w:val="000080"/>
                <w:sz w:val="22"/>
              </w:rPr>
              <w:t xml:space="preserve">Primary workplace contact email                                                                                                                                  </w:t>
            </w:r>
          </w:p>
        </w:tc>
        <w:tc>
          <w:tcPr>
            <w:tcW w:w="11627" w:type="dxa"/>
            <w:gridSpan w:val="7"/>
          </w:tcPr>
          <w:p w14:paraId="4E695B0D" w14:textId="77777777" w:rsidR="00853797" w:rsidRPr="00237649" w:rsidRDefault="00853797" w:rsidP="00BD051F">
            <w:pPr>
              <w:rPr>
                <w:sz w:val="22"/>
              </w:rPr>
            </w:pPr>
          </w:p>
        </w:tc>
      </w:tr>
      <w:tr w:rsidR="00853797" w:rsidRPr="00B2336E" w14:paraId="13AFC631" w14:textId="77777777" w:rsidTr="00BD051F">
        <w:tc>
          <w:tcPr>
            <w:tcW w:w="3677" w:type="dxa"/>
            <w:gridSpan w:val="2"/>
          </w:tcPr>
          <w:p w14:paraId="5DF748E6" w14:textId="77777777" w:rsidR="00853797" w:rsidRPr="00E30B50" w:rsidRDefault="00853797" w:rsidP="00BD051F">
            <w:pPr>
              <w:rPr>
                <w:b/>
                <w:color w:val="000080"/>
                <w:sz w:val="22"/>
              </w:rPr>
            </w:pPr>
            <w:r w:rsidRPr="00E30B50">
              <w:rPr>
                <w:b/>
                <w:color w:val="000080"/>
                <w:sz w:val="22"/>
              </w:rPr>
              <w:t>Attendees present</w:t>
            </w:r>
          </w:p>
        </w:tc>
        <w:tc>
          <w:tcPr>
            <w:tcW w:w="11627" w:type="dxa"/>
            <w:gridSpan w:val="7"/>
          </w:tcPr>
          <w:p w14:paraId="72B48DC5" w14:textId="77777777" w:rsidR="00853797" w:rsidRPr="00237649" w:rsidRDefault="00853797" w:rsidP="00BD051F">
            <w:pPr>
              <w:rPr>
                <w:sz w:val="22"/>
              </w:rPr>
            </w:pPr>
          </w:p>
        </w:tc>
      </w:tr>
    </w:tbl>
    <w:p w14:paraId="5952F095" w14:textId="77777777" w:rsidR="00853797" w:rsidRDefault="00853797" w:rsidP="00853797"/>
    <w:p w14:paraId="5DE47977" w14:textId="77777777" w:rsidR="00853797" w:rsidRDefault="00853797" w:rsidP="00853797">
      <w:r>
        <w:t>* N/A or not applicable may apply when it has been identified that there is no hazard or risk factors present, or when the control is not practicable for the workplace or the control is not applied in the workplace as another equivalent or superior control has been applied</w:t>
      </w:r>
    </w:p>
    <w:p w14:paraId="2114B54E" w14:textId="77777777" w:rsidR="00853797" w:rsidRDefault="00853797" w:rsidP="00853797">
      <w:pPr>
        <w:pStyle w:val="Heading2"/>
      </w:pPr>
      <w:bookmarkStart w:id="58" w:name="_Toc73009312"/>
      <w:r w:rsidRPr="00E30B50">
        <w:rPr>
          <w:color w:val="000080"/>
        </w:rPr>
        <w:t xml:space="preserve">PART </w:t>
      </w:r>
      <w:r>
        <w:rPr>
          <w:color w:val="000080"/>
        </w:rPr>
        <w:t>1</w:t>
      </w:r>
      <w:r>
        <w:tab/>
      </w:r>
      <w:hyperlink r:id="rId25" w:history="1">
        <w:r w:rsidRPr="007B4196">
          <w:rPr>
            <w:rStyle w:val="Hyperlink"/>
          </w:rPr>
          <w:t>RISK MANAGEMENT APPROACH</w:t>
        </w:r>
        <w:bookmarkEnd w:id="58"/>
      </w:hyperlink>
    </w:p>
    <w:tbl>
      <w:tblPr>
        <w:tblStyle w:val="TableGrid"/>
        <w:tblW w:w="5275" w:type="pct"/>
        <w:tblLayout w:type="fixed"/>
        <w:tblLook w:val="04A0" w:firstRow="1" w:lastRow="0" w:firstColumn="1" w:lastColumn="0" w:noHBand="0" w:noVBand="1"/>
      </w:tblPr>
      <w:tblGrid>
        <w:gridCol w:w="631"/>
        <w:gridCol w:w="5320"/>
        <w:gridCol w:w="803"/>
        <w:gridCol w:w="803"/>
        <w:gridCol w:w="802"/>
        <w:gridCol w:w="3544"/>
        <w:gridCol w:w="3400"/>
      </w:tblGrid>
      <w:tr w:rsidR="00B86AF2" w:rsidRPr="00E30B50" w14:paraId="422D993F" w14:textId="77777777" w:rsidTr="00B86AF2">
        <w:trPr>
          <w:cantSplit/>
          <w:tblHeader/>
        </w:trPr>
        <w:tc>
          <w:tcPr>
            <w:tcW w:w="206" w:type="pct"/>
            <w:shd w:val="clear" w:color="auto" w:fill="F2F2F2" w:themeFill="background1" w:themeFillShade="F2"/>
          </w:tcPr>
          <w:p w14:paraId="327C3A78" w14:textId="77777777" w:rsidR="00853797" w:rsidRPr="00E30B50" w:rsidRDefault="00853797" w:rsidP="00BD051F">
            <w:pPr>
              <w:rPr>
                <w:b/>
                <w:color w:val="000080"/>
                <w:sz w:val="20"/>
                <w:szCs w:val="20"/>
              </w:rPr>
            </w:pPr>
            <w:r w:rsidRPr="00E30B50">
              <w:rPr>
                <w:b/>
                <w:color w:val="000080"/>
                <w:sz w:val="20"/>
                <w:szCs w:val="20"/>
              </w:rPr>
              <w:t>Item</w:t>
            </w:r>
          </w:p>
        </w:tc>
        <w:tc>
          <w:tcPr>
            <w:tcW w:w="1738" w:type="pct"/>
            <w:shd w:val="clear" w:color="auto" w:fill="F2F2F2" w:themeFill="background1" w:themeFillShade="F2"/>
          </w:tcPr>
          <w:p w14:paraId="62DBCBDB" w14:textId="77777777" w:rsidR="00853797" w:rsidRPr="00E30B50" w:rsidRDefault="00853797" w:rsidP="00BD051F">
            <w:pPr>
              <w:rPr>
                <w:b/>
                <w:color w:val="000080"/>
                <w:sz w:val="20"/>
                <w:szCs w:val="20"/>
              </w:rPr>
            </w:pPr>
            <w:r w:rsidRPr="00E30B50">
              <w:rPr>
                <w:b/>
                <w:color w:val="000080"/>
                <w:sz w:val="20"/>
                <w:szCs w:val="20"/>
              </w:rPr>
              <w:t>Check</w:t>
            </w:r>
          </w:p>
        </w:tc>
        <w:tc>
          <w:tcPr>
            <w:tcW w:w="262" w:type="pct"/>
            <w:shd w:val="clear" w:color="auto" w:fill="F2F2F2" w:themeFill="background1" w:themeFillShade="F2"/>
          </w:tcPr>
          <w:p w14:paraId="25288E97" w14:textId="77777777" w:rsidR="00853797" w:rsidRPr="00E30B50" w:rsidRDefault="00853797" w:rsidP="00BD051F">
            <w:pPr>
              <w:jc w:val="center"/>
              <w:rPr>
                <w:b/>
                <w:color w:val="000080"/>
                <w:sz w:val="20"/>
                <w:szCs w:val="20"/>
              </w:rPr>
            </w:pPr>
            <w:r w:rsidRPr="00E30B50">
              <w:rPr>
                <w:b/>
                <w:color w:val="000080"/>
                <w:sz w:val="20"/>
                <w:szCs w:val="20"/>
              </w:rPr>
              <w:t>N/A</w:t>
            </w:r>
            <w:r>
              <w:rPr>
                <w:b/>
                <w:color w:val="000080"/>
                <w:sz w:val="20"/>
                <w:szCs w:val="20"/>
              </w:rPr>
              <w:t>*</w:t>
            </w:r>
          </w:p>
        </w:tc>
        <w:tc>
          <w:tcPr>
            <w:tcW w:w="262" w:type="pct"/>
            <w:shd w:val="clear" w:color="auto" w:fill="F2F2F2" w:themeFill="background1" w:themeFillShade="F2"/>
          </w:tcPr>
          <w:p w14:paraId="1FF2FE44" w14:textId="77777777" w:rsidR="00853797" w:rsidRPr="00E30B50" w:rsidRDefault="00853797" w:rsidP="00BD051F">
            <w:pPr>
              <w:jc w:val="center"/>
              <w:rPr>
                <w:b/>
                <w:color w:val="000080"/>
                <w:sz w:val="20"/>
                <w:szCs w:val="20"/>
              </w:rPr>
            </w:pPr>
            <w:r w:rsidRPr="00E30B50">
              <w:rPr>
                <w:b/>
                <w:color w:val="000080"/>
                <w:sz w:val="20"/>
                <w:szCs w:val="20"/>
              </w:rPr>
              <w:t>Yes</w:t>
            </w:r>
          </w:p>
        </w:tc>
        <w:tc>
          <w:tcPr>
            <w:tcW w:w="262" w:type="pct"/>
            <w:shd w:val="clear" w:color="auto" w:fill="F2F2F2" w:themeFill="background1" w:themeFillShade="F2"/>
          </w:tcPr>
          <w:p w14:paraId="48112E26" w14:textId="77777777" w:rsidR="00853797" w:rsidRPr="00E30B50" w:rsidRDefault="00853797" w:rsidP="00BD051F">
            <w:pPr>
              <w:jc w:val="center"/>
              <w:rPr>
                <w:b/>
                <w:color w:val="000080"/>
                <w:sz w:val="20"/>
                <w:szCs w:val="20"/>
              </w:rPr>
            </w:pPr>
            <w:r w:rsidRPr="00E30B50">
              <w:rPr>
                <w:b/>
                <w:color w:val="000080"/>
                <w:sz w:val="20"/>
                <w:szCs w:val="20"/>
              </w:rPr>
              <w:t>No</w:t>
            </w:r>
          </w:p>
        </w:tc>
        <w:tc>
          <w:tcPr>
            <w:tcW w:w="1158" w:type="pct"/>
            <w:shd w:val="clear" w:color="auto" w:fill="F2F2F2" w:themeFill="background1" w:themeFillShade="F2"/>
          </w:tcPr>
          <w:p w14:paraId="56245187" w14:textId="77777777" w:rsidR="00853797" w:rsidRPr="00E30B50" w:rsidRDefault="00853797" w:rsidP="00BD051F">
            <w:pPr>
              <w:rPr>
                <w:b/>
                <w:color w:val="000080"/>
                <w:sz w:val="20"/>
                <w:szCs w:val="20"/>
              </w:rPr>
            </w:pPr>
            <w:r w:rsidRPr="00E30B50">
              <w:rPr>
                <w:b/>
                <w:color w:val="000080"/>
                <w:sz w:val="20"/>
                <w:szCs w:val="20"/>
              </w:rPr>
              <w:t>Evidence sighted</w:t>
            </w:r>
          </w:p>
        </w:tc>
        <w:tc>
          <w:tcPr>
            <w:tcW w:w="1111" w:type="pct"/>
            <w:shd w:val="clear" w:color="auto" w:fill="F2F2F2" w:themeFill="background1" w:themeFillShade="F2"/>
          </w:tcPr>
          <w:p w14:paraId="4A588D32" w14:textId="77777777" w:rsidR="00853797" w:rsidRPr="00E30B50" w:rsidRDefault="00853797" w:rsidP="00BD051F">
            <w:pPr>
              <w:rPr>
                <w:b/>
                <w:color w:val="000080"/>
                <w:sz w:val="20"/>
                <w:szCs w:val="20"/>
              </w:rPr>
            </w:pPr>
            <w:r w:rsidRPr="00E30B50">
              <w:rPr>
                <w:b/>
                <w:color w:val="000080"/>
                <w:sz w:val="20"/>
                <w:szCs w:val="20"/>
              </w:rPr>
              <w:t>Comments</w:t>
            </w:r>
          </w:p>
        </w:tc>
      </w:tr>
      <w:tr w:rsidR="00853797" w:rsidRPr="00087E46" w14:paraId="7F4F8BD0" w14:textId="77777777" w:rsidTr="00B86AF2">
        <w:trPr>
          <w:cantSplit/>
          <w:trHeight w:val="795"/>
        </w:trPr>
        <w:tc>
          <w:tcPr>
            <w:tcW w:w="206" w:type="pct"/>
          </w:tcPr>
          <w:p w14:paraId="6A5CD6CF" w14:textId="77777777" w:rsidR="00853797" w:rsidRPr="00087E46" w:rsidRDefault="00853797" w:rsidP="00BD051F">
            <w:pPr>
              <w:rPr>
                <w:sz w:val="20"/>
                <w:szCs w:val="20"/>
              </w:rPr>
            </w:pPr>
            <w:r>
              <w:rPr>
                <w:color w:val="000080"/>
                <w:sz w:val="20"/>
                <w:szCs w:val="20"/>
              </w:rPr>
              <w:t>1.1</w:t>
            </w:r>
          </w:p>
        </w:tc>
        <w:tc>
          <w:tcPr>
            <w:tcW w:w="1738" w:type="pct"/>
          </w:tcPr>
          <w:p w14:paraId="06A9A3A3" w14:textId="77777777" w:rsidR="00853797" w:rsidRPr="00F03202" w:rsidRDefault="00853797" w:rsidP="00BD051F">
            <w:pPr>
              <w:rPr>
                <w:sz w:val="20"/>
                <w:szCs w:val="20"/>
              </w:rPr>
            </w:pPr>
            <w:r w:rsidRPr="00087E46">
              <w:rPr>
                <w:sz w:val="20"/>
                <w:szCs w:val="20"/>
              </w:rPr>
              <w:t xml:space="preserve">Managers and supervisors are aware of how to address the identified </w:t>
            </w:r>
            <w:r>
              <w:rPr>
                <w:sz w:val="20"/>
                <w:szCs w:val="20"/>
              </w:rPr>
              <w:t>inappropriate or unreasonable workplace behaviours</w:t>
            </w:r>
            <w:r w:rsidRPr="00087E46">
              <w:rPr>
                <w:sz w:val="20"/>
                <w:szCs w:val="20"/>
              </w:rPr>
              <w:t xml:space="preserve"> and </w:t>
            </w:r>
            <w:r>
              <w:rPr>
                <w:sz w:val="20"/>
                <w:szCs w:val="20"/>
              </w:rPr>
              <w:t xml:space="preserve">associated </w:t>
            </w:r>
            <w:r w:rsidRPr="00087E46">
              <w:rPr>
                <w:sz w:val="20"/>
                <w:szCs w:val="20"/>
              </w:rPr>
              <w:t>risk factors within their control</w:t>
            </w:r>
            <w:r>
              <w:rPr>
                <w:sz w:val="20"/>
                <w:szCs w:val="20"/>
              </w:rPr>
              <w:t xml:space="preserve">. </w:t>
            </w:r>
          </w:p>
        </w:tc>
        <w:sdt>
          <w:sdtPr>
            <w:rPr>
              <w:rFonts w:cs="Arial"/>
              <w:sz w:val="28"/>
              <w:szCs w:val="28"/>
            </w:rPr>
            <w:id w:val="1702281401"/>
            <w14:checkbox>
              <w14:checked w14:val="0"/>
              <w14:checkedState w14:val="2612" w14:font="MS Gothic"/>
              <w14:uncheckedState w14:val="2610" w14:font="MS Gothic"/>
            </w14:checkbox>
          </w:sdtPr>
          <w:sdtEndPr/>
          <w:sdtContent>
            <w:tc>
              <w:tcPr>
                <w:tcW w:w="262" w:type="pct"/>
              </w:tcPr>
              <w:p w14:paraId="34F74EED"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461958710"/>
            <w14:checkbox>
              <w14:checked w14:val="0"/>
              <w14:checkedState w14:val="2612" w14:font="MS Gothic"/>
              <w14:uncheckedState w14:val="2610" w14:font="MS Gothic"/>
            </w14:checkbox>
          </w:sdtPr>
          <w:sdtEndPr/>
          <w:sdtContent>
            <w:tc>
              <w:tcPr>
                <w:tcW w:w="262" w:type="pct"/>
              </w:tcPr>
              <w:p w14:paraId="0E9BA21B"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235703960"/>
            <w14:checkbox>
              <w14:checked w14:val="0"/>
              <w14:checkedState w14:val="2612" w14:font="MS Gothic"/>
              <w14:uncheckedState w14:val="2610" w14:font="MS Gothic"/>
            </w14:checkbox>
          </w:sdtPr>
          <w:sdtEndPr/>
          <w:sdtContent>
            <w:tc>
              <w:tcPr>
                <w:tcW w:w="262" w:type="pct"/>
              </w:tcPr>
              <w:p w14:paraId="03A6AEA5"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2C869256" w14:textId="77777777" w:rsidR="00853797" w:rsidRPr="00087E46" w:rsidRDefault="00853797" w:rsidP="00BD051F">
            <w:pPr>
              <w:rPr>
                <w:sz w:val="20"/>
                <w:szCs w:val="20"/>
              </w:rPr>
            </w:pPr>
          </w:p>
        </w:tc>
        <w:tc>
          <w:tcPr>
            <w:tcW w:w="1111" w:type="pct"/>
          </w:tcPr>
          <w:p w14:paraId="41A8AF08" w14:textId="77777777" w:rsidR="00853797" w:rsidRPr="00087E46" w:rsidRDefault="00853797" w:rsidP="00BD051F">
            <w:pPr>
              <w:rPr>
                <w:sz w:val="20"/>
                <w:szCs w:val="20"/>
              </w:rPr>
            </w:pPr>
          </w:p>
        </w:tc>
      </w:tr>
      <w:tr w:rsidR="00853797" w:rsidRPr="00087E46" w14:paraId="07C79D54" w14:textId="77777777" w:rsidTr="00B86AF2">
        <w:trPr>
          <w:cantSplit/>
          <w:trHeight w:val="713"/>
        </w:trPr>
        <w:tc>
          <w:tcPr>
            <w:tcW w:w="206" w:type="pct"/>
          </w:tcPr>
          <w:p w14:paraId="29B39676" w14:textId="77777777" w:rsidR="00853797" w:rsidRDefault="00853797" w:rsidP="00BD051F">
            <w:pPr>
              <w:rPr>
                <w:color w:val="000080"/>
                <w:sz w:val="20"/>
                <w:szCs w:val="20"/>
              </w:rPr>
            </w:pPr>
            <w:r>
              <w:rPr>
                <w:color w:val="000080"/>
                <w:sz w:val="20"/>
                <w:szCs w:val="20"/>
              </w:rPr>
              <w:t>1.2</w:t>
            </w:r>
          </w:p>
        </w:tc>
        <w:tc>
          <w:tcPr>
            <w:tcW w:w="1738" w:type="pct"/>
          </w:tcPr>
          <w:p w14:paraId="699FF5EC" w14:textId="77777777" w:rsidR="00853797" w:rsidRPr="00087E46" w:rsidRDefault="00853797" w:rsidP="00BD051F">
            <w:pPr>
              <w:rPr>
                <w:sz w:val="20"/>
                <w:szCs w:val="20"/>
              </w:rPr>
            </w:pPr>
            <w:r w:rsidRPr="00087E46">
              <w:rPr>
                <w:sz w:val="20"/>
                <w:szCs w:val="20"/>
              </w:rPr>
              <w:t>Managers and supervisors</w:t>
            </w:r>
            <w:r>
              <w:rPr>
                <w:sz w:val="20"/>
                <w:szCs w:val="20"/>
              </w:rPr>
              <w:t xml:space="preserve"> are aware</w:t>
            </w:r>
            <w:r w:rsidRPr="00087E46">
              <w:rPr>
                <w:sz w:val="20"/>
                <w:szCs w:val="20"/>
              </w:rPr>
              <w:t xml:space="preserve"> </w:t>
            </w:r>
            <w:r>
              <w:rPr>
                <w:sz w:val="20"/>
                <w:szCs w:val="20"/>
              </w:rPr>
              <w:t>of</w:t>
            </w:r>
            <w:r w:rsidRPr="00087E46">
              <w:rPr>
                <w:sz w:val="20"/>
                <w:szCs w:val="20"/>
              </w:rPr>
              <w:t xml:space="preserve"> how to obtain support for addressing more complex hazards and risk factors</w:t>
            </w:r>
            <w:r>
              <w:rPr>
                <w:sz w:val="20"/>
                <w:szCs w:val="20"/>
              </w:rPr>
              <w:t>.</w:t>
            </w:r>
            <w:r w:rsidRPr="00087E46">
              <w:rPr>
                <w:sz w:val="20"/>
                <w:szCs w:val="20"/>
              </w:rPr>
              <w:t xml:space="preserve"> </w:t>
            </w:r>
          </w:p>
        </w:tc>
        <w:sdt>
          <w:sdtPr>
            <w:rPr>
              <w:rFonts w:cs="Arial"/>
              <w:sz w:val="28"/>
              <w:szCs w:val="28"/>
            </w:rPr>
            <w:id w:val="-2065786053"/>
            <w14:checkbox>
              <w14:checked w14:val="0"/>
              <w14:checkedState w14:val="2612" w14:font="MS Gothic"/>
              <w14:uncheckedState w14:val="2610" w14:font="MS Gothic"/>
            </w14:checkbox>
          </w:sdtPr>
          <w:sdtEndPr/>
          <w:sdtContent>
            <w:tc>
              <w:tcPr>
                <w:tcW w:w="262" w:type="pct"/>
              </w:tcPr>
              <w:p w14:paraId="38AA3C65"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953320698"/>
            <w14:checkbox>
              <w14:checked w14:val="0"/>
              <w14:checkedState w14:val="2612" w14:font="MS Gothic"/>
              <w14:uncheckedState w14:val="2610" w14:font="MS Gothic"/>
            </w14:checkbox>
          </w:sdtPr>
          <w:sdtEndPr/>
          <w:sdtContent>
            <w:tc>
              <w:tcPr>
                <w:tcW w:w="262" w:type="pct"/>
              </w:tcPr>
              <w:p w14:paraId="75DBCA7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848700264"/>
            <w14:checkbox>
              <w14:checked w14:val="0"/>
              <w14:checkedState w14:val="2612" w14:font="MS Gothic"/>
              <w14:uncheckedState w14:val="2610" w14:font="MS Gothic"/>
            </w14:checkbox>
          </w:sdtPr>
          <w:sdtEndPr/>
          <w:sdtContent>
            <w:tc>
              <w:tcPr>
                <w:tcW w:w="262" w:type="pct"/>
              </w:tcPr>
              <w:p w14:paraId="0BF397B8"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1B1028D1" w14:textId="77777777" w:rsidR="00853797" w:rsidRPr="00087E46" w:rsidRDefault="00853797" w:rsidP="00BD051F">
            <w:pPr>
              <w:rPr>
                <w:sz w:val="20"/>
                <w:szCs w:val="20"/>
              </w:rPr>
            </w:pPr>
          </w:p>
        </w:tc>
        <w:tc>
          <w:tcPr>
            <w:tcW w:w="1111" w:type="pct"/>
          </w:tcPr>
          <w:p w14:paraId="55FA8B87" w14:textId="77777777" w:rsidR="00853797" w:rsidRPr="00087E46" w:rsidRDefault="00853797" w:rsidP="00BD051F">
            <w:pPr>
              <w:rPr>
                <w:sz w:val="20"/>
                <w:szCs w:val="20"/>
              </w:rPr>
            </w:pPr>
          </w:p>
        </w:tc>
      </w:tr>
      <w:tr w:rsidR="00853797" w:rsidRPr="00087E46" w14:paraId="7CA09015" w14:textId="77777777" w:rsidTr="00B86AF2">
        <w:trPr>
          <w:cantSplit/>
          <w:trHeight w:val="713"/>
        </w:trPr>
        <w:tc>
          <w:tcPr>
            <w:tcW w:w="206" w:type="pct"/>
          </w:tcPr>
          <w:p w14:paraId="0FEB467B" w14:textId="77777777" w:rsidR="00853797" w:rsidRPr="00087E46" w:rsidRDefault="00853797" w:rsidP="00BD051F">
            <w:pPr>
              <w:rPr>
                <w:sz w:val="20"/>
                <w:szCs w:val="20"/>
              </w:rPr>
            </w:pPr>
            <w:r>
              <w:rPr>
                <w:color w:val="000080"/>
                <w:sz w:val="20"/>
                <w:szCs w:val="20"/>
              </w:rPr>
              <w:t>1.3</w:t>
            </w:r>
          </w:p>
        </w:tc>
        <w:tc>
          <w:tcPr>
            <w:tcW w:w="1738" w:type="pct"/>
          </w:tcPr>
          <w:p w14:paraId="4FFBA18B" w14:textId="77777777" w:rsidR="00853797" w:rsidRPr="00F03202" w:rsidRDefault="00853797" w:rsidP="00BD051F">
            <w:pPr>
              <w:rPr>
                <w:sz w:val="20"/>
                <w:szCs w:val="20"/>
              </w:rPr>
            </w:pPr>
            <w:r w:rsidRPr="00087E46">
              <w:rPr>
                <w:sz w:val="20"/>
                <w:szCs w:val="20"/>
              </w:rPr>
              <w:t xml:space="preserve">Workplace data is monitored for trends as part of a system to identify </w:t>
            </w:r>
            <w:r>
              <w:rPr>
                <w:sz w:val="20"/>
                <w:szCs w:val="20"/>
              </w:rPr>
              <w:t>inappropriate or unreasonable workplace behaviours</w:t>
            </w:r>
            <w:r w:rsidRPr="00087E46">
              <w:rPr>
                <w:sz w:val="20"/>
                <w:szCs w:val="20"/>
              </w:rPr>
              <w:t xml:space="preserve"> and risk factors</w:t>
            </w:r>
            <w:r>
              <w:rPr>
                <w:sz w:val="20"/>
                <w:szCs w:val="20"/>
              </w:rPr>
              <w:t>.</w:t>
            </w:r>
          </w:p>
        </w:tc>
        <w:sdt>
          <w:sdtPr>
            <w:rPr>
              <w:rFonts w:cs="Arial"/>
              <w:sz w:val="28"/>
              <w:szCs w:val="28"/>
            </w:rPr>
            <w:id w:val="-1706934922"/>
            <w14:checkbox>
              <w14:checked w14:val="0"/>
              <w14:checkedState w14:val="2612" w14:font="MS Gothic"/>
              <w14:uncheckedState w14:val="2610" w14:font="MS Gothic"/>
            </w14:checkbox>
          </w:sdtPr>
          <w:sdtEndPr/>
          <w:sdtContent>
            <w:tc>
              <w:tcPr>
                <w:tcW w:w="262" w:type="pct"/>
              </w:tcPr>
              <w:p w14:paraId="03712891"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604307057"/>
            <w14:checkbox>
              <w14:checked w14:val="0"/>
              <w14:checkedState w14:val="2612" w14:font="MS Gothic"/>
              <w14:uncheckedState w14:val="2610" w14:font="MS Gothic"/>
            </w14:checkbox>
          </w:sdtPr>
          <w:sdtEndPr/>
          <w:sdtContent>
            <w:tc>
              <w:tcPr>
                <w:tcW w:w="262" w:type="pct"/>
              </w:tcPr>
              <w:p w14:paraId="272DF8B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693831978"/>
            <w14:checkbox>
              <w14:checked w14:val="0"/>
              <w14:checkedState w14:val="2612" w14:font="MS Gothic"/>
              <w14:uncheckedState w14:val="2610" w14:font="MS Gothic"/>
            </w14:checkbox>
          </w:sdtPr>
          <w:sdtEndPr/>
          <w:sdtContent>
            <w:tc>
              <w:tcPr>
                <w:tcW w:w="262" w:type="pct"/>
              </w:tcPr>
              <w:p w14:paraId="29AAC37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1718ACC8" w14:textId="77777777" w:rsidR="00853797" w:rsidRPr="00087E46" w:rsidRDefault="00853797" w:rsidP="00BD051F">
            <w:pPr>
              <w:rPr>
                <w:sz w:val="20"/>
                <w:szCs w:val="20"/>
              </w:rPr>
            </w:pPr>
          </w:p>
        </w:tc>
        <w:tc>
          <w:tcPr>
            <w:tcW w:w="1111" w:type="pct"/>
          </w:tcPr>
          <w:p w14:paraId="28A92942" w14:textId="77777777" w:rsidR="00853797" w:rsidRPr="00087E46" w:rsidRDefault="00853797" w:rsidP="00BD051F">
            <w:pPr>
              <w:rPr>
                <w:sz w:val="20"/>
                <w:szCs w:val="20"/>
              </w:rPr>
            </w:pPr>
          </w:p>
        </w:tc>
      </w:tr>
      <w:tr w:rsidR="00853797" w:rsidRPr="00087E46" w14:paraId="77621868" w14:textId="77777777" w:rsidTr="00B86AF2">
        <w:trPr>
          <w:cantSplit/>
        </w:trPr>
        <w:tc>
          <w:tcPr>
            <w:tcW w:w="206" w:type="pct"/>
          </w:tcPr>
          <w:p w14:paraId="36C45DEE" w14:textId="77777777" w:rsidR="00853797" w:rsidRPr="00087E46" w:rsidRDefault="00853797" w:rsidP="00BD051F">
            <w:pPr>
              <w:rPr>
                <w:sz w:val="20"/>
                <w:szCs w:val="20"/>
              </w:rPr>
            </w:pPr>
            <w:r>
              <w:rPr>
                <w:color w:val="000080"/>
                <w:sz w:val="20"/>
                <w:szCs w:val="20"/>
              </w:rPr>
              <w:lastRenderedPageBreak/>
              <w:t>1.4</w:t>
            </w:r>
          </w:p>
        </w:tc>
        <w:tc>
          <w:tcPr>
            <w:tcW w:w="1738" w:type="pct"/>
          </w:tcPr>
          <w:p w14:paraId="2654474F" w14:textId="77777777" w:rsidR="00853797" w:rsidRPr="00F03202" w:rsidRDefault="00853797" w:rsidP="00BD051F">
            <w:pPr>
              <w:rPr>
                <w:sz w:val="20"/>
                <w:szCs w:val="20"/>
              </w:rPr>
            </w:pPr>
            <w:r w:rsidRPr="00087E46">
              <w:rPr>
                <w:sz w:val="20"/>
                <w:szCs w:val="20"/>
              </w:rPr>
              <w:t xml:space="preserve">Risk register/hazard register/health and hygiene management plan lists the identified </w:t>
            </w:r>
            <w:r>
              <w:rPr>
                <w:sz w:val="20"/>
                <w:szCs w:val="20"/>
              </w:rPr>
              <w:t>inappropriate or unreasonable workplace behaviours,</w:t>
            </w:r>
            <w:r w:rsidRPr="00087E46">
              <w:rPr>
                <w:sz w:val="20"/>
                <w:szCs w:val="20"/>
              </w:rPr>
              <w:t xml:space="preserve"> risk factors and associated controls specific to the worksite/work area</w:t>
            </w:r>
            <w:r>
              <w:rPr>
                <w:sz w:val="20"/>
                <w:szCs w:val="20"/>
              </w:rPr>
              <w:t>.</w:t>
            </w:r>
          </w:p>
        </w:tc>
        <w:sdt>
          <w:sdtPr>
            <w:rPr>
              <w:rFonts w:cs="Arial"/>
              <w:sz w:val="28"/>
              <w:szCs w:val="28"/>
            </w:rPr>
            <w:id w:val="-785346644"/>
            <w14:checkbox>
              <w14:checked w14:val="0"/>
              <w14:checkedState w14:val="2612" w14:font="MS Gothic"/>
              <w14:uncheckedState w14:val="2610" w14:font="MS Gothic"/>
            </w14:checkbox>
          </w:sdtPr>
          <w:sdtEndPr/>
          <w:sdtContent>
            <w:tc>
              <w:tcPr>
                <w:tcW w:w="262" w:type="pct"/>
              </w:tcPr>
              <w:p w14:paraId="0A405EFF"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02705604"/>
            <w14:checkbox>
              <w14:checked w14:val="0"/>
              <w14:checkedState w14:val="2612" w14:font="MS Gothic"/>
              <w14:uncheckedState w14:val="2610" w14:font="MS Gothic"/>
            </w14:checkbox>
          </w:sdtPr>
          <w:sdtEndPr/>
          <w:sdtContent>
            <w:tc>
              <w:tcPr>
                <w:tcW w:w="262" w:type="pct"/>
              </w:tcPr>
              <w:p w14:paraId="6289001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920700459"/>
            <w14:checkbox>
              <w14:checked w14:val="0"/>
              <w14:checkedState w14:val="2612" w14:font="MS Gothic"/>
              <w14:uncheckedState w14:val="2610" w14:font="MS Gothic"/>
            </w14:checkbox>
          </w:sdtPr>
          <w:sdtEndPr/>
          <w:sdtContent>
            <w:tc>
              <w:tcPr>
                <w:tcW w:w="262" w:type="pct"/>
              </w:tcPr>
              <w:p w14:paraId="3CD4D5E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4C1E180B" w14:textId="77777777" w:rsidR="00853797" w:rsidRPr="00087E46" w:rsidRDefault="00853797" w:rsidP="00BD051F">
            <w:pPr>
              <w:rPr>
                <w:sz w:val="20"/>
                <w:szCs w:val="20"/>
              </w:rPr>
            </w:pPr>
          </w:p>
        </w:tc>
        <w:tc>
          <w:tcPr>
            <w:tcW w:w="1111" w:type="pct"/>
          </w:tcPr>
          <w:p w14:paraId="398D28C6" w14:textId="77777777" w:rsidR="00853797" w:rsidRPr="00087E46" w:rsidRDefault="00853797" w:rsidP="00BD051F">
            <w:pPr>
              <w:rPr>
                <w:sz w:val="20"/>
                <w:szCs w:val="20"/>
              </w:rPr>
            </w:pPr>
          </w:p>
        </w:tc>
      </w:tr>
      <w:tr w:rsidR="00853797" w:rsidRPr="00087E46" w14:paraId="4B94DB6A" w14:textId="77777777" w:rsidTr="00B86AF2">
        <w:trPr>
          <w:cantSplit/>
        </w:trPr>
        <w:tc>
          <w:tcPr>
            <w:tcW w:w="206" w:type="pct"/>
          </w:tcPr>
          <w:p w14:paraId="094F3DE1" w14:textId="77777777" w:rsidR="00853797" w:rsidRPr="00087E46" w:rsidRDefault="00853797" w:rsidP="00BD051F">
            <w:pPr>
              <w:rPr>
                <w:sz w:val="20"/>
                <w:szCs w:val="20"/>
              </w:rPr>
            </w:pPr>
            <w:r>
              <w:rPr>
                <w:color w:val="000080"/>
                <w:sz w:val="20"/>
                <w:szCs w:val="20"/>
              </w:rPr>
              <w:t>1.5</w:t>
            </w:r>
          </w:p>
        </w:tc>
        <w:tc>
          <w:tcPr>
            <w:tcW w:w="1738" w:type="pct"/>
          </w:tcPr>
          <w:p w14:paraId="40058A06" w14:textId="77777777" w:rsidR="00853797" w:rsidRPr="00087E46" w:rsidRDefault="00853797" w:rsidP="00BD051F">
            <w:pPr>
              <w:rPr>
                <w:sz w:val="20"/>
                <w:szCs w:val="20"/>
              </w:rPr>
            </w:pPr>
            <w:r w:rsidRPr="00087E46">
              <w:rPr>
                <w:sz w:val="20"/>
                <w:szCs w:val="20"/>
              </w:rPr>
              <w:t xml:space="preserve">Practicable controls across multiple levels of the hierarchy have been implemented to address the identified hazards and risk factors. </w:t>
            </w:r>
          </w:p>
          <w:p w14:paraId="2F8CE53E" w14:textId="77777777" w:rsidR="00853797" w:rsidRPr="00087E46" w:rsidRDefault="00853797" w:rsidP="00BD051F">
            <w:pPr>
              <w:rPr>
                <w:i/>
                <w:sz w:val="20"/>
                <w:szCs w:val="20"/>
              </w:rPr>
            </w:pPr>
            <w:r w:rsidRPr="00E33B49">
              <w:rPr>
                <w:i/>
                <w:szCs w:val="20"/>
              </w:rPr>
              <w:t>Note: Elimination has been considered first and, where it is not possible to eliminate the risk, the risk has been controlled through risk reduction and minimisation controls.</w:t>
            </w:r>
          </w:p>
        </w:tc>
        <w:sdt>
          <w:sdtPr>
            <w:rPr>
              <w:rFonts w:cs="Arial"/>
              <w:sz w:val="28"/>
              <w:szCs w:val="28"/>
            </w:rPr>
            <w:id w:val="1546102971"/>
            <w14:checkbox>
              <w14:checked w14:val="0"/>
              <w14:checkedState w14:val="2612" w14:font="MS Gothic"/>
              <w14:uncheckedState w14:val="2610" w14:font="MS Gothic"/>
            </w14:checkbox>
          </w:sdtPr>
          <w:sdtEndPr/>
          <w:sdtContent>
            <w:tc>
              <w:tcPr>
                <w:tcW w:w="262" w:type="pct"/>
              </w:tcPr>
              <w:p w14:paraId="4B4345ED"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628352493"/>
            <w14:checkbox>
              <w14:checked w14:val="0"/>
              <w14:checkedState w14:val="2612" w14:font="MS Gothic"/>
              <w14:uncheckedState w14:val="2610" w14:font="MS Gothic"/>
            </w14:checkbox>
          </w:sdtPr>
          <w:sdtEndPr/>
          <w:sdtContent>
            <w:tc>
              <w:tcPr>
                <w:tcW w:w="262" w:type="pct"/>
              </w:tcPr>
              <w:p w14:paraId="6EDE7D18"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067559186"/>
            <w14:checkbox>
              <w14:checked w14:val="0"/>
              <w14:checkedState w14:val="2612" w14:font="MS Gothic"/>
              <w14:uncheckedState w14:val="2610" w14:font="MS Gothic"/>
            </w14:checkbox>
          </w:sdtPr>
          <w:sdtEndPr/>
          <w:sdtContent>
            <w:tc>
              <w:tcPr>
                <w:tcW w:w="262" w:type="pct"/>
              </w:tcPr>
              <w:p w14:paraId="6872066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796D04B8" w14:textId="77777777" w:rsidR="00853797" w:rsidRPr="00087E46" w:rsidRDefault="00853797" w:rsidP="00BD051F">
            <w:pPr>
              <w:rPr>
                <w:sz w:val="20"/>
                <w:szCs w:val="20"/>
              </w:rPr>
            </w:pPr>
          </w:p>
        </w:tc>
        <w:tc>
          <w:tcPr>
            <w:tcW w:w="1111" w:type="pct"/>
          </w:tcPr>
          <w:p w14:paraId="665AFC7B" w14:textId="77777777" w:rsidR="00853797" w:rsidRPr="00087E46" w:rsidRDefault="00853797" w:rsidP="00BD051F">
            <w:pPr>
              <w:rPr>
                <w:sz w:val="20"/>
                <w:szCs w:val="20"/>
              </w:rPr>
            </w:pPr>
          </w:p>
        </w:tc>
      </w:tr>
      <w:tr w:rsidR="00853797" w:rsidRPr="00087E46" w14:paraId="447AE5E1" w14:textId="77777777" w:rsidTr="00B86AF2">
        <w:trPr>
          <w:cantSplit/>
        </w:trPr>
        <w:tc>
          <w:tcPr>
            <w:tcW w:w="206" w:type="pct"/>
          </w:tcPr>
          <w:p w14:paraId="28B25E75" w14:textId="77777777" w:rsidR="00853797" w:rsidRPr="00087E46" w:rsidRDefault="00853797" w:rsidP="00BD051F">
            <w:pPr>
              <w:rPr>
                <w:sz w:val="20"/>
                <w:szCs w:val="20"/>
              </w:rPr>
            </w:pPr>
            <w:r>
              <w:rPr>
                <w:color w:val="000080"/>
                <w:sz w:val="20"/>
                <w:szCs w:val="20"/>
              </w:rPr>
              <w:t>1.6</w:t>
            </w:r>
          </w:p>
        </w:tc>
        <w:tc>
          <w:tcPr>
            <w:tcW w:w="1738" w:type="pct"/>
          </w:tcPr>
          <w:p w14:paraId="5DDE6606" w14:textId="77777777" w:rsidR="00853797" w:rsidRPr="00087E46" w:rsidRDefault="00853797" w:rsidP="00BD051F">
            <w:pPr>
              <w:rPr>
                <w:sz w:val="20"/>
                <w:szCs w:val="20"/>
              </w:rPr>
            </w:pPr>
            <w:r w:rsidRPr="00087E46">
              <w:rPr>
                <w:sz w:val="20"/>
                <w:szCs w:val="20"/>
              </w:rPr>
              <w:t>Identified corrective actions/controls in the risk assessment are implemented</w:t>
            </w:r>
            <w:r>
              <w:rPr>
                <w:sz w:val="20"/>
                <w:szCs w:val="20"/>
              </w:rPr>
              <w:t>.</w:t>
            </w:r>
          </w:p>
        </w:tc>
        <w:sdt>
          <w:sdtPr>
            <w:rPr>
              <w:rFonts w:cs="Arial"/>
              <w:sz w:val="28"/>
              <w:szCs w:val="28"/>
            </w:rPr>
            <w:id w:val="1773750071"/>
            <w14:checkbox>
              <w14:checked w14:val="0"/>
              <w14:checkedState w14:val="2612" w14:font="MS Gothic"/>
              <w14:uncheckedState w14:val="2610" w14:font="MS Gothic"/>
            </w14:checkbox>
          </w:sdtPr>
          <w:sdtEndPr/>
          <w:sdtContent>
            <w:tc>
              <w:tcPr>
                <w:tcW w:w="262" w:type="pct"/>
              </w:tcPr>
              <w:p w14:paraId="37FCE4DF"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254934538"/>
            <w14:checkbox>
              <w14:checked w14:val="0"/>
              <w14:checkedState w14:val="2612" w14:font="MS Gothic"/>
              <w14:uncheckedState w14:val="2610" w14:font="MS Gothic"/>
            </w14:checkbox>
          </w:sdtPr>
          <w:sdtEndPr/>
          <w:sdtContent>
            <w:tc>
              <w:tcPr>
                <w:tcW w:w="262" w:type="pct"/>
              </w:tcPr>
              <w:p w14:paraId="7BE5200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999183079"/>
            <w14:checkbox>
              <w14:checked w14:val="0"/>
              <w14:checkedState w14:val="2612" w14:font="MS Gothic"/>
              <w14:uncheckedState w14:val="2610" w14:font="MS Gothic"/>
            </w14:checkbox>
          </w:sdtPr>
          <w:sdtEndPr/>
          <w:sdtContent>
            <w:tc>
              <w:tcPr>
                <w:tcW w:w="262" w:type="pct"/>
              </w:tcPr>
              <w:p w14:paraId="200B2874"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71BB7B0" w14:textId="77777777" w:rsidR="00853797" w:rsidRPr="00087E46" w:rsidRDefault="00853797" w:rsidP="00BD051F">
            <w:pPr>
              <w:rPr>
                <w:sz w:val="20"/>
                <w:szCs w:val="20"/>
              </w:rPr>
            </w:pPr>
          </w:p>
        </w:tc>
        <w:tc>
          <w:tcPr>
            <w:tcW w:w="1111" w:type="pct"/>
          </w:tcPr>
          <w:p w14:paraId="2D62DB11" w14:textId="77777777" w:rsidR="00853797" w:rsidRPr="00087E46" w:rsidRDefault="00853797" w:rsidP="00BD051F">
            <w:pPr>
              <w:rPr>
                <w:sz w:val="20"/>
                <w:szCs w:val="20"/>
              </w:rPr>
            </w:pPr>
          </w:p>
        </w:tc>
      </w:tr>
      <w:tr w:rsidR="00853797" w:rsidRPr="00087E46" w14:paraId="2F33C8A7" w14:textId="77777777" w:rsidTr="00B86AF2">
        <w:trPr>
          <w:cantSplit/>
        </w:trPr>
        <w:tc>
          <w:tcPr>
            <w:tcW w:w="206" w:type="pct"/>
          </w:tcPr>
          <w:p w14:paraId="39D1C640" w14:textId="77777777" w:rsidR="00853797" w:rsidRPr="00087E46" w:rsidRDefault="00853797" w:rsidP="00BD051F">
            <w:pPr>
              <w:rPr>
                <w:sz w:val="20"/>
                <w:szCs w:val="20"/>
              </w:rPr>
            </w:pPr>
            <w:r>
              <w:rPr>
                <w:color w:val="000080"/>
                <w:sz w:val="20"/>
                <w:szCs w:val="20"/>
              </w:rPr>
              <w:t>1.7</w:t>
            </w:r>
          </w:p>
        </w:tc>
        <w:tc>
          <w:tcPr>
            <w:tcW w:w="1738" w:type="pct"/>
          </w:tcPr>
          <w:p w14:paraId="3FAF531A" w14:textId="77777777" w:rsidR="00853797" w:rsidRPr="00087E46" w:rsidRDefault="00853797" w:rsidP="00BD051F">
            <w:pPr>
              <w:rPr>
                <w:sz w:val="20"/>
                <w:szCs w:val="20"/>
              </w:rPr>
            </w:pPr>
            <w:r>
              <w:rPr>
                <w:sz w:val="20"/>
                <w:szCs w:val="20"/>
              </w:rPr>
              <w:t>Inappropriate or unreasonable workplace behaviours</w:t>
            </w:r>
            <w:r w:rsidRPr="00087E46">
              <w:rPr>
                <w:sz w:val="20"/>
                <w:szCs w:val="20"/>
              </w:rPr>
              <w:t xml:space="preserve"> and controls are monitored and reviewed regularly for effectiveness, including when a significant change</w:t>
            </w:r>
            <w:r>
              <w:rPr>
                <w:sz w:val="20"/>
                <w:szCs w:val="20"/>
              </w:rPr>
              <w:t xml:space="preserve"> in the workplace </w:t>
            </w:r>
            <w:r w:rsidRPr="00087E46">
              <w:rPr>
                <w:sz w:val="20"/>
                <w:szCs w:val="20"/>
              </w:rPr>
              <w:t>occurs</w:t>
            </w:r>
            <w:r>
              <w:rPr>
                <w:sz w:val="20"/>
                <w:szCs w:val="20"/>
              </w:rPr>
              <w:t>.</w:t>
            </w:r>
          </w:p>
        </w:tc>
        <w:sdt>
          <w:sdtPr>
            <w:rPr>
              <w:rFonts w:cs="Arial"/>
              <w:sz w:val="28"/>
              <w:szCs w:val="28"/>
            </w:rPr>
            <w:id w:val="-1766990504"/>
            <w14:checkbox>
              <w14:checked w14:val="0"/>
              <w14:checkedState w14:val="2612" w14:font="MS Gothic"/>
              <w14:uncheckedState w14:val="2610" w14:font="MS Gothic"/>
            </w14:checkbox>
          </w:sdtPr>
          <w:sdtEndPr/>
          <w:sdtContent>
            <w:tc>
              <w:tcPr>
                <w:tcW w:w="262" w:type="pct"/>
              </w:tcPr>
              <w:p w14:paraId="4413DBB8"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718588734"/>
            <w14:checkbox>
              <w14:checked w14:val="0"/>
              <w14:checkedState w14:val="2612" w14:font="MS Gothic"/>
              <w14:uncheckedState w14:val="2610" w14:font="MS Gothic"/>
            </w14:checkbox>
          </w:sdtPr>
          <w:sdtEndPr/>
          <w:sdtContent>
            <w:tc>
              <w:tcPr>
                <w:tcW w:w="262" w:type="pct"/>
              </w:tcPr>
              <w:p w14:paraId="48E1026D"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464071362"/>
            <w14:checkbox>
              <w14:checked w14:val="0"/>
              <w14:checkedState w14:val="2612" w14:font="MS Gothic"/>
              <w14:uncheckedState w14:val="2610" w14:font="MS Gothic"/>
            </w14:checkbox>
          </w:sdtPr>
          <w:sdtEndPr/>
          <w:sdtContent>
            <w:tc>
              <w:tcPr>
                <w:tcW w:w="262" w:type="pct"/>
              </w:tcPr>
              <w:p w14:paraId="7B26EE9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1F9C9670" w14:textId="77777777" w:rsidR="00853797" w:rsidRPr="00087E46" w:rsidRDefault="00853797" w:rsidP="00BD051F">
            <w:pPr>
              <w:rPr>
                <w:sz w:val="20"/>
                <w:szCs w:val="20"/>
              </w:rPr>
            </w:pPr>
          </w:p>
        </w:tc>
        <w:tc>
          <w:tcPr>
            <w:tcW w:w="1111" w:type="pct"/>
          </w:tcPr>
          <w:p w14:paraId="55441057" w14:textId="77777777" w:rsidR="00853797" w:rsidRPr="00087E46" w:rsidRDefault="00853797" w:rsidP="00BD051F">
            <w:pPr>
              <w:rPr>
                <w:sz w:val="20"/>
                <w:szCs w:val="20"/>
              </w:rPr>
            </w:pPr>
          </w:p>
        </w:tc>
      </w:tr>
      <w:tr w:rsidR="00853797" w:rsidRPr="00087E46" w14:paraId="5C4AD7FB" w14:textId="77777777" w:rsidTr="00B86AF2">
        <w:trPr>
          <w:cantSplit/>
        </w:trPr>
        <w:tc>
          <w:tcPr>
            <w:tcW w:w="206" w:type="pct"/>
          </w:tcPr>
          <w:p w14:paraId="70A5697C" w14:textId="77777777" w:rsidR="00853797" w:rsidRPr="00087E46" w:rsidRDefault="00853797" w:rsidP="00BD051F">
            <w:pPr>
              <w:rPr>
                <w:sz w:val="20"/>
                <w:szCs w:val="20"/>
              </w:rPr>
            </w:pPr>
            <w:r>
              <w:rPr>
                <w:color w:val="000080"/>
                <w:sz w:val="20"/>
                <w:szCs w:val="20"/>
              </w:rPr>
              <w:t>1.8</w:t>
            </w:r>
          </w:p>
        </w:tc>
        <w:tc>
          <w:tcPr>
            <w:tcW w:w="1738" w:type="pct"/>
          </w:tcPr>
          <w:p w14:paraId="14CCAA71" w14:textId="77777777" w:rsidR="00853797" w:rsidRPr="00087E46" w:rsidRDefault="00853797" w:rsidP="00BD051F">
            <w:pPr>
              <w:rPr>
                <w:sz w:val="20"/>
                <w:szCs w:val="20"/>
              </w:rPr>
            </w:pPr>
            <w:r w:rsidRPr="00087E46">
              <w:rPr>
                <w:sz w:val="20"/>
                <w:szCs w:val="20"/>
              </w:rPr>
              <w:t>There are processes for identifying workplace bullying which considers contributing organisational risk factors</w:t>
            </w:r>
            <w:r>
              <w:rPr>
                <w:sz w:val="20"/>
                <w:szCs w:val="20"/>
              </w:rPr>
              <w:t>.</w:t>
            </w:r>
            <w:r w:rsidRPr="00087E46">
              <w:rPr>
                <w:sz w:val="20"/>
                <w:szCs w:val="20"/>
              </w:rPr>
              <w:t xml:space="preserve"> </w:t>
            </w:r>
          </w:p>
        </w:tc>
        <w:sdt>
          <w:sdtPr>
            <w:rPr>
              <w:rFonts w:cs="Arial"/>
              <w:sz w:val="28"/>
              <w:szCs w:val="28"/>
            </w:rPr>
            <w:id w:val="-1111659567"/>
            <w14:checkbox>
              <w14:checked w14:val="0"/>
              <w14:checkedState w14:val="2612" w14:font="MS Gothic"/>
              <w14:uncheckedState w14:val="2610" w14:font="MS Gothic"/>
            </w14:checkbox>
          </w:sdtPr>
          <w:sdtEndPr/>
          <w:sdtContent>
            <w:tc>
              <w:tcPr>
                <w:tcW w:w="262" w:type="pct"/>
              </w:tcPr>
              <w:p w14:paraId="0AB37637"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740085026"/>
            <w14:checkbox>
              <w14:checked w14:val="0"/>
              <w14:checkedState w14:val="2612" w14:font="MS Gothic"/>
              <w14:uncheckedState w14:val="2610" w14:font="MS Gothic"/>
            </w14:checkbox>
          </w:sdtPr>
          <w:sdtEndPr/>
          <w:sdtContent>
            <w:tc>
              <w:tcPr>
                <w:tcW w:w="262" w:type="pct"/>
              </w:tcPr>
              <w:p w14:paraId="21CAC23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900947212"/>
            <w14:checkbox>
              <w14:checked w14:val="0"/>
              <w14:checkedState w14:val="2612" w14:font="MS Gothic"/>
              <w14:uncheckedState w14:val="2610" w14:font="MS Gothic"/>
            </w14:checkbox>
          </w:sdtPr>
          <w:sdtEndPr/>
          <w:sdtContent>
            <w:tc>
              <w:tcPr>
                <w:tcW w:w="262" w:type="pct"/>
              </w:tcPr>
              <w:p w14:paraId="7A88C410"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BD69A16" w14:textId="77777777" w:rsidR="00853797" w:rsidRPr="00087E46" w:rsidRDefault="00853797" w:rsidP="00BD051F">
            <w:pPr>
              <w:rPr>
                <w:sz w:val="20"/>
                <w:szCs w:val="20"/>
              </w:rPr>
            </w:pPr>
          </w:p>
        </w:tc>
        <w:tc>
          <w:tcPr>
            <w:tcW w:w="1111" w:type="pct"/>
          </w:tcPr>
          <w:p w14:paraId="22E23CFF" w14:textId="77777777" w:rsidR="00853797" w:rsidRPr="00087E46" w:rsidRDefault="00853797" w:rsidP="00BD051F">
            <w:pPr>
              <w:rPr>
                <w:sz w:val="20"/>
                <w:szCs w:val="20"/>
              </w:rPr>
            </w:pPr>
          </w:p>
        </w:tc>
      </w:tr>
      <w:tr w:rsidR="00853797" w:rsidRPr="00087E46" w14:paraId="59CA8148" w14:textId="77777777" w:rsidTr="00B86AF2">
        <w:trPr>
          <w:cantSplit/>
        </w:trPr>
        <w:tc>
          <w:tcPr>
            <w:tcW w:w="206" w:type="pct"/>
          </w:tcPr>
          <w:p w14:paraId="3E4C8DC1" w14:textId="77777777" w:rsidR="00853797" w:rsidRPr="00087E46" w:rsidRDefault="00853797" w:rsidP="00BD051F">
            <w:pPr>
              <w:rPr>
                <w:sz w:val="20"/>
                <w:szCs w:val="20"/>
              </w:rPr>
            </w:pPr>
            <w:r>
              <w:rPr>
                <w:color w:val="000080"/>
                <w:sz w:val="20"/>
                <w:szCs w:val="20"/>
              </w:rPr>
              <w:t>1.9</w:t>
            </w:r>
          </w:p>
        </w:tc>
        <w:tc>
          <w:tcPr>
            <w:tcW w:w="1738" w:type="pct"/>
          </w:tcPr>
          <w:p w14:paraId="19E6E93A" w14:textId="77777777" w:rsidR="00853797" w:rsidRPr="00087E46" w:rsidRDefault="00853797" w:rsidP="00BD051F">
            <w:pPr>
              <w:rPr>
                <w:sz w:val="20"/>
                <w:szCs w:val="20"/>
              </w:rPr>
            </w:pPr>
            <w:r w:rsidRPr="00087E46">
              <w:rPr>
                <w:sz w:val="20"/>
                <w:szCs w:val="20"/>
              </w:rPr>
              <w:t xml:space="preserve">Action plan/controls for workplace bullying have been implemented to reduce </w:t>
            </w:r>
            <w:r>
              <w:rPr>
                <w:sz w:val="20"/>
                <w:szCs w:val="20"/>
              </w:rPr>
              <w:t>the risk, as far as practicable,</w:t>
            </w:r>
            <w:r w:rsidRPr="00087E46">
              <w:rPr>
                <w:sz w:val="20"/>
                <w:szCs w:val="20"/>
              </w:rPr>
              <w:t xml:space="preserve"> at </w:t>
            </w:r>
            <w:r>
              <w:rPr>
                <w:sz w:val="20"/>
                <w:szCs w:val="20"/>
              </w:rPr>
              <w:t>multiple</w:t>
            </w:r>
            <w:r w:rsidRPr="00087E46">
              <w:rPr>
                <w:sz w:val="20"/>
                <w:szCs w:val="20"/>
              </w:rPr>
              <w:t xml:space="preserve"> levels of the hierarchy of control</w:t>
            </w:r>
            <w:r>
              <w:rPr>
                <w:sz w:val="20"/>
                <w:szCs w:val="20"/>
              </w:rPr>
              <w:t xml:space="preserve">. </w:t>
            </w:r>
          </w:p>
        </w:tc>
        <w:sdt>
          <w:sdtPr>
            <w:rPr>
              <w:rFonts w:cs="Arial"/>
              <w:sz w:val="28"/>
              <w:szCs w:val="28"/>
            </w:rPr>
            <w:id w:val="1809432391"/>
            <w14:checkbox>
              <w14:checked w14:val="0"/>
              <w14:checkedState w14:val="2612" w14:font="MS Gothic"/>
              <w14:uncheckedState w14:val="2610" w14:font="MS Gothic"/>
            </w14:checkbox>
          </w:sdtPr>
          <w:sdtEndPr/>
          <w:sdtContent>
            <w:tc>
              <w:tcPr>
                <w:tcW w:w="262" w:type="pct"/>
              </w:tcPr>
              <w:p w14:paraId="4A8E0DD1"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538160633"/>
            <w14:checkbox>
              <w14:checked w14:val="0"/>
              <w14:checkedState w14:val="2612" w14:font="MS Gothic"/>
              <w14:uncheckedState w14:val="2610" w14:font="MS Gothic"/>
            </w14:checkbox>
          </w:sdtPr>
          <w:sdtEndPr/>
          <w:sdtContent>
            <w:tc>
              <w:tcPr>
                <w:tcW w:w="262" w:type="pct"/>
              </w:tcPr>
              <w:p w14:paraId="46B4EA29"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415552541"/>
            <w14:checkbox>
              <w14:checked w14:val="0"/>
              <w14:checkedState w14:val="2612" w14:font="MS Gothic"/>
              <w14:uncheckedState w14:val="2610" w14:font="MS Gothic"/>
            </w14:checkbox>
          </w:sdtPr>
          <w:sdtEndPr/>
          <w:sdtContent>
            <w:tc>
              <w:tcPr>
                <w:tcW w:w="262" w:type="pct"/>
              </w:tcPr>
              <w:p w14:paraId="2587FB91"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CCAA6E4" w14:textId="77777777" w:rsidR="00853797" w:rsidRPr="00087E46" w:rsidRDefault="00853797" w:rsidP="00BD051F">
            <w:pPr>
              <w:rPr>
                <w:sz w:val="20"/>
                <w:szCs w:val="20"/>
              </w:rPr>
            </w:pPr>
          </w:p>
        </w:tc>
        <w:tc>
          <w:tcPr>
            <w:tcW w:w="1111" w:type="pct"/>
          </w:tcPr>
          <w:p w14:paraId="35716207" w14:textId="77777777" w:rsidR="00853797" w:rsidRPr="00087E46" w:rsidRDefault="00853797" w:rsidP="00BD051F">
            <w:pPr>
              <w:rPr>
                <w:sz w:val="20"/>
                <w:szCs w:val="20"/>
              </w:rPr>
            </w:pPr>
          </w:p>
        </w:tc>
      </w:tr>
      <w:tr w:rsidR="00853797" w:rsidRPr="00087E46" w14:paraId="6724F7A1" w14:textId="77777777" w:rsidTr="00B86AF2">
        <w:trPr>
          <w:cantSplit/>
        </w:trPr>
        <w:tc>
          <w:tcPr>
            <w:tcW w:w="206" w:type="pct"/>
          </w:tcPr>
          <w:p w14:paraId="48CE7FB9" w14:textId="77777777" w:rsidR="00853797" w:rsidRPr="00087E46" w:rsidRDefault="00853797" w:rsidP="00BD051F">
            <w:pPr>
              <w:rPr>
                <w:sz w:val="20"/>
                <w:szCs w:val="20"/>
              </w:rPr>
            </w:pPr>
            <w:r>
              <w:rPr>
                <w:color w:val="000080"/>
                <w:sz w:val="20"/>
                <w:szCs w:val="20"/>
              </w:rPr>
              <w:t>1.10</w:t>
            </w:r>
          </w:p>
        </w:tc>
        <w:tc>
          <w:tcPr>
            <w:tcW w:w="1738" w:type="pct"/>
          </w:tcPr>
          <w:p w14:paraId="3506AA82" w14:textId="77777777" w:rsidR="00853797" w:rsidRPr="00087E46" w:rsidRDefault="00853797" w:rsidP="00BD051F">
            <w:pPr>
              <w:rPr>
                <w:sz w:val="20"/>
                <w:szCs w:val="20"/>
              </w:rPr>
            </w:pPr>
            <w:r w:rsidRPr="00087E46">
              <w:rPr>
                <w:sz w:val="20"/>
                <w:szCs w:val="20"/>
              </w:rPr>
              <w:t xml:space="preserve">There are processes for identifying inappropriate </w:t>
            </w:r>
            <w:hyperlink r:id="rId26" w:history="1">
              <w:r w:rsidRPr="00087E46">
                <w:rPr>
                  <w:rStyle w:val="Hyperlink"/>
                  <w:sz w:val="20"/>
                  <w:szCs w:val="20"/>
                </w:rPr>
                <w:t>gendered behaviours</w:t>
              </w:r>
            </w:hyperlink>
            <w:r w:rsidRPr="00087E46">
              <w:rPr>
                <w:sz w:val="20"/>
                <w:szCs w:val="20"/>
              </w:rPr>
              <w:t xml:space="preserve"> </w:t>
            </w:r>
            <w:r>
              <w:rPr>
                <w:sz w:val="20"/>
                <w:szCs w:val="20"/>
              </w:rPr>
              <w:t xml:space="preserve">(such as sexual harassment and assault) </w:t>
            </w:r>
            <w:r w:rsidRPr="00087E46">
              <w:rPr>
                <w:sz w:val="20"/>
                <w:szCs w:val="20"/>
              </w:rPr>
              <w:t>which consider contributing organisational risk factors</w:t>
            </w:r>
            <w:r>
              <w:rPr>
                <w:sz w:val="20"/>
                <w:szCs w:val="20"/>
              </w:rPr>
              <w:t>.</w:t>
            </w:r>
            <w:r w:rsidRPr="00087E46">
              <w:rPr>
                <w:sz w:val="20"/>
                <w:szCs w:val="20"/>
              </w:rPr>
              <w:t xml:space="preserve"> </w:t>
            </w:r>
          </w:p>
        </w:tc>
        <w:sdt>
          <w:sdtPr>
            <w:rPr>
              <w:rFonts w:cs="Arial"/>
              <w:sz w:val="28"/>
              <w:szCs w:val="28"/>
            </w:rPr>
            <w:id w:val="1162731881"/>
            <w14:checkbox>
              <w14:checked w14:val="0"/>
              <w14:checkedState w14:val="2612" w14:font="MS Gothic"/>
              <w14:uncheckedState w14:val="2610" w14:font="MS Gothic"/>
            </w14:checkbox>
          </w:sdtPr>
          <w:sdtEndPr/>
          <w:sdtContent>
            <w:tc>
              <w:tcPr>
                <w:tcW w:w="262" w:type="pct"/>
              </w:tcPr>
              <w:p w14:paraId="5BC80FF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382714692"/>
            <w14:checkbox>
              <w14:checked w14:val="0"/>
              <w14:checkedState w14:val="2612" w14:font="MS Gothic"/>
              <w14:uncheckedState w14:val="2610" w14:font="MS Gothic"/>
            </w14:checkbox>
          </w:sdtPr>
          <w:sdtEndPr/>
          <w:sdtContent>
            <w:tc>
              <w:tcPr>
                <w:tcW w:w="262" w:type="pct"/>
              </w:tcPr>
              <w:p w14:paraId="2518A52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016261901"/>
            <w14:checkbox>
              <w14:checked w14:val="0"/>
              <w14:checkedState w14:val="2612" w14:font="MS Gothic"/>
              <w14:uncheckedState w14:val="2610" w14:font="MS Gothic"/>
            </w14:checkbox>
          </w:sdtPr>
          <w:sdtEndPr/>
          <w:sdtContent>
            <w:tc>
              <w:tcPr>
                <w:tcW w:w="262" w:type="pct"/>
              </w:tcPr>
              <w:p w14:paraId="3D83EA9C"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08CC33AC" w14:textId="77777777" w:rsidR="00853797" w:rsidRPr="00087E46" w:rsidRDefault="00853797" w:rsidP="00BD051F">
            <w:pPr>
              <w:rPr>
                <w:sz w:val="20"/>
                <w:szCs w:val="20"/>
              </w:rPr>
            </w:pPr>
          </w:p>
        </w:tc>
        <w:tc>
          <w:tcPr>
            <w:tcW w:w="1111" w:type="pct"/>
          </w:tcPr>
          <w:p w14:paraId="1CE70E86" w14:textId="77777777" w:rsidR="00853797" w:rsidRPr="00087E46" w:rsidRDefault="00853797" w:rsidP="00BD051F">
            <w:pPr>
              <w:rPr>
                <w:sz w:val="20"/>
                <w:szCs w:val="20"/>
              </w:rPr>
            </w:pPr>
          </w:p>
        </w:tc>
      </w:tr>
      <w:tr w:rsidR="00853797" w:rsidRPr="00087E46" w14:paraId="56F56ED7" w14:textId="77777777" w:rsidTr="00B86AF2">
        <w:trPr>
          <w:cantSplit/>
        </w:trPr>
        <w:tc>
          <w:tcPr>
            <w:tcW w:w="206" w:type="pct"/>
          </w:tcPr>
          <w:p w14:paraId="103CCA3C" w14:textId="77777777" w:rsidR="00853797" w:rsidRPr="00087E46" w:rsidRDefault="00853797" w:rsidP="00BD051F">
            <w:pPr>
              <w:rPr>
                <w:sz w:val="20"/>
                <w:szCs w:val="20"/>
              </w:rPr>
            </w:pPr>
            <w:r>
              <w:rPr>
                <w:color w:val="000080"/>
                <w:sz w:val="20"/>
                <w:szCs w:val="20"/>
              </w:rPr>
              <w:t>1.11</w:t>
            </w:r>
          </w:p>
        </w:tc>
        <w:tc>
          <w:tcPr>
            <w:tcW w:w="1738" w:type="pct"/>
          </w:tcPr>
          <w:p w14:paraId="0727251C" w14:textId="77777777" w:rsidR="00853797" w:rsidRPr="00087E46" w:rsidRDefault="00853797" w:rsidP="00BD051F">
            <w:pPr>
              <w:rPr>
                <w:sz w:val="20"/>
                <w:szCs w:val="20"/>
              </w:rPr>
            </w:pPr>
            <w:r w:rsidRPr="00087E46">
              <w:rPr>
                <w:sz w:val="20"/>
                <w:szCs w:val="20"/>
              </w:rPr>
              <w:t xml:space="preserve">Action plan/controls for inappropriate gendered behaviours have been implemented to reduce the risk, as far as practicable, at </w:t>
            </w:r>
            <w:r>
              <w:rPr>
                <w:sz w:val="20"/>
                <w:szCs w:val="20"/>
              </w:rPr>
              <w:t>multiple</w:t>
            </w:r>
            <w:r w:rsidRPr="00087E46">
              <w:rPr>
                <w:sz w:val="20"/>
                <w:szCs w:val="20"/>
              </w:rPr>
              <w:t xml:space="preserve"> levels of the hierarchy of control</w:t>
            </w:r>
            <w:r>
              <w:rPr>
                <w:sz w:val="20"/>
                <w:szCs w:val="20"/>
              </w:rPr>
              <w:t xml:space="preserve">. </w:t>
            </w:r>
          </w:p>
        </w:tc>
        <w:sdt>
          <w:sdtPr>
            <w:rPr>
              <w:rFonts w:cs="Arial"/>
              <w:sz w:val="28"/>
              <w:szCs w:val="28"/>
            </w:rPr>
            <w:id w:val="-1900277495"/>
            <w14:checkbox>
              <w14:checked w14:val="0"/>
              <w14:checkedState w14:val="2612" w14:font="MS Gothic"/>
              <w14:uncheckedState w14:val="2610" w14:font="MS Gothic"/>
            </w14:checkbox>
          </w:sdtPr>
          <w:sdtEndPr/>
          <w:sdtContent>
            <w:tc>
              <w:tcPr>
                <w:tcW w:w="262" w:type="pct"/>
              </w:tcPr>
              <w:p w14:paraId="03C7575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386917255"/>
            <w14:checkbox>
              <w14:checked w14:val="0"/>
              <w14:checkedState w14:val="2612" w14:font="MS Gothic"/>
              <w14:uncheckedState w14:val="2610" w14:font="MS Gothic"/>
            </w14:checkbox>
          </w:sdtPr>
          <w:sdtEndPr/>
          <w:sdtContent>
            <w:tc>
              <w:tcPr>
                <w:tcW w:w="262" w:type="pct"/>
              </w:tcPr>
              <w:p w14:paraId="116DCED1"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406181702"/>
            <w14:checkbox>
              <w14:checked w14:val="0"/>
              <w14:checkedState w14:val="2612" w14:font="MS Gothic"/>
              <w14:uncheckedState w14:val="2610" w14:font="MS Gothic"/>
            </w14:checkbox>
          </w:sdtPr>
          <w:sdtEndPr/>
          <w:sdtContent>
            <w:tc>
              <w:tcPr>
                <w:tcW w:w="262" w:type="pct"/>
              </w:tcPr>
              <w:p w14:paraId="3CA3DC3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75446EAA" w14:textId="77777777" w:rsidR="00853797" w:rsidRPr="00087E46" w:rsidRDefault="00853797" w:rsidP="00BD051F">
            <w:pPr>
              <w:rPr>
                <w:sz w:val="20"/>
                <w:szCs w:val="20"/>
              </w:rPr>
            </w:pPr>
          </w:p>
        </w:tc>
        <w:tc>
          <w:tcPr>
            <w:tcW w:w="1111" w:type="pct"/>
          </w:tcPr>
          <w:p w14:paraId="5D56688A" w14:textId="77777777" w:rsidR="00853797" w:rsidRPr="00087E46" w:rsidRDefault="00853797" w:rsidP="00BD051F">
            <w:pPr>
              <w:rPr>
                <w:sz w:val="20"/>
                <w:szCs w:val="20"/>
              </w:rPr>
            </w:pPr>
          </w:p>
        </w:tc>
      </w:tr>
      <w:tr w:rsidR="00853797" w:rsidRPr="00087E46" w14:paraId="43DEFCBA" w14:textId="77777777" w:rsidTr="00B86AF2">
        <w:trPr>
          <w:cantSplit/>
        </w:trPr>
        <w:tc>
          <w:tcPr>
            <w:tcW w:w="206" w:type="pct"/>
          </w:tcPr>
          <w:p w14:paraId="20AA1FD9" w14:textId="77777777" w:rsidR="00853797" w:rsidRPr="00087E46" w:rsidRDefault="00853797" w:rsidP="00BD051F">
            <w:pPr>
              <w:rPr>
                <w:sz w:val="20"/>
                <w:szCs w:val="20"/>
              </w:rPr>
            </w:pPr>
            <w:r>
              <w:rPr>
                <w:color w:val="000080"/>
                <w:sz w:val="20"/>
                <w:szCs w:val="20"/>
              </w:rPr>
              <w:t>1.12</w:t>
            </w:r>
          </w:p>
        </w:tc>
        <w:tc>
          <w:tcPr>
            <w:tcW w:w="1738" w:type="pct"/>
          </w:tcPr>
          <w:p w14:paraId="39949755" w14:textId="77777777" w:rsidR="00853797" w:rsidRPr="00087E46" w:rsidRDefault="00853797" w:rsidP="00BD051F">
            <w:pPr>
              <w:rPr>
                <w:sz w:val="20"/>
                <w:szCs w:val="20"/>
              </w:rPr>
            </w:pPr>
            <w:r w:rsidRPr="00087E46">
              <w:rPr>
                <w:sz w:val="20"/>
                <w:szCs w:val="20"/>
              </w:rPr>
              <w:t>There are processes for identifying workplace violence and aggression which consider contributing organisational and environmental risk factors, and</w:t>
            </w:r>
            <w:r>
              <w:rPr>
                <w:sz w:val="20"/>
                <w:szCs w:val="20"/>
              </w:rPr>
              <w:t xml:space="preserve"> potential sources of violence (internal and external).</w:t>
            </w:r>
          </w:p>
        </w:tc>
        <w:sdt>
          <w:sdtPr>
            <w:rPr>
              <w:rFonts w:cs="Arial"/>
              <w:sz w:val="28"/>
              <w:szCs w:val="28"/>
            </w:rPr>
            <w:id w:val="-784354181"/>
            <w14:checkbox>
              <w14:checked w14:val="0"/>
              <w14:checkedState w14:val="2612" w14:font="MS Gothic"/>
              <w14:uncheckedState w14:val="2610" w14:font="MS Gothic"/>
            </w14:checkbox>
          </w:sdtPr>
          <w:sdtEndPr/>
          <w:sdtContent>
            <w:tc>
              <w:tcPr>
                <w:tcW w:w="262" w:type="pct"/>
              </w:tcPr>
              <w:p w14:paraId="147E670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692298799"/>
            <w14:checkbox>
              <w14:checked w14:val="0"/>
              <w14:checkedState w14:val="2612" w14:font="MS Gothic"/>
              <w14:uncheckedState w14:val="2610" w14:font="MS Gothic"/>
            </w14:checkbox>
          </w:sdtPr>
          <w:sdtEndPr/>
          <w:sdtContent>
            <w:tc>
              <w:tcPr>
                <w:tcW w:w="262" w:type="pct"/>
              </w:tcPr>
              <w:p w14:paraId="5042640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70965549"/>
            <w14:checkbox>
              <w14:checked w14:val="0"/>
              <w14:checkedState w14:val="2612" w14:font="MS Gothic"/>
              <w14:uncheckedState w14:val="2610" w14:font="MS Gothic"/>
            </w14:checkbox>
          </w:sdtPr>
          <w:sdtEndPr/>
          <w:sdtContent>
            <w:tc>
              <w:tcPr>
                <w:tcW w:w="262" w:type="pct"/>
              </w:tcPr>
              <w:p w14:paraId="1E0387FB"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08846734" w14:textId="77777777" w:rsidR="00853797" w:rsidRPr="00087E46" w:rsidRDefault="00853797" w:rsidP="00BD051F">
            <w:pPr>
              <w:rPr>
                <w:sz w:val="20"/>
                <w:szCs w:val="20"/>
              </w:rPr>
            </w:pPr>
          </w:p>
        </w:tc>
        <w:tc>
          <w:tcPr>
            <w:tcW w:w="1111" w:type="pct"/>
          </w:tcPr>
          <w:p w14:paraId="5A77E026" w14:textId="77777777" w:rsidR="00853797" w:rsidRPr="00087E46" w:rsidRDefault="00853797" w:rsidP="00BD051F">
            <w:pPr>
              <w:rPr>
                <w:sz w:val="20"/>
                <w:szCs w:val="20"/>
              </w:rPr>
            </w:pPr>
          </w:p>
        </w:tc>
      </w:tr>
      <w:tr w:rsidR="00853797" w:rsidRPr="00087E46" w14:paraId="4E2CB90B" w14:textId="77777777" w:rsidTr="00B86AF2">
        <w:trPr>
          <w:cantSplit/>
        </w:trPr>
        <w:tc>
          <w:tcPr>
            <w:tcW w:w="206" w:type="pct"/>
          </w:tcPr>
          <w:p w14:paraId="5C924D20" w14:textId="77777777" w:rsidR="00853797" w:rsidRPr="00087E46" w:rsidRDefault="00853797" w:rsidP="00BD051F">
            <w:pPr>
              <w:rPr>
                <w:sz w:val="20"/>
                <w:szCs w:val="20"/>
              </w:rPr>
            </w:pPr>
            <w:r>
              <w:rPr>
                <w:color w:val="000080"/>
                <w:sz w:val="20"/>
                <w:szCs w:val="20"/>
              </w:rPr>
              <w:t>1.13</w:t>
            </w:r>
          </w:p>
        </w:tc>
        <w:tc>
          <w:tcPr>
            <w:tcW w:w="1738" w:type="pct"/>
          </w:tcPr>
          <w:p w14:paraId="73A5B17E" w14:textId="77777777" w:rsidR="00853797" w:rsidRPr="00087E46" w:rsidRDefault="00853797" w:rsidP="00BD051F">
            <w:pPr>
              <w:rPr>
                <w:sz w:val="20"/>
                <w:szCs w:val="20"/>
              </w:rPr>
            </w:pPr>
            <w:r w:rsidRPr="00087E46">
              <w:rPr>
                <w:sz w:val="20"/>
                <w:szCs w:val="20"/>
              </w:rPr>
              <w:t xml:space="preserve">Action plan/controls for workplace violence and aggression have been implemented to reduce the risk, at </w:t>
            </w:r>
            <w:r>
              <w:rPr>
                <w:sz w:val="20"/>
                <w:szCs w:val="20"/>
              </w:rPr>
              <w:t>multiple</w:t>
            </w:r>
            <w:r w:rsidRPr="00087E46">
              <w:rPr>
                <w:sz w:val="20"/>
                <w:szCs w:val="20"/>
              </w:rPr>
              <w:t xml:space="preserve"> levels of the hierarchy of control</w:t>
            </w:r>
            <w:r>
              <w:rPr>
                <w:sz w:val="20"/>
                <w:szCs w:val="20"/>
              </w:rPr>
              <w:t xml:space="preserve">. </w:t>
            </w:r>
          </w:p>
        </w:tc>
        <w:sdt>
          <w:sdtPr>
            <w:rPr>
              <w:rFonts w:cs="Arial"/>
              <w:sz w:val="28"/>
              <w:szCs w:val="28"/>
            </w:rPr>
            <w:id w:val="749089486"/>
            <w14:checkbox>
              <w14:checked w14:val="0"/>
              <w14:checkedState w14:val="2612" w14:font="MS Gothic"/>
              <w14:uncheckedState w14:val="2610" w14:font="MS Gothic"/>
            </w14:checkbox>
          </w:sdtPr>
          <w:sdtEndPr/>
          <w:sdtContent>
            <w:tc>
              <w:tcPr>
                <w:tcW w:w="262" w:type="pct"/>
              </w:tcPr>
              <w:p w14:paraId="36972C0E"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22048111"/>
            <w14:checkbox>
              <w14:checked w14:val="0"/>
              <w14:checkedState w14:val="2612" w14:font="MS Gothic"/>
              <w14:uncheckedState w14:val="2610" w14:font="MS Gothic"/>
            </w14:checkbox>
          </w:sdtPr>
          <w:sdtEndPr/>
          <w:sdtContent>
            <w:tc>
              <w:tcPr>
                <w:tcW w:w="262" w:type="pct"/>
              </w:tcPr>
              <w:p w14:paraId="6081E389"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804822961"/>
            <w14:checkbox>
              <w14:checked w14:val="0"/>
              <w14:checkedState w14:val="2612" w14:font="MS Gothic"/>
              <w14:uncheckedState w14:val="2610" w14:font="MS Gothic"/>
            </w14:checkbox>
          </w:sdtPr>
          <w:sdtEndPr/>
          <w:sdtContent>
            <w:tc>
              <w:tcPr>
                <w:tcW w:w="262" w:type="pct"/>
              </w:tcPr>
              <w:p w14:paraId="7202DF6D"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73423E92" w14:textId="77777777" w:rsidR="00853797" w:rsidRPr="00087E46" w:rsidRDefault="00853797" w:rsidP="00BD051F">
            <w:pPr>
              <w:rPr>
                <w:sz w:val="20"/>
                <w:szCs w:val="20"/>
              </w:rPr>
            </w:pPr>
          </w:p>
        </w:tc>
        <w:tc>
          <w:tcPr>
            <w:tcW w:w="1111" w:type="pct"/>
          </w:tcPr>
          <w:p w14:paraId="4F676F7C" w14:textId="77777777" w:rsidR="00853797" w:rsidRPr="00087E46" w:rsidRDefault="00853797" w:rsidP="00BD051F">
            <w:pPr>
              <w:rPr>
                <w:sz w:val="20"/>
                <w:szCs w:val="20"/>
              </w:rPr>
            </w:pPr>
          </w:p>
        </w:tc>
      </w:tr>
      <w:tr w:rsidR="00853797" w:rsidRPr="00087E46" w14:paraId="05E1500C" w14:textId="77777777" w:rsidTr="00B86AF2">
        <w:trPr>
          <w:cantSplit/>
        </w:trPr>
        <w:tc>
          <w:tcPr>
            <w:tcW w:w="206" w:type="pct"/>
          </w:tcPr>
          <w:p w14:paraId="24C3C266" w14:textId="77777777" w:rsidR="00853797" w:rsidRPr="00E30B50" w:rsidRDefault="00853797" w:rsidP="00BD051F">
            <w:pPr>
              <w:rPr>
                <w:color w:val="000080"/>
                <w:sz w:val="20"/>
                <w:szCs w:val="20"/>
              </w:rPr>
            </w:pPr>
            <w:r>
              <w:rPr>
                <w:color w:val="000080"/>
                <w:sz w:val="20"/>
                <w:szCs w:val="20"/>
              </w:rPr>
              <w:lastRenderedPageBreak/>
              <w:t>1.14</w:t>
            </w:r>
          </w:p>
        </w:tc>
        <w:tc>
          <w:tcPr>
            <w:tcW w:w="1738" w:type="pct"/>
          </w:tcPr>
          <w:p w14:paraId="05059003" w14:textId="77777777" w:rsidR="00853797" w:rsidRPr="00087E46" w:rsidRDefault="00853797" w:rsidP="00BD051F">
            <w:pPr>
              <w:rPr>
                <w:sz w:val="20"/>
                <w:szCs w:val="20"/>
              </w:rPr>
            </w:pPr>
            <w:r w:rsidRPr="00087E46">
              <w:rPr>
                <w:sz w:val="20"/>
                <w:szCs w:val="20"/>
              </w:rPr>
              <w:t xml:space="preserve">There are processes for identifying </w:t>
            </w:r>
            <w:r>
              <w:rPr>
                <w:sz w:val="20"/>
                <w:szCs w:val="20"/>
              </w:rPr>
              <w:t>unresolved conflict at work</w:t>
            </w:r>
            <w:r w:rsidRPr="00087E46">
              <w:rPr>
                <w:sz w:val="20"/>
                <w:szCs w:val="20"/>
              </w:rPr>
              <w:t xml:space="preserve"> which consider contributing organisational risk factors</w:t>
            </w:r>
            <w:r>
              <w:rPr>
                <w:sz w:val="20"/>
                <w:szCs w:val="20"/>
              </w:rPr>
              <w:t xml:space="preserve">. </w:t>
            </w:r>
          </w:p>
        </w:tc>
        <w:sdt>
          <w:sdtPr>
            <w:rPr>
              <w:rFonts w:cs="Arial"/>
              <w:sz w:val="28"/>
              <w:szCs w:val="28"/>
            </w:rPr>
            <w:id w:val="2139749972"/>
            <w14:checkbox>
              <w14:checked w14:val="0"/>
              <w14:checkedState w14:val="2612" w14:font="MS Gothic"/>
              <w14:uncheckedState w14:val="2610" w14:font="MS Gothic"/>
            </w14:checkbox>
          </w:sdtPr>
          <w:sdtEndPr/>
          <w:sdtContent>
            <w:tc>
              <w:tcPr>
                <w:tcW w:w="262" w:type="pct"/>
              </w:tcPr>
              <w:p w14:paraId="4172651C"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489133466"/>
            <w14:checkbox>
              <w14:checked w14:val="0"/>
              <w14:checkedState w14:val="2612" w14:font="MS Gothic"/>
              <w14:uncheckedState w14:val="2610" w14:font="MS Gothic"/>
            </w14:checkbox>
          </w:sdtPr>
          <w:sdtEndPr/>
          <w:sdtContent>
            <w:tc>
              <w:tcPr>
                <w:tcW w:w="262" w:type="pct"/>
              </w:tcPr>
              <w:p w14:paraId="5C9DA87B"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612788214"/>
            <w14:checkbox>
              <w14:checked w14:val="0"/>
              <w14:checkedState w14:val="2612" w14:font="MS Gothic"/>
              <w14:uncheckedState w14:val="2610" w14:font="MS Gothic"/>
            </w14:checkbox>
          </w:sdtPr>
          <w:sdtEndPr/>
          <w:sdtContent>
            <w:tc>
              <w:tcPr>
                <w:tcW w:w="262" w:type="pct"/>
              </w:tcPr>
              <w:p w14:paraId="2755513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0F18D531" w14:textId="77777777" w:rsidR="00853797" w:rsidRPr="00087E46" w:rsidRDefault="00853797" w:rsidP="00BD051F">
            <w:pPr>
              <w:rPr>
                <w:sz w:val="20"/>
                <w:szCs w:val="20"/>
              </w:rPr>
            </w:pPr>
          </w:p>
        </w:tc>
        <w:tc>
          <w:tcPr>
            <w:tcW w:w="1111" w:type="pct"/>
          </w:tcPr>
          <w:p w14:paraId="46B76D1A" w14:textId="77777777" w:rsidR="00853797" w:rsidRPr="00087E46" w:rsidRDefault="00853797" w:rsidP="00BD051F">
            <w:pPr>
              <w:rPr>
                <w:sz w:val="20"/>
                <w:szCs w:val="20"/>
              </w:rPr>
            </w:pPr>
          </w:p>
        </w:tc>
      </w:tr>
      <w:tr w:rsidR="00853797" w:rsidRPr="00087E46" w14:paraId="53B724B9" w14:textId="77777777" w:rsidTr="00B86AF2">
        <w:trPr>
          <w:cantSplit/>
        </w:trPr>
        <w:tc>
          <w:tcPr>
            <w:tcW w:w="206" w:type="pct"/>
          </w:tcPr>
          <w:p w14:paraId="2FC8886B" w14:textId="77777777" w:rsidR="00853797" w:rsidRPr="00087E46" w:rsidRDefault="00853797" w:rsidP="00BD051F">
            <w:pPr>
              <w:rPr>
                <w:sz w:val="20"/>
                <w:szCs w:val="20"/>
              </w:rPr>
            </w:pPr>
            <w:r>
              <w:rPr>
                <w:color w:val="000080"/>
                <w:sz w:val="20"/>
                <w:szCs w:val="20"/>
              </w:rPr>
              <w:t>1.15</w:t>
            </w:r>
          </w:p>
        </w:tc>
        <w:tc>
          <w:tcPr>
            <w:tcW w:w="1738" w:type="pct"/>
          </w:tcPr>
          <w:p w14:paraId="3B264338" w14:textId="77777777" w:rsidR="00853797" w:rsidRPr="00087E46" w:rsidRDefault="00853797" w:rsidP="00BD051F">
            <w:pPr>
              <w:rPr>
                <w:sz w:val="20"/>
                <w:szCs w:val="20"/>
              </w:rPr>
            </w:pPr>
            <w:r w:rsidRPr="00087E46">
              <w:rPr>
                <w:sz w:val="20"/>
                <w:szCs w:val="20"/>
              </w:rPr>
              <w:t xml:space="preserve">Action plan/controls for </w:t>
            </w:r>
            <w:r>
              <w:rPr>
                <w:sz w:val="20"/>
                <w:szCs w:val="20"/>
              </w:rPr>
              <w:t>unresolved conflict</w:t>
            </w:r>
            <w:r w:rsidRPr="00087E46">
              <w:rPr>
                <w:sz w:val="20"/>
                <w:szCs w:val="20"/>
              </w:rPr>
              <w:t xml:space="preserve"> have been implemented to reduce the risk, at </w:t>
            </w:r>
            <w:r>
              <w:rPr>
                <w:sz w:val="20"/>
                <w:szCs w:val="20"/>
              </w:rPr>
              <w:t>multiple</w:t>
            </w:r>
            <w:r w:rsidRPr="00087E46">
              <w:rPr>
                <w:sz w:val="20"/>
                <w:szCs w:val="20"/>
              </w:rPr>
              <w:t xml:space="preserve"> levels of the hierarchy of control</w:t>
            </w:r>
            <w:r>
              <w:rPr>
                <w:sz w:val="20"/>
                <w:szCs w:val="20"/>
              </w:rPr>
              <w:t xml:space="preserve">. </w:t>
            </w:r>
          </w:p>
        </w:tc>
        <w:sdt>
          <w:sdtPr>
            <w:rPr>
              <w:rFonts w:cs="Arial"/>
              <w:sz w:val="28"/>
              <w:szCs w:val="28"/>
            </w:rPr>
            <w:id w:val="-947691046"/>
            <w14:checkbox>
              <w14:checked w14:val="0"/>
              <w14:checkedState w14:val="2612" w14:font="MS Gothic"/>
              <w14:uncheckedState w14:val="2610" w14:font="MS Gothic"/>
            </w14:checkbox>
          </w:sdtPr>
          <w:sdtEndPr/>
          <w:sdtContent>
            <w:tc>
              <w:tcPr>
                <w:tcW w:w="262" w:type="pct"/>
              </w:tcPr>
              <w:p w14:paraId="45ED86B9"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040189684"/>
            <w14:checkbox>
              <w14:checked w14:val="0"/>
              <w14:checkedState w14:val="2612" w14:font="MS Gothic"/>
              <w14:uncheckedState w14:val="2610" w14:font="MS Gothic"/>
            </w14:checkbox>
          </w:sdtPr>
          <w:sdtEndPr/>
          <w:sdtContent>
            <w:tc>
              <w:tcPr>
                <w:tcW w:w="262" w:type="pct"/>
              </w:tcPr>
              <w:p w14:paraId="445636B5"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435257867"/>
            <w14:checkbox>
              <w14:checked w14:val="0"/>
              <w14:checkedState w14:val="2612" w14:font="MS Gothic"/>
              <w14:uncheckedState w14:val="2610" w14:font="MS Gothic"/>
            </w14:checkbox>
          </w:sdtPr>
          <w:sdtEndPr/>
          <w:sdtContent>
            <w:tc>
              <w:tcPr>
                <w:tcW w:w="262" w:type="pct"/>
              </w:tcPr>
              <w:p w14:paraId="3A7D8CE1"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7D926661" w14:textId="77777777" w:rsidR="00853797" w:rsidRPr="00087E46" w:rsidRDefault="00853797" w:rsidP="00BD051F">
            <w:pPr>
              <w:rPr>
                <w:sz w:val="20"/>
                <w:szCs w:val="20"/>
              </w:rPr>
            </w:pPr>
          </w:p>
        </w:tc>
        <w:tc>
          <w:tcPr>
            <w:tcW w:w="1111" w:type="pct"/>
          </w:tcPr>
          <w:p w14:paraId="746EA4DA" w14:textId="77777777" w:rsidR="00853797" w:rsidRPr="00087E46" w:rsidRDefault="00853797" w:rsidP="00BD051F">
            <w:pPr>
              <w:rPr>
                <w:sz w:val="20"/>
                <w:szCs w:val="20"/>
              </w:rPr>
            </w:pPr>
          </w:p>
        </w:tc>
      </w:tr>
      <w:tr w:rsidR="00853797" w:rsidRPr="00087E46" w14:paraId="001DD079" w14:textId="77777777" w:rsidTr="00B86AF2">
        <w:trPr>
          <w:cantSplit/>
        </w:trPr>
        <w:tc>
          <w:tcPr>
            <w:tcW w:w="206" w:type="pct"/>
          </w:tcPr>
          <w:p w14:paraId="3408ABD8" w14:textId="77777777" w:rsidR="00853797" w:rsidRPr="00087E46" w:rsidRDefault="00853797" w:rsidP="00BD051F">
            <w:pPr>
              <w:rPr>
                <w:sz w:val="20"/>
                <w:szCs w:val="20"/>
              </w:rPr>
            </w:pPr>
            <w:r>
              <w:rPr>
                <w:color w:val="000080"/>
                <w:sz w:val="20"/>
                <w:szCs w:val="20"/>
              </w:rPr>
              <w:t>1.16</w:t>
            </w:r>
          </w:p>
        </w:tc>
        <w:tc>
          <w:tcPr>
            <w:tcW w:w="1738" w:type="pct"/>
          </w:tcPr>
          <w:p w14:paraId="4BB540C1" w14:textId="77777777" w:rsidR="00853797" w:rsidRPr="00087E46" w:rsidRDefault="00853797" w:rsidP="00BD051F">
            <w:pPr>
              <w:rPr>
                <w:sz w:val="20"/>
                <w:szCs w:val="20"/>
              </w:rPr>
            </w:pPr>
            <w:r w:rsidRPr="00087E46">
              <w:rPr>
                <w:sz w:val="20"/>
                <w:szCs w:val="20"/>
              </w:rPr>
              <w:t xml:space="preserve">There are processes for identifying </w:t>
            </w:r>
            <w:r>
              <w:rPr>
                <w:sz w:val="20"/>
                <w:szCs w:val="20"/>
              </w:rPr>
              <w:t>misconduct at work</w:t>
            </w:r>
            <w:r w:rsidRPr="00087E46">
              <w:rPr>
                <w:sz w:val="20"/>
                <w:szCs w:val="20"/>
              </w:rPr>
              <w:t xml:space="preserve"> which consider contributing organisational risk factors</w:t>
            </w:r>
            <w:r>
              <w:rPr>
                <w:sz w:val="20"/>
                <w:szCs w:val="20"/>
              </w:rPr>
              <w:t>.</w:t>
            </w:r>
          </w:p>
        </w:tc>
        <w:sdt>
          <w:sdtPr>
            <w:rPr>
              <w:rFonts w:cs="Arial"/>
              <w:sz w:val="28"/>
              <w:szCs w:val="28"/>
            </w:rPr>
            <w:id w:val="929544026"/>
            <w14:checkbox>
              <w14:checked w14:val="0"/>
              <w14:checkedState w14:val="2612" w14:font="MS Gothic"/>
              <w14:uncheckedState w14:val="2610" w14:font="MS Gothic"/>
            </w14:checkbox>
          </w:sdtPr>
          <w:sdtEndPr/>
          <w:sdtContent>
            <w:tc>
              <w:tcPr>
                <w:tcW w:w="262" w:type="pct"/>
              </w:tcPr>
              <w:p w14:paraId="03820A4D"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566757100"/>
            <w14:checkbox>
              <w14:checked w14:val="0"/>
              <w14:checkedState w14:val="2612" w14:font="MS Gothic"/>
              <w14:uncheckedState w14:val="2610" w14:font="MS Gothic"/>
            </w14:checkbox>
          </w:sdtPr>
          <w:sdtEndPr/>
          <w:sdtContent>
            <w:tc>
              <w:tcPr>
                <w:tcW w:w="262" w:type="pct"/>
              </w:tcPr>
              <w:p w14:paraId="2ED1EBD0"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316374521"/>
            <w14:checkbox>
              <w14:checked w14:val="0"/>
              <w14:checkedState w14:val="2612" w14:font="MS Gothic"/>
              <w14:uncheckedState w14:val="2610" w14:font="MS Gothic"/>
            </w14:checkbox>
          </w:sdtPr>
          <w:sdtEndPr/>
          <w:sdtContent>
            <w:tc>
              <w:tcPr>
                <w:tcW w:w="262" w:type="pct"/>
              </w:tcPr>
              <w:p w14:paraId="46505B1C"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13C42521" w14:textId="77777777" w:rsidR="00853797" w:rsidRPr="00087E46" w:rsidRDefault="00853797" w:rsidP="00BD051F">
            <w:pPr>
              <w:rPr>
                <w:sz w:val="20"/>
                <w:szCs w:val="20"/>
              </w:rPr>
            </w:pPr>
          </w:p>
        </w:tc>
        <w:tc>
          <w:tcPr>
            <w:tcW w:w="1111" w:type="pct"/>
          </w:tcPr>
          <w:p w14:paraId="66D1224D" w14:textId="77777777" w:rsidR="00853797" w:rsidRPr="00087E46" w:rsidRDefault="00853797" w:rsidP="00BD051F">
            <w:pPr>
              <w:rPr>
                <w:sz w:val="20"/>
                <w:szCs w:val="20"/>
              </w:rPr>
            </w:pPr>
          </w:p>
        </w:tc>
      </w:tr>
      <w:tr w:rsidR="00853797" w:rsidRPr="00087E46" w14:paraId="381F4B41" w14:textId="77777777" w:rsidTr="00B86AF2">
        <w:trPr>
          <w:cantSplit/>
        </w:trPr>
        <w:tc>
          <w:tcPr>
            <w:tcW w:w="206" w:type="pct"/>
          </w:tcPr>
          <w:p w14:paraId="12D36609" w14:textId="77777777" w:rsidR="00853797" w:rsidRPr="00087E46" w:rsidRDefault="00853797" w:rsidP="00BD051F">
            <w:pPr>
              <w:rPr>
                <w:sz w:val="20"/>
                <w:szCs w:val="20"/>
              </w:rPr>
            </w:pPr>
            <w:r>
              <w:rPr>
                <w:color w:val="000080"/>
                <w:sz w:val="20"/>
                <w:szCs w:val="20"/>
              </w:rPr>
              <w:t>1.17</w:t>
            </w:r>
          </w:p>
        </w:tc>
        <w:tc>
          <w:tcPr>
            <w:tcW w:w="1738" w:type="pct"/>
          </w:tcPr>
          <w:p w14:paraId="52FE23F6" w14:textId="77777777" w:rsidR="00853797" w:rsidRPr="00087E46" w:rsidRDefault="00853797" w:rsidP="00BD051F">
            <w:pPr>
              <w:rPr>
                <w:sz w:val="20"/>
                <w:szCs w:val="20"/>
              </w:rPr>
            </w:pPr>
            <w:r w:rsidRPr="00087E46">
              <w:rPr>
                <w:sz w:val="20"/>
                <w:szCs w:val="20"/>
              </w:rPr>
              <w:t xml:space="preserve">Action plan/controls for </w:t>
            </w:r>
            <w:r>
              <w:rPr>
                <w:sz w:val="20"/>
                <w:szCs w:val="20"/>
              </w:rPr>
              <w:t>misconduct</w:t>
            </w:r>
            <w:r w:rsidRPr="00087E46">
              <w:rPr>
                <w:sz w:val="20"/>
                <w:szCs w:val="20"/>
              </w:rPr>
              <w:t xml:space="preserve"> have been implemented to reduce the risk, at </w:t>
            </w:r>
            <w:r>
              <w:rPr>
                <w:sz w:val="20"/>
                <w:szCs w:val="20"/>
              </w:rPr>
              <w:t>multiple</w:t>
            </w:r>
            <w:r w:rsidRPr="00087E46">
              <w:rPr>
                <w:sz w:val="20"/>
                <w:szCs w:val="20"/>
              </w:rPr>
              <w:t xml:space="preserve"> levels of the hierarchy of control</w:t>
            </w:r>
            <w:r>
              <w:rPr>
                <w:sz w:val="20"/>
                <w:szCs w:val="20"/>
              </w:rPr>
              <w:t xml:space="preserve">. </w:t>
            </w:r>
          </w:p>
        </w:tc>
        <w:sdt>
          <w:sdtPr>
            <w:rPr>
              <w:rFonts w:cs="Arial"/>
              <w:sz w:val="28"/>
              <w:szCs w:val="28"/>
            </w:rPr>
            <w:id w:val="427162258"/>
            <w14:checkbox>
              <w14:checked w14:val="0"/>
              <w14:checkedState w14:val="2612" w14:font="MS Gothic"/>
              <w14:uncheckedState w14:val="2610" w14:font="MS Gothic"/>
            </w14:checkbox>
          </w:sdtPr>
          <w:sdtEndPr/>
          <w:sdtContent>
            <w:tc>
              <w:tcPr>
                <w:tcW w:w="262" w:type="pct"/>
              </w:tcPr>
              <w:p w14:paraId="7AB68184"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40009473"/>
            <w14:checkbox>
              <w14:checked w14:val="0"/>
              <w14:checkedState w14:val="2612" w14:font="MS Gothic"/>
              <w14:uncheckedState w14:val="2610" w14:font="MS Gothic"/>
            </w14:checkbox>
          </w:sdtPr>
          <w:sdtEndPr/>
          <w:sdtContent>
            <w:tc>
              <w:tcPr>
                <w:tcW w:w="262" w:type="pct"/>
              </w:tcPr>
              <w:p w14:paraId="46939F9C"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749039090"/>
            <w14:checkbox>
              <w14:checked w14:val="0"/>
              <w14:checkedState w14:val="2612" w14:font="MS Gothic"/>
              <w14:uncheckedState w14:val="2610" w14:font="MS Gothic"/>
            </w14:checkbox>
          </w:sdtPr>
          <w:sdtEndPr/>
          <w:sdtContent>
            <w:tc>
              <w:tcPr>
                <w:tcW w:w="262" w:type="pct"/>
              </w:tcPr>
              <w:p w14:paraId="285F0AD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130053D" w14:textId="77777777" w:rsidR="00853797" w:rsidRPr="00087E46" w:rsidRDefault="00853797" w:rsidP="00BD051F">
            <w:pPr>
              <w:rPr>
                <w:sz w:val="20"/>
                <w:szCs w:val="20"/>
              </w:rPr>
            </w:pPr>
          </w:p>
        </w:tc>
        <w:tc>
          <w:tcPr>
            <w:tcW w:w="1111" w:type="pct"/>
          </w:tcPr>
          <w:p w14:paraId="0A45F045" w14:textId="77777777" w:rsidR="00853797" w:rsidRPr="00087E46" w:rsidRDefault="00853797" w:rsidP="00BD051F">
            <w:pPr>
              <w:rPr>
                <w:sz w:val="20"/>
                <w:szCs w:val="20"/>
              </w:rPr>
            </w:pPr>
          </w:p>
        </w:tc>
      </w:tr>
      <w:tr w:rsidR="00853797" w:rsidRPr="00087E46" w14:paraId="01EBAB3E" w14:textId="77777777" w:rsidTr="00B86AF2">
        <w:trPr>
          <w:cantSplit/>
        </w:trPr>
        <w:tc>
          <w:tcPr>
            <w:tcW w:w="206" w:type="pct"/>
          </w:tcPr>
          <w:p w14:paraId="2396BB55" w14:textId="77777777" w:rsidR="00853797" w:rsidRPr="00087E46" w:rsidRDefault="00853797" w:rsidP="00BD051F">
            <w:pPr>
              <w:rPr>
                <w:sz w:val="20"/>
                <w:szCs w:val="20"/>
              </w:rPr>
            </w:pPr>
            <w:r>
              <w:rPr>
                <w:color w:val="000080"/>
                <w:sz w:val="20"/>
                <w:szCs w:val="20"/>
              </w:rPr>
              <w:t>1.18</w:t>
            </w:r>
          </w:p>
        </w:tc>
        <w:tc>
          <w:tcPr>
            <w:tcW w:w="1738" w:type="pct"/>
          </w:tcPr>
          <w:p w14:paraId="689D60A0" w14:textId="77777777" w:rsidR="00853797" w:rsidRPr="00087E46" w:rsidRDefault="00853797" w:rsidP="00BD051F">
            <w:pPr>
              <w:rPr>
                <w:sz w:val="20"/>
                <w:szCs w:val="20"/>
              </w:rPr>
            </w:pPr>
            <w:r w:rsidRPr="00087E46">
              <w:rPr>
                <w:sz w:val="20"/>
                <w:szCs w:val="20"/>
              </w:rPr>
              <w:t xml:space="preserve">There are processes for identifying </w:t>
            </w:r>
            <w:r>
              <w:rPr>
                <w:sz w:val="20"/>
                <w:szCs w:val="20"/>
              </w:rPr>
              <w:t>discrimination and harassment at work</w:t>
            </w:r>
            <w:r w:rsidRPr="00087E46">
              <w:rPr>
                <w:sz w:val="20"/>
                <w:szCs w:val="20"/>
              </w:rPr>
              <w:t xml:space="preserve"> which consider contributing organisational risk factors</w:t>
            </w:r>
            <w:r>
              <w:rPr>
                <w:sz w:val="20"/>
                <w:szCs w:val="20"/>
              </w:rPr>
              <w:t xml:space="preserve">. </w:t>
            </w:r>
          </w:p>
        </w:tc>
        <w:sdt>
          <w:sdtPr>
            <w:rPr>
              <w:rFonts w:cs="Arial"/>
              <w:sz w:val="28"/>
              <w:szCs w:val="28"/>
            </w:rPr>
            <w:id w:val="1843741280"/>
            <w14:checkbox>
              <w14:checked w14:val="0"/>
              <w14:checkedState w14:val="2612" w14:font="MS Gothic"/>
              <w14:uncheckedState w14:val="2610" w14:font="MS Gothic"/>
            </w14:checkbox>
          </w:sdtPr>
          <w:sdtEndPr/>
          <w:sdtContent>
            <w:tc>
              <w:tcPr>
                <w:tcW w:w="262" w:type="pct"/>
              </w:tcPr>
              <w:p w14:paraId="7890D587"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550904950"/>
            <w14:checkbox>
              <w14:checked w14:val="0"/>
              <w14:checkedState w14:val="2612" w14:font="MS Gothic"/>
              <w14:uncheckedState w14:val="2610" w14:font="MS Gothic"/>
            </w14:checkbox>
          </w:sdtPr>
          <w:sdtEndPr/>
          <w:sdtContent>
            <w:tc>
              <w:tcPr>
                <w:tcW w:w="262" w:type="pct"/>
              </w:tcPr>
              <w:p w14:paraId="675CA276"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562140369"/>
            <w14:checkbox>
              <w14:checked w14:val="0"/>
              <w14:checkedState w14:val="2612" w14:font="MS Gothic"/>
              <w14:uncheckedState w14:val="2610" w14:font="MS Gothic"/>
            </w14:checkbox>
          </w:sdtPr>
          <w:sdtEndPr/>
          <w:sdtContent>
            <w:tc>
              <w:tcPr>
                <w:tcW w:w="262" w:type="pct"/>
              </w:tcPr>
              <w:p w14:paraId="67D183F9"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BC0D201" w14:textId="77777777" w:rsidR="00853797" w:rsidRPr="00087E46" w:rsidRDefault="00853797" w:rsidP="00BD051F">
            <w:pPr>
              <w:rPr>
                <w:sz w:val="20"/>
                <w:szCs w:val="20"/>
              </w:rPr>
            </w:pPr>
          </w:p>
        </w:tc>
        <w:tc>
          <w:tcPr>
            <w:tcW w:w="1111" w:type="pct"/>
          </w:tcPr>
          <w:p w14:paraId="5F455571" w14:textId="77777777" w:rsidR="00853797" w:rsidRPr="00087E46" w:rsidRDefault="00853797" w:rsidP="00BD051F">
            <w:pPr>
              <w:rPr>
                <w:sz w:val="20"/>
                <w:szCs w:val="20"/>
              </w:rPr>
            </w:pPr>
          </w:p>
        </w:tc>
      </w:tr>
      <w:tr w:rsidR="00853797" w:rsidRPr="00087E46" w14:paraId="30076174" w14:textId="77777777" w:rsidTr="00B86AF2">
        <w:trPr>
          <w:cantSplit/>
        </w:trPr>
        <w:tc>
          <w:tcPr>
            <w:tcW w:w="206" w:type="pct"/>
          </w:tcPr>
          <w:p w14:paraId="49151F2C" w14:textId="77777777" w:rsidR="00853797" w:rsidRPr="00087E46" w:rsidRDefault="00853797" w:rsidP="00BD051F">
            <w:pPr>
              <w:rPr>
                <w:sz w:val="20"/>
                <w:szCs w:val="20"/>
              </w:rPr>
            </w:pPr>
            <w:r w:rsidRPr="00436706">
              <w:rPr>
                <w:color w:val="000080"/>
                <w:sz w:val="20"/>
                <w:szCs w:val="20"/>
              </w:rPr>
              <w:t>1.19</w:t>
            </w:r>
          </w:p>
        </w:tc>
        <w:tc>
          <w:tcPr>
            <w:tcW w:w="1738" w:type="pct"/>
          </w:tcPr>
          <w:p w14:paraId="4A59B6EC" w14:textId="77777777" w:rsidR="00853797" w:rsidRPr="00087E46" w:rsidRDefault="00853797" w:rsidP="00BD051F">
            <w:pPr>
              <w:rPr>
                <w:sz w:val="20"/>
                <w:szCs w:val="20"/>
              </w:rPr>
            </w:pPr>
            <w:r w:rsidRPr="00087E46">
              <w:rPr>
                <w:sz w:val="20"/>
                <w:szCs w:val="20"/>
              </w:rPr>
              <w:t xml:space="preserve">Action plan/controls for </w:t>
            </w:r>
            <w:r>
              <w:rPr>
                <w:sz w:val="20"/>
                <w:szCs w:val="20"/>
              </w:rPr>
              <w:t>discrimination and harassment</w:t>
            </w:r>
            <w:r w:rsidRPr="00087E46">
              <w:rPr>
                <w:sz w:val="20"/>
                <w:szCs w:val="20"/>
              </w:rPr>
              <w:t xml:space="preserve"> have been implemented to reduce the risk, at </w:t>
            </w:r>
            <w:r>
              <w:rPr>
                <w:sz w:val="20"/>
                <w:szCs w:val="20"/>
              </w:rPr>
              <w:t>multiple</w:t>
            </w:r>
            <w:r w:rsidRPr="00087E46">
              <w:rPr>
                <w:sz w:val="20"/>
                <w:szCs w:val="20"/>
              </w:rPr>
              <w:t xml:space="preserve"> levels of the hierarchy of control</w:t>
            </w:r>
            <w:r>
              <w:rPr>
                <w:sz w:val="20"/>
                <w:szCs w:val="20"/>
              </w:rPr>
              <w:t xml:space="preserve">. </w:t>
            </w:r>
          </w:p>
        </w:tc>
        <w:sdt>
          <w:sdtPr>
            <w:rPr>
              <w:rFonts w:cs="Arial"/>
              <w:sz w:val="28"/>
              <w:szCs w:val="28"/>
            </w:rPr>
            <w:id w:val="-472137862"/>
            <w14:checkbox>
              <w14:checked w14:val="0"/>
              <w14:checkedState w14:val="2612" w14:font="MS Gothic"/>
              <w14:uncheckedState w14:val="2610" w14:font="MS Gothic"/>
            </w14:checkbox>
          </w:sdtPr>
          <w:sdtEndPr/>
          <w:sdtContent>
            <w:tc>
              <w:tcPr>
                <w:tcW w:w="262" w:type="pct"/>
              </w:tcPr>
              <w:p w14:paraId="6ECB67B4"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480501146"/>
            <w14:checkbox>
              <w14:checked w14:val="0"/>
              <w14:checkedState w14:val="2612" w14:font="MS Gothic"/>
              <w14:uncheckedState w14:val="2610" w14:font="MS Gothic"/>
            </w14:checkbox>
          </w:sdtPr>
          <w:sdtEndPr/>
          <w:sdtContent>
            <w:tc>
              <w:tcPr>
                <w:tcW w:w="262" w:type="pct"/>
              </w:tcPr>
              <w:p w14:paraId="0C565AC8"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042824930"/>
            <w14:checkbox>
              <w14:checked w14:val="0"/>
              <w14:checkedState w14:val="2612" w14:font="MS Gothic"/>
              <w14:uncheckedState w14:val="2610" w14:font="MS Gothic"/>
            </w14:checkbox>
          </w:sdtPr>
          <w:sdtEndPr/>
          <w:sdtContent>
            <w:tc>
              <w:tcPr>
                <w:tcW w:w="262" w:type="pct"/>
              </w:tcPr>
              <w:p w14:paraId="67E55DD5"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54D908A" w14:textId="77777777" w:rsidR="00853797" w:rsidRPr="00087E46" w:rsidRDefault="00853797" w:rsidP="00BD051F">
            <w:pPr>
              <w:rPr>
                <w:sz w:val="20"/>
                <w:szCs w:val="20"/>
              </w:rPr>
            </w:pPr>
          </w:p>
        </w:tc>
        <w:tc>
          <w:tcPr>
            <w:tcW w:w="1111" w:type="pct"/>
          </w:tcPr>
          <w:p w14:paraId="6BAEE801" w14:textId="77777777" w:rsidR="00853797" w:rsidRPr="00087E46" w:rsidRDefault="00853797" w:rsidP="00BD051F">
            <w:pPr>
              <w:rPr>
                <w:sz w:val="20"/>
                <w:szCs w:val="20"/>
              </w:rPr>
            </w:pPr>
          </w:p>
        </w:tc>
      </w:tr>
    </w:tbl>
    <w:p w14:paraId="263278FB" w14:textId="77777777" w:rsidR="00853797" w:rsidRPr="00E30B50" w:rsidRDefault="00853797" w:rsidP="00853797">
      <w:pPr>
        <w:pStyle w:val="Heading2"/>
        <w:rPr>
          <w:color w:val="000080"/>
          <w:sz w:val="24"/>
          <w:szCs w:val="24"/>
        </w:rPr>
      </w:pPr>
      <w:bookmarkStart w:id="59" w:name="_Toc73009313"/>
      <w:r w:rsidRPr="00E30B50">
        <w:rPr>
          <w:color w:val="000080"/>
          <w:sz w:val="24"/>
          <w:szCs w:val="24"/>
        </w:rPr>
        <w:t xml:space="preserve">PART </w:t>
      </w:r>
      <w:r>
        <w:rPr>
          <w:color w:val="000080"/>
          <w:sz w:val="24"/>
          <w:szCs w:val="24"/>
        </w:rPr>
        <w:t>2</w:t>
      </w:r>
      <w:r w:rsidRPr="00E30B50">
        <w:rPr>
          <w:color w:val="000080"/>
          <w:sz w:val="24"/>
          <w:szCs w:val="24"/>
        </w:rPr>
        <w:tab/>
        <w:t>SAFE SYSTEMS OF WORK</w:t>
      </w:r>
      <w:bookmarkEnd w:id="59"/>
    </w:p>
    <w:tbl>
      <w:tblPr>
        <w:tblStyle w:val="TableGrid"/>
        <w:tblW w:w="5275" w:type="pct"/>
        <w:tblLook w:val="04A0" w:firstRow="1" w:lastRow="0" w:firstColumn="1" w:lastColumn="0" w:noHBand="0" w:noVBand="1"/>
      </w:tblPr>
      <w:tblGrid>
        <w:gridCol w:w="658"/>
        <w:gridCol w:w="741"/>
        <w:gridCol w:w="4551"/>
        <w:gridCol w:w="802"/>
        <w:gridCol w:w="46"/>
        <w:gridCol w:w="710"/>
        <w:gridCol w:w="46"/>
        <w:gridCol w:w="805"/>
        <w:gridCol w:w="3544"/>
        <w:gridCol w:w="3400"/>
      </w:tblGrid>
      <w:tr w:rsidR="00B86AF2" w:rsidRPr="00E30B50" w14:paraId="4685E530" w14:textId="77777777" w:rsidTr="00B86AF2">
        <w:trPr>
          <w:cantSplit/>
          <w:tblHeader/>
        </w:trPr>
        <w:tc>
          <w:tcPr>
            <w:tcW w:w="215" w:type="pct"/>
            <w:shd w:val="clear" w:color="auto" w:fill="F2F2F2" w:themeFill="background1" w:themeFillShade="F2"/>
          </w:tcPr>
          <w:p w14:paraId="795806DA" w14:textId="77777777" w:rsidR="00853797" w:rsidRPr="00E30B50" w:rsidRDefault="00853797" w:rsidP="00BD051F">
            <w:pPr>
              <w:rPr>
                <w:b/>
                <w:color w:val="000080"/>
                <w:sz w:val="20"/>
                <w:szCs w:val="20"/>
              </w:rPr>
            </w:pPr>
            <w:r w:rsidRPr="00E30B50">
              <w:rPr>
                <w:b/>
                <w:color w:val="000080"/>
                <w:sz w:val="20"/>
                <w:szCs w:val="20"/>
              </w:rPr>
              <w:t>Item</w:t>
            </w:r>
          </w:p>
        </w:tc>
        <w:tc>
          <w:tcPr>
            <w:tcW w:w="1729" w:type="pct"/>
            <w:gridSpan w:val="2"/>
            <w:shd w:val="clear" w:color="auto" w:fill="F2F2F2" w:themeFill="background1" w:themeFillShade="F2"/>
          </w:tcPr>
          <w:p w14:paraId="410BD8F3" w14:textId="77777777" w:rsidR="00853797" w:rsidRPr="00E30B50" w:rsidRDefault="00853797" w:rsidP="00BD051F">
            <w:pPr>
              <w:rPr>
                <w:b/>
                <w:color w:val="000080"/>
                <w:sz w:val="20"/>
                <w:szCs w:val="20"/>
              </w:rPr>
            </w:pPr>
            <w:r w:rsidRPr="00E30B50">
              <w:rPr>
                <w:b/>
                <w:color w:val="000080"/>
                <w:sz w:val="20"/>
                <w:szCs w:val="20"/>
              </w:rPr>
              <w:t>Check</w:t>
            </w:r>
          </w:p>
        </w:tc>
        <w:tc>
          <w:tcPr>
            <w:tcW w:w="277" w:type="pct"/>
            <w:gridSpan w:val="2"/>
            <w:shd w:val="clear" w:color="auto" w:fill="F2F2F2" w:themeFill="background1" w:themeFillShade="F2"/>
          </w:tcPr>
          <w:p w14:paraId="7E8EB093" w14:textId="77777777" w:rsidR="00853797" w:rsidRPr="00E30B50" w:rsidRDefault="00853797" w:rsidP="00BD051F">
            <w:pPr>
              <w:jc w:val="center"/>
              <w:rPr>
                <w:b/>
                <w:color w:val="000080"/>
                <w:sz w:val="20"/>
                <w:szCs w:val="20"/>
              </w:rPr>
            </w:pPr>
            <w:r w:rsidRPr="00E30B50">
              <w:rPr>
                <w:b/>
                <w:color w:val="000080"/>
                <w:sz w:val="20"/>
                <w:szCs w:val="20"/>
              </w:rPr>
              <w:t>N/A</w:t>
            </w:r>
            <w:r>
              <w:rPr>
                <w:b/>
                <w:color w:val="000080"/>
                <w:sz w:val="20"/>
                <w:szCs w:val="20"/>
              </w:rPr>
              <w:t>*</w:t>
            </w:r>
          </w:p>
        </w:tc>
        <w:tc>
          <w:tcPr>
            <w:tcW w:w="232" w:type="pct"/>
            <w:shd w:val="clear" w:color="auto" w:fill="F2F2F2" w:themeFill="background1" w:themeFillShade="F2"/>
          </w:tcPr>
          <w:p w14:paraId="4318F07D" w14:textId="77777777" w:rsidR="00853797" w:rsidRPr="00E30B50" w:rsidRDefault="00853797" w:rsidP="00BD051F">
            <w:pPr>
              <w:jc w:val="center"/>
              <w:rPr>
                <w:b/>
                <w:color w:val="000080"/>
                <w:sz w:val="20"/>
                <w:szCs w:val="20"/>
              </w:rPr>
            </w:pPr>
            <w:r w:rsidRPr="00E30B50">
              <w:rPr>
                <w:b/>
                <w:color w:val="000080"/>
                <w:sz w:val="20"/>
                <w:szCs w:val="20"/>
              </w:rPr>
              <w:t>Yes</w:t>
            </w:r>
          </w:p>
        </w:tc>
        <w:tc>
          <w:tcPr>
            <w:tcW w:w="278" w:type="pct"/>
            <w:gridSpan w:val="2"/>
            <w:shd w:val="clear" w:color="auto" w:fill="F2F2F2" w:themeFill="background1" w:themeFillShade="F2"/>
          </w:tcPr>
          <w:p w14:paraId="2ECEB345" w14:textId="77777777" w:rsidR="00853797" w:rsidRPr="00E30B50" w:rsidRDefault="00853797" w:rsidP="00BD051F">
            <w:pPr>
              <w:jc w:val="center"/>
              <w:rPr>
                <w:b/>
                <w:color w:val="000080"/>
                <w:sz w:val="20"/>
                <w:szCs w:val="20"/>
              </w:rPr>
            </w:pPr>
            <w:r w:rsidRPr="00E30B50">
              <w:rPr>
                <w:b/>
                <w:color w:val="000080"/>
                <w:sz w:val="20"/>
                <w:szCs w:val="20"/>
              </w:rPr>
              <w:t>No</w:t>
            </w:r>
          </w:p>
        </w:tc>
        <w:tc>
          <w:tcPr>
            <w:tcW w:w="1158" w:type="pct"/>
            <w:shd w:val="clear" w:color="auto" w:fill="F2F2F2" w:themeFill="background1" w:themeFillShade="F2"/>
          </w:tcPr>
          <w:p w14:paraId="4AC018F6" w14:textId="77777777" w:rsidR="00853797" w:rsidRPr="00E30B50" w:rsidRDefault="00853797" w:rsidP="00BD051F">
            <w:pPr>
              <w:rPr>
                <w:b/>
                <w:color w:val="000080"/>
                <w:sz w:val="20"/>
                <w:szCs w:val="20"/>
              </w:rPr>
            </w:pPr>
            <w:r w:rsidRPr="00E30B50">
              <w:rPr>
                <w:b/>
                <w:color w:val="000080"/>
                <w:sz w:val="20"/>
                <w:szCs w:val="20"/>
              </w:rPr>
              <w:t>Evidence sighted</w:t>
            </w:r>
          </w:p>
        </w:tc>
        <w:tc>
          <w:tcPr>
            <w:tcW w:w="1111" w:type="pct"/>
            <w:shd w:val="clear" w:color="auto" w:fill="F2F2F2" w:themeFill="background1" w:themeFillShade="F2"/>
          </w:tcPr>
          <w:p w14:paraId="468A665D" w14:textId="77777777" w:rsidR="00853797" w:rsidRPr="00E30B50" w:rsidRDefault="00853797" w:rsidP="00BD051F">
            <w:pPr>
              <w:rPr>
                <w:b/>
                <w:color w:val="000080"/>
                <w:sz w:val="20"/>
                <w:szCs w:val="20"/>
              </w:rPr>
            </w:pPr>
            <w:r w:rsidRPr="00E30B50">
              <w:rPr>
                <w:b/>
                <w:color w:val="000080"/>
                <w:sz w:val="20"/>
                <w:szCs w:val="20"/>
              </w:rPr>
              <w:t>Comments</w:t>
            </w:r>
          </w:p>
        </w:tc>
      </w:tr>
      <w:tr w:rsidR="00853797" w14:paraId="7D44D7B5" w14:textId="77777777" w:rsidTr="00B86AF2">
        <w:trPr>
          <w:cantSplit/>
          <w:trHeight w:val="360"/>
        </w:trPr>
        <w:tc>
          <w:tcPr>
            <w:tcW w:w="5000" w:type="pct"/>
            <w:gridSpan w:val="10"/>
          </w:tcPr>
          <w:p w14:paraId="19B62F64" w14:textId="77777777" w:rsidR="00853797" w:rsidRPr="00087E46" w:rsidRDefault="00026CCD" w:rsidP="00BD051F">
            <w:pPr>
              <w:rPr>
                <w:b/>
                <w:sz w:val="20"/>
                <w:szCs w:val="20"/>
              </w:rPr>
            </w:pPr>
            <w:hyperlink r:id="rId27" w:history="1">
              <w:r w:rsidR="00853797" w:rsidRPr="00087E46">
                <w:rPr>
                  <w:rStyle w:val="Hyperlink"/>
                  <w:b/>
                  <w:sz w:val="20"/>
                  <w:szCs w:val="20"/>
                </w:rPr>
                <w:t>Leadership</w:t>
              </w:r>
            </w:hyperlink>
          </w:p>
        </w:tc>
      </w:tr>
      <w:tr w:rsidR="00853797" w14:paraId="35FED410" w14:textId="77777777" w:rsidTr="00B86AF2">
        <w:trPr>
          <w:cantSplit/>
          <w:trHeight w:val="401"/>
        </w:trPr>
        <w:tc>
          <w:tcPr>
            <w:tcW w:w="215" w:type="pct"/>
          </w:tcPr>
          <w:p w14:paraId="5514266D" w14:textId="77777777" w:rsidR="00853797" w:rsidRPr="00087E46" w:rsidRDefault="00853797" w:rsidP="00BD051F">
            <w:pPr>
              <w:rPr>
                <w:sz w:val="20"/>
                <w:szCs w:val="20"/>
              </w:rPr>
            </w:pPr>
            <w:r>
              <w:rPr>
                <w:b/>
                <w:color w:val="000080"/>
                <w:sz w:val="20"/>
                <w:szCs w:val="20"/>
              </w:rPr>
              <w:t>2</w:t>
            </w:r>
            <w:r w:rsidRPr="00E30B50">
              <w:rPr>
                <w:b/>
                <w:color w:val="000080"/>
                <w:sz w:val="20"/>
                <w:szCs w:val="20"/>
              </w:rPr>
              <w:t>.1</w:t>
            </w:r>
          </w:p>
        </w:tc>
        <w:tc>
          <w:tcPr>
            <w:tcW w:w="242" w:type="pct"/>
          </w:tcPr>
          <w:p w14:paraId="0112FE31" w14:textId="77777777" w:rsidR="00853797" w:rsidRPr="00D860C5" w:rsidRDefault="00853797" w:rsidP="00BD051F">
            <w:pPr>
              <w:rPr>
                <w:color w:val="000080"/>
                <w:sz w:val="20"/>
                <w:szCs w:val="20"/>
              </w:rPr>
            </w:pPr>
            <w:r w:rsidRPr="00D860C5">
              <w:rPr>
                <w:color w:val="000080"/>
                <w:sz w:val="20"/>
                <w:szCs w:val="20"/>
              </w:rPr>
              <w:t>2.1.1</w:t>
            </w:r>
          </w:p>
        </w:tc>
        <w:tc>
          <w:tcPr>
            <w:tcW w:w="1487" w:type="pct"/>
          </w:tcPr>
          <w:p w14:paraId="50AE4211" w14:textId="77777777" w:rsidR="00853797" w:rsidRPr="00087E46" w:rsidRDefault="00853797" w:rsidP="00BD051F">
            <w:pPr>
              <w:rPr>
                <w:sz w:val="20"/>
                <w:szCs w:val="20"/>
              </w:rPr>
            </w:pPr>
            <w:r w:rsidRPr="00087E46">
              <w:rPr>
                <w:sz w:val="20"/>
                <w:szCs w:val="20"/>
              </w:rPr>
              <w:t xml:space="preserve">Visible leadership commitment is demonstrated through key messages from leaders, integration of mentally healthy workplaces into the overarching work safety and health policy, and allocation of personnel, funding and resources. </w:t>
            </w:r>
          </w:p>
        </w:tc>
        <w:sdt>
          <w:sdtPr>
            <w:rPr>
              <w:rFonts w:cs="Arial"/>
              <w:sz w:val="28"/>
              <w:szCs w:val="28"/>
            </w:rPr>
            <w:id w:val="1666739641"/>
            <w14:checkbox>
              <w14:checked w14:val="0"/>
              <w14:checkedState w14:val="2612" w14:font="MS Gothic"/>
              <w14:uncheckedState w14:val="2610" w14:font="MS Gothic"/>
            </w14:checkbox>
          </w:sdtPr>
          <w:sdtEndPr/>
          <w:sdtContent>
            <w:tc>
              <w:tcPr>
                <w:tcW w:w="262" w:type="pct"/>
              </w:tcPr>
              <w:p w14:paraId="48295CB8"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704404378"/>
            <w14:checkbox>
              <w14:checked w14:val="0"/>
              <w14:checkedState w14:val="2612" w14:font="MS Gothic"/>
              <w14:uncheckedState w14:val="2610" w14:font="MS Gothic"/>
            </w14:checkbox>
          </w:sdtPr>
          <w:sdtEndPr/>
          <w:sdtContent>
            <w:tc>
              <w:tcPr>
                <w:tcW w:w="262" w:type="pct"/>
                <w:gridSpan w:val="3"/>
              </w:tcPr>
              <w:p w14:paraId="75D6DC47"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739477002"/>
            <w14:checkbox>
              <w14:checked w14:val="0"/>
              <w14:checkedState w14:val="2612" w14:font="MS Gothic"/>
              <w14:uncheckedState w14:val="2610" w14:font="MS Gothic"/>
            </w14:checkbox>
          </w:sdtPr>
          <w:sdtEndPr/>
          <w:sdtContent>
            <w:tc>
              <w:tcPr>
                <w:tcW w:w="263" w:type="pct"/>
              </w:tcPr>
              <w:p w14:paraId="4ECD7D0A" w14:textId="77777777" w:rsidR="00853797" w:rsidRPr="00FF703A" w:rsidRDefault="00853797" w:rsidP="00BD051F">
                <w:pPr>
                  <w:jc w:val="center"/>
                  <w:rPr>
                    <w:rFonts w:cs="Arial"/>
                    <w:sz w:val="28"/>
                    <w:szCs w:val="28"/>
                  </w:rPr>
                </w:pPr>
                <w:r>
                  <w:rPr>
                    <w:rFonts w:ascii="MS Gothic" w:eastAsia="MS Gothic" w:hAnsi="MS Gothic" w:cs="Arial" w:hint="eastAsia"/>
                    <w:sz w:val="28"/>
                    <w:szCs w:val="28"/>
                  </w:rPr>
                  <w:t>☐</w:t>
                </w:r>
              </w:p>
            </w:tc>
          </w:sdtContent>
        </w:sdt>
        <w:tc>
          <w:tcPr>
            <w:tcW w:w="1158" w:type="pct"/>
          </w:tcPr>
          <w:p w14:paraId="3C42BC2E" w14:textId="77777777" w:rsidR="00853797" w:rsidRPr="00087E46" w:rsidRDefault="00853797" w:rsidP="00BD051F">
            <w:pPr>
              <w:rPr>
                <w:sz w:val="20"/>
                <w:szCs w:val="20"/>
              </w:rPr>
            </w:pPr>
          </w:p>
        </w:tc>
        <w:tc>
          <w:tcPr>
            <w:tcW w:w="1111" w:type="pct"/>
          </w:tcPr>
          <w:p w14:paraId="6739F87D" w14:textId="77777777" w:rsidR="00853797" w:rsidRPr="00087E46" w:rsidRDefault="00853797" w:rsidP="00BD051F">
            <w:pPr>
              <w:rPr>
                <w:sz w:val="20"/>
                <w:szCs w:val="20"/>
              </w:rPr>
            </w:pPr>
          </w:p>
        </w:tc>
      </w:tr>
      <w:tr w:rsidR="00853797" w14:paraId="72DC6AED" w14:textId="77777777" w:rsidTr="00B86AF2">
        <w:trPr>
          <w:cantSplit/>
          <w:trHeight w:val="401"/>
        </w:trPr>
        <w:tc>
          <w:tcPr>
            <w:tcW w:w="215" w:type="pct"/>
          </w:tcPr>
          <w:p w14:paraId="0C1A3EEF" w14:textId="77777777" w:rsidR="00853797" w:rsidRPr="00E30B50" w:rsidRDefault="00853797" w:rsidP="00BD051F">
            <w:pPr>
              <w:rPr>
                <w:b/>
                <w:color w:val="000080"/>
                <w:sz w:val="20"/>
                <w:szCs w:val="20"/>
              </w:rPr>
            </w:pPr>
          </w:p>
        </w:tc>
        <w:tc>
          <w:tcPr>
            <w:tcW w:w="242" w:type="pct"/>
          </w:tcPr>
          <w:p w14:paraId="65ED177C" w14:textId="77777777" w:rsidR="00853797" w:rsidRPr="00D860C5" w:rsidRDefault="00853797" w:rsidP="00BD051F">
            <w:pPr>
              <w:rPr>
                <w:color w:val="000080"/>
                <w:sz w:val="20"/>
                <w:szCs w:val="20"/>
              </w:rPr>
            </w:pPr>
            <w:r w:rsidRPr="00D860C5">
              <w:rPr>
                <w:color w:val="000080"/>
                <w:sz w:val="20"/>
                <w:szCs w:val="20"/>
              </w:rPr>
              <w:t>2.1.2</w:t>
            </w:r>
          </w:p>
        </w:tc>
        <w:tc>
          <w:tcPr>
            <w:tcW w:w="1487" w:type="pct"/>
          </w:tcPr>
          <w:p w14:paraId="53AAE6E2" w14:textId="77777777" w:rsidR="00853797" w:rsidRPr="00087E46" w:rsidRDefault="00853797" w:rsidP="00BD051F">
            <w:pPr>
              <w:rPr>
                <w:sz w:val="20"/>
                <w:szCs w:val="20"/>
              </w:rPr>
            </w:pPr>
            <w:r>
              <w:rPr>
                <w:sz w:val="20"/>
                <w:szCs w:val="20"/>
              </w:rPr>
              <w:t xml:space="preserve">Organisational values have been developed which align with expected and accepted behaviours at the workplace. These values are communicated to the workforce on a regular basis. </w:t>
            </w:r>
          </w:p>
        </w:tc>
        <w:sdt>
          <w:sdtPr>
            <w:rPr>
              <w:rFonts w:cs="Arial"/>
              <w:sz w:val="28"/>
              <w:szCs w:val="28"/>
            </w:rPr>
            <w:id w:val="-1019078147"/>
            <w14:checkbox>
              <w14:checked w14:val="0"/>
              <w14:checkedState w14:val="2612" w14:font="MS Gothic"/>
              <w14:uncheckedState w14:val="2610" w14:font="MS Gothic"/>
            </w14:checkbox>
          </w:sdtPr>
          <w:sdtEndPr/>
          <w:sdtContent>
            <w:tc>
              <w:tcPr>
                <w:tcW w:w="262" w:type="pct"/>
              </w:tcPr>
              <w:p w14:paraId="5E684916" w14:textId="77777777" w:rsidR="00853797"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101522325"/>
            <w14:checkbox>
              <w14:checked w14:val="0"/>
              <w14:checkedState w14:val="2612" w14:font="MS Gothic"/>
              <w14:uncheckedState w14:val="2610" w14:font="MS Gothic"/>
            </w14:checkbox>
          </w:sdtPr>
          <w:sdtEndPr/>
          <w:sdtContent>
            <w:tc>
              <w:tcPr>
                <w:tcW w:w="262" w:type="pct"/>
                <w:gridSpan w:val="3"/>
              </w:tcPr>
              <w:p w14:paraId="61C8BACA" w14:textId="77777777" w:rsidR="00853797"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09056684"/>
            <w14:checkbox>
              <w14:checked w14:val="0"/>
              <w14:checkedState w14:val="2612" w14:font="MS Gothic"/>
              <w14:uncheckedState w14:val="2610" w14:font="MS Gothic"/>
            </w14:checkbox>
          </w:sdtPr>
          <w:sdtEndPr/>
          <w:sdtContent>
            <w:tc>
              <w:tcPr>
                <w:tcW w:w="263" w:type="pct"/>
              </w:tcPr>
              <w:p w14:paraId="6CB2C380" w14:textId="77777777" w:rsidR="00853797" w:rsidRDefault="00853797" w:rsidP="00BD051F">
                <w:pPr>
                  <w:jc w:val="center"/>
                  <w:rPr>
                    <w:rFonts w:cs="Arial"/>
                    <w:sz w:val="28"/>
                    <w:szCs w:val="28"/>
                  </w:rPr>
                </w:pPr>
                <w:r>
                  <w:rPr>
                    <w:rFonts w:ascii="MS Gothic" w:eastAsia="MS Gothic" w:hAnsi="MS Gothic" w:cs="Arial" w:hint="eastAsia"/>
                    <w:sz w:val="28"/>
                    <w:szCs w:val="28"/>
                  </w:rPr>
                  <w:t>☐</w:t>
                </w:r>
              </w:p>
            </w:tc>
          </w:sdtContent>
        </w:sdt>
        <w:tc>
          <w:tcPr>
            <w:tcW w:w="1158" w:type="pct"/>
          </w:tcPr>
          <w:p w14:paraId="210309D3" w14:textId="77777777" w:rsidR="00853797" w:rsidRPr="00087E46" w:rsidRDefault="00853797" w:rsidP="00BD051F">
            <w:pPr>
              <w:rPr>
                <w:sz w:val="20"/>
                <w:szCs w:val="20"/>
              </w:rPr>
            </w:pPr>
          </w:p>
        </w:tc>
        <w:tc>
          <w:tcPr>
            <w:tcW w:w="1111" w:type="pct"/>
          </w:tcPr>
          <w:p w14:paraId="0C9CB51A" w14:textId="77777777" w:rsidR="00853797" w:rsidRPr="00087E46" w:rsidRDefault="00853797" w:rsidP="00BD051F">
            <w:pPr>
              <w:rPr>
                <w:sz w:val="20"/>
                <w:szCs w:val="20"/>
              </w:rPr>
            </w:pPr>
          </w:p>
        </w:tc>
      </w:tr>
      <w:tr w:rsidR="00853797" w14:paraId="0A3459C1" w14:textId="77777777" w:rsidTr="00B86AF2">
        <w:trPr>
          <w:cantSplit/>
          <w:trHeight w:val="401"/>
        </w:trPr>
        <w:tc>
          <w:tcPr>
            <w:tcW w:w="215" w:type="pct"/>
          </w:tcPr>
          <w:p w14:paraId="0CFF070D" w14:textId="77777777" w:rsidR="00853797" w:rsidRPr="00E30B50" w:rsidRDefault="00853797" w:rsidP="00BD051F">
            <w:pPr>
              <w:rPr>
                <w:b/>
                <w:color w:val="000080"/>
                <w:sz w:val="20"/>
                <w:szCs w:val="20"/>
              </w:rPr>
            </w:pPr>
          </w:p>
        </w:tc>
        <w:tc>
          <w:tcPr>
            <w:tcW w:w="242" w:type="pct"/>
          </w:tcPr>
          <w:p w14:paraId="2EBE486D" w14:textId="77777777" w:rsidR="00853797" w:rsidRPr="00D860C5" w:rsidRDefault="00853797" w:rsidP="00BD051F">
            <w:pPr>
              <w:rPr>
                <w:color w:val="000080"/>
                <w:sz w:val="20"/>
                <w:szCs w:val="20"/>
              </w:rPr>
            </w:pPr>
            <w:r w:rsidRPr="00D860C5">
              <w:rPr>
                <w:color w:val="000080"/>
                <w:sz w:val="20"/>
                <w:szCs w:val="20"/>
              </w:rPr>
              <w:t>2.1.3</w:t>
            </w:r>
          </w:p>
        </w:tc>
        <w:tc>
          <w:tcPr>
            <w:tcW w:w="1487" w:type="pct"/>
          </w:tcPr>
          <w:p w14:paraId="54ED5B1B" w14:textId="77777777" w:rsidR="00853797" w:rsidRPr="00087E46" w:rsidRDefault="00853797" w:rsidP="00BD051F">
            <w:pPr>
              <w:rPr>
                <w:sz w:val="20"/>
                <w:szCs w:val="20"/>
              </w:rPr>
            </w:pPr>
            <w:r>
              <w:rPr>
                <w:sz w:val="20"/>
                <w:szCs w:val="20"/>
              </w:rPr>
              <w:t xml:space="preserve">Demonstrating organisational values, adherence to expected and acceptable behaviours and the contribution towards developing a positive workplace culture are included as key performance targets in position descriptions. </w:t>
            </w:r>
          </w:p>
        </w:tc>
        <w:sdt>
          <w:sdtPr>
            <w:rPr>
              <w:rFonts w:cs="Arial"/>
              <w:sz w:val="28"/>
              <w:szCs w:val="28"/>
            </w:rPr>
            <w:id w:val="-1038731419"/>
            <w14:checkbox>
              <w14:checked w14:val="0"/>
              <w14:checkedState w14:val="2612" w14:font="MS Gothic"/>
              <w14:uncheckedState w14:val="2610" w14:font="MS Gothic"/>
            </w14:checkbox>
          </w:sdtPr>
          <w:sdtEndPr/>
          <w:sdtContent>
            <w:tc>
              <w:tcPr>
                <w:tcW w:w="262" w:type="pct"/>
              </w:tcPr>
              <w:p w14:paraId="30CD0F06" w14:textId="77777777" w:rsidR="00853797" w:rsidRPr="00391D91"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637376369"/>
            <w14:checkbox>
              <w14:checked w14:val="0"/>
              <w14:checkedState w14:val="2612" w14:font="MS Gothic"/>
              <w14:uncheckedState w14:val="2610" w14:font="MS Gothic"/>
            </w14:checkbox>
          </w:sdtPr>
          <w:sdtEndPr/>
          <w:sdtContent>
            <w:tc>
              <w:tcPr>
                <w:tcW w:w="262" w:type="pct"/>
                <w:gridSpan w:val="3"/>
              </w:tcPr>
              <w:p w14:paraId="45C62874" w14:textId="77777777" w:rsidR="00853797" w:rsidRPr="00391D91" w:rsidRDefault="00853797" w:rsidP="00BD051F">
                <w:pPr>
                  <w:jc w:val="center"/>
                  <w:rPr>
                    <w:rFonts w:cs="Arial"/>
                    <w:sz w:val="28"/>
                    <w:szCs w:val="28"/>
                  </w:rPr>
                </w:pPr>
                <w:r>
                  <w:rPr>
                    <w:rFonts w:ascii="MS Gothic" w:eastAsia="MS Gothic" w:hAnsi="MS Gothic" w:cs="Arial" w:hint="eastAsia"/>
                    <w:sz w:val="28"/>
                    <w:szCs w:val="28"/>
                  </w:rPr>
                  <w:t>☐</w:t>
                </w:r>
              </w:p>
            </w:tc>
          </w:sdtContent>
        </w:sdt>
        <w:sdt>
          <w:sdtPr>
            <w:rPr>
              <w:rFonts w:cs="Arial"/>
              <w:sz w:val="28"/>
              <w:szCs w:val="28"/>
            </w:rPr>
            <w:id w:val="1984041985"/>
            <w14:checkbox>
              <w14:checked w14:val="0"/>
              <w14:checkedState w14:val="2612" w14:font="MS Gothic"/>
              <w14:uncheckedState w14:val="2610" w14:font="MS Gothic"/>
            </w14:checkbox>
          </w:sdtPr>
          <w:sdtEndPr/>
          <w:sdtContent>
            <w:tc>
              <w:tcPr>
                <w:tcW w:w="263" w:type="pct"/>
              </w:tcPr>
              <w:p w14:paraId="5E0ACAB9" w14:textId="77777777" w:rsidR="00853797" w:rsidRPr="00391D91" w:rsidRDefault="00853797" w:rsidP="00BD051F">
                <w:pPr>
                  <w:jc w:val="center"/>
                  <w:rPr>
                    <w:rFonts w:cs="Arial"/>
                    <w:sz w:val="28"/>
                    <w:szCs w:val="28"/>
                  </w:rPr>
                </w:pPr>
                <w:r>
                  <w:rPr>
                    <w:rFonts w:ascii="MS Gothic" w:eastAsia="MS Gothic" w:hAnsi="MS Gothic" w:cs="Arial" w:hint="eastAsia"/>
                    <w:sz w:val="28"/>
                    <w:szCs w:val="28"/>
                  </w:rPr>
                  <w:t>☐</w:t>
                </w:r>
              </w:p>
            </w:tc>
          </w:sdtContent>
        </w:sdt>
        <w:tc>
          <w:tcPr>
            <w:tcW w:w="1158" w:type="pct"/>
          </w:tcPr>
          <w:p w14:paraId="5F0FFA37" w14:textId="77777777" w:rsidR="00853797" w:rsidRPr="00087E46" w:rsidRDefault="00853797" w:rsidP="00BD051F">
            <w:pPr>
              <w:rPr>
                <w:sz w:val="20"/>
                <w:szCs w:val="20"/>
              </w:rPr>
            </w:pPr>
          </w:p>
        </w:tc>
        <w:tc>
          <w:tcPr>
            <w:tcW w:w="1111" w:type="pct"/>
          </w:tcPr>
          <w:p w14:paraId="02FEF61D" w14:textId="77777777" w:rsidR="00853797" w:rsidRPr="00087E46" w:rsidRDefault="00853797" w:rsidP="00BD051F">
            <w:pPr>
              <w:rPr>
                <w:sz w:val="20"/>
                <w:szCs w:val="20"/>
              </w:rPr>
            </w:pPr>
          </w:p>
        </w:tc>
      </w:tr>
      <w:tr w:rsidR="00853797" w14:paraId="38CD54F3" w14:textId="77777777" w:rsidTr="00B86AF2">
        <w:trPr>
          <w:cantSplit/>
          <w:trHeight w:val="429"/>
        </w:trPr>
        <w:tc>
          <w:tcPr>
            <w:tcW w:w="5000" w:type="pct"/>
            <w:gridSpan w:val="10"/>
          </w:tcPr>
          <w:p w14:paraId="156402D5" w14:textId="77777777" w:rsidR="00853797" w:rsidRPr="00087E46" w:rsidRDefault="00026CCD" w:rsidP="00BD051F">
            <w:pPr>
              <w:rPr>
                <w:sz w:val="20"/>
                <w:szCs w:val="20"/>
              </w:rPr>
            </w:pPr>
            <w:hyperlink r:id="rId28" w:history="1">
              <w:r w:rsidR="00853797" w:rsidRPr="00087E46">
                <w:rPr>
                  <w:rStyle w:val="Hyperlink"/>
                  <w:b/>
                  <w:sz w:val="20"/>
                  <w:szCs w:val="20"/>
                </w:rPr>
                <w:t>Supportive and capable management and supervision</w:t>
              </w:r>
            </w:hyperlink>
          </w:p>
        </w:tc>
      </w:tr>
      <w:tr w:rsidR="00853797" w14:paraId="6BCE2F87" w14:textId="77777777" w:rsidTr="00B86AF2">
        <w:trPr>
          <w:cantSplit/>
          <w:trHeight w:val="655"/>
        </w:trPr>
        <w:tc>
          <w:tcPr>
            <w:tcW w:w="215" w:type="pct"/>
            <w:vMerge w:val="restart"/>
          </w:tcPr>
          <w:p w14:paraId="3840C5FB" w14:textId="77777777" w:rsidR="00853797" w:rsidRPr="00087E46" w:rsidRDefault="00853797" w:rsidP="00BD051F">
            <w:pPr>
              <w:rPr>
                <w:sz w:val="20"/>
                <w:szCs w:val="20"/>
              </w:rPr>
            </w:pPr>
            <w:r w:rsidRPr="00D860C5">
              <w:rPr>
                <w:b/>
                <w:color w:val="000080"/>
                <w:sz w:val="20"/>
                <w:szCs w:val="20"/>
              </w:rPr>
              <w:lastRenderedPageBreak/>
              <w:t>2.2</w:t>
            </w:r>
            <w:r>
              <w:rPr>
                <w:sz w:val="20"/>
                <w:szCs w:val="20"/>
              </w:rPr>
              <w:t xml:space="preserve"> </w:t>
            </w:r>
          </w:p>
        </w:tc>
        <w:tc>
          <w:tcPr>
            <w:tcW w:w="242" w:type="pct"/>
          </w:tcPr>
          <w:p w14:paraId="27F80C4C" w14:textId="77777777" w:rsidR="00853797" w:rsidRPr="00E30B50" w:rsidRDefault="00853797" w:rsidP="00BD051F">
            <w:pPr>
              <w:rPr>
                <w:color w:val="000080"/>
                <w:sz w:val="20"/>
                <w:szCs w:val="20"/>
              </w:rPr>
            </w:pPr>
            <w:r>
              <w:rPr>
                <w:color w:val="000080"/>
                <w:sz w:val="20"/>
                <w:szCs w:val="20"/>
              </w:rPr>
              <w:t>2.2.1</w:t>
            </w:r>
          </w:p>
        </w:tc>
        <w:tc>
          <w:tcPr>
            <w:tcW w:w="1487" w:type="pct"/>
          </w:tcPr>
          <w:p w14:paraId="71FC787A" w14:textId="77777777" w:rsidR="00853797" w:rsidRPr="00087E46" w:rsidRDefault="00853797" w:rsidP="00BD051F">
            <w:pPr>
              <w:rPr>
                <w:sz w:val="20"/>
                <w:szCs w:val="20"/>
              </w:rPr>
            </w:pPr>
            <w:r w:rsidRPr="00087E46">
              <w:rPr>
                <w:sz w:val="20"/>
                <w:szCs w:val="20"/>
              </w:rPr>
              <w:t xml:space="preserve">Managers and supervisors have received training and information to identify and address </w:t>
            </w:r>
            <w:r>
              <w:rPr>
                <w:sz w:val="20"/>
                <w:szCs w:val="20"/>
              </w:rPr>
              <w:t>incidents of inappropriate or unreasonable workplace behaviours</w:t>
            </w:r>
            <w:r w:rsidRPr="00087E46">
              <w:rPr>
                <w:sz w:val="20"/>
                <w:szCs w:val="20"/>
              </w:rPr>
              <w:t xml:space="preserve"> as they arise</w:t>
            </w:r>
            <w:r>
              <w:rPr>
                <w:sz w:val="20"/>
                <w:szCs w:val="20"/>
              </w:rPr>
              <w:t>.</w:t>
            </w:r>
          </w:p>
        </w:tc>
        <w:sdt>
          <w:sdtPr>
            <w:rPr>
              <w:rFonts w:cs="Arial"/>
              <w:sz w:val="28"/>
              <w:szCs w:val="28"/>
            </w:rPr>
            <w:id w:val="2001844940"/>
            <w14:checkbox>
              <w14:checked w14:val="0"/>
              <w14:checkedState w14:val="2612" w14:font="MS Gothic"/>
              <w14:uncheckedState w14:val="2610" w14:font="MS Gothic"/>
            </w14:checkbox>
          </w:sdtPr>
          <w:sdtEndPr/>
          <w:sdtContent>
            <w:tc>
              <w:tcPr>
                <w:tcW w:w="262" w:type="pct"/>
              </w:tcPr>
              <w:p w14:paraId="7DA6DB59"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54978454"/>
            <w14:checkbox>
              <w14:checked w14:val="0"/>
              <w14:checkedState w14:val="2612" w14:font="MS Gothic"/>
              <w14:uncheckedState w14:val="2610" w14:font="MS Gothic"/>
            </w14:checkbox>
          </w:sdtPr>
          <w:sdtEndPr/>
          <w:sdtContent>
            <w:tc>
              <w:tcPr>
                <w:tcW w:w="262" w:type="pct"/>
                <w:gridSpan w:val="3"/>
              </w:tcPr>
              <w:p w14:paraId="0539EF6E"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709370800"/>
            <w14:checkbox>
              <w14:checked w14:val="0"/>
              <w14:checkedState w14:val="2612" w14:font="MS Gothic"/>
              <w14:uncheckedState w14:val="2610" w14:font="MS Gothic"/>
            </w14:checkbox>
          </w:sdtPr>
          <w:sdtEndPr/>
          <w:sdtContent>
            <w:tc>
              <w:tcPr>
                <w:tcW w:w="263" w:type="pct"/>
              </w:tcPr>
              <w:p w14:paraId="1AA2F97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794863E0" w14:textId="77777777" w:rsidR="00853797" w:rsidRPr="00087E46" w:rsidRDefault="00853797" w:rsidP="00BD051F">
            <w:pPr>
              <w:rPr>
                <w:sz w:val="20"/>
                <w:szCs w:val="20"/>
              </w:rPr>
            </w:pPr>
          </w:p>
        </w:tc>
        <w:tc>
          <w:tcPr>
            <w:tcW w:w="1111" w:type="pct"/>
          </w:tcPr>
          <w:p w14:paraId="692C83EE" w14:textId="77777777" w:rsidR="00853797" w:rsidRPr="00087E46" w:rsidRDefault="00853797" w:rsidP="00BD051F">
            <w:pPr>
              <w:rPr>
                <w:sz w:val="20"/>
                <w:szCs w:val="20"/>
              </w:rPr>
            </w:pPr>
          </w:p>
        </w:tc>
      </w:tr>
      <w:tr w:rsidR="00853797" w14:paraId="3D1E73AD" w14:textId="77777777" w:rsidTr="00B86AF2">
        <w:trPr>
          <w:cantSplit/>
          <w:trHeight w:val="655"/>
        </w:trPr>
        <w:tc>
          <w:tcPr>
            <w:tcW w:w="215" w:type="pct"/>
            <w:vMerge/>
          </w:tcPr>
          <w:p w14:paraId="600247BA" w14:textId="77777777" w:rsidR="00853797" w:rsidRDefault="00853797" w:rsidP="00BD051F">
            <w:pPr>
              <w:rPr>
                <w:sz w:val="20"/>
                <w:szCs w:val="20"/>
              </w:rPr>
            </w:pPr>
          </w:p>
        </w:tc>
        <w:tc>
          <w:tcPr>
            <w:tcW w:w="242" w:type="pct"/>
          </w:tcPr>
          <w:p w14:paraId="528683CF" w14:textId="77777777" w:rsidR="00853797" w:rsidRPr="00E30B50" w:rsidRDefault="00853797" w:rsidP="00BD051F">
            <w:pPr>
              <w:rPr>
                <w:color w:val="000080"/>
                <w:sz w:val="20"/>
                <w:szCs w:val="20"/>
              </w:rPr>
            </w:pPr>
            <w:r>
              <w:rPr>
                <w:color w:val="000080"/>
                <w:sz w:val="20"/>
                <w:szCs w:val="20"/>
              </w:rPr>
              <w:t>2.2.2</w:t>
            </w:r>
          </w:p>
        </w:tc>
        <w:tc>
          <w:tcPr>
            <w:tcW w:w="1487" w:type="pct"/>
          </w:tcPr>
          <w:p w14:paraId="0D7B82DB" w14:textId="77777777" w:rsidR="00853797" w:rsidRPr="00087E46" w:rsidRDefault="00853797" w:rsidP="00BD051F">
            <w:pPr>
              <w:rPr>
                <w:sz w:val="20"/>
                <w:szCs w:val="20"/>
              </w:rPr>
            </w:pPr>
            <w:r w:rsidRPr="00087E46">
              <w:rPr>
                <w:sz w:val="20"/>
                <w:szCs w:val="20"/>
              </w:rPr>
              <w:t>Managers and supervisors are positive role models for the workforce regarding their workplace attitudes and behaviours</w:t>
            </w:r>
            <w:r>
              <w:rPr>
                <w:sz w:val="20"/>
                <w:szCs w:val="20"/>
              </w:rPr>
              <w:t>.</w:t>
            </w:r>
          </w:p>
        </w:tc>
        <w:sdt>
          <w:sdtPr>
            <w:rPr>
              <w:rFonts w:cs="Arial"/>
              <w:sz w:val="28"/>
              <w:szCs w:val="28"/>
            </w:rPr>
            <w:id w:val="-1267916186"/>
            <w14:checkbox>
              <w14:checked w14:val="0"/>
              <w14:checkedState w14:val="2612" w14:font="MS Gothic"/>
              <w14:uncheckedState w14:val="2610" w14:font="MS Gothic"/>
            </w14:checkbox>
          </w:sdtPr>
          <w:sdtEndPr/>
          <w:sdtContent>
            <w:tc>
              <w:tcPr>
                <w:tcW w:w="262" w:type="pct"/>
              </w:tcPr>
              <w:p w14:paraId="5657B930"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54749807"/>
            <w14:checkbox>
              <w14:checked w14:val="0"/>
              <w14:checkedState w14:val="2612" w14:font="MS Gothic"/>
              <w14:uncheckedState w14:val="2610" w14:font="MS Gothic"/>
            </w14:checkbox>
          </w:sdtPr>
          <w:sdtEndPr/>
          <w:sdtContent>
            <w:tc>
              <w:tcPr>
                <w:tcW w:w="262" w:type="pct"/>
                <w:gridSpan w:val="3"/>
              </w:tcPr>
              <w:p w14:paraId="7E685806"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019458007"/>
            <w14:checkbox>
              <w14:checked w14:val="0"/>
              <w14:checkedState w14:val="2612" w14:font="MS Gothic"/>
              <w14:uncheckedState w14:val="2610" w14:font="MS Gothic"/>
            </w14:checkbox>
          </w:sdtPr>
          <w:sdtEndPr/>
          <w:sdtContent>
            <w:tc>
              <w:tcPr>
                <w:tcW w:w="263" w:type="pct"/>
              </w:tcPr>
              <w:p w14:paraId="0405EC79"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724D8F08" w14:textId="77777777" w:rsidR="00853797" w:rsidRPr="00087E46" w:rsidRDefault="00853797" w:rsidP="00BD051F">
            <w:pPr>
              <w:rPr>
                <w:sz w:val="20"/>
                <w:szCs w:val="20"/>
              </w:rPr>
            </w:pPr>
          </w:p>
        </w:tc>
        <w:tc>
          <w:tcPr>
            <w:tcW w:w="1111" w:type="pct"/>
          </w:tcPr>
          <w:p w14:paraId="24752523" w14:textId="77777777" w:rsidR="00853797" w:rsidRPr="00087E46" w:rsidRDefault="00853797" w:rsidP="00BD051F">
            <w:pPr>
              <w:rPr>
                <w:sz w:val="20"/>
                <w:szCs w:val="20"/>
              </w:rPr>
            </w:pPr>
          </w:p>
        </w:tc>
      </w:tr>
      <w:tr w:rsidR="00853797" w14:paraId="72989430" w14:textId="77777777" w:rsidTr="00B86AF2">
        <w:trPr>
          <w:cantSplit/>
          <w:trHeight w:val="655"/>
        </w:trPr>
        <w:tc>
          <w:tcPr>
            <w:tcW w:w="215" w:type="pct"/>
            <w:vMerge/>
          </w:tcPr>
          <w:p w14:paraId="54488405" w14:textId="77777777" w:rsidR="00853797" w:rsidRPr="00087E46" w:rsidRDefault="00853797" w:rsidP="00BD051F">
            <w:pPr>
              <w:rPr>
                <w:sz w:val="20"/>
                <w:szCs w:val="20"/>
              </w:rPr>
            </w:pPr>
          </w:p>
        </w:tc>
        <w:tc>
          <w:tcPr>
            <w:tcW w:w="242" w:type="pct"/>
          </w:tcPr>
          <w:p w14:paraId="7CFD9B4A" w14:textId="77777777" w:rsidR="00853797" w:rsidRPr="00E30B50" w:rsidRDefault="00853797" w:rsidP="00BD051F">
            <w:pPr>
              <w:rPr>
                <w:color w:val="000080"/>
                <w:sz w:val="20"/>
                <w:szCs w:val="20"/>
              </w:rPr>
            </w:pPr>
            <w:r>
              <w:rPr>
                <w:color w:val="000080"/>
                <w:sz w:val="20"/>
                <w:szCs w:val="20"/>
              </w:rPr>
              <w:t>2</w:t>
            </w:r>
            <w:r w:rsidRPr="00E30B50">
              <w:rPr>
                <w:color w:val="000080"/>
                <w:sz w:val="20"/>
                <w:szCs w:val="20"/>
              </w:rPr>
              <w:t>.2.</w:t>
            </w:r>
            <w:r>
              <w:rPr>
                <w:color w:val="000080"/>
                <w:sz w:val="20"/>
                <w:szCs w:val="20"/>
              </w:rPr>
              <w:t>3</w:t>
            </w:r>
          </w:p>
        </w:tc>
        <w:tc>
          <w:tcPr>
            <w:tcW w:w="1487" w:type="pct"/>
          </w:tcPr>
          <w:p w14:paraId="283B602B" w14:textId="77777777" w:rsidR="00853797" w:rsidRPr="00087E46" w:rsidRDefault="00853797" w:rsidP="00BD051F">
            <w:pPr>
              <w:rPr>
                <w:sz w:val="20"/>
                <w:szCs w:val="20"/>
              </w:rPr>
            </w:pPr>
            <w:r w:rsidRPr="00087E46">
              <w:rPr>
                <w:sz w:val="20"/>
                <w:szCs w:val="20"/>
              </w:rPr>
              <w:t xml:space="preserve">Managers and supervisors provide an </w:t>
            </w:r>
            <w:hyperlink r:id="rId29" w:history="1">
              <w:r w:rsidRPr="007639ED">
                <w:rPr>
                  <w:rStyle w:val="Hyperlink"/>
                  <w:sz w:val="20"/>
                  <w:szCs w:val="20"/>
                </w:rPr>
                <w:t>appropriate level of supervision</w:t>
              </w:r>
            </w:hyperlink>
            <w:r w:rsidRPr="00087E46">
              <w:rPr>
                <w:sz w:val="20"/>
                <w:szCs w:val="20"/>
              </w:rPr>
              <w:t xml:space="preserve"> to employees which considers the nature of the work, employees’ skills, competence and individual characteristics</w:t>
            </w:r>
            <w:r>
              <w:rPr>
                <w:sz w:val="20"/>
                <w:szCs w:val="20"/>
              </w:rPr>
              <w:t>.</w:t>
            </w:r>
          </w:p>
        </w:tc>
        <w:sdt>
          <w:sdtPr>
            <w:rPr>
              <w:rFonts w:cs="Arial"/>
              <w:sz w:val="28"/>
              <w:szCs w:val="28"/>
            </w:rPr>
            <w:id w:val="1153962417"/>
            <w14:checkbox>
              <w14:checked w14:val="0"/>
              <w14:checkedState w14:val="2612" w14:font="MS Gothic"/>
              <w14:uncheckedState w14:val="2610" w14:font="MS Gothic"/>
            </w14:checkbox>
          </w:sdtPr>
          <w:sdtEndPr/>
          <w:sdtContent>
            <w:tc>
              <w:tcPr>
                <w:tcW w:w="262" w:type="pct"/>
              </w:tcPr>
              <w:p w14:paraId="08E515E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697466270"/>
            <w14:checkbox>
              <w14:checked w14:val="0"/>
              <w14:checkedState w14:val="2612" w14:font="MS Gothic"/>
              <w14:uncheckedState w14:val="2610" w14:font="MS Gothic"/>
            </w14:checkbox>
          </w:sdtPr>
          <w:sdtEndPr/>
          <w:sdtContent>
            <w:tc>
              <w:tcPr>
                <w:tcW w:w="262" w:type="pct"/>
                <w:gridSpan w:val="3"/>
              </w:tcPr>
              <w:p w14:paraId="578544C9"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00009882"/>
            <w14:checkbox>
              <w14:checked w14:val="0"/>
              <w14:checkedState w14:val="2612" w14:font="MS Gothic"/>
              <w14:uncheckedState w14:val="2610" w14:font="MS Gothic"/>
            </w14:checkbox>
          </w:sdtPr>
          <w:sdtEndPr/>
          <w:sdtContent>
            <w:tc>
              <w:tcPr>
                <w:tcW w:w="263" w:type="pct"/>
              </w:tcPr>
              <w:p w14:paraId="2EACAA0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31030A82" w14:textId="77777777" w:rsidR="00853797" w:rsidRPr="00087E46" w:rsidRDefault="00853797" w:rsidP="00BD051F">
            <w:pPr>
              <w:rPr>
                <w:sz w:val="20"/>
                <w:szCs w:val="20"/>
              </w:rPr>
            </w:pPr>
          </w:p>
        </w:tc>
        <w:tc>
          <w:tcPr>
            <w:tcW w:w="1111" w:type="pct"/>
          </w:tcPr>
          <w:p w14:paraId="5CB6F9C3" w14:textId="77777777" w:rsidR="00853797" w:rsidRPr="00087E46" w:rsidRDefault="00853797" w:rsidP="00BD051F">
            <w:pPr>
              <w:rPr>
                <w:sz w:val="20"/>
                <w:szCs w:val="20"/>
              </w:rPr>
            </w:pPr>
          </w:p>
        </w:tc>
      </w:tr>
      <w:tr w:rsidR="00853797" w14:paraId="3E2C955C" w14:textId="77777777" w:rsidTr="00B86AF2">
        <w:trPr>
          <w:cantSplit/>
          <w:trHeight w:val="655"/>
        </w:trPr>
        <w:tc>
          <w:tcPr>
            <w:tcW w:w="215" w:type="pct"/>
            <w:vMerge/>
          </w:tcPr>
          <w:p w14:paraId="6279FA49" w14:textId="77777777" w:rsidR="00853797" w:rsidRPr="00087E46" w:rsidRDefault="00853797" w:rsidP="00BD051F">
            <w:pPr>
              <w:rPr>
                <w:sz w:val="20"/>
                <w:szCs w:val="20"/>
              </w:rPr>
            </w:pPr>
          </w:p>
        </w:tc>
        <w:tc>
          <w:tcPr>
            <w:tcW w:w="242" w:type="pct"/>
          </w:tcPr>
          <w:p w14:paraId="7C839E4E" w14:textId="77777777" w:rsidR="00853797" w:rsidRPr="00E30B50" w:rsidRDefault="00853797" w:rsidP="00BD051F">
            <w:pPr>
              <w:rPr>
                <w:color w:val="000080"/>
                <w:sz w:val="20"/>
                <w:szCs w:val="20"/>
              </w:rPr>
            </w:pPr>
            <w:r>
              <w:rPr>
                <w:color w:val="000080"/>
                <w:sz w:val="20"/>
                <w:szCs w:val="20"/>
              </w:rPr>
              <w:t>2.2.4</w:t>
            </w:r>
          </w:p>
        </w:tc>
        <w:tc>
          <w:tcPr>
            <w:tcW w:w="1487" w:type="pct"/>
          </w:tcPr>
          <w:p w14:paraId="605D03BB" w14:textId="77777777" w:rsidR="00853797" w:rsidRPr="00087E46" w:rsidRDefault="00853797" w:rsidP="00BD051F">
            <w:pPr>
              <w:rPr>
                <w:sz w:val="20"/>
                <w:szCs w:val="20"/>
              </w:rPr>
            </w:pPr>
            <w:r>
              <w:rPr>
                <w:sz w:val="20"/>
                <w:szCs w:val="20"/>
              </w:rPr>
              <w:t xml:space="preserve">Managers and supervisors have received training and information on performance development, providing constructive performance feedback, substandard performance management and disciplinary procedures. </w:t>
            </w:r>
          </w:p>
        </w:tc>
        <w:sdt>
          <w:sdtPr>
            <w:rPr>
              <w:rFonts w:cs="Arial"/>
              <w:sz w:val="28"/>
              <w:szCs w:val="28"/>
            </w:rPr>
            <w:id w:val="1226186751"/>
            <w14:checkbox>
              <w14:checked w14:val="0"/>
              <w14:checkedState w14:val="2612" w14:font="MS Gothic"/>
              <w14:uncheckedState w14:val="2610" w14:font="MS Gothic"/>
            </w14:checkbox>
          </w:sdtPr>
          <w:sdtEndPr/>
          <w:sdtContent>
            <w:tc>
              <w:tcPr>
                <w:tcW w:w="262" w:type="pct"/>
              </w:tcPr>
              <w:p w14:paraId="6B64FE4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140880916"/>
            <w14:checkbox>
              <w14:checked w14:val="0"/>
              <w14:checkedState w14:val="2612" w14:font="MS Gothic"/>
              <w14:uncheckedState w14:val="2610" w14:font="MS Gothic"/>
            </w14:checkbox>
          </w:sdtPr>
          <w:sdtEndPr/>
          <w:sdtContent>
            <w:tc>
              <w:tcPr>
                <w:tcW w:w="262" w:type="pct"/>
                <w:gridSpan w:val="3"/>
              </w:tcPr>
              <w:p w14:paraId="1C7B4EAC"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117561834"/>
            <w14:checkbox>
              <w14:checked w14:val="0"/>
              <w14:checkedState w14:val="2612" w14:font="MS Gothic"/>
              <w14:uncheckedState w14:val="2610" w14:font="MS Gothic"/>
            </w14:checkbox>
          </w:sdtPr>
          <w:sdtEndPr/>
          <w:sdtContent>
            <w:tc>
              <w:tcPr>
                <w:tcW w:w="263" w:type="pct"/>
              </w:tcPr>
              <w:p w14:paraId="4185D98D"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46F7D17C" w14:textId="77777777" w:rsidR="00853797" w:rsidRPr="00087E46" w:rsidRDefault="00853797" w:rsidP="00BD051F">
            <w:pPr>
              <w:rPr>
                <w:sz w:val="20"/>
                <w:szCs w:val="20"/>
              </w:rPr>
            </w:pPr>
          </w:p>
        </w:tc>
        <w:tc>
          <w:tcPr>
            <w:tcW w:w="1111" w:type="pct"/>
          </w:tcPr>
          <w:p w14:paraId="2C2C6507" w14:textId="77777777" w:rsidR="00853797" w:rsidRPr="00087E46" w:rsidRDefault="00853797" w:rsidP="00BD051F">
            <w:pPr>
              <w:rPr>
                <w:sz w:val="20"/>
                <w:szCs w:val="20"/>
              </w:rPr>
            </w:pPr>
          </w:p>
        </w:tc>
      </w:tr>
      <w:tr w:rsidR="00853797" w14:paraId="4D4B97C5" w14:textId="77777777" w:rsidTr="00B86AF2">
        <w:trPr>
          <w:cantSplit/>
        </w:trPr>
        <w:tc>
          <w:tcPr>
            <w:tcW w:w="5000" w:type="pct"/>
            <w:gridSpan w:val="10"/>
          </w:tcPr>
          <w:p w14:paraId="4F6ABFC4" w14:textId="77777777" w:rsidR="00853797" w:rsidRPr="00087E46" w:rsidRDefault="00026CCD" w:rsidP="00BD051F">
            <w:pPr>
              <w:rPr>
                <w:b/>
                <w:sz w:val="20"/>
                <w:szCs w:val="20"/>
              </w:rPr>
            </w:pPr>
            <w:hyperlink r:id="rId30" w:history="1">
              <w:r w:rsidR="00853797" w:rsidRPr="007B4196">
                <w:rPr>
                  <w:rStyle w:val="Hyperlink"/>
                  <w:b/>
                  <w:sz w:val="20"/>
                  <w:szCs w:val="20"/>
                </w:rPr>
                <w:t>Good work design</w:t>
              </w:r>
            </w:hyperlink>
          </w:p>
        </w:tc>
      </w:tr>
      <w:tr w:rsidR="00853797" w14:paraId="1BF1DFFC" w14:textId="77777777" w:rsidTr="00B86AF2">
        <w:trPr>
          <w:cantSplit/>
        </w:trPr>
        <w:tc>
          <w:tcPr>
            <w:tcW w:w="215" w:type="pct"/>
          </w:tcPr>
          <w:p w14:paraId="680A4B0A" w14:textId="77777777" w:rsidR="00853797" w:rsidRPr="00087E46" w:rsidRDefault="00853797" w:rsidP="00BD051F">
            <w:pPr>
              <w:rPr>
                <w:sz w:val="20"/>
                <w:szCs w:val="20"/>
              </w:rPr>
            </w:pPr>
            <w:r w:rsidRPr="00D860C5">
              <w:rPr>
                <w:b/>
                <w:color w:val="000080"/>
                <w:sz w:val="20"/>
                <w:szCs w:val="20"/>
              </w:rPr>
              <w:t>2.3</w:t>
            </w:r>
          </w:p>
        </w:tc>
        <w:tc>
          <w:tcPr>
            <w:tcW w:w="242" w:type="pct"/>
          </w:tcPr>
          <w:p w14:paraId="6DED9CBE" w14:textId="77777777" w:rsidR="00853797" w:rsidRPr="00087E46" w:rsidRDefault="00853797" w:rsidP="00BD051F">
            <w:pPr>
              <w:rPr>
                <w:sz w:val="20"/>
                <w:szCs w:val="20"/>
              </w:rPr>
            </w:pPr>
            <w:r>
              <w:rPr>
                <w:color w:val="000080"/>
                <w:sz w:val="20"/>
                <w:szCs w:val="20"/>
              </w:rPr>
              <w:t>2.3.1</w:t>
            </w:r>
          </w:p>
        </w:tc>
        <w:tc>
          <w:tcPr>
            <w:tcW w:w="1487" w:type="pct"/>
          </w:tcPr>
          <w:p w14:paraId="4FA30442" w14:textId="77777777" w:rsidR="00853797" w:rsidRDefault="00853797" w:rsidP="00BD051F">
            <w:pPr>
              <w:rPr>
                <w:sz w:val="20"/>
                <w:szCs w:val="20"/>
              </w:rPr>
            </w:pPr>
            <w:r>
              <w:rPr>
                <w:sz w:val="20"/>
                <w:szCs w:val="20"/>
              </w:rPr>
              <w:t xml:space="preserve">Good work design principles have been applied as controls, as far as is practicable, to reduce the risk of workers being exposed to inappropriate or unreasonable behaviours at work. </w:t>
            </w:r>
          </w:p>
          <w:p w14:paraId="3BE72CB9" w14:textId="77777777" w:rsidR="00853797" w:rsidRPr="00087E46" w:rsidRDefault="00853797" w:rsidP="00BD051F">
            <w:pPr>
              <w:rPr>
                <w:sz w:val="20"/>
                <w:szCs w:val="20"/>
              </w:rPr>
            </w:pPr>
            <w:r>
              <w:rPr>
                <w:sz w:val="20"/>
                <w:szCs w:val="20"/>
              </w:rPr>
              <w:t>E.g.</w:t>
            </w:r>
            <w:r w:rsidRPr="00087E46">
              <w:rPr>
                <w:sz w:val="20"/>
                <w:szCs w:val="20"/>
              </w:rPr>
              <w:t xml:space="preserve"> S.M.A.R.T</w:t>
            </w:r>
            <w:r>
              <w:rPr>
                <w:sz w:val="20"/>
                <w:szCs w:val="20"/>
              </w:rPr>
              <w:t>:</w:t>
            </w:r>
            <w:r w:rsidRPr="00087E46">
              <w:rPr>
                <w:sz w:val="20"/>
                <w:szCs w:val="20"/>
              </w:rPr>
              <w:t xml:space="preserve">  </w:t>
            </w:r>
          </w:p>
          <w:p w14:paraId="2EAB7965" w14:textId="77777777" w:rsidR="00853797" w:rsidRPr="00087E46" w:rsidRDefault="00853797" w:rsidP="00853797">
            <w:pPr>
              <w:pStyle w:val="ListParagraph"/>
              <w:numPr>
                <w:ilvl w:val="0"/>
                <w:numId w:val="54"/>
              </w:numPr>
              <w:spacing w:before="60" w:after="60"/>
              <w:rPr>
                <w:sz w:val="20"/>
                <w:szCs w:val="20"/>
              </w:rPr>
            </w:pPr>
            <w:r w:rsidRPr="00087E46">
              <w:rPr>
                <w:b/>
                <w:sz w:val="20"/>
                <w:szCs w:val="20"/>
              </w:rPr>
              <w:t>S</w:t>
            </w:r>
            <w:r w:rsidRPr="00087E46">
              <w:rPr>
                <w:sz w:val="20"/>
                <w:szCs w:val="20"/>
              </w:rPr>
              <w:t>timulating work</w:t>
            </w:r>
          </w:p>
          <w:p w14:paraId="035CD669" w14:textId="77777777" w:rsidR="00853797" w:rsidRPr="00087E46" w:rsidRDefault="00853797" w:rsidP="00853797">
            <w:pPr>
              <w:pStyle w:val="ListParagraph"/>
              <w:numPr>
                <w:ilvl w:val="0"/>
                <w:numId w:val="54"/>
              </w:numPr>
              <w:spacing w:before="60" w:after="60"/>
              <w:rPr>
                <w:sz w:val="20"/>
                <w:szCs w:val="20"/>
              </w:rPr>
            </w:pPr>
            <w:r w:rsidRPr="00087E46">
              <w:rPr>
                <w:b/>
                <w:sz w:val="20"/>
                <w:szCs w:val="20"/>
              </w:rPr>
              <w:t>M</w:t>
            </w:r>
            <w:r w:rsidRPr="00087E46">
              <w:rPr>
                <w:sz w:val="20"/>
                <w:szCs w:val="20"/>
              </w:rPr>
              <w:t>astery at work</w:t>
            </w:r>
          </w:p>
          <w:p w14:paraId="1B9A2EE6" w14:textId="77777777" w:rsidR="00853797" w:rsidRPr="00087E46" w:rsidRDefault="00853797" w:rsidP="00853797">
            <w:pPr>
              <w:pStyle w:val="ListParagraph"/>
              <w:numPr>
                <w:ilvl w:val="0"/>
                <w:numId w:val="54"/>
              </w:numPr>
              <w:spacing w:before="60" w:after="60"/>
              <w:rPr>
                <w:sz w:val="20"/>
                <w:szCs w:val="20"/>
              </w:rPr>
            </w:pPr>
            <w:r w:rsidRPr="00087E46">
              <w:rPr>
                <w:b/>
                <w:sz w:val="20"/>
                <w:szCs w:val="20"/>
              </w:rPr>
              <w:t>A</w:t>
            </w:r>
            <w:r w:rsidRPr="00087E46">
              <w:rPr>
                <w:sz w:val="20"/>
                <w:szCs w:val="20"/>
              </w:rPr>
              <w:t>gency in a job</w:t>
            </w:r>
          </w:p>
          <w:p w14:paraId="0505DC3D" w14:textId="77777777" w:rsidR="00853797" w:rsidRDefault="00853797" w:rsidP="00853797">
            <w:pPr>
              <w:pStyle w:val="ListParagraph"/>
              <w:numPr>
                <w:ilvl w:val="0"/>
                <w:numId w:val="54"/>
              </w:numPr>
              <w:spacing w:before="60" w:after="60"/>
              <w:rPr>
                <w:sz w:val="20"/>
                <w:szCs w:val="20"/>
              </w:rPr>
            </w:pPr>
            <w:r w:rsidRPr="00087E46">
              <w:rPr>
                <w:b/>
                <w:sz w:val="20"/>
                <w:szCs w:val="20"/>
              </w:rPr>
              <w:t>R</w:t>
            </w:r>
            <w:r w:rsidRPr="00087E46">
              <w:rPr>
                <w:sz w:val="20"/>
                <w:szCs w:val="20"/>
              </w:rPr>
              <w:t>elational work</w:t>
            </w:r>
          </w:p>
          <w:p w14:paraId="4CDEC9DB" w14:textId="77777777" w:rsidR="00853797" w:rsidRPr="00E33B49" w:rsidRDefault="00853797" w:rsidP="00853797">
            <w:pPr>
              <w:pStyle w:val="ListParagraph"/>
              <w:numPr>
                <w:ilvl w:val="0"/>
                <w:numId w:val="54"/>
              </w:numPr>
              <w:spacing w:before="60" w:after="60"/>
              <w:rPr>
                <w:sz w:val="20"/>
                <w:szCs w:val="20"/>
              </w:rPr>
            </w:pPr>
            <w:r w:rsidRPr="00E33B49">
              <w:rPr>
                <w:b/>
                <w:sz w:val="20"/>
                <w:szCs w:val="20"/>
              </w:rPr>
              <w:t>T</w:t>
            </w:r>
            <w:r w:rsidRPr="00E33B49">
              <w:rPr>
                <w:sz w:val="20"/>
                <w:szCs w:val="20"/>
              </w:rPr>
              <w:t>olerable demands.</w:t>
            </w:r>
          </w:p>
        </w:tc>
        <w:sdt>
          <w:sdtPr>
            <w:rPr>
              <w:rFonts w:cs="Arial"/>
              <w:sz w:val="28"/>
              <w:szCs w:val="28"/>
            </w:rPr>
            <w:id w:val="-1983683144"/>
            <w14:checkbox>
              <w14:checked w14:val="0"/>
              <w14:checkedState w14:val="2612" w14:font="MS Gothic"/>
              <w14:uncheckedState w14:val="2610" w14:font="MS Gothic"/>
            </w14:checkbox>
          </w:sdtPr>
          <w:sdtEndPr/>
          <w:sdtContent>
            <w:tc>
              <w:tcPr>
                <w:tcW w:w="262" w:type="pct"/>
              </w:tcPr>
              <w:p w14:paraId="19F2AB28"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929564449"/>
            <w14:checkbox>
              <w14:checked w14:val="0"/>
              <w14:checkedState w14:val="2612" w14:font="MS Gothic"/>
              <w14:uncheckedState w14:val="2610" w14:font="MS Gothic"/>
            </w14:checkbox>
          </w:sdtPr>
          <w:sdtEndPr/>
          <w:sdtContent>
            <w:tc>
              <w:tcPr>
                <w:tcW w:w="262" w:type="pct"/>
                <w:gridSpan w:val="3"/>
              </w:tcPr>
              <w:p w14:paraId="0D9CD3C8" w14:textId="77777777" w:rsidR="00853797" w:rsidRPr="00FF703A" w:rsidRDefault="00853797" w:rsidP="00BD051F">
                <w:pPr>
                  <w:jc w:val="center"/>
                  <w:rPr>
                    <w:rFonts w:cs="Arial"/>
                    <w:sz w:val="28"/>
                    <w:szCs w:val="28"/>
                  </w:rPr>
                </w:pPr>
                <w:r>
                  <w:rPr>
                    <w:rFonts w:ascii="MS Gothic" w:eastAsia="MS Gothic" w:hAnsi="MS Gothic" w:cs="Arial" w:hint="eastAsia"/>
                    <w:sz w:val="28"/>
                    <w:szCs w:val="28"/>
                  </w:rPr>
                  <w:t>☐</w:t>
                </w:r>
              </w:p>
            </w:tc>
          </w:sdtContent>
        </w:sdt>
        <w:sdt>
          <w:sdtPr>
            <w:rPr>
              <w:rFonts w:cs="Arial"/>
              <w:sz w:val="28"/>
              <w:szCs w:val="28"/>
            </w:rPr>
            <w:id w:val="198209127"/>
            <w14:checkbox>
              <w14:checked w14:val="0"/>
              <w14:checkedState w14:val="2612" w14:font="MS Gothic"/>
              <w14:uncheckedState w14:val="2610" w14:font="MS Gothic"/>
            </w14:checkbox>
          </w:sdtPr>
          <w:sdtEndPr/>
          <w:sdtContent>
            <w:tc>
              <w:tcPr>
                <w:tcW w:w="263" w:type="pct"/>
              </w:tcPr>
              <w:p w14:paraId="5475669D" w14:textId="77777777" w:rsidR="00853797" w:rsidRPr="00FF703A" w:rsidRDefault="00853797" w:rsidP="00BD051F">
                <w:pPr>
                  <w:jc w:val="center"/>
                  <w:rPr>
                    <w:rFonts w:cs="Arial"/>
                    <w:sz w:val="28"/>
                    <w:szCs w:val="28"/>
                  </w:rPr>
                </w:pPr>
                <w:r>
                  <w:rPr>
                    <w:rFonts w:ascii="MS Gothic" w:eastAsia="MS Gothic" w:hAnsi="MS Gothic" w:cs="Arial" w:hint="eastAsia"/>
                    <w:sz w:val="28"/>
                    <w:szCs w:val="28"/>
                  </w:rPr>
                  <w:t>☐</w:t>
                </w:r>
              </w:p>
            </w:tc>
          </w:sdtContent>
        </w:sdt>
        <w:tc>
          <w:tcPr>
            <w:tcW w:w="1158" w:type="pct"/>
          </w:tcPr>
          <w:p w14:paraId="36EE6F66" w14:textId="77777777" w:rsidR="00853797" w:rsidRPr="00087E46" w:rsidRDefault="00853797" w:rsidP="00BD051F">
            <w:pPr>
              <w:rPr>
                <w:sz w:val="20"/>
                <w:szCs w:val="20"/>
              </w:rPr>
            </w:pPr>
          </w:p>
        </w:tc>
        <w:tc>
          <w:tcPr>
            <w:tcW w:w="1111" w:type="pct"/>
          </w:tcPr>
          <w:p w14:paraId="74347824" w14:textId="77777777" w:rsidR="00853797" w:rsidRPr="00087E46" w:rsidRDefault="00853797" w:rsidP="00BD051F">
            <w:pPr>
              <w:rPr>
                <w:sz w:val="20"/>
                <w:szCs w:val="20"/>
              </w:rPr>
            </w:pPr>
          </w:p>
        </w:tc>
      </w:tr>
      <w:tr w:rsidR="00853797" w14:paraId="1D0F52D2" w14:textId="77777777" w:rsidTr="00B86AF2">
        <w:trPr>
          <w:cantSplit/>
        </w:trPr>
        <w:tc>
          <w:tcPr>
            <w:tcW w:w="215" w:type="pct"/>
          </w:tcPr>
          <w:p w14:paraId="292A9765" w14:textId="77777777" w:rsidR="00853797" w:rsidRPr="00D860C5" w:rsidRDefault="00853797" w:rsidP="00BD051F">
            <w:pPr>
              <w:rPr>
                <w:b/>
                <w:color w:val="000080"/>
                <w:sz w:val="20"/>
                <w:szCs w:val="20"/>
              </w:rPr>
            </w:pPr>
          </w:p>
        </w:tc>
        <w:tc>
          <w:tcPr>
            <w:tcW w:w="242" w:type="pct"/>
          </w:tcPr>
          <w:p w14:paraId="61FED727" w14:textId="77777777" w:rsidR="00853797" w:rsidRDefault="00853797" w:rsidP="00BD051F">
            <w:pPr>
              <w:rPr>
                <w:color w:val="000080"/>
                <w:sz w:val="20"/>
                <w:szCs w:val="20"/>
              </w:rPr>
            </w:pPr>
            <w:r>
              <w:rPr>
                <w:color w:val="000080"/>
                <w:sz w:val="20"/>
                <w:szCs w:val="20"/>
              </w:rPr>
              <w:t>2.3.2</w:t>
            </w:r>
          </w:p>
        </w:tc>
        <w:tc>
          <w:tcPr>
            <w:tcW w:w="1487" w:type="pct"/>
          </w:tcPr>
          <w:p w14:paraId="0890EEBA" w14:textId="77777777" w:rsidR="00853797" w:rsidRDefault="00853797" w:rsidP="00BD051F">
            <w:pPr>
              <w:rPr>
                <w:sz w:val="20"/>
                <w:szCs w:val="20"/>
              </w:rPr>
            </w:pPr>
            <w:r>
              <w:rPr>
                <w:sz w:val="20"/>
                <w:szCs w:val="20"/>
              </w:rPr>
              <w:t>There are opportunities/mechanisms for constructive feedback to be provided to management so jobs and/or work practices can improved in line with good work design principles.</w:t>
            </w:r>
          </w:p>
        </w:tc>
        <w:sdt>
          <w:sdtPr>
            <w:rPr>
              <w:rFonts w:cs="Arial"/>
              <w:sz w:val="28"/>
              <w:szCs w:val="28"/>
            </w:rPr>
            <w:id w:val="1248537976"/>
            <w14:checkbox>
              <w14:checked w14:val="0"/>
              <w14:checkedState w14:val="2612" w14:font="MS Gothic"/>
              <w14:uncheckedState w14:val="2610" w14:font="MS Gothic"/>
            </w14:checkbox>
          </w:sdtPr>
          <w:sdtEndPr/>
          <w:sdtContent>
            <w:tc>
              <w:tcPr>
                <w:tcW w:w="262" w:type="pct"/>
              </w:tcPr>
              <w:p w14:paraId="3B231D34"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821344333"/>
            <w14:checkbox>
              <w14:checked w14:val="0"/>
              <w14:checkedState w14:val="2612" w14:font="MS Gothic"/>
              <w14:uncheckedState w14:val="2610" w14:font="MS Gothic"/>
            </w14:checkbox>
          </w:sdtPr>
          <w:sdtEndPr/>
          <w:sdtContent>
            <w:tc>
              <w:tcPr>
                <w:tcW w:w="262" w:type="pct"/>
                <w:gridSpan w:val="3"/>
              </w:tcPr>
              <w:p w14:paraId="4D24203E"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818722980"/>
            <w14:checkbox>
              <w14:checked w14:val="0"/>
              <w14:checkedState w14:val="2612" w14:font="MS Gothic"/>
              <w14:uncheckedState w14:val="2610" w14:font="MS Gothic"/>
            </w14:checkbox>
          </w:sdtPr>
          <w:sdtEndPr/>
          <w:sdtContent>
            <w:tc>
              <w:tcPr>
                <w:tcW w:w="263" w:type="pct"/>
              </w:tcPr>
              <w:p w14:paraId="7DF5C7E1" w14:textId="77777777" w:rsidR="00853797" w:rsidRPr="00FF703A" w:rsidRDefault="00853797" w:rsidP="00BD051F">
                <w:pPr>
                  <w:jc w:val="center"/>
                  <w:rPr>
                    <w:rFonts w:cs="Arial"/>
                    <w:sz w:val="28"/>
                    <w:szCs w:val="28"/>
                  </w:rPr>
                </w:pPr>
                <w:r>
                  <w:rPr>
                    <w:rFonts w:ascii="MS Gothic" w:eastAsia="MS Gothic" w:hAnsi="MS Gothic" w:cs="Arial" w:hint="eastAsia"/>
                    <w:sz w:val="28"/>
                    <w:szCs w:val="28"/>
                  </w:rPr>
                  <w:t>☐</w:t>
                </w:r>
              </w:p>
            </w:tc>
          </w:sdtContent>
        </w:sdt>
        <w:tc>
          <w:tcPr>
            <w:tcW w:w="1158" w:type="pct"/>
          </w:tcPr>
          <w:p w14:paraId="59020F61" w14:textId="77777777" w:rsidR="00853797" w:rsidRPr="00087E46" w:rsidRDefault="00853797" w:rsidP="00BD051F">
            <w:pPr>
              <w:rPr>
                <w:sz w:val="20"/>
                <w:szCs w:val="20"/>
              </w:rPr>
            </w:pPr>
          </w:p>
        </w:tc>
        <w:tc>
          <w:tcPr>
            <w:tcW w:w="1111" w:type="pct"/>
          </w:tcPr>
          <w:p w14:paraId="3F14D3D4" w14:textId="77777777" w:rsidR="00853797" w:rsidRPr="00087E46" w:rsidRDefault="00853797" w:rsidP="00BD051F">
            <w:pPr>
              <w:rPr>
                <w:sz w:val="20"/>
                <w:szCs w:val="20"/>
              </w:rPr>
            </w:pPr>
          </w:p>
        </w:tc>
      </w:tr>
      <w:tr w:rsidR="00853797" w14:paraId="585FA3E8" w14:textId="77777777" w:rsidTr="00B86AF2">
        <w:trPr>
          <w:cantSplit/>
        </w:trPr>
        <w:tc>
          <w:tcPr>
            <w:tcW w:w="5000" w:type="pct"/>
            <w:gridSpan w:val="10"/>
          </w:tcPr>
          <w:p w14:paraId="6FE8FDDB" w14:textId="77777777" w:rsidR="00853797" w:rsidRPr="00087E46" w:rsidRDefault="00853797" w:rsidP="00BD051F">
            <w:pPr>
              <w:rPr>
                <w:sz w:val="20"/>
                <w:szCs w:val="20"/>
              </w:rPr>
            </w:pPr>
            <w:r w:rsidRPr="00E30B50">
              <w:rPr>
                <w:b/>
                <w:color w:val="000080"/>
                <w:sz w:val="20"/>
                <w:szCs w:val="20"/>
              </w:rPr>
              <w:t>Policies and procedures</w:t>
            </w:r>
          </w:p>
        </w:tc>
      </w:tr>
      <w:tr w:rsidR="00853797" w14:paraId="2A8E8C6F" w14:textId="77777777" w:rsidTr="00B86AF2">
        <w:trPr>
          <w:cantSplit/>
        </w:trPr>
        <w:tc>
          <w:tcPr>
            <w:tcW w:w="215" w:type="pct"/>
            <w:vMerge w:val="restart"/>
          </w:tcPr>
          <w:p w14:paraId="681FE41B" w14:textId="77777777" w:rsidR="00853797" w:rsidRPr="00E30B50" w:rsidRDefault="00853797" w:rsidP="00BD051F">
            <w:pPr>
              <w:rPr>
                <w:b/>
                <w:color w:val="000080"/>
                <w:sz w:val="20"/>
                <w:szCs w:val="20"/>
              </w:rPr>
            </w:pPr>
            <w:r>
              <w:rPr>
                <w:b/>
                <w:color w:val="000080"/>
                <w:sz w:val="20"/>
                <w:szCs w:val="20"/>
              </w:rPr>
              <w:lastRenderedPageBreak/>
              <w:t>2.4</w:t>
            </w:r>
          </w:p>
        </w:tc>
        <w:tc>
          <w:tcPr>
            <w:tcW w:w="242" w:type="pct"/>
          </w:tcPr>
          <w:p w14:paraId="2A7EBE12" w14:textId="77777777" w:rsidR="00853797" w:rsidRPr="00E30B50" w:rsidRDefault="00853797" w:rsidP="00BD051F">
            <w:pPr>
              <w:rPr>
                <w:color w:val="000080"/>
                <w:sz w:val="20"/>
                <w:szCs w:val="20"/>
              </w:rPr>
            </w:pPr>
            <w:r>
              <w:rPr>
                <w:color w:val="000080"/>
                <w:sz w:val="20"/>
                <w:szCs w:val="20"/>
              </w:rPr>
              <w:t>2.4</w:t>
            </w:r>
            <w:r w:rsidRPr="00E30B50">
              <w:rPr>
                <w:color w:val="000080"/>
                <w:sz w:val="20"/>
                <w:szCs w:val="20"/>
              </w:rPr>
              <w:t>.1</w:t>
            </w:r>
          </w:p>
        </w:tc>
        <w:tc>
          <w:tcPr>
            <w:tcW w:w="1487" w:type="pct"/>
          </w:tcPr>
          <w:p w14:paraId="5B4E7F58" w14:textId="77777777" w:rsidR="00853797" w:rsidRPr="00087E46" w:rsidRDefault="00853797" w:rsidP="00BD051F">
            <w:pPr>
              <w:rPr>
                <w:sz w:val="20"/>
                <w:szCs w:val="20"/>
              </w:rPr>
            </w:pPr>
            <w:r>
              <w:rPr>
                <w:rFonts w:eastAsia="Calibri" w:cs="Arial"/>
                <w:sz w:val="20"/>
              </w:rPr>
              <w:t>There is</w:t>
            </w:r>
            <w:r w:rsidRPr="007639ED">
              <w:rPr>
                <w:rFonts w:eastAsia="Calibri" w:cs="Arial"/>
                <w:sz w:val="20"/>
              </w:rPr>
              <w:t xml:space="preserve"> </w:t>
            </w:r>
            <w:r>
              <w:rPr>
                <w:rFonts w:eastAsia="Calibri" w:cs="Arial"/>
                <w:sz w:val="20"/>
              </w:rPr>
              <w:t xml:space="preserve">a </w:t>
            </w:r>
            <w:r w:rsidRPr="007639ED">
              <w:rPr>
                <w:rFonts w:eastAsia="Calibri" w:cs="Arial"/>
                <w:sz w:val="20"/>
              </w:rPr>
              <w:t xml:space="preserve">documented </w:t>
            </w:r>
            <w:r>
              <w:rPr>
                <w:rFonts w:eastAsia="Calibri" w:cs="Arial"/>
                <w:sz w:val="20"/>
              </w:rPr>
              <w:t xml:space="preserve">policy which identifies expected and acceptable behaviours at the workplace and a documented </w:t>
            </w:r>
            <w:r w:rsidRPr="007639ED">
              <w:rPr>
                <w:rFonts w:eastAsia="Calibri" w:cs="Arial"/>
                <w:sz w:val="20"/>
              </w:rPr>
              <w:t>pro</w:t>
            </w:r>
            <w:r>
              <w:rPr>
                <w:rFonts w:eastAsia="Calibri" w:cs="Arial"/>
                <w:sz w:val="20"/>
              </w:rPr>
              <w:t>cedure</w:t>
            </w:r>
            <w:r w:rsidRPr="007639ED">
              <w:rPr>
                <w:rFonts w:eastAsia="Calibri" w:cs="Arial"/>
                <w:sz w:val="20"/>
              </w:rPr>
              <w:t xml:space="preserve"> </w:t>
            </w:r>
            <w:r>
              <w:rPr>
                <w:rFonts w:eastAsia="Calibri" w:cs="Arial"/>
                <w:sz w:val="20"/>
              </w:rPr>
              <w:t>which is consistently applied by leaders, managers, and supervisors to</w:t>
            </w:r>
            <w:r w:rsidRPr="007639ED">
              <w:rPr>
                <w:rFonts w:eastAsia="Calibri" w:cs="Arial"/>
                <w:sz w:val="20"/>
              </w:rPr>
              <w:t xml:space="preserve"> </w:t>
            </w:r>
            <w:r>
              <w:rPr>
                <w:rFonts w:eastAsia="Calibri" w:cs="Arial"/>
                <w:sz w:val="20"/>
              </w:rPr>
              <w:t>manage breaches of the policy by any member of the workforce.</w:t>
            </w:r>
          </w:p>
        </w:tc>
        <w:sdt>
          <w:sdtPr>
            <w:rPr>
              <w:rFonts w:cs="Arial"/>
              <w:sz w:val="28"/>
              <w:szCs w:val="28"/>
            </w:rPr>
            <w:id w:val="-1446837714"/>
            <w14:checkbox>
              <w14:checked w14:val="0"/>
              <w14:checkedState w14:val="2612" w14:font="MS Gothic"/>
              <w14:uncheckedState w14:val="2610" w14:font="MS Gothic"/>
            </w14:checkbox>
          </w:sdtPr>
          <w:sdtEndPr/>
          <w:sdtContent>
            <w:tc>
              <w:tcPr>
                <w:tcW w:w="262" w:type="pct"/>
              </w:tcPr>
              <w:p w14:paraId="6D7845C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399673880"/>
            <w14:checkbox>
              <w14:checked w14:val="0"/>
              <w14:checkedState w14:val="2612" w14:font="MS Gothic"/>
              <w14:uncheckedState w14:val="2610" w14:font="MS Gothic"/>
            </w14:checkbox>
          </w:sdtPr>
          <w:sdtEndPr/>
          <w:sdtContent>
            <w:tc>
              <w:tcPr>
                <w:tcW w:w="262" w:type="pct"/>
                <w:gridSpan w:val="3"/>
              </w:tcPr>
              <w:p w14:paraId="3A1907CE"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657445056"/>
            <w14:checkbox>
              <w14:checked w14:val="0"/>
              <w14:checkedState w14:val="2612" w14:font="MS Gothic"/>
              <w14:uncheckedState w14:val="2610" w14:font="MS Gothic"/>
            </w14:checkbox>
          </w:sdtPr>
          <w:sdtEndPr/>
          <w:sdtContent>
            <w:tc>
              <w:tcPr>
                <w:tcW w:w="263" w:type="pct"/>
              </w:tcPr>
              <w:p w14:paraId="6D4D4C11"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496C0709" w14:textId="77777777" w:rsidR="00853797" w:rsidRPr="00087E46" w:rsidRDefault="00853797" w:rsidP="00BD051F">
            <w:pPr>
              <w:rPr>
                <w:sz w:val="20"/>
                <w:szCs w:val="20"/>
              </w:rPr>
            </w:pPr>
          </w:p>
        </w:tc>
        <w:tc>
          <w:tcPr>
            <w:tcW w:w="1111" w:type="pct"/>
          </w:tcPr>
          <w:p w14:paraId="5056BC9C" w14:textId="77777777" w:rsidR="00853797" w:rsidRPr="00087E46" w:rsidRDefault="00853797" w:rsidP="00BD051F">
            <w:pPr>
              <w:rPr>
                <w:sz w:val="20"/>
                <w:szCs w:val="20"/>
              </w:rPr>
            </w:pPr>
          </w:p>
        </w:tc>
      </w:tr>
      <w:tr w:rsidR="00853797" w14:paraId="31F590FF" w14:textId="77777777" w:rsidTr="00B86AF2">
        <w:trPr>
          <w:cantSplit/>
        </w:trPr>
        <w:tc>
          <w:tcPr>
            <w:tcW w:w="215" w:type="pct"/>
            <w:vMerge/>
          </w:tcPr>
          <w:p w14:paraId="39AE370C" w14:textId="77777777" w:rsidR="00853797" w:rsidRDefault="00853797" w:rsidP="00BD051F">
            <w:pPr>
              <w:rPr>
                <w:b/>
                <w:color w:val="000080"/>
                <w:sz w:val="20"/>
                <w:szCs w:val="20"/>
              </w:rPr>
            </w:pPr>
          </w:p>
        </w:tc>
        <w:tc>
          <w:tcPr>
            <w:tcW w:w="242" w:type="pct"/>
          </w:tcPr>
          <w:p w14:paraId="6B828E17" w14:textId="77777777" w:rsidR="00853797" w:rsidRDefault="00853797" w:rsidP="00BD051F">
            <w:pPr>
              <w:rPr>
                <w:color w:val="000080"/>
                <w:sz w:val="20"/>
                <w:szCs w:val="20"/>
              </w:rPr>
            </w:pPr>
            <w:r>
              <w:rPr>
                <w:color w:val="000080"/>
                <w:sz w:val="20"/>
                <w:szCs w:val="20"/>
              </w:rPr>
              <w:t>2.4</w:t>
            </w:r>
            <w:r w:rsidRPr="00E30B50">
              <w:rPr>
                <w:color w:val="000080"/>
                <w:sz w:val="20"/>
                <w:szCs w:val="20"/>
              </w:rPr>
              <w:t>.2</w:t>
            </w:r>
          </w:p>
        </w:tc>
        <w:tc>
          <w:tcPr>
            <w:tcW w:w="1487" w:type="pct"/>
          </w:tcPr>
          <w:p w14:paraId="0A91F42E" w14:textId="77777777" w:rsidR="00853797" w:rsidRDefault="00853797" w:rsidP="00BD051F">
            <w:pPr>
              <w:rPr>
                <w:rFonts w:eastAsia="Calibri" w:cs="Arial"/>
                <w:sz w:val="20"/>
              </w:rPr>
            </w:pPr>
            <w:r>
              <w:rPr>
                <w:rFonts w:eastAsia="Calibri" w:cs="Arial"/>
                <w:sz w:val="20"/>
              </w:rPr>
              <w:t xml:space="preserve">There is a documented policy which outlines how the workplace supports a diverse and inclusive culture. </w:t>
            </w:r>
          </w:p>
        </w:tc>
        <w:sdt>
          <w:sdtPr>
            <w:rPr>
              <w:rFonts w:cs="Arial"/>
              <w:sz w:val="28"/>
              <w:szCs w:val="28"/>
            </w:rPr>
            <w:id w:val="-752124667"/>
            <w14:checkbox>
              <w14:checked w14:val="0"/>
              <w14:checkedState w14:val="2612" w14:font="MS Gothic"/>
              <w14:uncheckedState w14:val="2610" w14:font="MS Gothic"/>
            </w14:checkbox>
          </w:sdtPr>
          <w:sdtEndPr/>
          <w:sdtContent>
            <w:tc>
              <w:tcPr>
                <w:tcW w:w="262" w:type="pct"/>
              </w:tcPr>
              <w:p w14:paraId="1C514AE0"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132537603"/>
            <w14:checkbox>
              <w14:checked w14:val="0"/>
              <w14:checkedState w14:val="2612" w14:font="MS Gothic"/>
              <w14:uncheckedState w14:val="2610" w14:font="MS Gothic"/>
            </w14:checkbox>
          </w:sdtPr>
          <w:sdtEndPr/>
          <w:sdtContent>
            <w:tc>
              <w:tcPr>
                <w:tcW w:w="262" w:type="pct"/>
                <w:gridSpan w:val="3"/>
              </w:tcPr>
              <w:p w14:paraId="75B235C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177924483"/>
            <w14:checkbox>
              <w14:checked w14:val="0"/>
              <w14:checkedState w14:val="2612" w14:font="MS Gothic"/>
              <w14:uncheckedState w14:val="2610" w14:font="MS Gothic"/>
            </w14:checkbox>
          </w:sdtPr>
          <w:sdtEndPr/>
          <w:sdtContent>
            <w:tc>
              <w:tcPr>
                <w:tcW w:w="263" w:type="pct"/>
              </w:tcPr>
              <w:p w14:paraId="50C55121"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3CC6505B" w14:textId="77777777" w:rsidR="00853797" w:rsidRPr="00087E46" w:rsidRDefault="00853797" w:rsidP="00BD051F">
            <w:pPr>
              <w:rPr>
                <w:sz w:val="20"/>
                <w:szCs w:val="20"/>
              </w:rPr>
            </w:pPr>
          </w:p>
        </w:tc>
        <w:tc>
          <w:tcPr>
            <w:tcW w:w="1111" w:type="pct"/>
          </w:tcPr>
          <w:p w14:paraId="1F058615" w14:textId="77777777" w:rsidR="00853797" w:rsidRPr="00087E46" w:rsidRDefault="00853797" w:rsidP="00BD051F">
            <w:pPr>
              <w:rPr>
                <w:sz w:val="20"/>
                <w:szCs w:val="20"/>
              </w:rPr>
            </w:pPr>
          </w:p>
        </w:tc>
      </w:tr>
      <w:tr w:rsidR="00853797" w14:paraId="61256EC3" w14:textId="77777777" w:rsidTr="00B86AF2">
        <w:trPr>
          <w:cantSplit/>
        </w:trPr>
        <w:tc>
          <w:tcPr>
            <w:tcW w:w="215" w:type="pct"/>
            <w:vMerge/>
          </w:tcPr>
          <w:p w14:paraId="34C85769" w14:textId="77777777" w:rsidR="00853797" w:rsidRPr="00087E46" w:rsidRDefault="00853797" w:rsidP="00BD051F">
            <w:pPr>
              <w:rPr>
                <w:sz w:val="20"/>
                <w:szCs w:val="20"/>
              </w:rPr>
            </w:pPr>
          </w:p>
        </w:tc>
        <w:tc>
          <w:tcPr>
            <w:tcW w:w="242" w:type="pct"/>
          </w:tcPr>
          <w:p w14:paraId="04CE29A5" w14:textId="77777777" w:rsidR="00853797" w:rsidRPr="00E30B50" w:rsidRDefault="00853797" w:rsidP="00BD051F">
            <w:pPr>
              <w:rPr>
                <w:color w:val="000080"/>
                <w:sz w:val="20"/>
                <w:szCs w:val="20"/>
              </w:rPr>
            </w:pPr>
            <w:r>
              <w:rPr>
                <w:color w:val="000080"/>
                <w:sz w:val="20"/>
                <w:szCs w:val="20"/>
              </w:rPr>
              <w:t>2.4</w:t>
            </w:r>
            <w:r w:rsidRPr="00E30B50">
              <w:rPr>
                <w:color w:val="000080"/>
                <w:sz w:val="20"/>
                <w:szCs w:val="20"/>
              </w:rPr>
              <w:t>.3</w:t>
            </w:r>
          </w:p>
        </w:tc>
        <w:tc>
          <w:tcPr>
            <w:tcW w:w="1487" w:type="pct"/>
          </w:tcPr>
          <w:p w14:paraId="742051E4" w14:textId="77777777" w:rsidR="00853797" w:rsidRPr="00087E46" w:rsidRDefault="00853797" w:rsidP="00BD051F">
            <w:pPr>
              <w:rPr>
                <w:sz w:val="20"/>
                <w:szCs w:val="20"/>
              </w:rPr>
            </w:pPr>
            <w:r>
              <w:rPr>
                <w:sz w:val="20"/>
                <w:szCs w:val="20"/>
              </w:rPr>
              <w:t>T</w:t>
            </w:r>
            <w:r w:rsidRPr="00087E46">
              <w:rPr>
                <w:sz w:val="20"/>
                <w:szCs w:val="20"/>
              </w:rPr>
              <w:t>hese policies</w:t>
            </w:r>
            <w:r>
              <w:rPr>
                <w:sz w:val="20"/>
                <w:szCs w:val="20"/>
              </w:rPr>
              <w:t xml:space="preserve"> referred to in 2.4.2</w:t>
            </w:r>
            <w:r w:rsidRPr="00087E46">
              <w:rPr>
                <w:sz w:val="20"/>
                <w:szCs w:val="20"/>
              </w:rPr>
              <w:t xml:space="preserve"> are implemented at all work locations</w:t>
            </w:r>
            <w:r>
              <w:rPr>
                <w:sz w:val="20"/>
                <w:szCs w:val="20"/>
              </w:rPr>
              <w:t>.</w:t>
            </w:r>
          </w:p>
        </w:tc>
        <w:sdt>
          <w:sdtPr>
            <w:rPr>
              <w:rFonts w:cs="Arial"/>
              <w:sz w:val="28"/>
              <w:szCs w:val="28"/>
            </w:rPr>
            <w:id w:val="1291701954"/>
            <w14:checkbox>
              <w14:checked w14:val="0"/>
              <w14:checkedState w14:val="2612" w14:font="MS Gothic"/>
              <w14:uncheckedState w14:val="2610" w14:font="MS Gothic"/>
            </w14:checkbox>
          </w:sdtPr>
          <w:sdtEndPr/>
          <w:sdtContent>
            <w:tc>
              <w:tcPr>
                <w:tcW w:w="262" w:type="pct"/>
              </w:tcPr>
              <w:p w14:paraId="16F2857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80653899"/>
            <w14:checkbox>
              <w14:checked w14:val="0"/>
              <w14:checkedState w14:val="2612" w14:font="MS Gothic"/>
              <w14:uncheckedState w14:val="2610" w14:font="MS Gothic"/>
            </w14:checkbox>
          </w:sdtPr>
          <w:sdtEndPr/>
          <w:sdtContent>
            <w:tc>
              <w:tcPr>
                <w:tcW w:w="262" w:type="pct"/>
                <w:gridSpan w:val="3"/>
              </w:tcPr>
              <w:p w14:paraId="70F65CB9"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145648548"/>
            <w14:checkbox>
              <w14:checked w14:val="0"/>
              <w14:checkedState w14:val="2612" w14:font="MS Gothic"/>
              <w14:uncheckedState w14:val="2610" w14:font="MS Gothic"/>
            </w14:checkbox>
          </w:sdtPr>
          <w:sdtEndPr/>
          <w:sdtContent>
            <w:tc>
              <w:tcPr>
                <w:tcW w:w="263" w:type="pct"/>
              </w:tcPr>
              <w:p w14:paraId="36501E24"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3AA12B83" w14:textId="77777777" w:rsidR="00853797" w:rsidRPr="00087E46" w:rsidRDefault="00853797" w:rsidP="00BD051F">
            <w:pPr>
              <w:rPr>
                <w:sz w:val="20"/>
                <w:szCs w:val="20"/>
              </w:rPr>
            </w:pPr>
          </w:p>
        </w:tc>
        <w:tc>
          <w:tcPr>
            <w:tcW w:w="1111" w:type="pct"/>
          </w:tcPr>
          <w:p w14:paraId="540F11A9" w14:textId="77777777" w:rsidR="00853797" w:rsidRPr="00087E46" w:rsidRDefault="00853797" w:rsidP="00BD051F">
            <w:pPr>
              <w:rPr>
                <w:sz w:val="20"/>
                <w:szCs w:val="20"/>
              </w:rPr>
            </w:pPr>
          </w:p>
        </w:tc>
      </w:tr>
      <w:tr w:rsidR="00853797" w14:paraId="10DB7E57" w14:textId="77777777" w:rsidTr="00B86AF2">
        <w:trPr>
          <w:cantSplit/>
        </w:trPr>
        <w:tc>
          <w:tcPr>
            <w:tcW w:w="215" w:type="pct"/>
            <w:vMerge/>
          </w:tcPr>
          <w:p w14:paraId="74171E08" w14:textId="77777777" w:rsidR="00853797" w:rsidRPr="00087E46" w:rsidRDefault="00853797" w:rsidP="00BD051F">
            <w:pPr>
              <w:rPr>
                <w:sz w:val="20"/>
                <w:szCs w:val="20"/>
              </w:rPr>
            </w:pPr>
          </w:p>
        </w:tc>
        <w:tc>
          <w:tcPr>
            <w:tcW w:w="242" w:type="pct"/>
          </w:tcPr>
          <w:p w14:paraId="35E80807" w14:textId="77777777" w:rsidR="00853797" w:rsidRPr="00E30B50" w:rsidRDefault="00853797" w:rsidP="00BD051F">
            <w:pPr>
              <w:rPr>
                <w:color w:val="000080"/>
                <w:sz w:val="20"/>
                <w:szCs w:val="20"/>
              </w:rPr>
            </w:pPr>
            <w:r>
              <w:rPr>
                <w:color w:val="000080"/>
                <w:sz w:val="20"/>
                <w:szCs w:val="20"/>
              </w:rPr>
              <w:t>2.4</w:t>
            </w:r>
            <w:r w:rsidRPr="00E30B50">
              <w:rPr>
                <w:color w:val="000080"/>
                <w:sz w:val="20"/>
                <w:szCs w:val="20"/>
              </w:rPr>
              <w:t>.4</w:t>
            </w:r>
          </w:p>
        </w:tc>
        <w:tc>
          <w:tcPr>
            <w:tcW w:w="1487" w:type="pct"/>
          </w:tcPr>
          <w:p w14:paraId="2188B668" w14:textId="77777777" w:rsidR="00853797" w:rsidRPr="00087E46" w:rsidRDefault="00853797" w:rsidP="00BD051F">
            <w:pPr>
              <w:rPr>
                <w:sz w:val="20"/>
                <w:szCs w:val="20"/>
              </w:rPr>
            </w:pPr>
            <w:r w:rsidRPr="00087E46">
              <w:rPr>
                <w:sz w:val="20"/>
                <w:szCs w:val="20"/>
              </w:rPr>
              <w:t>The policies and procedures were developed in consultation with representatives from the workforce</w:t>
            </w:r>
            <w:r>
              <w:rPr>
                <w:sz w:val="20"/>
                <w:szCs w:val="20"/>
              </w:rPr>
              <w:t>.</w:t>
            </w:r>
          </w:p>
        </w:tc>
        <w:sdt>
          <w:sdtPr>
            <w:rPr>
              <w:rFonts w:cs="Arial"/>
              <w:sz w:val="28"/>
              <w:szCs w:val="28"/>
            </w:rPr>
            <w:id w:val="1162277117"/>
            <w14:checkbox>
              <w14:checked w14:val="0"/>
              <w14:checkedState w14:val="2612" w14:font="MS Gothic"/>
              <w14:uncheckedState w14:val="2610" w14:font="MS Gothic"/>
            </w14:checkbox>
          </w:sdtPr>
          <w:sdtEndPr/>
          <w:sdtContent>
            <w:tc>
              <w:tcPr>
                <w:tcW w:w="262" w:type="pct"/>
              </w:tcPr>
              <w:p w14:paraId="14CA80A9"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50430418"/>
            <w14:checkbox>
              <w14:checked w14:val="0"/>
              <w14:checkedState w14:val="2612" w14:font="MS Gothic"/>
              <w14:uncheckedState w14:val="2610" w14:font="MS Gothic"/>
            </w14:checkbox>
          </w:sdtPr>
          <w:sdtEndPr/>
          <w:sdtContent>
            <w:tc>
              <w:tcPr>
                <w:tcW w:w="262" w:type="pct"/>
                <w:gridSpan w:val="3"/>
              </w:tcPr>
              <w:p w14:paraId="37B694CF"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776173306"/>
            <w14:checkbox>
              <w14:checked w14:val="0"/>
              <w14:checkedState w14:val="2612" w14:font="MS Gothic"/>
              <w14:uncheckedState w14:val="2610" w14:font="MS Gothic"/>
            </w14:checkbox>
          </w:sdtPr>
          <w:sdtEndPr/>
          <w:sdtContent>
            <w:tc>
              <w:tcPr>
                <w:tcW w:w="263" w:type="pct"/>
              </w:tcPr>
              <w:p w14:paraId="727792A0"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704104A0" w14:textId="77777777" w:rsidR="00853797" w:rsidRPr="00087E46" w:rsidRDefault="00853797" w:rsidP="00BD051F">
            <w:pPr>
              <w:rPr>
                <w:sz w:val="20"/>
                <w:szCs w:val="20"/>
              </w:rPr>
            </w:pPr>
          </w:p>
        </w:tc>
        <w:tc>
          <w:tcPr>
            <w:tcW w:w="1111" w:type="pct"/>
          </w:tcPr>
          <w:p w14:paraId="095B5BC0" w14:textId="77777777" w:rsidR="00853797" w:rsidRPr="00087E46" w:rsidRDefault="00853797" w:rsidP="00BD051F">
            <w:pPr>
              <w:rPr>
                <w:sz w:val="20"/>
                <w:szCs w:val="20"/>
              </w:rPr>
            </w:pPr>
          </w:p>
        </w:tc>
      </w:tr>
      <w:tr w:rsidR="00853797" w14:paraId="3B7BB19D" w14:textId="77777777" w:rsidTr="00B86AF2">
        <w:trPr>
          <w:cantSplit/>
        </w:trPr>
        <w:tc>
          <w:tcPr>
            <w:tcW w:w="215" w:type="pct"/>
            <w:vMerge/>
          </w:tcPr>
          <w:p w14:paraId="4F8A7BD0" w14:textId="77777777" w:rsidR="00853797" w:rsidRPr="00087E46" w:rsidRDefault="00853797" w:rsidP="00BD051F">
            <w:pPr>
              <w:rPr>
                <w:sz w:val="20"/>
                <w:szCs w:val="20"/>
              </w:rPr>
            </w:pPr>
          </w:p>
        </w:tc>
        <w:tc>
          <w:tcPr>
            <w:tcW w:w="242" w:type="pct"/>
          </w:tcPr>
          <w:p w14:paraId="0EBCBAD9" w14:textId="77777777" w:rsidR="00853797" w:rsidRPr="00E30B50" w:rsidRDefault="00853797" w:rsidP="00BD051F">
            <w:pPr>
              <w:rPr>
                <w:color w:val="000080"/>
                <w:sz w:val="20"/>
                <w:szCs w:val="20"/>
              </w:rPr>
            </w:pPr>
            <w:r>
              <w:rPr>
                <w:color w:val="000080"/>
                <w:sz w:val="20"/>
                <w:szCs w:val="20"/>
              </w:rPr>
              <w:t>2.4.5</w:t>
            </w:r>
          </w:p>
        </w:tc>
        <w:tc>
          <w:tcPr>
            <w:tcW w:w="1487" w:type="pct"/>
          </w:tcPr>
          <w:p w14:paraId="7958D9F7" w14:textId="77777777" w:rsidR="00853797" w:rsidRPr="00087E46" w:rsidRDefault="00853797" w:rsidP="00BD051F">
            <w:pPr>
              <w:rPr>
                <w:sz w:val="20"/>
                <w:szCs w:val="20"/>
              </w:rPr>
            </w:pPr>
            <w:r w:rsidRPr="00087E46">
              <w:rPr>
                <w:sz w:val="20"/>
                <w:szCs w:val="20"/>
              </w:rPr>
              <w:t>The policies and procedures are accessible at all work locations and promoted</w:t>
            </w:r>
            <w:r>
              <w:rPr>
                <w:sz w:val="20"/>
                <w:szCs w:val="20"/>
              </w:rPr>
              <w:t>.</w:t>
            </w:r>
          </w:p>
        </w:tc>
        <w:sdt>
          <w:sdtPr>
            <w:rPr>
              <w:rFonts w:cs="Arial"/>
              <w:sz w:val="28"/>
              <w:szCs w:val="28"/>
            </w:rPr>
            <w:id w:val="1772738813"/>
            <w14:checkbox>
              <w14:checked w14:val="0"/>
              <w14:checkedState w14:val="2612" w14:font="MS Gothic"/>
              <w14:uncheckedState w14:val="2610" w14:font="MS Gothic"/>
            </w14:checkbox>
          </w:sdtPr>
          <w:sdtEndPr/>
          <w:sdtContent>
            <w:tc>
              <w:tcPr>
                <w:tcW w:w="262" w:type="pct"/>
              </w:tcPr>
              <w:p w14:paraId="60AECF57"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752113392"/>
            <w14:checkbox>
              <w14:checked w14:val="0"/>
              <w14:checkedState w14:val="2612" w14:font="MS Gothic"/>
              <w14:uncheckedState w14:val="2610" w14:font="MS Gothic"/>
            </w14:checkbox>
          </w:sdtPr>
          <w:sdtEndPr/>
          <w:sdtContent>
            <w:tc>
              <w:tcPr>
                <w:tcW w:w="262" w:type="pct"/>
                <w:gridSpan w:val="3"/>
              </w:tcPr>
              <w:p w14:paraId="2D552B20"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377311793"/>
            <w14:checkbox>
              <w14:checked w14:val="0"/>
              <w14:checkedState w14:val="2612" w14:font="MS Gothic"/>
              <w14:uncheckedState w14:val="2610" w14:font="MS Gothic"/>
            </w14:checkbox>
          </w:sdtPr>
          <w:sdtEndPr/>
          <w:sdtContent>
            <w:tc>
              <w:tcPr>
                <w:tcW w:w="263" w:type="pct"/>
              </w:tcPr>
              <w:p w14:paraId="37644165"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1C2D8035" w14:textId="77777777" w:rsidR="00853797" w:rsidRPr="00087E46" w:rsidRDefault="00853797" w:rsidP="00BD051F">
            <w:pPr>
              <w:rPr>
                <w:sz w:val="20"/>
                <w:szCs w:val="20"/>
              </w:rPr>
            </w:pPr>
          </w:p>
        </w:tc>
        <w:tc>
          <w:tcPr>
            <w:tcW w:w="1111" w:type="pct"/>
          </w:tcPr>
          <w:p w14:paraId="189C33CB" w14:textId="77777777" w:rsidR="00853797" w:rsidRPr="00087E46" w:rsidRDefault="00853797" w:rsidP="00BD051F">
            <w:pPr>
              <w:rPr>
                <w:sz w:val="20"/>
                <w:szCs w:val="20"/>
              </w:rPr>
            </w:pPr>
          </w:p>
        </w:tc>
      </w:tr>
      <w:tr w:rsidR="00853797" w14:paraId="6EE4BEC5" w14:textId="77777777" w:rsidTr="00B86AF2">
        <w:trPr>
          <w:cantSplit/>
        </w:trPr>
        <w:tc>
          <w:tcPr>
            <w:tcW w:w="215" w:type="pct"/>
            <w:vMerge/>
          </w:tcPr>
          <w:p w14:paraId="135996B9" w14:textId="77777777" w:rsidR="00853797" w:rsidRPr="00087E46" w:rsidRDefault="00853797" w:rsidP="00BD051F">
            <w:pPr>
              <w:rPr>
                <w:sz w:val="20"/>
                <w:szCs w:val="20"/>
              </w:rPr>
            </w:pPr>
          </w:p>
        </w:tc>
        <w:tc>
          <w:tcPr>
            <w:tcW w:w="242" w:type="pct"/>
          </w:tcPr>
          <w:p w14:paraId="6EF80402" w14:textId="77777777" w:rsidR="00853797" w:rsidRPr="00E30B50" w:rsidRDefault="00853797" w:rsidP="00BD051F">
            <w:pPr>
              <w:rPr>
                <w:color w:val="000080"/>
                <w:sz w:val="20"/>
                <w:szCs w:val="20"/>
              </w:rPr>
            </w:pPr>
            <w:r>
              <w:rPr>
                <w:color w:val="000080"/>
                <w:sz w:val="20"/>
                <w:szCs w:val="20"/>
              </w:rPr>
              <w:t>2.4.6</w:t>
            </w:r>
          </w:p>
        </w:tc>
        <w:tc>
          <w:tcPr>
            <w:tcW w:w="1487" w:type="pct"/>
          </w:tcPr>
          <w:p w14:paraId="3BBEA189" w14:textId="77777777" w:rsidR="00853797" w:rsidRPr="00087E46" w:rsidRDefault="00853797" w:rsidP="00BD051F">
            <w:pPr>
              <w:rPr>
                <w:sz w:val="20"/>
                <w:szCs w:val="20"/>
              </w:rPr>
            </w:pPr>
            <w:r w:rsidRPr="00087E46">
              <w:rPr>
                <w:sz w:val="20"/>
                <w:szCs w:val="20"/>
              </w:rPr>
              <w:t xml:space="preserve">The policies and </w:t>
            </w:r>
            <w:r>
              <w:rPr>
                <w:sz w:val="20"/>
                <w:szCs w:val="20"/>
              </w:rPr>
              <w:t>procedures</w:t>
            </w:r>
            <w:r w:rsidRPr="00087E46">
              <w:rPr>
                <w:sz w:val="20"/>
                <w:szCs w:val="20"/>
              </w:rPr>
              <w:t xml:space="preserve"> are</w:t>
            </w:r>
            <w:r>
              <w:rPr>
                <w:sz w:val="20"/>
                <w:szCs w:val="20"/>
              </w:rPr>
              <w:t xml:space="preserve"> reviewed and</w:t>
            </w:r>
            <w:r w:rsidRPr="00087E46">
              <w:rPr>
                <w:sz w:val="20"/>
                <w:szCs w:val="20"/>
              </w:rPr>
              <w:t xml:space="preserve"> updated regularly, with input from representatives from the workforce</w:t>
            </w:r>
            <w:r>
              <w:rPr>
                <w:sz w:val="20"/>
                <w:szCs w:val="20"/>
              </w:rPr>
              <w:t>.</w:t>
            </w:r>
          </w:p>
        </w:tc>
        <w:sdt>
          <w:sdtPr>
            <w:rPr>
              <w:rFonts w:cs="Arial"/>
              <w:sz w:val="28"/>
              <w:szCs w:val="28"/>
            </w:rPr>
            <w:id w:val="497849421"/>
            <w14:checkbox>
              <w14:checked w14:val="0"/>
              <w14:checkedState w14:val="2612" w14:font="MS Gothic"/>
              <w14:uncheckedState w14:val="2610" w14:font="MS Gothic"/>
            </w14:checkbox>
          </w:sdtPr>
          <w:sdtEndPr/>
          <w:sdtContent>
            <w:tc>
              <w:tcPr>
                <w:tcW w:w="262" w:type="pct"/>
              </w:tcPr>
              <w:p w14:paraId="1B47D25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772150504"/>
            <w14:checkbox>
              <w14:checked w14:val="0"/>
              <w14:checkedState w14:val="2612" w14:font="MS Gothic"/>
              <w14:uncheckedState w14:val="2610" w14:font="MS Gothic"/>
            </w14:checkbox>
          </w:sdtPr>
          <w:sdtEndPr/>
          <w:sdtContent>
            <w:tc>
              <w:tcPr>
                <w:tcW w:w="262" w:type="pct"/>
                <w:gridSpan w:val="3"/>
              </w:tcPr>
              <w:p w14:paraId="2D5C6D8E"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552773485"/>
            <w14:checkbox>
              <w14:checked w14:val="0"/>
              <w14:checkedState w14:val="2612" w14:font="MS Gothic"/>
              <w14:uncheckedState w14:val="2610" w14:font="MS Gothic"/>
            </w14:checkbox>
          </w:sdtPr>
          <w:sdtEndPr/>
          <w:sdtContent>
            <w:tc>
              <w:tcPr>
                <w:tcW w:w="263" w:type="pct"/>
              </w:tcPr>
              <w:p w14:paraId="4DE3AB4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322F1365" w14:textId="77777777" w:rsidR="00853797" w:rsidRPr="00087E46" w:rsidRDefault="00853797" w:rsidP="00BD051F">
            <w:pPr>
              <w:rPr>
                <w:sz w:val="20"/>
                <w:szCs w:val="20"/>
              </w:rPr>
            </w:pPr>
          </w:p>
        </w:tc>
        <w:tc>
          <w:tcPr>
            <w:tcW w:w="1111" w:type="pct"/>
          </w:tcPr>
          <w:p w14:paraId="5307D78B" w14:textId="77777777" w:rsidR="00853797" w:rsidRPr="00087E46" w:rsidRDefault="00853797" w:rsidP="00BD051F">
            <w:pPr>
              <w:rPr>
                <w:sz w:val="20"/>
                <w:szCs w:val="20"/>
              </w:rPr>
            </w:pPr>
          </w:p>
        </w:tc>
      </w:tr>
      <w:tr w:rsidR="00853797" w14:paraId="787CCCE3" w14:textId="77777777" w:rsidTr="00B86AF2">
        <w:trPr>
          <w:cantSplit/>
        </w:trPr>
        <w:tc>
          <w:tcPr>
            <w:tcW w:w="5000" w:type="pct"/>
            <w:gridSpan w:val="10"/>
          </w:tcPr>
          <w:p w14:paraId="58776C26" w14:textId="77777777" w:rsidR="00853797" w:rsidRPr="00087E46" w:rsidRDefault="00026CCD" w:rsidP="00BD051F">
            <w:pPr>
              <w:rPr>
                <w:b/>
                <w:sz w:val="20"/>
                <w:szCs w:val="20"/>
              </w:rPr>
            </w:pPr>
            <w:hyperlink r:id="rId31" w:history="1">
              <w:r w:rsidR="00853797" w:rsidRPr="00087E46">
                <w:rPr>
                  <w:rStyle w:val="Hyperlink"/>
                  <w:b/>
                  <w:sz w:val="20"/>
                  <w:szCs w:val="20"/>
                </w:rPr>
                <w:t>Reporting and resolution procedures</w:t>
              </w:r>
            </w:hyperlink>
          </w:p>
        </w:tc>
      </w:tr>
      <w:tr w:rsidR="00853797" w14:paraId="62CD1B69" w14:textId="77777777" w:rsidTr="00B86AF2">
        <w:trPr>
          <w:cantSplit/>
        </w:trPr>
        <w:tc>
          <w:tcPr>
            <w:tcW w:w="215" w:type="pct"/>
            <w:vMerge w:val="restart"/>
          </w:tcPr>
          <w:p w14:paraId="66CD0D8F" w14:textId="77777777" w:rsidR="00853797" w:rsidRPr="00087E46" w:rsidRDefault="00853797" w:rsidP="00BD051F">
            <w:pPr>
              <w:rPr>
                <w:sz w:val="20"/>
                <w:szCs w:val="20"/>
              </w:rPr>
            </w:pPr>
            <w:r>
              <w:rPr>
                <w:b/>
                <w:color w:val="000080"/>
                <w:sz w:val="20"/>
                <w:szCs w:val="20"/>
              </w:rPr>
              <w:t>2.5</w:t>
            </w:r>
          </w:p>
        </w:tc>
        <w:tc>
          <w:tcPr>
            <w:tcW w:w="242" w:type="pct"/>
          </w:tcPr>
          <w:p w14:paraId="638E12C5" w14:textId="77777777" w:rsidR="00853797" w:rsidRPr="00E30B50" w:rsidRDefault="00853797" w:rsidP="00BD051F">
            <w:pPr>
              <w:rPr>
                <w:color w:val="000080"/>
                <w:sz w:val="20"/>
                <w:szCs w:val="20"/>
              </w:rPr>
            </w:pPr>
            <w:r>
              <w:rPr>
                <w:color w:val="000080"/>
                <w:sz w:val="20"/>
                <w:szCs w:val="20"/>
              </w:rPr>
              <w:t>2.5</w:t>
            </w:r>
            <w:r w:rsidRPr="00E30B50">
              <w:rPr>
                <w:color w:val="000080"/>
                <w:sz w:val="20"/>
                <w:szCs w:val="20"/>
              </w:rPr>
              <w:t>.1</w:t>
            </w:r>
          </w:p>
        </w:tc>
        <w:tc>
          <w:tcPr>
            <w:tcW w:w="1487" w:type="pct"/>
          </w:tcPr>
          <w:p w14:paraId="5C72F804" w14:textId="77777777" w:rsidR="00853797" w:rsidRPr="00087E46" w:rsidRDefault="00853797" w:rsidP="00BD051F">
            <w:pPr>
              <w:rPr>
                <w:sz w:val="20"/>
                <w:szCs w:val="20"/>
              </w:rPr>
            </w:pPr>
            <w:r w:rsidRPr="00087E46">
              <w:rPr>
                <w:sz w:val="20"/>
                <w:szCs w:val="20"/>
              </w:rPr>
              <w:t xml:space="preserve">A reporting procedure and supporting process are in place, which include reporting </w:t>
            </w:r>
            <w:r>
              <w:rPr>
                <w:sz w:val="20"/>
                <w:szCs w:val="20"/>
              </w:rPr>
              <w:t xml:space="preserve">inappropriate or unreasonable workplace behaviours at work. </w:t>
            </w:r>
          </w:p>
        </w:tc>
        <w:sdt>
          <w:sdtPr>
            <w:rPr>
              <w:rFonts w:cs="Arial"/>
              <w:sz w:val="28"/>
              <w:szCs w:val="28"/>
            </w:rPr>
            <w:id w:val="-1812774509"/>
            <w14:checkbox>
              <w14:checked w14:val="0"/>
              <w14:checkedState w14:val="2612" w14:font="MS Gothic"/>
              <w14:uncheckedState w14:val="2610" w14:font="MS Gothic"/>
            </w14:checkbox>
          </w:sdtPr>
          <w:sdtEndPr/>
          <w:sdtContent>
            <w:tc>
              <w:tcPr>
                <w:tcW w:w="262" w:type="pct"/>
              </w:tcPr>
              <w:p w14:paraId="41A1933C"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4875730"/>
            <w14:checkbox>
              <w14:checked w14:val="0"/>
              <w14:checkedState w14:val="2612" w14:font="MS Gothic"/>
              <w14:uncheckedState w14:val="2610" w14:font="MS Gothic"/>
            </w14:checkbox>
          </w:sdtPr>
          <w:sdtEndPr/>
          <w:sdtContent>
            <w:tc>
              <w:tcPr>
                <w:tcW w:w="262" w:type="pct"/>
                <w:gridSpan w:val="3"/>
              </w:tcPr>
              <w:p w14:paraId="6E9A4035"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118798050"/>
            <w14:checkbox>
              <w14:checked w14:val="0"/>
              <w14:checkedState w14:val="2612" w14:font="MS Gothic"/>
              <w14:uncheckedState w14:val="2610" w14:font="MS Gothic"/>
            </w14:checkbox>
          </w:sdtPr>
          <w:sdtEndPr/>
          <w:sdtContent>
            <w:tc>
              <w:tcPr>
                <w:tcW w:w="263" w:type="pct"/>
              </w:tcPr>
              <w:p w14:paraId="2E9E222C"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0391C1A3" w14:textId="77777777" w:rsidR="00853797" w:rsidRPr="00087E46" w:rsidRDefault="00853797" w:rsidP="00BD051F">
            <w:pPr>
              <w:rPr>
                <w:sz w:val="20"/>
                <w:szCs w:val="20"/>
              </w:rPr>
            </w:pPr>
          </w:p>
        </w:tc>
        <w:tc>
          <w:tcPr>
            <w:tcW w:w="1111" w:type="pct"/>
          </w:tcPr>
          <w:p w14:paraId="09BE40EB" w14:textId="77777777" w:rsidR="00853797" w:rsidRPr="00087E46" w:rsidRDefault="00853797" w:rsidP="00BD051F">
            <w:pPr>
              <w:rPr>
                <w:sz w:val="20"/>
                <w:szCs w:val="20"/>
              </w:rPr>
            </w:pPr>
          </w:p>
        </w:tc>
      </w:tr>
      <w:tr w:rsidR="00853797" w14:paraId="29064EDB" w14:textId="77777777" w:rsidTr="00B86AF2">
        <w:trPr>
          <w:cantSplit/>
        </w:trPr>
        <w:tc>
          <w:tcPr>
            <w:tcW w:w="215" w:type="pct"/>
            <w:vMerge/>
          </w:tcPr>
          <w:p w14:paraId="71A17324" w14:textId="77777777" w:rsidR="00853797" w:rsidRPr="00087E46" w:rsidRDefault="00853797" w:rsidP="00BD051F">
            <w:pPr>
              <w:rPr>
                <w:sz w:val="20"/>
                <w:szCs w:val="20"/>
              </w:rPr>
            </w:pPr>
          </w:p>
        </w:tc>
        <w:tc>
          <w:tcPr>
            <w:tcW w:w="242" w:type="pct"/>
          </w:tcPr>
          <w:p w14:paraId="59CB30C6" w14:textId="77777777" w:rsidR="00853797" w:rsidRPr="00E30B50" w:rsidRDefault="00853797" w:rsidP="00BD051F">
            <w:pPr>
              <w:rPr>
                <w:color w:val="000080"/>
                <w:sz w:val="20"/>
                <w:szCs w:val="20"/>
              </w:rPr>
            </w:pPr>
            <w:r>
              <w:rPr>
                <w:color w:val="000080"/>
                <w:sz w:val="20"/>
                <w:szCs w:val="20"/>
              </w:rPr>
              <w:t>2.5</w:t>
            </w:r>
            <w:r w:rsidRPr="00E30B50">
              <w:rPr>
                <w:color w:val="000080"/>
                <w:sz w:val="20"/>
                <w:szCs w:val="20"/>
              </w:rPr>
              <w:t>.2</w:t>
            </w:r>
          </w:p>
        </w:tc>
        <w:tc>
          <w:tcPr>
            <w:tcW w:w="1487" w:type="pct"/>
          </w:tcPr>
          <w:p w14:paraId="631B1024" w14:textId="77777777" w:rsidR="00853797" w:rsidRPr="00087E46" w:rsidRDefault="00853797" w:rsidP="00BD051F">
            <w:pPr>
              <w:rPr>
                <w:sz w:val="20"/>
                <w:szCs w:val="20"/>
              </w:rPr>
            </w:pPr>
            <w:r w:rsidRPr="00087E46">
              <w:rPr>
                <w:sz w:val="20"/>
                <w:szCs w:val="20"/>
              </w:rPr>
              <w:t xml:space="preserve">Procedures are in place to respond to reports of </w:t>
            </w:r>
            <w:r>
              <w:rPr>
                <w:sz w:val="20"/>
                <w:szCs w:val="20"/>
              </w:rPr>
              <w:t>inappropriate or unreasonable workplace behaviours at work</w:t>
            </w:r>
            <w:r w:rsidRPr="00087E46">
              <w:rPr>
                <w:sz w:val="20"/>
                <w:szCs w:val="20"/>
              </w:rPr>
              <w:t xml:space="preserve"> and </w:t>
            </w:r>
            <w:r>
              <w:rPr>
                <w:sz w:val="20"/>
                <w:szCs w:val="20"/>
              </w:rPr>
              <w:t xml:space="preserve">associated </w:t>
            </w:r>
            <w:r w:rsidRPr="00087E46">
              <w:rPr>
                <w:sz w:val="20"/>
                <w:szCs w:val="20"/>
              </w:rPr>
              <w:t>risk factors in a timely manner</w:t>
            </w:r>
            <w:r>
              <w:rPr>
                <w:sz w:val="20"/>
                <w:szCs w:val="20"/>
              </w:rPr>
              <w:t>.</w:t>
            </w:r>
          </w:p>
        </w:tc>
        <w:sdt>
          <w:sdtPr>
            <w:rPr>
              <w:rFonts w:cs="Arial"/>
              <w:sz w:val="28"/>
              <w:szCs w:val="28"/>
            </w:rPr>
            <w:id w:val="101467859"/>
            <w14:checkbox>
              <w14:checked w14:val="0"/>
              <w14:checkedState w14:val="2612" w14:font="MS Gothic"/>
              <w14:uncheckedState w14:val="2610" w14:font="MS Gothic"/>
            </w14:checkbox>
          </w:sdtPr>
          <w:sdtEndPr/>
          <w:sdtContent>
            <w:tc>
              <w:tcPr>
                <w:tcW w:w="262" w:type="pct"/>
              </w:tcPr>
              <w:p w14:paraId="20472AB8"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91522544"/>
            <w14:checkbox>
              <w14:checked w14:val="0"/>
              <w14:checkedState w14:val="2612" w14:font="MS Gothic"/>
              <w14:uncheckedState w14:val="2610" w14:font="MS Gothic"/>
            </w14:checkbox>
          </w:sdtPr>
          <w:sdtEndPr/>
          <w:sdtContent>
            <w:tc>
              <w:tcPr>
                <w:tcW w:w="262" w:type="pct"/>
                <w:gridSpan w:val="3"/>
              </w:tcPr>
              <w:p w14:paraId="653E8F10"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904490696"/>
            <w14:checkbox>
              <w14:checked w14:val="0"/>
              <w14:checkedState w14:val="2612" w14:font="MS Gothic"/>
              <w14:uncheckedState w14:val="2610" w14:font="MS Gothic"/>
            </w14:checkbox>
          </w:sdtPr>
          <w:sdtEndPr/>
          <w:sdtContent>
            <w:tc>
              <w:tcPr>
                <w:tcW w:w="263" w:type="pct"/>
              </w:tcPr>
              <w:p w14:paraId="2C0337D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1281596B" w14:textId="77777777" w:rsidR="00853797" w:rsidRPr="00087E46" w:rsidRDefault="00853797" w:rsidP="00BD051F">
            <w:pPr>
              <w:rPr>
                <w:sz w:val="20"/>
                <w:szCs w:val="20"/>
              </w:rPr>
            </w:pPr>
          </w:p>
        </w:tc>
        <w:tc>
          <w:tcPr>
            <w:tcW w:w="1111" w:type="pct"/>
          </w:tcPr>
          <w:p w14:paraId="07502774" w14:textId="77777777" w:rsidR="00853797" w:rsidRPr="00087E46" w:rsidRDefault="00853797" w:rsidP="00BD051F">
            <w:pPr>
              <w:rPr>
                <w:sz w:val="20"/>
                <w:szCs w:val="20"/>
              </w:rPr>
            </w:pPr>
          </w:p>
        </w:tc>
      </w:tr>
      <w:tr w:rsidR="00853797" w14:paraId="700A3474" w14:textId="77777777" w:rsidTr="00B86AF2">
        <w:trPr>
          <w:cantSplit/>
        </w:trPr>
        <w:tc>
          <w:tcPr>
            <w:tcW w:w="215" w:type="pct"/>
            <w:vMerge/>
          </w:tcPr>
          <w:p w14:paraId="720BE67F" w14:textId="77777777" w:rsidR="00853797" w:rsidRPr="00087E46" w:rsidRDefault="00853797" w:rsidP="00BD051F">
            <w:pPr>
              <w:rPr>
                <w:sz w:val="20"/>
                <w:szCs w:val="20"/>
              </w:rPr>
            </w:pPr>
          </w:p>
        </w:tc>
        <w:tc>
          <w:tcPr>
            <w:tcW w:w="242" w:type="pct"/>
          </w:tcPr>
          <w:p w14:paraId="4D968627" w14:textId="77777777" w:rsidR="00853797" w:rsidRDefault="00853797" w:rsidP="00BD051F">
            <w:pPr>
              <w:rPr>
                <w:color w:val="000080"/>
                <w:sz w:val="20"/>
                <w:szCs w:val="20"/>
              </w:rPr>
            </w:pPr>
            <w:r>
              <w:rPr>
                <w:color w:val="000080"/>
                <w:sz w:val="20"/>
                <w:szCs w:val="20"/>
              </w:rPr>
              <w:t>2.5.3</w:t>
            </w:r>
          </w:p>
        </w:tc>
        <w:tc>
          <w:tcPr>
            <w:tcW w:w="1487" w:type="pct"/>
          </w:tcPr>
          <w:p w14:paraId="22A5754A" w14:textId="77777777" w:rsidR="00853797" w:rsidRPr="00087E46" w:rsidRDefault="00853797" w:rsidP="00BD051F">
            <w:pPr>
              <w:rPr>
                <w:sz w:val="20"/>
                <w:szCs w:val="20"/>
              </w:rPr>
            </w:pPr>
            <w:r>
              <w:rPr>
                <w:sz w:val="20"/>
                <w:szCs w:val="20"/>
              </w:rPr>
              <w:t xml:space="preserve">The procedure for responding to reports of inappropriate or unreasonable workplace behaviours at work are flexible enough to fit the different circumstances of each report and include informal and formal resolution avenues. </w:t>
            </w:r>
          </w:p>
        </w:tc>
        <w:sdt>
          <w:sdtPr>
            <w:rPr>
              <w:rFonts w:cs="Arial"/>
              <w:sz w:val="28"/>
              <w:szCs w:val="28"/>
            </w:rPr>
            <w:id w:val="2108692632"/>
            <w14:checkbox>
              <w14:checked w14:val="0"/>
              <w14:checkedState w14:val="2612" w14:font="MS Gothic"/>
              <w14:uncheckedState w14:val="2610" w14:font="MS Gothic"/>
            </w14:checkbox>
          </w:sdtPr>
          <w:sdtEndPr/>
          <w:sdtContent>
            <w:tc>
              <w:tcPr>
                <w:tcW w:w="262" w:type="pct"/>
              </w:tcPr>
              <w:p w14:paraId="409159AC" w14:textId="77777777" w:rsidR="00853797" w:rsidRPr="002B1C2B" w:rsidRDefault="00853797" w:rsidP="00BD051F">
                <w:pPr>
                  <w:jc w:val="center"/>
                  <w:rPr>
                    <w:rFonts w:cs="Arial"/>
                    <w:sz w:val="28"/>
                    <w:szCs w:val="28"/>
                  </w:rPr>
                </w:pPr>
                <w:r w:rsidRPr="002B1C2B">
                  <w:rPr>
                    <w:rFonts w:ascii="Segoe UI Symbol" w:eastAsia="MS Gothic" w:hAnsi="Segoe UI Symbol" w:cs="Segoe UI Symbol"/>
                    <w:sz w:val="28"/>
                    <w:szCs w:val="28"/>
                  </w:rPr>
                  <w:t>☐</w:t>
                </w:r>
              </w:p>
            </w:tc>
          </w:sdtContent>
        </w:sdt>
        <w:sdt>
          <w:sdtPr>
            <w:rPr>
              <w:rFonts w:cs="Arial"/>
              <w:sz w:val="28"/>
              <w:szCs w:val="28"/>
            </w:rPr>
            <w:id w:val="-820881092"/>
            <w14:checkbox>
              <w14:checked w14:val="0"/>
              <w14:checkedState w14:val="2612" w14:font="MS Gothic"/>
              <w14:uncheckedState w14:val="2610" w14:font="MS Gothic"/>
            </w14:checkbox>
          </w:sdtPr>
          <w:sdtEndPr/>
          <w:sdtContent>
            <w:tc>
              <w:tcPr>
                <w:tcW w:w="262" w:type="pct"/>
                <w:gridSpan w:val="3"/>
              </w:tcPr>
              <w:p w14:paraId="2329E165" w14:textId="77777777" w:rsidR="00853797" w:rsidRPr="002B1C2B" w:rsidRDefault="00853797" w:rsidP="00BD051F">
                <w:pPr>
                  <w:jc w:val="center"/>
                  <w:rPr>
                    <w:rFonts w:cs="Arial"/>
                    <w:sz w:val="28"/>
                    <w:szCs w:val="28"/>
                  </w:rPr>
                </w:pPr>
                <w:r w:rsidRPr="002B1C2B">
                  <w:rPr>
                    <w:rFonts w:ascii="Segoe UI Symbol" w:hAnsi="Segoe UI Symbol" w:cs="Segoe UI Symbol"/>
                    <w:sz w:val="28"/>
                    <w:szCs w:val="28"/>
                  </w:rPr>
                  <w:t>☐</w:t>
                </w:r>
              </w:p>
            </w:tc>
          </w:sdtContent>
        </w:sdt>
        <w:sdt>
          <w:sdtPr>
            <w:rPr>
              <w:rFonts w:cs="Arial"/>
              <w:sz w:val="28"/>
              <w:szCs w:val="28"/>
            </w:rPr>
            <w:id w:val="-1391103427"/>
            <w14:checkbox>
              <w14:checked w14:val="0"/>
              <w14:checkedState w14:val="2612" w14:font="MS Gothic"/>
              <w14:uncheckedState w14:val="2610" w14:font="MS Gothic"/>
            </w14:checkbox>
          </w:sdtPr>
          <w:sdtEndPr/>
          <w:sdtContent>
            <w:tc>
              <w:tcPr>
                <w:tcW w:w="263" w:type="pct"/>
              </w:tcPr>
              <w:p w14:paraId="18B8A53A" w14:textId="77777777" w:rsidR="00853797" w:rsidRPr="002B1C2B" w:rsidRDefault="00853797" w:rsidP="00BD051F">
                <w:pPr>
                  <w:jc w:val="center"/>
                  <w:rPr>
                    <w:rFonts w:cs="Arial"/>
                    <w:sz w:val="28"/>
                    <w:szCs w:val="28"/>
                  </w:rPr>
                </w:pPr>
                <w:r w:rsidRPr="002B1C2B">
                  <w:rPr>
                    <w:rFonts w:ascii="Segoe UI Symbol" w:hAnsi="Segoe UI Symbol" w:cs="Segoe UI Symbol"/>
                    <w:sz w:val="28"/>
                    <w:szCs w:val="28"/>
                  </w:rPr>
                  <w:t>☐</w:t>
                </w:r>
              </w:p>
            </w:tc>
          </w:sdtContent>
        </w:sdt>
        <w:tc>
          <w:tcPr>
            <w:tcW w:w="1158" w:type="pct"/>
          </w:tcPr>
          <w:p w14:paraId="7EA76B1F" w14:textId="77777777" w:rsidR="00853797" w:rsidRPr="00087E46" w:rsidRDefault="00853797" w:rsidP="00BD051F">
            <w:pPr>
              <w:rPr>
                <w:sz w:val="20"/>
                <w:szCs w:val="20"/>
              </w:rPr>
            </w:pPr>
          </w:p>
        </w:tc>
        <w:tc>
          <w:tcPr>
            <w:tcW w:w="1111" w:type="pct"/>
          </w:tcPr>
          <w:p w14:paraId="77C58848" w14:textId="77777777" w:rsidR="00853797" w:rsidRPr="00087E46" w:rsidRDefault="00853797" w:rsidP="00BD051F">
            <w:pPr>
              <w:rPr>
                <w:sz w:val="20"/>
                <w:szCs w:val="20"/>
              </w:rPr>
            </w:pPr>
          </w:p>
        </w:tc>
      </w:tr>
      <w:tr w:rsidR="00853797" w14:paraId="2B6A7BA2" w14:textId="77777777" w:rsidTr="00B86AF2">
        <w:trPr>
          <w:cantSplit/>
        </w:trPr>
        <w:tc>
          <w:tcPr>
            <w:tcW w:w="215" w:type="pct"/>
            <w:vMerge/>
          </w:tcPr>
          <w:p w14:paraId="528B418C" w14:textId="77777777" w:rsidR="00853797" w:rsidRPr="00087E46" w:rsidRDefault="00853797" w:rsidP="00BD051F">
            <w:pPr>
              <w:rPr>
                <w:sz w:val="20"/>
                <w:szCs w:val="20"/>
              </w:rPr>
            </w:pPr>
          </w:p>
        </w:tc>
        <w:tc>
          <w:tcPr>
            <w:tcW w:w="242" w:type="pct"/>
          </w:tcPr>
          <w:p w14:paraId="435E77FE" w14:textId="77777777" w:rsidR="00853797" w:rsidRPr="00E30B50" w:rsidRDefault="00853797" w:rsidP="00BD051F">
            <w:pPr>
              <w:rPr>
                <w:color w:val="000080"/>
                <w:sz w:val="20"/>
                <w:szCs w:val="20"/>
              </w:rPr>
            </w:pPr>
            <w:r>
              <w:rPr>
                <w:color w:val="000080"/>
                <w:sz w:val="20"/>
                <w:szCs w:val="20"/>
              </w:rPr>
              <w:t>2.5.4</w:t>
            </w:r>
          </w:p>
        </w:tc>
        <w:tc>
          <w:tcPr>
            <w:tcW w:w="1487" w:type="pct"/>
          </w:tcPr>
          <w:p w14:paraId="1A2E26D7" w14:textId="77777777" w:rsidR="00853797" w:rsidRPr="00087E46" w:rsidRDefault="00853797" w:rsidP="00BD051F">
            <w:pPr>
              <w:rPr>
                <w:sz w:val="20"/>
                <w:szCs w:val="20"/>
              </w:rPr>
            </w:pPr>
            <w:r>
              <w:rPr>
                <w:sz w:val="20"/>
                <w:szCs w:val="20"/>
              </w:rPr>
              <w:t xml:space="preserve">A contact person, grievance officer or peer support program is available to workers for confidential discussions about concerns, enquiries or complaints. </w:t>
            </w:r>
          </w:p>
        </w:tc>
        <w:sdt>
          <w:sdtPr>
            <w:rPr>
              <w:rFonts w:cs="Arial"/>
              <w:sz w:val="28"/>
              <w:szCs w:val="28"/>
            </w:rPr>
            <w:id w:val="-1829812130"/>
            <w14:checkbox>
              <w14:checked w14:val="0"/>
              <w14:checkedState w14:val="2612" w14:font="MS Gothic"/>
              <w14:uncheckedState w14:val="2610" w14:font="MS Gothic"/>
            </w14:checkbox>
          </w:sdtPr>
          <w:sdtEndPr/>
          <w:sdtContent>
            <w:tc>
              <w:tcPr>
                <w:tcW w:w="262" w:type="pct"/>
              </w:tcPr>
              <w:p w14:paraId="7794B83B" w14:textId="77777777" w:rsidR="00853797" w:rsidRPr="002B1C2B" w:rsidRDefault="00853797" w:rsidP="00BD051F">
                <w:pPr>
                  <w:jc w:val="center"/>
                  <w:rPr>
                    <w:rFonts w:cs="Arial"/>
                    <w:sz w:val="28"/>
                    <w:szCs w:val="28"/>
                  </w:rPr>
                </w:pPr>
                <w:r w:rsidRPr="002B1C2B">
                  <w:rPr>
                    <w:rFonts w:ascii="Segoe UI Symbol" w:eastAsia="MS Gothic" w:hAnsi="Segoe UI Symbol" w:cs="Segoe UI Symbol"/>
                    <w:sz w:val="28"/>
                    <w:szCs w:val="28"/>
                  </w:rPr>
                  <w:t>☐</w:t>
                </w:r>
              </w:p>
            </w:tc>
          </w:sdtContent>
        </w:sdt>
        <w:sdt>
          <w:sdtPr>
            <w:rPr>
              <w:rFonts w:cs="Arial"/>
              <w:sz w:val="28"/>
              <w:szCs w:val="28"/>
            </w:rPr>
            <w:id w:val="-1736461968"/>
            <w14:checkbox>
              <w14:checked w14:val="0"/>
              <w14:checkedState w14:val="2612" w14:font="MS Gothic"/>
              <w14:uncheckedState w14:val="2610" w14:font="MS Gothic"/>
            </w14:checkbox>
          </w:sdtPr>
          <w:sdtEndPr/>
          <w:sdtContent>
            <w:tc>
              <w:tcPr>
                <w:tcW w:w="262" w:type="pct"/>
                <w:gridSpan w:val="3"/>
              </w:tcPr>
              <w:p w14:paraId="1F6C9D22" w14:textId="77777777" w:rsidR="00853797" w:rsidRPr="002B1C2B" w:rsidRDefault="00853797" w:rsidP="00BD051F">
                <w:pPr>
                  <w:jc w:val="center"/>
                  <w:rPr>
                    <w:rFonts w:cs="Arial"/>
                    <w:sz w:val="28"/>
                    <w:szCs w:val="28"/>
                  </w:rPr>
                </w:pPr>
                <w:r w:rsidRPr="002B1C2B">
                  <w:rPr>
                    <w:rFonts w:ascii="Segoe UI Symbol" w:hAnsi="Segoe UI Symbol" w:cs="Segoe UI Symbol"/>
                    <w:sz w:val="28"/>
                    <w:szCs w:val="28"/>
                  </w:rPr>
                  <w:t>☐</w:t>
                </w:r>
              </w:p>
            </w:tc>
          </w:sdtContent>
        </w:sdt>
        <w:sdt>
          <w:sdtPr>
            <w:rPr>
              <w:rFonts w:cs="Arial"/>
              <w:sz w:val="28"/>
              <w:szCs w:val="28"/>
            </w:rPr>
            <w:id w:val="2109233429"/>
            <w14:checkbox>
              <w14:checked w14:val="0"/>
              <w14:checkedState w14:val="2612" w14:font="MS Gothic"/>
              <w14:uncheckedState w14:val="2610" w14:font="MS Gothic"/>
            </w14:checkbox>
          </w:sdtPr>
          <w:sdtEndPr/>
          <w:sdtContent>
            <w:tc>
              <w:tcPr>
                <w:tcW w:w="263" w:type="pct"/>
              </w:tcPr>
              <w:p w14:paraId="24D4D1D5" w14:textId="77777777" w:rsidR="00853797" w:rsidRPr="002B1C2B" w:rsidRDefault="00853797" w:rsidP="00BD051F">
                <w:pPr>
                  <w:jc w:val="center"/>
                  <w:rPr>
                    <w:rFonts w:cs="Arial"/>
                    <w:sz w:val="28"/>
                    <w:szCs w:val="28"/>
                  </w:rPr>
                </w:pPr>
                <w:r>
                  <w:rPr>
                    <w:rFonts w:ascii="MS Gothic" w:eastAsia="MS Gothic" w:hAnsi="MS Gothic" w:cs="Arial" w:hint="eastAsia"/>
                    <w:sz w:val="28"/>
                    <w:szCs w:val="28"/>
                  </w:rPr>
                  <w:t>☐</w:t>
                </w:r>
              </w:p>
            </w:tc>
          </w:sdtContent>
        </w:sdt>
        <w:tc>
          <w:tcPr>
            <w:tcW w:w="1158" w:type="pct"/>
          </w:tcPr>
          <w:p w14:paraId="13829FDD" w14:textId="77777777" w:rsidR="00853797" w:rsidRPr="00087E46" w:rsidRDefault="00853797" w:rsidP="00BD051F">
            <w:pPr>
              <w:rPr>
                <w:sz w:val="20"/>
                <w:szCs w:val="20"/>
              </w:rPr>
            </w:pPr>
          </w:p>
        </w:tc>
        <w:tc>
          <w:tcPr>
            <w:tcW w:w="1111" w:type="pct"/>
          </w:tcPr>
          <w:p w14:paraId="153B9FB4" w14:textId="77777777" w:rsidR="00853797" w:rsidRPr="00087E46" w:rsidRDefault="00853797" w:rsidP="00BD051F">
            <w:pPr>
              <w:rPr>
                <w:sz w:val="20"/>
                <w:szCs w:val="20"/>
              </w:rPr>
            </w:pPr>
          </w:p>
        </w:tc>
      </w:tr>
      <w:tr w:rsidR="00853797" w14:paraId="036044FE" w14:textId="77777777" w:rsidTr="00B86AF2">
        <w:trPr>
          <w:cantSplit/>
        </w:trPr>
        <w:tc>
          <w:tcPr>
            <w:tcW w:w="215" w:type="pct"/>
            <w:vMerge/>
          </w:tcPr>
          <w:p w14:paraId="2F15B504" w14:textId="77777777" w:rsidR="00853797" w:rsidRPr="00087E46" w:rsidRDefault="00853797" w:rsidP="00BD051F">
            <w:pPr>
              <w:rPr>
                <w:sz w:val="20"/>
                <w:szCs w:val="20"/>
              </w:rPr>
            </w:pPr>
          </w:p>
        </w:tc>
        <w:tc>
          <w:tcPr>
            <w:tcW w:w="242" w:type="pct"/>
          </w:tcPr>
          <w:p w14:paraId="6ECE3903" w14:textId="77777777" w:rsidR="00853797" w:rsidRPr="00E30B50" w:rsidRDefault="00853797" w:rsidP="00BD051F">
            <w:pPr>
              <w:rPr>
                <w:color w:val="000080"/>
                <w:sz w:val="20"/>
                <w:szCs w:val="20"/>
              </w:rPr>
            </w:pPr>
            <w:r>
              <w:rPr>
                <w:color w:val="000080"/>
                <w:sz w:val="20"/>
                <w:szCs w:val="20"/>
              </w:rPr>
              <w:t>2.5.5</w:t>
            </w:r>
          </w:p>
        </w:tc>
        <w:tc>
          <w:tcPr>
            <w:tcW w:w="1487" w:type="pct"/>
          </w:tcPr>
          <w:p w14:paraId="786E0AC4" w14:textId="77777777" w:rsidR="00853797" w:rsidRPr="00087E46" w:rsidRDefault="00853797" w:rsidP="00BD051F">
            <w:pPr>
              <w:rPr>
                <w:sz w:val="20"/>
                <w:szCs w:val="20"/>
              </w:rPr>
            </w:pPr>
            <w:r w:rsidRPr="00087E46">
              <w:rPr>
                <w:sz w:val="20"/>
                <w:szCs w:val="20"/>
              </w:rPr>
              <w:t xml:space="preserve">Employee reports of </w:t>
            </w:r>
            <w:r>
              <w:rPr>
                <w:sz w:val="20"/>
                <w:szCs w:val="20"/>
              </w:rPr>
              <w:t>inappropriate or unreasonable workplace behaviours at work</w:t>
            </w:r>
            <w:r w:rsidRPr="00087E46">
              <w:rPr>
                <w:sz w:val="20"/>
                <w:szCs w:val="20"/>
              </w:rPr>
              <w:t xml:space="preserve"> are investigated</w:t>
            </w:r>
            <w:r>
              <w:rPr>
                <w:sz w:val="20"/>
                <w:szCs w:val="20"/>
              </w:rPr>
              <w:t>.</w:t>
            </w:r>
          </w:p>
        </w:tc>
        <w:sdt>
          <w:sdtPr>
            <w:rPr>
              <w:rFonts w:cs="Arial"/>
              <w:sz w:val="28"/>
              <w:szCs w:val="28"/>
            </w:rPr>
            <w:id w:val="-1839300986"/>
            <w14:checkbox>
              <w14:checked w14:val="0"/>
              <w14:checkedState w14:val="2612" w14:font="MS Gothic"/>
              <w14:uncheckedState w14:val="2610" w14:font="MS Gothic"/>
            </w14:checkbox>
          </w:sdtPr>
          <w:sdtEndPr/>
          <w:sdtContent>
            <w:tc>
              <w:tcPr>
                <w:tcW w:w="262" w:type="pct"/>
              </w:tcPr>
              <w:p w14:paraId="30A009F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681649497"/>
            <w14:checkbox>
              <w14:checked w14:val="0"/>
              <w14:checkedState w14:val="2612" w14:font="MS Gothic"/>
              <w14:uncheckedState w14:val="2610" w14:font="MS Gothic"/>
            </w14:checkbox>
          </w:sdtPr>
          <w:sdtEndPr/>
          <w:sdtContent>
            <w:tc>
              <w:tcPr>
                <w:tcW w:w="262" w:type="pct"/>
                <w:gridSpan w:val="3"/>
              </w:tcPr>
              <w:p w14:paraId="06AA75C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709336443"/>
            <w14:checkbox>
              <w14:checked w14:val="0"/>
              <w14:checkedState w14:val="2612" w14:font="MS Gothic"/>
              <w14:uncheckedState w14:val="2610" w14:font="MS Gothic"/>
            </w14:checkbox>
          </w:sdtPr>
          <w:sdtEndPr/>
          <w:sdtContent>
            <w:tc>
              <w:tcPr>
                <w:tcW w:w="263" w:type="pct"/>
              </w:tcPr>
              <w:p w14:paraId="547576EF"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3960A3A3" w14:textId="77777777" w:rsidR="00853797" w:rsidRPr="00087E46" w:rsidRDefault="00853797" w:rsidP="00BD051F">
            <w:pPr>
              <w:rPr>
                <w:sz w:val="20"/>
                <w:szCs w:val="20"/>
              </w:rPr>
            </w:pPr>
          </w:p>
        </w:tc>
        <w:tc>
          <w:tcPr>
            <w:tcW w:w="1111" w:type="pct"/>
          </w:tcPr>
          <w:p w14:paraId="4B7284DF" w14:textId="77777777" w:rsidR="00853797" w:rsidRPr="00087E46" w:rsidRDefault="00853797" w:rsidP="00BD051F">
            <w:pPr>
              <w:rPr>
                <w:sz w:val="20"/>
                <w:szCs w:val="20"/>
              </w:rPr>
            </w:pPr>
          </w:p>
        </w:tc>
      </w:tr>
      <w:tr w:rsidR="00853797" w14:paraId="44E3DBD7" w14:textId="77777777" w:rsidTr="00B86AF2">
        <w:trPr>
          <w:cantSplit/>
        </w:trPr>
        <w:tc>
          <w:tcPr>
            <w:tcW w:w="215" w:type="pct"/>
            <w:vMerge/>
          </w:tcPr>
          <w:p w14:paraId="1F437FEB" w14:textId="77777777" w:rsidR="00853797" w:rsidRPr="00087E46" w:rsidRDefault="00853797" w:rsidP="00BD051F">
            <w:pPr>
              <w:rPr>
                <w:sz w:val="20"/>
                <w:szCs w:val="20"/>
              </w:rPr>
            </w:pPr>
          </w:p>
        </w:tc>
        <w:tc>
          <w:tcPr>
            <w:tcW w:w="242" w:type="pct"/>
          </w:tcPr>
          <w:p w14:paraId="7B8F2452" w14:textId="77777777" w:rsidR="00853797" w:rsidRPr="00E30B50" w:rsidRDefault="00853797" w:rsidP="00BD051F">
            <w:pPr>
              <w:rPr>
                <w:color w:val="000080"/>
                <w:sz w:val="20"/>
                <w:szCs w:val="20"/>
              </w:rPr>
            </w:pPr>
            <w:r>
              <w:rPr>
                <w:color w:val="000080"/>
                <w:sz w:val="20"/>
                <w:szCs w:val="20"/>
              </w:rPr>
              <w:t>2.5.6</w:t>
            </w:r>
          </w:p>
        </w:tc>
        <w:tc>
          <w:tcPr>
            <w:tcW w:w="1487" w:type="pct"/>
          </w:tcPr>
          <w:p w14:paraId="3D7168B5" w14:textId="77777777" w:rsidR="00853797" w:rsidRPr="00087E46" w:rsidRDefault="00853797" w:rsidP="00BD051F">
            <w:pPr>
              <w:rPr>
                <w:sz w:val="20"/>
                <w:szCs w:val="20"/>
              </w:rPr>
            </w:pPr>
            <w:r>
              <w:rPr>
                <w:sz w:val="20"/>
                <w:szCs w:val="20"/>
              </w:rPr>
              <w:t>The documented reporting policies and procedures state an external consultant (i.e. mediator, investigator)</w:t>
            </w:r>
            <w:r w:rsidRPr="00087E46">
              <w:rPr>
                <w:sz w:val="20"/>
                <w:szCs w:val="20"/>
              </w:rPr>
              <w:t xml:space="preserve"> </w:t>
            </w:r>
            <w:r>
              <w:rPr>
                <w:sz w:val="20"/>
                <w:szCs w:val="20"/>
              </w:rPr>
              <w:t xml:space="preserve">will be engaged </w:t>
            </w:r>
            <w:r w:rsidRPr="00087E46">
              <w:rPr>
                <w:sz w:val="20"/>
                <w:szCs w:val="20"/>
              </w:rPr>
              <w:t xml:space="preserve">when </w:t>
            </w:r>
            <w:r>
              <w:rPr>
                <w:sz w:val="20"/>
                <w:szCs w:val="20"/>
              </w:rPr>
              <w:t xml:space="preserve">there is a complaint or </w:t>
            </w:r>
            <w:r w:rsidRPr="00087E46">
              <w:rPr>
                <w:sz w:val="20"/>
                <w:szCs w:val="20"/>
              </w:rPr>
              <w:t>allegations are against senior management</w:t>
            </w:r>
            <w:r>
              <w:rPr>
                <w:sz w:val="20"/>
                <w:szCs w:val="20"/>
              </w:rPr>
              <w:t>,</w:t>
            </w:r>
            <w:r w:rsidRPr="00087E46">
              <w:rPr>
                <w:sz w:val="20"/>
                <w:szCs w:val="20"/>
              </w:rPr>
              <w:t xml:space="preserve"> or </w:t>
            </w:r>
            <w:r>
              <w:rPr>
                <w:sz w:val="20"/>
                <w:szCs w:val="20"/>
              </w:rPr>
              <w:t xml:space="preserve">when </w:t>
            </w:r>
            <w:r w:rsidRPr="00087E46">
              <w:rPr>
                <w:sz w:val="20"/>
                <w:szCs w:val="20"/>
              </w:rPr>
              <w:t>a perceived or actual conflict of interest has been identified</w:t>
            </w:r>
            <w:r>
              <w:rPr>
                <w:sz w:val="20"/>
                <w:szCs w:val="20"/>
              </w:rPr>
              <w:t>.</w:t>
            </w:r>
          </w:p>
        </w:tc>
        <w:sdt>
          <w:sdtPr>
            <w:rPr>
              <w:rFonts w:cs="Arial"/>
              <w:sz w:val="28"/>
              <w:szCs w:val="28"/>
            </w:rPr>
            <w:id w:val="-1111047429"/>
            <w14:checkbox>
              <w14:checked w14:val="0"/>
              <w14:checkedState w14:val="2612" w14:font="MS Gothic"/>
              <w14:uncheckedState w14:val="2610" w14:font="MS Gothic"/>
            </w14:checkbox>
          </w:sdtPr>
          <w:sdtEndPr/>
          <w:sdtContent>
            <w:tc>
              <w:tcPr>
                <w:tcW w:w="262" w:type="pct"/>
              </w:tcPr>
              <w:p w14:paraId="42CAB89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060856439"/>
            <w14:checkbox>
              <w14:checked w14:val="0"/>
              <w14:checkedState w14:val="2612" w14:font="MS Gothic"/>
              <w14:uncheckedState w14:val="2610" w14:font="MS Gothic"/>
            </w14:checkbox>
          </w:sdtPr>
          <w:sdtEndPr/>
          <w:sdtContent>
            <w:tc>
              <w:tcPr>
                <w:tcW w:w="262" w:type="pct"/>
                <w:gridSpan w:val="3"/>
              </w:tcPr>
              <w:p w14:paraId="7618C568"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437978946"/>
            <w14:checkbox>
              <w14:checked w14:val="0"/>
              <w14:checkedState w14:val="2612" w14:font="MS Gothic"/>
              <w14:uncheckedState w14:val="2610" w14:font="MS Gothic"/>
            </w14:checkbox>
          </w:sdtPr>
          <w:sdtEndPr/>
          <w:sdtContent>
            <w:tc>
              <w:tcPr>
                <w:tcW w:w="263" w:type="pct"/>
              </w:tcPr>
              <w:p w14:paraId="2F5A2257"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2FE42B50" w14:textId="77777777" w:rsidR="00853797" w:rsidRPr="00087E46" w:rsidRDefault="00853797" w:rsidP="00BD051F">
            <w:pPr>
              <w:rPr>
                <w:sz w:val="20"/>
                <w:szCs w:val="20"/>
              </w:rPr>
            </w:pPr>
          </w:p>
        </w:tc>
        <w:tc>
          <w:tcPr>
            <w:tcW w:w="1111" w:type="pct"/>
          </w:tcPr>
          <w:p w14:paraId="5F5E6F62" w14:textId="77777777" w:rsidR="00853797" w:rsidRPr="00087E46" w:rsidRDefault="00853797" w:rsidP="00BD051F">
            <w:pPr>
              <w:rPr>
                <w:sz w:val="20"/>
                <w:szCs w:val="20"/>
              </w:rPr>
            </w:pPr>
          </w:p>
        </w:tc>
      </w:tr>
      <w:tr w:rsidR="00853797" w14:paraId="6F156C33" w14:textId="77777777" w:rsidTr="00B86AF2">
        <w:trPr>
          <w:cantSplit/>
        </w:trPr>
        <w:tc>
          <w:tcPr>
            <w:tcW w:w="215" w:type="pct"/>
            <w:vMerge/>
          </w:tcPr>
          <w:p w14:paraId="7475ADC1" w14:textId="77777777" w:rsidR="00853797" w:rsidRPr="00087E46" w:rsidRDefault="00853797" w:rsidP="00BD051F">
            <w:pPr>
              <w:rPr>
                <w:sz w:val="20"/>
                <w:szCs w:val="20"/>
              </w:rPr>
            </w:pPr>
          </w:p>
        </w:tc>
        <w:tc>
          <w:tcPr>
            <w:tcW w:w="242" w:type="pct"/>
          </w:tcPr>
          <w:p w14:paraId="6197BF78" w14:textId="77777777" w:rsidR="00853797" w:rsidRPr="00E30B50" w:rsidRDefault="00853797" w:rsidP="00BD051F">
            <w:pPr>
              <w:rPr>
                <w:color w:val="000080"/>
                <w:sz w:val="20"/>
                <w:szCs w:val="20"/>
              </w:rPr>
            </w:pPr>
            <w:r>
              <w:rPr>
                <w:color w:val="000080"/>
                <w:sz w:val="20"/>
                <w:szCs w:val="20"/>
              </w:rPr>
              <w:t>2.5.7</w:t>
            </w:r>
          </w:p>
        </w:tc>
        <w:tc>
          <w:tcPr>
            <w:tcW w:w="1487" w:type="pct"/>
          </w:tcPr>
          <w:p w14:paraId="15995043" w14:textId="77777777" w:rsidR="00853797" w:rsidRPr="00087E46" w:rsidRDefault="00853797" w:rsidP="00BD051F">
            <w:pPr>
              <w:rPr>
                <w:sz w:val="20"/>
                <w:szCs w:val="20"/>
              </w:rPr>
            </w:pPr>
            <w:r w:rsidRPr="00087E46">
              <w:rPr>
                <w:sz w:val="20"/>
                <w:szCs w:val="20"/>
              </w:rPr>
              <w:t>Investigations into incidents are conducted independently of mental health status, performance management processes and workers’ compensation processes</w:t>
            </w:r>
            <w:r>
              <w:rPr>
                <w:sz w:val="20"/>
                <w:szCs w:val="20"/>
              </w:rPr>
              <w:t>.</w:t>
            </w:r>
          </w:p>
        </w:tc>
        <w:sdt>
          <w:sdtPr>
            <w:rPr>
              <w:rFonts w:cs="Arial"/>
              <w:sz w:val="28"/>
              <w:szCs w:val="28"/>
            </w:rPr>
            <w:id w:val="785625590"/>
            <w14:checkbox>
              <w14:checked w14:val="0"/>
              <w14:checkedState w14:val="2612" w14:font="MS Gothic"/>
              <w14:uncheckedState w14:val="2610" w14:font="MS Gothic"/>
            </w14:checkbox>
          </w:sdtPr>
          <w:sdtEndPr/>
          <w:sdtContent>
            <w:tc>
              <w:tcPr>
                <w:tcW w:w="262" w:type="pct"/>
              </w:tcPr>
              <w:p w14:paraId="35A8E2DF"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191640845"/>
            <w14:checkbox>
              <w14:checked w14:val="0"/>
              <w14:checkedState w14:val="2612" w14:font="MS Gothic"/>
              <w14:uncheckedState w14:val="2610" w14:font="MS Gothic"/>
            </w14:checkbox>
          </w:sdtPr>
          <w:sdtEndPr/>
          <w:sdtContent>
            <w:tc>
              <w:tcPr>
                <w:tcW w:w="262" w:type="pct"/>
                <w:gridSpan w:val="3"/>
              </w:tcPr>
              <w:p w14:paraId="2B14584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444380606"/>
            <w14:checkbox>
              <w14:checked w14:val="0"/>
              <w14:checkedState w14:val="2612" w14:font="MS Gothic"/>
              <w14:uncheckedState w14:val="2610" w14:font="MS Gothic"/>
            </w14:checkbox>
          </w:sdtPr>
          <w:sdtEndPr/>
          <w:sdtContent>
            <w:tc>
              <w:tcPr>
                <w:tcW w:w="263" w:type="pct"/>
              </w:tcPr>
              <w:p w14:paraId="468AAE3F"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514B91A9" w14:textId="77777777" w:rsidR="00853797" w:rsidRPr="00087E46" w:rsidRDefault="00853797" w:rsidP="00BD051F">
            <w:pPr>
              <w:rPr>
                <w:sz w:val="20"/>
                <w:szCs w:val="20"/>
              </w:rPr>
            </w:pPr>
          </w:p>
        </w:tc>
        <w:tc>
          <w:tcPr>
            <w:tcW w:w="1111" w:type="pct"/>
          </w:tcPr>
          <w:p w14:paraId="5B1FD403" w14:textId="77777777" w:rsidR="00853797" w:rsidRPr="00087E46" w:rsidRDefault="00853797" w:rsidP="00BD051F">
            <w:pPr>
              <w:rPr>
                <w:sz w:val="20"/>
                <w:szCs w:val="20"/>
              </w:rPr>
            </w:pPr>
          </w:p>
        </w:tc>
      </w:tr>
      <w:tr w:rsidR="00853797" w14:paraId="50F43FC8" w14:textId="77777777" w:rsidTr="00B86AF2">
        <w:trPr>
          <w:cantSplit/>
        </w:trPr>
        <w:tc>
          <w:tcPr>
            <w:tcW w:w="215" w:type="pct"/>
            <w:vMerge/>
          </w:tcPr>
          <w:p w14:paraId="23E4DD0F" w14:textId="77777777" w:rsidR="00853797" w:rsidRPr="00087E46" w:rsidRDefault="00853797" w:rsidP="00BD051F">
            <w:pPr>
              <w:rPr>
                <w:sz w:val="20"/>
                <w:szCs w:val="20"/>
              </w:rPr>
            </w:pPr>
          </w:p>
        </w:tc>
        <w:tc>
          <w:tcPr>
            <w:tcW w:w="242" w:type="pct"/>
          </w:tcPr>
          <w:p w14:paraId="1E015E18" w14:textId="77777777" w:rsidR="00853797" w:rsidRPr="00E30B50" w:rsidRDefault="00853797" w:rsidP="00BD051F">
            <w:pPr>
              <w:rPr>
                <w:color w:val="000080"/>
                <w:sz w:val="20"/>
                <w:szCs w:val="20"/>
              </w:rPr>
            </w:pPr>
            <w:r>
              <w:rPr>
                <w:color w:val="000080"/>
                <w:sz w:val="20"/>
                <w:szCs w:val="20"/>
              </w:rPr>
              <w:t>2.5.8</w:t>
            </w:r>
          </w:p>
        </w:tc>
        <w:tc>
          <w:tcPr>
            <w:tcW w:w="1487" w:type="pct"/>
          </w:tcPr>
          <w:p w14:paraId="358389CC" w14:textId="77777777" w:rsidR="00853797" w:rsidRPr="00087E46" w:rsidRDefault="00853797" w:rsidP="00BD051F">
            <w:pPr>
              <w:rPr>
                <w:sz w:val="20"/>
                <w:szCs w:val="20"/>
              </w:rPr>
            </w:pPr>
            <w:r w:rsidRPr="00087E46">
              <w:rPr>
                <w:sz w:val="20"/>
                <w:szCs w:val="20"/>
              </w:rPr>
              <w:t>Employees who make a report are provided feedback on the resolution of the matter</w:t>
            </w:r>
            <w:r>
              <w:rPr>
                <w:sz w:val="20"/>
                <w:szCs w:val="20"/>
              </w:rPr>
              <w:t>.</w:t>
            </w:r>
          </w:p>
        </w:tc>
        <w:sdt>
          <w:sdtPr>
            <w:rPr>
              <w:rFonts w:cs="Arial"/>
              <w:sz w:val="28"/>
              <w:szCs w:val="28"/>
            </w:rPr>
            <w:id w:val="1091443671"/>
            <w14:checkbox>
              <w14:checked w14:val="0"/>
              <w14:checkedState w14:val="2612" w14:font="MS Gothic"/>
              <w14:uncheckedState w14:val="2610" w14:font="MS Gothic"/>
            </w14:checkbox>
          </w:sdtPr>
          <w:sdtEndPr/>
          <w:sdtContent>
            <w:tc>
              <w:tcPr>
                <w:tcW w:w="262" w:type="pct"/>
              </w:tcPr>
              <w:p w14:paraId="124A311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2141376415"/>
            <w14:checkbox>
              <w14:checked w14:val="0"/>
              <w14:checkedState w14:val="2612" w14:font="MS Gothic"/>
              <w14:uncheckedState w14:val="2610" w14:font="MS Gothic"/>
            </w14:checkbox>
          </w:sdtPr>
          <w:sdtEndPr/>
          <w:sdtContent>
            <w:tc>
              <w:tcPr>
                <w:tcW w:w="262" w:type="pct"/>
                <w:gridSpan w:val="3"/>
              </w:tcPr>
              <w:p w14:paraId="434A6BB1"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745263012"/>
            <w14:checkbox>
              <w14:checked w14:val="0"/>
              <w14:checkedState w14:val="2612" w14:font="MS Gothic"/>
              <w14:uncheckedState w14:val="2610" w14:font="MS Gothic"/>
            </w14:checkbox>
          </w:sdtPr>
          <w:sdtEndPr/>
          <w:sdtContent>
            <w:tc>
              <w:tcPr>
                <w:tcW w:w="263" w:type="pct"/>
              </w:tcPr>
              <w:p w14:paraId="1912367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ABFA8C0" w14:textId="77777777" w:rsidR="00853797" w:rsidRPr="00087E46" w:rsidRDefault="00853797" w:rsidP="00BD051F">
            <w:pPr>
              <w:rPr>
                <w:sz w:val="20"/>
                <w:szCs w:val="20"/>
              </w:rPr>
            </w:pPr>
          </w:p>
        </w:tc>
        <w:tc>
          <w:tcPr>
            <w:tcW w:w="1111" w:type="pct"/>
          </w:tcPr>
          <w:p w14:paraId="55B9B8D2" w14:textId="77777777" w:rsidR="00853797" w:rsidRPr="00087E46" w:rsidRDefault="00853797" w:rsidP="00BD051F">
            <w:pPr>
              <w:rPr>
                <w:sz w:val="20"/>
                <w:szCs w:val="20"/>
              </w:rPr>
            </w:pPr>
          </w:p>
        </w:tc>
      </w:tr>
      <w:tr w:rsidR="00853797" w14:paraId="39C08830" w14:textId="77777777" w:rsidTr="00B86AF2">
        <w:trPr>
          <w:cantSplit/>
        </w:trPr>
        <w:tc>
          <w:tcPr>
            <w:tcW w:w="5000" w:type="pct"/>
            <w:gridSpan w:val="10"/>
          </w:tcPr>
          <w:p w14:paraId="453FC049" w14:textId="77777777" w:rsidR="00853797" w:rsidRPr="00087E46" w:rsidRDefault="00853797" w:rsidP="00BD051F">
            <w:pPr>
              <w:rPr>
                <w:b/>
                <w:sz w:val="20"/>
                <w:szCs w:val="20"/>
              </w:rPr>
            </w:pPr>
            <w:r w:rsidRPr="00E30B50">
              <w:rPr>
                <w:b/>
                <w:color w:val="000080"/>
                <w:sz w:val="20"/>
                <w:szCs w:val="20"/>
              </w:rPr>
              <w:t>Training, information and supervision</w:t>
            </w:r>
          </w:p>
        </w:tc>
      </w:tr>
      <w:tr w:rsidR="00853797" w14:paraId="56566546" w14:textId="77777777" w:rsidTr="00B86AF2">
        <w:trPr>
          <w:cantSplit/>
        </w:trPr>
        <w:tc>
          <w:tcPr>
            <w:tcW w:w="215" w:type="pct"/>
            <w:vMerge w:val="restart"/>
          </w:tcPr>
          <w:p w14:paraId="2A3560D9" w14:textId="77777777" w:rsidR="00853797" w:rsidRPr="00D860C5" w:rsidRDefault="00853797" w:rsidP="00BD051F">
            <w:pPr>
              <w:rPr>
                <w:b/>
                <w:sz w:val="20"/>
                <w:szCs w:val="20"/>
              </w:rPr>
            </w:pPr>
            <w:r w:rsidRPr="00D860C5">
              <w:rPr>
                <w:b/>
                <w:color w:val="000080"/>
                <w:sz w:val="20"/>
                <w:szCs w:val="20"/>
              </w:rPr>
              <w:t>2.6</w:t>
            </w:r>
          </w:p>
        </w:tc>
        <w:tc>
          <w:tcPr>
            <w:tcW w:w="242" w:type="pct"/>
          </w:tcPr>
          <w:p w14:paraId="5CD11C47" w14:textId="77777777" w:rsidR="00853797" w:rsidRPr="00E30B50" w:rsidRDefault="00853797" w:rsidP="00BD051F">
            <w:pPr>
              <w:rPr>
                <w:color w:val="000080"/>
                <w:sz w:val="20"/>
                <w:szCs w:val="20"/>
              </w:rPr>
            </w:pPr>
            <w:r>
              <w:rPr>
                <w:color w:val="000080"/>
                <w:sz w:val="20"/>
                <w:szCs w:val="20"/>
              </w:rPr>
              <w:t>2.6.1</w:t>
            </w:r>
          </w:p>
        </w:tc>
        <w:tc>
          <w:tcPr>
            <w:tcW w:w="1487" w:type="pct"/>
          </w:tcPr>
          <w:p w14:paraId="5D36B984" w14:textId="77777777" w:rsidR="00853797" w:rsidRPr="00087E46" w:rsidRDefault="00853797" w:rsidP="00BD051F">
            <w:pPr>
              <w:rPr>
                <w:sz w:val="20"/>
                <w:szCs w:val="20"/>
              </w:rPr>
            </w:pPr>
            <w:r w:rsidRPr="00087E46">
              <w:rPr>
                <w:sz w:val="20"/>
                <w:szCs w:val="20"/>
              </w:rPr>
              <w:t xml:space="preserve">Employees who undertake the risk assessment have been provided training and information on </w:t>
            </w:r>
            <w:r>
              <w:rPr>
                <w:sz w:val="20"/>
                <w:szCs w:val="20"/>
              </w:rPr>
              <w:t>inappropriate or unreasonable workplace behaviours at work.</w:t>
            </w:r>
          </w:p>
        </w:tc>
        <w:sdt>
          <w:sdtPr>
            <w:rPr>
              <w:rFonts w:cs="Arial"/>
              <w:sz w:val="28"/>
              <w:szCs w:val="28"/>
            </w:rPr>
            <w:id w:val="221950651"/>
            <w14:checkbox>
              <w14:checked w14:val="0"/>
              <w14:checkedState w14:val="2612" w14:font="MS Gothic"/>
              <w14:uncheckedState w14:val="2610" w14:font="MS Gothic"/>
            </w14:checkbox>
          </w:sdtPr>
          <w:sdtEndPr/>
          <w:sdtContent>
            <w:tc>
              <w:tcPr>
                <w:tcW w:w="262" w:type="pct"/>
              </w:tcPr>
              <w:p w14:paraId="1777E21C"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55733094"/>
            <w14:checkbox>
              <w14:checked w14:val="0"/>
              <w14:checkedState w14:val="2612" w14:font="MS Gothic"/>
              <w14:uncheckedState w14:val="2610" w14:font="MS Gothic"/>
            </w14:checkbox>
          </w:sdtPr>
          <w:sdtEndPr/>
          <w:sdtContent>
            <w:tc>
              <w:tcPr>
                <w:tcW w:w="262" w:type="pct"/>
                <w:gridSpan w:val="3"/>
              </w:tcPr>
              <w:p w14:paraId="6D2A07E3"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259181544"/>
            <w14:checkbox>
              <w14:checked w14:val="0"/>
              <w14:checkedState w14:val="2612" w14:font="MS Gothic"/>
              <w14:uncheckedState w14:val="2610" w14:font="MS Gothic"/>
            </w14:checkbox>
          </w:sdtPr>
          <w:sdtEndPr/>
          <w:sdtContent>
            <w:tc>
              <w:tcPr>
                <w:tcW w:w="263" w:type="pct"/>
              </w:tcPr>
              <w:p w14:paraId="007D86C1"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AA7542E" w14:textId="77777777" w:rsidR="00853797" w:rsidRPr="00087E46" w:rsidRDefault="00853797" w:rsidP="00BD051F">
            <w:pPr>
              <w:rPr>
                <w:sz w:val="20"/>
                <w:szCs w:val="20"/>
              </w:rPr>
            </w:pPr>
          </w:p>
        </w:tc>
        <w:tc>
          <w:tcPr>
            <w:tcW w:w="1111" w:type="pct"/>
          </w:tcPr>
          <w:p w14:paraId="30556026" w14:textId="77777777" w:rsidR="00853797" w:rsidRPr="00087E46" w:rsidRDefault="00853797" w:rsidP="00BD051F">
            <w:pPr>
              <w:rPr>
                <w:sz w:val="20"/>
                <w:szCs w:val="20"/>
              </w:rPr>
            </w:pPr>
          </w:p>
        </w:tc>
      </w:tr>
      <w:tr w:rsidR="00853797" w14:paraId="5A63481C" w14:textId="77777777" w:rsidTr="00B86AF2">
        <w:trPr>
          <w:cantSplit/>
        </w:trPr>
        <w:tc>
          <w:tcPr>
            <w:tcW w:w="215" w:type="pct"/>
            <w:vMerge/>
          </w:tcPr>
          <w:p w14:paraId="4B78159B" w14:textId="77777777" w:rsidR="00853797" w:rsidRPr="00087E46" w:rsidRDefault="00853797" w:rsidP="00BD051F">
            <w:pPr>
              <w:rPr>
                <w:sz w:val="20"/>
                <w:szCs w:val="20"/>
              </w:rPr>
            </w:pPr>
          </w:p>
        </w:tc>
        <w:tc>
          <w:tcPr>
            <w:tcW w:w="242" w:type="pct"/>
          </w:tcPr>
          <w:p w14:paraId="58E1B9B8" w14:textId="77777777" w:rsidR="00853797" w:rsidRPr="00E30B50" w:rsidRDefault="00853797" w:rsidP="00BD051F">
            <w:pPr>
              <w:rPr>
                <w:color w:val="000080"/>
                <w:sz w:val="20"/>
                <w:szCs w:val="20"/>
              </w:rPr>
            </w:pPr>
            <w:r>
              <w:rPr>
                <w:color w:val="000080"/>
                <w:sz w:val="20"/>
                <w:szCs w:val="20"/>
              </w:rPr>
              <w:t>2.6.2</w:t>
            </w:r>
          </w:p>
        </w:tc>
        <w:tc>
          <w:tcPr>
            <w:tcW w:w="1487" w:type="pct"/>
          </w:tcPr>
          <w:p w14:paraId="669E9C96" w14:textId="77777777" w:rsidR="00853797" w:rsidRPr="00087E46" w:rsidRDefault="00853797" w:rsidP="00BD051F">
            <w:pPr>
              <w:rPr>
                <w:sz w:val="20"/>
                <w:szCs w:val="20"/>
              </w:rPr>
            </w:pPr>
            <w:r w:rsidRPr="00087E46">
              <w:rPr>
                <w:sz w:val="20"/>
                <w:szCs w:val="20"/>
              </w:rPr>
              <w:t xml:space="preserve">Employees who undertake the investigation have been provided training and information on </w:t>
            </w:r>
            <w:r>
              <w:rPr>
                <w:sz w:val="20"/>
                <w:szCs w:val="20"/>
              </w:rPr>
              <w:t>inappropriate or unreasonable workplace behaviours at work</w:t>
            </w:r>
            <w:r w:rsidRPr="00087E46">
              <w:rPr>
                <w:sz w:val="20"/>
                <w:szCs w:val="20"/>
              </w:rPr>
              <w:t>, and how to conduct an investigation</w:t>
            </w:r>
            <w:r>
              <w:rPr>
                <w:sz w:val="20"/>
                <w:szCs w:val="20"/>
              </w:rPr>
              <w:t>.</w:t>
            </w:r>
          </w:p>
        </w:tc>
        <w:sdt>
          <w:sdtPr>
            <w:rPr>
              <w:rFonts w:cs="Arial"/>
              <w:sz w:val="28"/>
              <w:szCs w:val="28"/>
            </w:rPr>
            <w:id w:val="-817100823"/>
            <w14:checkbox>
              <w14:checked w14:val="0"/>
              <w14:checkedState w14:val="2612" w14:font="MS Gothic"/>
              <w14:uncheckedState w14:val="2610" w14:font="MS Gothic"/>
            </w14:checkbox>
          </w:sdtPr>
          <w:sdtEndPr/>
          <w:sdtContent>
            <w:tc>
              <w:tcPr>
                <w:tcW w:w="262" w:type="pct"/>
              </w:tcPr>
              <w:p w14:paraId="6DEA110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336654305"/>
            <w14:checkbox>
              <w14:checked w14:val="0"/>
              <w14:checkedState w14:val="2612" w14:font="MS Gothic"/>
              <w14:uncheckedState w14:val="2610" w14:font="MS Gothic"/>
            </w14:checkbox>
          </w:sdtPr>
          <w:sdtEndPr/>
          <w:sdtContent>
            <w:tc>
              <w:tcPr>
                <w:tcW w:w="262" w:type="pct"/>
                <w:gridSpan w:val="3"/>
              </w:tcPr>
              <w:p w14:paraId="479C91B6"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91312177"/>
            <w14:checkbox>
              <w14:checked w14:val="0"/>
              <w14:checkedState w14:val="2612" w14:font="MS Gothic"/>
              <w14:uncheckedState w14:val="2610" w14:font="MS Gothic"/>
            </w14:checkbox>
          </w:sdtPr>
          <w:sdtEndPr/>
          <w:sdtContent>
            <w:tc>
              <w:tcPr>
                <w:tcW w:w="263" w:type="pct"/>
              </w:tcPr>
              <w:p w14:paraId="5C8ECE4E"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D8D6258" w14:textId="77777777" w:rsidR="00853797" w:rsidRPr="00087E46" w:rsidRDefault="00853797" w:rsidP="00BD051F">
            <w:pPr>
              <w:rPr>
                <w:sz w:val="20"/>
                <w:szCs w:val="20"/>
              </w:rPr>
            </w:pPr>
          </w:p>
        </w:tc>
        <w:tc>
          <w:tcPr>
            <w:tcW w:w="1111" w:type="pct"/>
          </w:tcPr>
          <w:p w14:paraId="6402CC44" w14:textId="77777777" w:rsidR="00853797" w:rsidRPr="00087E46" w:rsidRDefault="00853797" w:rsidP="00BD051F">
            <w:pPr>
              <w:rPr>
                <w:sz w:val="20"/>
                <w:szCs w:val="20"/>
              </w:rPr>
            </w:pPr>
          </w:p>
        </w:tc>
      </w:tr>
      <w:tr w:rsidR="00853797" w14:paraId="73498387" w14:textId="77777777" w:rsidTr="00B86AF2">
        <w:trPr>
          <w:cantSplit/>
        </w:trPr>
        <w:tc>
          <w:tcPr>
            <w:tcW w:w="215" w:type="pct"/>
            <w:vMerge/>
          </w:tcPr>
          <w:p w14:paraId="2DD23A3B" w14:textId="77777777" w:rsidR="00853797" w:rsidRPr="00087E46" w:rsidRDefault="00853797" w:rsidP="00BD051F">
            <w:pPr>
              <w:rPr>
                <w:sz w:val="20"/>
                <w:szCs w:val="20"/>
              </w:rPr>
            </w:pPr>
          </w:p>
        </w:tc>
        <w:tc>
          <w:tcPr>
            <w:tcW w:w="242" w:type="pct"/>
          </w:tcPr>
          <w:p w14:paraId="7510BE06" w14:textId="77777777" w:rsidR="00853797" w:rsidRPr="00E30B50" w:rsidRDefault="00853797" w:rsidP="00BD051F">
            <w:pPr>
              <w:rPr>
                <w:color w:val="000080"/>
                <w:sz w:val="20"/>
                <w:szCs w:val="20"/>
              </w:rPr>
            </w:pPr>
            <w:r>
              <w:rPr>
                <w:color w:val="000080"/>
                <w:sz w:val="20"/>
                <w:szCs w:val="20"/>
              </w:rPr>
              <w:t>2.6.3</w:t>
            </w:r>
          </w:p>
        </w:tc>
        <w:tc>
          <w:tcPr>
            <w:tcW w:w="1487" w:type="pct"/>
          </w:tcPr>
          <w:p w14:paraId="1E56EF28" w14:textId="77777777" w:rsidR="00853797" w:rsidRPr="00087E46" w:rsidRDefault="00853797" w:rsidP="00BD051F">
            <w:pPr>
              <w:rPr>
                <w:sz w:val="20"/>
                <w:szCs w:val="20"/>
              </w:rPr>
            </w:pPr>
            <w:r>
              <w:rPr>
                <w:sz w:val="20"/>
                <w:szCs w:val="20"/>
              </w:rPr>
              <w:t>All members of the workforce are provided with regular</w:t>
            </w:r>
            <w:r w:rsidRPr="00087E46">
              <w:rPr>
                <w:sz w:val="20"/>
                <w:szCs w:val="20"/>
              </w:rPr>
              <w:t xml:space="preserve"> information </w:t>
            </w:r>
            <w:r>
              <w:rPr>
                <w:sz w:val="20"/>
                <w:szCs w:val="20"/>
              </w:rPr>
              <w:t xml:space="preserve">(including at induction) </w:t>
            </w:r>
            <w:r w:rsidRPr="00087E46">
              <w:rPr>
                <w:sz w:val="20"/>
                <w:szCs w:val="20"/>
              </w:rPr>
              <w:t xml:space="preserve">on </w:t>
            </w:r>
            <w:r>
              <w:rPr>
                <w:sz w:val="20"/>
                <w:szCs w:val="20"/>
              </w:rPr>
              <w:t>inappropriate or unreasonable workplace behaviours at work</w:t>
            </w:r>
            <w:r w:rsidRPr="00087E46">
              <w:rPr>
                <w:sz w:val="20"/>
                <w:szCs w:val="20"/>
              </w:rPr>
              <w:t xml:space="preserve">, </w:t>
            </w:r>
            <w:r>
              <w:rPr>
                <w:sz w:val="20"/>
                <w:szCs w:val="20"/>
              </w:rPr>
              <w:t xml:space="preserve">associated </w:t>
            </w:r>
            <w:r w:rsidRPr="00087E46">
              <w:rPr>
                <w:sz w:val="20"/>
                <w:szCs w:val="20"/>
              </w:rPr>
              <w:t xml:space="preserve">risk factors, how to identify and report incidents/injuries, </w:t>
            </w:r>
            <w:r>
              <w:rPr>
                <w:sz w:val="20"/>
                <w:szCs w:val="20"/>
              </w:rPr>
              <w:t xml:space="preserve">and </w:t>
            </w:r>
            <w:r w:rsidRPr="00087E46">
              <w:rPr>
                <w:sz w:val="20"/>
                <w:szCs w:val="20"/>
              </w:rPr>
              <w:t>where to seek assistance</w:t>
            </w:r>
            <w:r>
              <w:rPr>
                <w:sz w:val="20"/>
                <w:szCs w:val="20"/>
              </w:rPr>
              <w:t>.</w:t>
            </w:r>
          </w:p>
        </w:tc>
        <w:sdt>
          <w:sdtPr>
            <w:rPr>
              <w:rFonts w:cs="Arial"/>
              <w:sz w:val="28"/>
              <w:szCs w:val="28"/>
            </w:rPr>
            <w:id w:val="-1801997104"/>
            <w14:checkbox>
              <w14:checked w14:val="0"/>
              <w14:checkedState w14:val="2612" w14:font="MS Gothic"/>
              <w14:uncheckedState w14:val="2610" w14:font="MS Gothic"/>
            </w14:checkbox>
          </w:sdtPr>
          <w:sdtEndPr/>
          <w:sdtContent>
            <w:tc>
              <w:tcPr>
                <w:tcW w:w="262" w:type="pct"/>
              </w:tcPr>
              <w:p w14:paraId="0821987E"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275783363"/>
            <w14:checkbox>
              <w14:checked w14:val="0"/>
              <w14:checkedState w14:val="2612" w14:font="MS Gothic"/>
              <w14:uncheckedState w14:val="2610" w14:font="MS Gothic"/>
            </w14:checkbox>
          </w:sdtPr>
          <w:sdtEndPr/>
          <w:sdtContent>
            <w:tc>
              <w:tcPr>
                <w:tcW w:w="262" w:type="pct"/>
                <w:gridSpan w:val="3"/>
              </w:tcPr>
              <w:p w14:paraId="0BE3CDC7"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871104639"/>
            <w14:checkbox>
              <w14:checked w14:val="0"/>
              <w14:checkedState w14:val="2612" w14:font="MS Gothic"/>
              <w14:uncheckedState w14:val="2610" w14:font="MS Gothic"/>
            </w14:checkbox>
          </w:sdtPr>
          <w:sdtEndPr/>
          <w:sdtContent>
            <w:tc>
              <w:tcPr>
                <w:tcW w:w="263" w:type="pct"/>
              </w:tcPr>
              <w:p w14:paraId="3D5A0104"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40E5D95C" w14:textId="77777777" w:rsidR="00853797" w:rsidRPr="00087E46" w:rsidRDefault="00853797" w:rsidP="00BD051F">
            <w:pPr>
              <w:rPr>
                <w:sz w:val="20"/>
                <w:szCs w:val="20"/>
              </w:rPr>
            </w:pPr>
          </w:p>
        </w:tc>
        <w:tc>
          <w:tcPr>
            <w:tcW w:w="1111" w:type="pct"/>
          </w:tcPr>
          <w:p w14:paraId="4CD06F45" w14:textId="77777777" w:rsidR="00853797" w:rsidRPr="00087E46" w:rsidRDefault="00853797" w:rsidP="00BD051F">
            <w:pPr>
              <w:rPr>
                <w:sz w:val="20"/>
                <w:szCs w:val="20"/>
              </w:rPr>
            </w:pPr>
          </w:p>
        </w:tc>
      </w:tr>
      <w:tr w:rsidR="00853797" w14:paraId="78122B93" w14:textId="77777777" w:rsidTr="00B86AF2">
        <w:trPr>
          <w:cantSplit/>
        </w:trPr>
        <w:tc>
          <w:tcPr>
            <w:tcW w:w="215" w:type="pct"/>
            <w:vMerge/>
          </w:tcPr>
          <w:p w14:paraId="6647CD99" w14:textId="77777777" w:rsidR="00853797" w:rsidRPr="00087E46" w:rsidRDefault="00853797" w:rsidP="00BD051F">
            <w:pPr>
              <w:rPr>
                <w:sz w:val="20"/>
                <w:szCs w:val="20"/>
              </w:rPr>
            </w:pPr>
          </w:p>
        </w:tc>
        <w:tc>
          <w:tcPr>
            <w:tcW w:w="242" w:type="pct"/>
          </w:tcPr>
          <w:p w14:paraId="6BA754A6" w14:textId="77777777" w:rsidR="00853797" w:rsidRPr="00E30B50" w:rsidRDefault="00853797" w:rsidP="00BD051F">
            <w:pPr>
              <w:rPr>
                <w:color w:val="000080"/>
                <w:sz w:val="20"/>
                <w:szCs w:val="20"/>
              </w:rPr>
            </w:pPr>
            <w:r>
              <w:rPr>
                <w:color w:val="000080"/>
                <w:sz w:val="20"/>
                <w:szCs w:val="20"/>
              </w:rPr>
              <w:t>2.6.4</w:t>
            </w:r>
          </w:p>
        </w:tc>
        <w:tc>
          <w:tcPr>
            <w:tcW w:w="1487" w:type="pct"/>
          </w:tcPr>
          <w:p w14:paraId="0D675DFE" w14:textId="77777777" w:rsidR="00853797" w:rsidRPr="00087E46" w:rsidRDefault="00853797" w:rsidP="00BD051F">
            <w:pPr>
              <w:rPr>
                <w:sz w:val="20"/>
                <w:szCs w:val="20"/>
              </w:rPr>
            </w:pPr>
            <w:r w:rsidRPr="00087E46">
              <w:rPr>
                <w:sz w:val="20"/>
                <w:szCs w:val="20"/>
              </w:rPr>
              <w:t>Employees have received information and training on available support, e.g. Employee Assistance Program, internal support (managers and supervisors, grievance and contact officers), HR</w:t>
            </w:r>
            <w:r>
              <w:rPr>
                <w:sz w:val="20"/>
                <w:szCs w:val="20"/>
              </w:rPr>
              <w:t>.</w:t>
            </w:r>
          </w:p>
        </w:tc>
        <w:sdt>
          <w:sdtPr>
            <w:rPr>
              <w:rFonts w:cs="Arial"/>
              <w:sz w:val="28"/>
              <w:szCs w:val="28"/>
            </w:rPr>
            <w:id w:val="-645045531"/>
            <w14:checkbox>
              <w14:checked w14:val="0"/>
              <w14:checkedState w14:val="2612" w14:font="MS Gothic"/>
              <w14:uncheckedState w14:val="2610" w14:font="MS Gothic"/>
            </w14:checkbox>
          </w:sdtPr>
          <w:sdtEndPr/>
          <w:sdtContent>
            <w:tc>
              <w:tcPr>
                <w:tcW w:w="262" w:type="pct"/>
              </w:tcPr>
              <w:p w14:paraId="518D8C26"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131447025"/>
            <w14:checkbox>
              <w14:checked w14:val="0"/>
              <w14:checkedState w14:val="2612" w14:font="MS Gothic"/>
              <w14:uncheckedState w14:val="2610" w14:font="MS Gothic"/>
            </w14:checkbox>
          </w:sdtPr>
          <w:sdtEndPr/>
          <w:sdtContent>
            <w:tc>
              <w:tcPr>
                <w:tcW w:w="262" w:type="pct"/>
                <w:gridSpan w:val="3"/>
              </w:tcPr>
              <w:p w14:paraId="3E467475"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382449216"/>
            <w14:checkbox>
              <w14:checked w14:val="0"/>
              <w14:checkedState w14:val="2612" w14:font="MS Gothic"/>
              <w14:uncheckedState w14:val="2610" w14:font="MS Gothic"/>
            </w14:checkbox>
          </w:sdtPr>
          <w:sdtEndPr/>
          <w:sdtContent>
            <w:tc>
              <w:tcPr>
                <w:tcW w:w="263" w:type="pct"/>
              </w:tcPr>
              <w:p w14:paraId="2FEE8080"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6BC479BA" w14:textId="77777777" w:rsidR="00853797" w:rsidRPr="00087E46" w:rsidRDefault="00853797" w:rsidP="00BD051F">
            <w:pPr>
              <w:rPr>
                <w:sz w:val="20"/>
                <w:szCs w:val="20"/>
              </w:rPr>
            </w:pPr>
          </w:p>
        </w:tc>
        <w:tc>
          <w:tcPr>
            <w:tcW w:w="1111" w:type="pct"/>
          </w:tcPr>
          <w:p w14:paraId="6B7EBC7E" w14:textId="77777777" w:rsidR="00853797" w:rsidRPr="00087E46" w:rsidRDefault="00853797" w:rsidP="00BD051F">
            <w:pPr>
              <w:rPr>
                <w:sz w:val="20"/>
                <w:szCs w:val="20"/>
              </w:rPr>
            </w:pPr>
          </w:p>
        </w:tc>
      </w:tr>
    </w:tbl>
    <w:p w14:paraId="6C1EA5B4" w14:textId="77777777" w:rsidR="00853797" w:rsidRPr="00E30B50" w:rsidRDefault="00853797" w:rsidP="00853797">
      <w:pPr>
        <w:pStyle w:val="Heading2"/>
        <w:rPr>
          <w:color w:val="000080"/>
          <w:sz w:val="24"/>
          <w:szCs w:val="24"/>
        </w:rPr>
      </w:pPr>
      <w:bookmarkStart w:id="60" w:name="_Toc73009314"/>
      <w:r w:rsidRPr="00E30B50">
        <w:rPr>
          <w:color w:val="000080"/>
          <w:sz w:val="24"/>
          <w:szCs w:val="24"/>
        </w:rPr>
        <w:lastRenderedPageBreak/>
        <w:t xml:space="preserve">PART </w:t>
      </w:r>
      <w:r>
        <w:rPr>
          <w:color w:val="000080"/>
          <w:sz w:val="24"/>
          <w:szCs w:val="24"/>
        </w:rPr>
        <w:t>3</w:t>
      </w:r>
      <w:r w:rsidRPr="00E30B50">
        <w:rPr>
          <w:color w:val="000080"/>
          <w:sz w:val="24"/>
          <w:szCs w:val="24"/>
        </w:rPr>
        <w:tab/>
        <w:t>ENCOURAGE REPORTING</w:t>
      </w:r>
      <w:bookmarkEnd w:id="60"/>
    </w:p>
    <w:p w14:paraId="6EC7DB9B" w14:textId="77777777" w:rsidR="00853797" w:rsidRPr="00237649" w:rsidRDefault="00853797" w:rsidP="00853797"/>
    <w:tbl>
      <w:tblPr>
        <w:tblStyle w:val="TableGrid"/>
        <w:tblW w:w="5275" w:type="pct"/>
        <w:tblLook w:val="04A0" w:firstRow="1" w:lastRow="0" w:firstColumn="1" w:lastColumn="0" w:noHBand="0" w:noVBand="1"/>
      </w:tblPr>
      <w:tblGrid>
        <w:gridCol w:w="745"/>
        <w:gridCol w:w="5207"/>
        <w:gridCol w:w="803"/>
        <w:gridCol w:w="802"/>
        <w:gridCol w:w="802"/>
        <w:gridCol w:w="3544"/>
        <w:gridCol w:w="3400"/>
      </w:tblGrid>
      <w:tr w:rsidR="00B86AF2" w:rsidRPr="00B86AF2" w14:paraId="72FE471C" w14:textId="77777777" w:rsidTr="00B86AF2">
        <w:trPr>
          <w:cantSplit/>
          <w:trHeight w:val="244"/>
        </w:trPr>
        <w:tc>
          <w:tcPr>
            <w:tcW w:w="243" w:type="pct"/>
            <w:shd w:val="clear" w:color="auto" w:fill="F2F2F2"/>
          </w:tcPr>
          <w:p w14:paraId="263E5CFC" w14:textId="3DCEDF7F" w:rsidR="00B86AF2" w:rsidRPr="00B86AF2" w:rsidRDefault="00B86AF2" w:rsidP="00BD051F">
            <w:pPr>
              <w:rPr>
                <w:b/>
                <w:color w:val="000080"/>
                <w:sz w:val="20"/>
                <w:szCs w:val="20"/>
              </w:rPr>
            </w:pPr>
            <w:r w:rsidRPr="00E30B50">
              <w:rPr>
                <w:b/>
                <w:color w:val="000080"/>
                <w:sz w:val="20"/>
                <w:szCs w:val="20"/>
              </w:rPr>
              <w:t>Item</w:t>
            </w:r>
          </w:p>
        </w:tc>
        <w:tc>
          <w:tcPr>
            <w:tcW w:w="1701" w:type="pct"/>
            <w:shd w:val="clear" w:color="auto" w:fill="F2F2F2"/>
          </w:tcPr>
          <w:p w14:paraId="4181FBE6" w14:textId="6C612615" w:rsidR="00B86AF2" w:rsidRPr="00B86AF2" w:rsidRDefault="00B86AF2" w:rsidP="00BD051F">
            <w:pPr>
              <w:rPr>
                <w:b/>
                <w:color w:val="000080"/>
                <w:sz w:val="20"/>
                <w:szCs w:val="20"/>
              </w:rPr>
            </w:pPr>
            <w:r w:rsidRPr="00E30B50">
              <w:rPr>
                <w:b/>
                <w:color w:val="000080"/>
                <w:sz w:val="20"/>
                <w:szCs w:val="20"/>
              </w:rPr>
              <w:t>Check</w:t>
            </w:r>
          </w:p>
        </w:tc>
        <w:tc>
          <w:tcPr>
            <w:tcW w:w="262" w:type="pct"/>
            <w:shd w:val="clear" w:color="auto" w:fill="F2F2F2"/>
          </w:tcPr>
          <w:p w14:paraId="32A983EB" w14:textId="5E9EE46D" w:rsidR="00B86AF2" w:rsidRPr="00B86AF2" w:rsidRDefault="00B86AF2" w:rsidP="00B86AF2">
            <w:pPr>
              <w:rPr>
                <w:b/>
                <w:color w:val="000080"/>
                <w:sz w:val="20"/>
                <w:szCs w:val="20"/>
              </w:rPr>
            </w:pPr>
            <w:r w:rsidRPr="00E30B50">
              <w:rPr>
                <w:b/>
                <w:color w:val="000080"/>
                <w:sz w:val="20"/>
                <w:szCs w:val="20"/>
              </w:rPr>
              <w:t>N/A</w:t>
            </w:r>
            <w:r>
              <w:rPr>
                <w:b/>
                <w:color w:val="000080"/>
                <w:sz w:val="20"/>
                <w:szCs w:val="20"/>
              </w:rPr>
              <w:t>*</w:t>
            </w:r>
          </w:p>
        </w:tc>
        <w:tc>
          <w:tcPr>
            <w:tcW w:w="262" w:type="pct"/>
            <w:shd w:val="clear" w:color="auto" w:fill="F2F2F2"/>
          </w:tcPr>
          <w:p w14:paraId="2C368E49" w14:textId="70076ED6" w:rsidR="00B86AF2" w:rsidRPr="00B86AF2" w:rsidRDefault="00B86AF2" w:rsidP="00B86AF2">
            <w:pPr>
              <w:rPr>
                <w:b/>
                <w:color w:val="000080"/>
                <w:sz w:val="20"/>
                <w:szCs w:val="20"/>
              </w:rPr>
            </w:pPr>
            <w:r w:rsidRPr="00E30B50">
              <w:rPr>
                <w:b/>
                <w:color w:val="000080"/>
                <w:sz w:val="20"/>
                <w:szCs w:val="20"/>
              </w:rPr>
              <w:t>Yes</w:t>
            </w:r>
          </w:p>
        </w:tc>
        <w:tc>
          <w:tcPr>
            <w:tcW w:w="262" w:type="pct"/>
            <w:shd w:val="clear" w:color="auto" w:fill="F2F2F2"/>
          </w:tcPr>
          <w:p w14:paraId="43FD5E09" w14:textId="2D5FA4BA" w:rsidR="00B86AF2" w:rsidRPr="00B86AF2" w:rsidRDefault="00B86AF2" w:rsidP="00B86AF2">
            <w:pPr>
              <w:rPr>
                <w:b/>
                <w:color w:val="000080"/>
                <w:sz w:val="20"/>
                <w:szCs w:val="20"/>
              </w:rPr>
            </w:pPr>
            <w:r w:rsidRPr="00E30B50">
              <w:rPr>
                <w:b/>
                <w:color w:val="000080"/>
                <w:sz w:val="20"/>
                <w:szCs w:val="20"/>
              </w:rPr>
              <w:t>No</w:t>
            </w:r>
          </w:p>
        </w:tc>
        <w:tc>
          <w:tcPr>
            <w:tcW w:w="1158" w:type="pct"/>
            <w:shd w:val="clear" w:color="auto" w:fill="F2F2F2"/>
          </w:tcPr>
          <w:p w14:paraId="6A0D5F1A" w14:textId="42E9BFA4" w:rsidR="00B86AF2" w:rsidRPr="00B86AF2" w:rsidRDefault="00B86AF2" w:rsidP="00BD051F">
            <w:pPr>
              <w:rPr>
                <w:b/>
                <w:color w:val="000080"/>
                <w:sz w:val="20"/>
                <w:szCs w:val="20"/>
              </w:rPr>
            </w:pPr>
            <w:r w:rsidRPr="00E30B50">
              <w:rPr>
                <w:b/>
                <w:color w:val="000080"/>
                <w:sz w:val="20"/>
                <w:szCs w:val="20"/>
              </w:rPr>
              <w:t>Evidence sighted</w:t>
            </w:r>
          </w:p>
        </w:tc>
        <w:tc>
          <w:tcPr>
            <w:tcW w:w="1111" w:type="pct"/>
            <w:shd w:val="clear" w:color="auto" w:fill="F2F2F2"/>
          </w:tcPr>
          <w:p w14:paraId="1E064E80" w14:textId="4E40CB15" w:rsidR="00B86AF2" w:rsidRPr="00B86AF2" w:rsidRDefault="00B86AF2" w:rsidP="00BD051F">
            <w:pPr>
              <w:rPr>
                <w:b/>
                <w:color w:val="000080"/>
                <w:sz w:val="20"/>
                <w:szCs w:val="20"/>
              </w:rPr>
            </w:pPr>
            <w:r w:rsidRPr="00E30B50">
              <w:rPr>
                <w:b/>
                <w:color w:val="000080"/>
                <w:sz w:val="20"/>
                <w:szCs w:val="20"/>
              </w:rPr>
              <w:t>Comments</w:t>
            </w:r>
          </w:p>
        </w:tc>
      </w:tr>
      <w:tr w:rsidR="00853797" w:rsidRPr="00087E46" w14:paraId="1E6C30A6" w14:textId="77777777" w:rsidTr="00B86AF2">
        <w:trPr>
          <w:cantSplit/>
          <w:trHeight w:val="386"/>
        </w:trPr>
        <w:tc>
          <w:tcPr>
            <w:tcW w:w="243" w:type="pct"/>
          </w:tcPr>
          <w:p w14:paraId="3742F489" w14:textId="77777777" w:rsidR="00853797" w:rsidRDefault="00853797" w:rsidP="00BD051F">
            <w:pPr>
              <w:rPr>
                <w:color w:val="000080"/>
                <w:sz w:val="20"/>
                <w:szCs w:val="20"/>
              </w:rPr>
            </w:pPr>
            <w:r>
              <w:rPr>
                <w:color w:val="000080"/>
                <w:sz w:val="20"/>
                <w:szCs w:val="20"/>
              </w:rPr>
              <w:t>3</w:t>
            </w:r>
            <w:r w:rsidRPr="00E30B50">
              <w:rPr>
                <w:color w:val="000080"/>
                <w:sz w:val="20"/>
                <w:szCs w:val="20"/>
              </w:rPr>
              <w:t>.1</w:t>
            </w:r>
          </w:p>
        </w:tc>
        <w:tc>
          <w:tcPr>
            <w:tcW w:w="1701" w:type="pct"/>
          </w:tcPr>
          <w:p w14:paraId="1EABF43A" w14:textId="77777777" w:rsidR="00853797" w:rsidRPr="00087E46" w:rsidRDefault="00853797" w:rsidP="00BD051F">
            <w:pPr>
              <w:rPr>
                <w:sz w:val="20"/>
                <w:szCs w:val="20"/>
              </w:rPr>
            </w:pPr>
            <w:r>
              <w:rPr>
                <w:sz w:val="20"/>
                <w:szCs w:val="20"/>
              </w:rPr>
              <w:t xml:space="preserve">A no-blame/ just culture is promoted. </w:t>
            </w:r>
          </w:p>
        </w:tc>
        <w:sdt>
          <w:sdtPr>
            <w:rPr>
              <w:rFonts w:cs="Arial"/>
              <w:sz w:val="28"/>
              <w:szCs w:val="28"/>
            </w:rPr>
            <w:id w:val="-1372689588"/>
            <w14:checkbox>
              <w14:checked w14:val="0"/>
              <w14:checkedState w14:val="2612" w14:font="MS Gothic"/>
              <w14:uncheckedState w14:val="2610" w14:font="MS Gothic"/>
            </w14:checkbox>
          </w:sdtPr>
          <w:sdtEndPr/>
          <w:sdtContent>
            <w:tc>
              <w:tcPr>
                <w:tcW w:w="262" w:type="pct"/>
              </w:tcPr>
              <w:p w14:paraId="45C52159" w14:textId="64488F5A" w:rsidR="00853797" w:rsidRPr="00FF703A" w:rsidRDefault="00B86AF2" w:rsidP="00BD051F">
                <w:pPr>
                  <w:jc w:val="center"/>
                  <w:rPr>
                    <w:rFonts w:cs="Arial"/>
                    <w:sz w:val="28"/>
                    <w:szCs w:val="28"/>
                  </w:rPr>
                </w:pPr>
                <w:r>
                  <w:rPr>
                    <w:rFonts w:ascii="MS Gothic" w:eastAsia="MS Gothic" w:hAnsi="MS Gothic" w:cs="Arial" w:hint="eastAsia"/>
                    <w:sz w:val="28"/>
                    <w:szCs w:val="28"/>
                  </w:rPr>
                  <w:t>☐</w:t>
                </w:r>
              </w:p>
            </w:tc>
          </w:sdtContent>
        </w:sdt>
        <w:sdt>
          <w:sdtPr>
            <w:rPr>
              <w:rFonts w:cs="Arial"/>
              <w:sz w:val="28"/>
              <w:szCs w:val="28"/>
            </w:rPr>
            <w:id w:val="-1719962767"/>
            <w14:checkbox>
              <w14:checked w14:val="0"/>
              <w14:checkedState w14:val="2612" w14:font="MS Gothic"/>
              <w14:uncheckedState w14:val="2610" w14:font="MS Gothic"/>
            </w14:checkbox>
          </w:sdtPr>
          <w:sdtEndPr/>
          <w:sdtContent>
            <w:tc>
              <w:tcPr>
                <w:tcW w:w="262" w:type="pct"/>
              </w:tcPr>
              <w:p w14:paraId="369D29BA"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6687955"/>
            <w14:checkbox>
              <w14:checked w14:val="0"/>
              <w14:checkedState w14:val="2612" w14:font="MS Gothic"/>
              <w14:uncheckedState w14:val="2610" w14:font="MS Gothic"/>
            </w14:checkbox>
          </w:sdtPr>
          <w:sdtEndPr/>
          <w:sdtContent>
            <w:tc>
              <w:tcPr>
                <w:tcW w:w="262" w:type="pct"/>
              </w:tcPr>
              <w:p w14:paraId="4656889B"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00C37974" w14:textId="77777777" w:rsidR="00853797" w:rsidRPr="00087E46" w:rsidRDefault="00853797" w:rsidP="00BD051F">
            <w:pPr>
              <w:rPr>
                <w:sz w:val="20"/>
                <w:szCs w:val="20"/>
              </w:rPr>
            </w:pPr>
          </w:p>
        </w:tc>
        <w:tc>
          <w:tcPr>
            <w:tcW w:w="1111" w:type="pct"/>
          </w:tcPr>
          <w:p w14:paraId="66171421" w14:textId="77777777" w:rsidR="00853797" w:rsidRPr="00087E46" w:rsidRDefault="00853797" w:rsidP="00BD051F">
            <w:pPr>
              <w:rPr>
                <w:sz w:val="20"/>
                <w:szCs w:val="20"/>
              </w:rPr>
            </w:pPr>
          </w:p>
        </w:tc>
      </w:tr>
      <w:tr w:rsidR="00853797" w:rsidRPr="00087E46" w14:paraId="755F1D82" w14:textId="77777777" w:rsidTr="00B86AF2">
        <w:trPr>
          <w:cantSplit/>
        </w:trPr>
        <w:tc>
          <w:tcPr>
            <w:tcW w:w="243" w:type="pct"/>
          </w:tcPr>
          <w:p w14:paraId="37931C82" w14:textId="77777777" w:rsidR="00853797" w:rsidRPr="00E30B50" w:rsidRDefault="00853797" w:rsidP="00BD051F">
            <w:pPr>
              <w:rPr>
                <w:color w:val="000080"/>
                <w:sz w:val="20"/>
                <w:szCs w:val="20"/>
              </w:rPr>
            </w:pPr>
            <w:r>
              <w:rPr>
                <w:color w:val="000080"/>
                <w:sz w:val="20"/>
                <w:szCs w:val="20"/>
              </w:rPr>
              <w:t>3</w:t>
            </w:r>
            <w:r w:rsidRPr="00E30B50">
              <w:rPr>
                <w:color w:val="000080"/>
                <w:sz w:val="20"/>
                <w:szCs w:val="20"/>
              </w:rPr>
              <w:t>.2</w:t>
            </w:r>
          </w:p>
        </w:tc>
        <w:tc>
          <w:tcPr>
            <w:tcW w:w="1701" w:type="pct"/>
          </w:tcPr>
          <w:p w14:paraId="21B976A7" w14:textId="77777777" w:rsidR="00853797" w:rsidRPr="005F24CC" w:rsidRDefault="00853797" w:rsidP="00BD051F">
            <w:pPr>
              <w:rPr>
                <w:sz w:val="20"/>
                <w:szCs w:val="20"/>
              </w:rPr>
            </w:pPr>
            <w:r>
              <w:rPr>
                <w:sz w:val="20"/>
                <w:szCs w:val="20"/>
              </w:rPr>
              <w:t xml:space="preserve">Employees are encouraged to report accidents, incidents and near misses. </w:t>
            </w:r>
          </w:p>
        </w:tc>
        <w:sdt>
          <w:sdtPr>
            <w:rPr>
              <w:rFonts w:cs="Arial"/>
              <w:sz w:val="28"/>
              <w:szCs w:val="28"/>
            </w:rPr>
            <w:id w:val="-1390417317"/>
            <w14:checkbox>
              <w14:checked w14:val="0"/>
              <w14:checkedState w14:val="2612" w14:font="MS Gothic"/>
              <w14:uncheckedState w14:val="2610" w14:font="MS Gothic"/>
            </w14:checkbox>
          </w:sdtPr>
          <w:sdtEndPr/>
          <w:sdtContent>
            <w:tc>
              <w:tcPr>
                <w:tcW w:w="262" w:type="pct"/>
              </w:tcPr>
              <w:p w14:paraId="6309ACD2" w14:textId="77777777" w:rsidR="00853797" w:rsidRPr="00FF703A" w:rsidRDefault="00853797" w:rsidP="00BD051F">
                <w:pPr>
                  <w:jc w:val="center"/>
                  <w:rPr>
                    <w:rFonts w:cs="Arial"/>
                    <w:sz w:val="20"/>
                    <w:szCs w:val="20"/>
                  </w:rPr>
                </w:pPr>
                <w:r w:rsidRPr="00FF703A">
                  <w:rPr>
                    <w:rFonts w:ascii="Segoe UI Symbol" w:eastAsia="MS Gothic" w:hAnsi="Segoe UI Symbol" w:cs="Segoe UI Symbol"/>
                    <w:sz w:val="28"/>
                    <w:szCs w:val="28"/>
                  </w:rPr>
                  <w:t>☐</w:t>
                </w:r>
              </w:p>
            </w:tc>
          </w:sdtContent>
        </w:sdt>
        <w:sdt>
          <w:sdtPr>
            <w:rPr>
              <w:rFonts w:cs="Arial"/>
              <w:sz w:val="28"/>
              <w:szCs w:val="28"/>
            </w:rPr>
            <w:id w:val="387770134"/>
            <w14:checkbox>
              <w14:checked w14:val="0"/>
              <w14:checkedState w14:val="2612" w14:font="MS Gothic"/>
              <w14:uncheckedState w14:val="2610" w14:font="MS Gothic"/>
            </w14:checkbox>
          </w:sdtPr>
          <w:sdtEndPr/>
          <w:sdtContent>
            <w:tc>
              <w:tcPr>
                <w:tcW w:w="262" w:type="pct"/>
              </w:tcPr>
              <w:p w14:paraId="0537F16C"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sdt>
          <w:sdtPr>
            <w:rPr>
              <w:rFonts w:cs="Arial"/>
              <w:sz w:val="28"/>
              <w:szCs w:val="28"/>
            </w:rPr>
            <w:id w:val="-1811162244"/>
            <w14:checkbox>
              <w14:checked w14:val="0"/>
              <w14:checkedState w14:val="2612" w14:font="MS Gothic"/>
              <w14:uncheckedState w14:val="2610" w14:font="MS Gothic"/>
            </w14:checkbox>
          </w:sdtPr>
          <w:sdtEndPr/>
          <w:sdtContent>
            <w:tc>
              <w:tcPr>
                <w:tcW w:w="262" w:type="pct"/>
              </w:tcPr>
              <w:p w14:paraId="4E357CBF"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tc>
          <w:tcPr>
            <w:tcW w:w="1158" w:type="pct"/>
          </w:tcPr>
          <w:p w14:paraId="74FF9449" w14:textId="77777777" w:rsidR="00853797" w:rsidRPr="00087E46" w:rsidRDefault="00853797" w:rsidP="00BD051F">
            <w:pPr>
              <w:rPr>
                <w:sz w:val="20"/>
                <w:szCs w:val="20"/>
              </w:rPr>
            </w:pPr>
          </w:p>
        </w:tc>
        <w:tc>
          <w:tcPr>
            <w:tcW w:w="1111" w:type="pct"/>
          </w:tcPr>
          <w:p w14:paraId="0BE899C0" w14:textId="77777777" w:rsidR="00853797" w:rsidRPr="00087E46" w:rsidRDefault="00853797" w:rsidP="00BD051F">
            <w:pPr>
              <w:rPr>
                <w:sz w:val="20"/>
                <w:szCs w:val="20"/>
              </w:rPr>
            </w:pPr>
          </w:p>
        </w:tc>
      </w:tr>
      <w:tr w:rsidR="00853797" w:rsidRPr="00087E46" w14:paraId="4E7A962B" w14:textId="77777777" w:rsidTr="00B86AF2">
        <w:trPr>
          <w:cantSplit/>
        </w:trPr>
        <w:tc>
          <w:tcPr>
            <w:tcW w:w="243" w:type="pct"/>
          </w:tcPr>
          <w:p w14:paraId="5CFBFE5C" w14:textId="77777777" w:rsidR="00853797" w:rsidRPr="00E30B50" w:rsidRDefault="00853797" w:rsidP="00BD051F">
            <w:pPr>
              <w:rPr>
                <w:color w:val="000080"/>
                <w:sz w:val="20"/>
                <w:szCs w:val="20"/>
              </w:rPr>
            </w:pPr>
            <w:r>
              <w:rPr>
                <w:color w:val="000080"/>
                <w:sz w:val="20"/>
                <w:szCs w:val="20"/>
              </w:rPr>
              <w:t>3</w:t>
            </w:r>
            <w:r w:rsidRPr="00E30B50">
              <w:rPr>
                <w:color w:val="000080"/>
                <w:sz w:val="20"/>
                <w:szCs w:val="20"/>
              </w:rPr>
              <w:t>.3</w:t>
            </w:r>
          </w:p>
        </w:tc>
        <w:tc>
          <w:tcPr>
            <w:tcW w:w="1701" w:type="pct"/>
          </w:tcPr>
          <w:p w14:paraId="4A59EC42" w14:textId="77777777" w:rsidR="00853797" w:rsidRPr="005F24CC" w:rsidRDefault="00853797" w:rsidP="00BD051F">
            <w:pPr>
              <w:rPr>
                <w:sz w:val="20"/>
                <w:szCs w:val="20"/>
              </w:rPr>
            </w:pPr>
            <w:r w:rsidRPr="00087E46">
              <w:rPr>
                <w:sz w:val="20"/>
                <w:szCs w:val="20"/>
              </w:rPr>
              <w:t>De-identified Information on the number of reports made, how they were resolved and what actions were taken is regularly provided to OSH committee and employees</w:t>
            </w:r>
            <w:r>
              <w:rPr>
                <w:sz w:val="20"/>
                <w:szCs w:val="20"/>
              </w:rPr>
              <w:t>.</w:t>
            </w:r>
          </w:p>
        </w:tc>
        <w:sdt>
          <w:sdtPr>
            <w:rPr>
              <w:rFonts w:cs="Arial"/>
              <w:sz w:val="28"/>
              <w:szCs w:val="28"/>
            </w:rPr>
            <w:id w:val="-1251355734"/>
            <w14:checkbox>
              <w14:checked w14:val="0"/>
              <w14:checkedState w14:val="2612" w14:font="MS Gothic"/>
              <w14:uncheckedState w14:val="2610" w14:font="MS Gothic"/>
            </w14:checkbox>
          </w:sdtPr>
          <w:sdtEndPr/>
          <w:sdtContent>
            <w:tc>
              <w:tcPr>
                <w:tcW w:w="262" w:type="pct"/>
              </w:tcPr>
              <w:p w14:paraId="76C97BD6" w14:textId="77777777" w:rsidR="00853797" w:rsidRPr="00FF703A" w:rsidRDefault="00853797" w:rsidP="00BD051F">
                <w:pPr>
                  <w:jc w:val="center"/>
                  <w:rPr>
                    <w:rFonts w:cs="Arial"/>
                    <w:sz w:val="20"/>
                    <w:szCs w:val="20"/>
                  </w:rPr>
                </w:pPr>
                <w:r w:rsidRPr="00FF703A">
                  <w:rPr>
                    <w:rFonts w:ascii="Segoe UI Symbol" w:eastAsia="MS Gothic" w:hAnsi="Segoe UI Symbol" w:cs="Segoe UI Symbol"/>
                    <w:sz w:val="28"/>
                    <w:szCs w:val="28"/>
                  </w:rPr>
                  <w:t>☐</w:t>
                </w:r>
              </w:p>
            </w:tc>
          </w:sdtContent>
        </w:sdt>
        <w:sdt>
          <w:sdtPr>
            <w:rPr>
              <w:rFonts w:cs="Arial"/>
              <w:sz w:val="28"/>
              <w:szCs w:val="28"/>
            </w:rPr>
            <w:id w:val="912895036"/>
            <w14:checkbox>
              <w14:checked w14:val="0"/>
              <w14:checkedState w14:val="2612" w14:font="MS Gothic"/>
              <w14:uncheckedState w14:val="2610" w14:font="MS Gothic"/>
            </w14:checkbox>
          </w:sdtPr>
          <w:sdtEndPr/>
          <w:sdtContent>
            <w:tc>
              <w:tcPr>
                <w:tcW w:w="262" w:type="pct"/>
              </w:tcPr>
              <w:p w14:paraId="2AA0B51C"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sdt>
          <w:sdtPr>
            <w:rPr>
              <w:rFonts w:cs="Arial"/>
              <w:sz w:val="28"/>
              <w:szCs w:val="28"/>
            </w:rPr>
            <w:id w:val="-333682487"/>
            <w14:checkbox>
              <w14:checked w14:val="0"/>
              <w14:checkedState w14:val="2612" w14:font="MS Gothic"/>
              <w14:uncheckedState w14:val="2610" w14:font="MS Gothic"/>
            </w14:checkbox>
          </w:sdtPr>
          <w:sdtEndPr/>
          <w:sdtContent>
            <w:tc>
              <w:tcPr>
                <w:tcW w:w="262" w:type="pct"/>
              </w:tcPr>
              <w:p w14:paraId="7250AA17"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tc>
          <w:tcPr>
            <w:tcW w:w="1158" w:type="pct"/>
          </w:tcPr>
          <w:p w14:paraId="1B9A3A08" w14:textId="77777777" w:rsidR="00853797" w:rsidRPr="00087E46" w:rsidRDefault="00853797" w:rsidP="00BD051F">
            <w:pPr>
              <w:rPr>
                <w:sz w:val="20"/>
                <w:szCs w:val="20"/>
              </w:rPr>
            </w:pPr>
          </w:p>
        </w:tc>
        <w:tc>
          <w:tcPr>
            <w:tcW w:w="1111" w:type="pct"/>
          </w:tcPr>
          <w:p w14:paraId="06B0FA2F" w14:textId="77777777" w:rsidR="00853797" w:rsidRPr="00087E46" w:rsidRDefault="00853797" w:rsidP="00BD051F">
            <w:pPr>
              <w:rPr>
                <w:sz w:val="20"/>
                <w:szCs w:val="20"/>
              </w:rPr>
            </w:pPr>
          </w:p>
        </w:tc>
      </w:tr>
      <w:tr w:rsidR="00853797" w:rsidRPr="00087E46" w14:paraId="2A52F804" w14:textId="77777777" w:rsidTr="00B86AF2">
        <w:trPr>
          <w:cantSplit/>
        </w:trPr>
        <w:tc>
          <w:tcPr>
            <w:tcW w:w="243" w:type="pct"/>
          </w:tcPr>
          <w:p w14:paraId="4FDFD932" w14:textId="77777777" w:rsidR="00853797" w:rsidRPr="00E30B50" w:rsidRDefault="00853797" w:rsidP="00BD051F">
            <w:pPr>
              <w:rPr>
                <w:color w:val="000080"/>
                <w:sz w:val="20"/>
                <w:szCs w:val="20"/>
              </w:rPr>
            </w:pPr>
            <w:r>
              <w:rPr>
                <w:color w:val="000080"/>
                <w:sz w:val="20"/>
                <w:szCs w:val="20"/>
              </w:rPr>
              <w:t>3</w:t>
            </w:r>
            <w:r w:rsidRPr="00E30B50">
              <w:rPr>
                <w:color w:val="000080"/>
                <w:sz w:val="20"/>
                <w:szCs w:val="20"/>
              </w:rPr>
              <w:t>.4</w:t>
            </w:r>
          </w:p>
        </w:tc>
        <w:tc>
          <w:tcPr>
            <w:tcW w:w="1701" w:type="pct"/>
          </w:tcPr>
          <w:p w14:paraId="599C2A61" w14:textId="77777777" w:rsidR="00853797" w:rsidRPr="005F24CC" w:rsidRDefault="00853797" w:rsidP="00BD051F">
            <w:pPr>
              <w:rPr>
                <w:sz w:val="20"/>
                <w:szCs w:val="20"/>
              </w:rPr>
            </w:pPr>
            <w:r w:rsidRPr="00087E46">
              <w:rPr>
                <w:sz w:val="20"/>
                <w:szCs w:val="20"/>
              </w:rPr>
              <w:t xml:space="preserve">If an Employee Assistance Program service is provided, data is analysed without identifying individuals, and the duty holder uses it for the purpose of identifying, addressing and monitoring </w:t>
            </w:r>
            <w:r>
              <w:rPr>
                <w:sz w:val="20"/>
                <w:szCs w:val="20"/>
              </w:rPr>
              <w:t>inappropriate or unreasonable workplace behaviours at work</w:t>
            </w:r>
            <w:r w:rsidRPr="00087E46">
              <w:rPr>
                <w:sz w:val="20"/>
                <w:szCs w:val="20"/>
              </w:rPr>
              <w:t xml:space="preserve"> and risk factors in the workplace. Data is kept confidential,</w:t>
            </w:r>
            <w:r>
              <w:rPr>
                <w:sz w:val="20"/>
                <w:szCs w:val="20"/>
              </w:rPr>
              <w:t xml:space="preserve"> and</w:t>
            </w:r>
            <w:r w:rsidRPr="00087E46">
              <w:rPr>
                <w:sz w:val="20"/>
                <w:szCs w:val="20"/>
              </w:rPr>
              <w:t xml:space="preserve"> reported at group level</w:t>
            </w:r>
            <w:r>
              <w:rPr>
                <w:sz w:val="20"/>
                <w:szCs w:val="20"/>
              </w:rPr>
              <w:t>.</w:t>
            </w:r>
          </w:p>
        </w:tc>
        <w:sdt>
          <w:sdtPr>
            <w:rPr>
              <w:rFonts w:cs="Arial"/>
              <w:sz w:val="28"/>
              <w:szCs w:val="28"/>
            </w:rPr>
            <w:id w:val="1806033066"/>
            <w14:checkbox>
              <w14:checked w14:val="0"/>
              <w14:checkedState w14:val="2612" w14:font="MS Gothic"/>
              <w14:uncheckedState w14:val="2610" w14:font="MS Gothic"/>
            </w14:checkbox>
          </w:sdtPr>
          <w:sdtEndPr/>
          <w:sdtContent>
            <w:tc>
              <w:tcPr>
                <w:tcW w:w="262" w:type="pct"/>
              </w:tcPr>
              <w:p w14:paraId="5712B58F" w14:textId="77777777" w:rsidR="00853797" w:rsidRPr="00FF703A" w:rsidRDefault="00853797" w:rsidP="00BD051F">
                <w:pPr>
                  <w:jc w:val="center"/>
                  <w:rPr>
                    <w:rFonts w:cs="Arial"/>
                    <w:sz w:val="20"/>
                    <w:szCs w:val="20"/>
                  </w:rPr>
                </w:pPr>
                <w:r w:rsidRPr="00FF703A">
                  <w:rPr>
                    <w:rFonts w:ascii="Segoe UI Symbol" w:eastAsia="MS Gothic" w:hAnsi="Segoe UI Symbol" w:cs="Segoe UI Symbol"/>
                    <w:sz w:val="28"/>
                    <w:szCs w:val="28"/>
                  </w:rPr>
                  <w:t>☐</w:t>
                </w:r>
              </w:p>
            </w:tc>
          </w:sdtContent>
        </w:sdt>
        <w:sdt>
          <w:sdtPr>
            <w:rPr>
              <w:rFonts w:cs="Arial"/>
              <w:sz w:val="28"/>
              <w:szCs w:val="28"/>
            </w:rPr>
            <w:id w:val="1442419613"/>
            <w14:checkbox>
              <w14:checked w14:val="0"/>
              <w14:checkedState w14:val="2612" w14:font="MS Gothic"/>
              <w14:uncheckedState w14:val="2610" w14:font="MS Gothic"/>
            </w14:checkbox>
          </w:sdtPr>
          <w:sdtEndPr/>
          <w:sdtContent>
            <w:tc>
              <w:tcPr>
                <w:tcW w:w="262" w:type="pct"/>
              </w:tcPr>
              <w:p w14:paraId="03CC257D"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sdt>
          <w:sdtPr>
            <w:rPr>
              <w:rFonts w:cs="Arial"/>
              <w:sz w:val="28"/>
              <w:szCs w:val="28"/>
            </w:rPr>
            <w:id w:val="366649706"/>
            <w14:checkbox>
              <w14:checked w14:val="0"/>
              <w14:checkedState w14:val="2612" w14:font="MS Gothic"/>
              <w14:uncheckedState w14:val="2610" w14:font="MS Gothic"/>
            </w14:checkbox>
          </w:sdtPr>
          <w:sdtEndPr/>
          <w:sdtContent>
            <w:tc>
              <w:tcPr>
                <w:tcW w:w="262" w:type="pct"/>
              </w:tcPr>
              <w:p w14:paraId="49C6ED86"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tc>
          <w:tcPr>
            <w:tcW w:w="1158" w:type="pct"/>
          </w:tcPr>
          <w:p w14:paraId="6F930199" w14:textId="77777777" w:rsidR="00853797" w:rsidRPr="00087E46" w:rsidRDefault="00853797" w:rsidP="00BD051F">
            <w:pPr>
              <w:rPr>
                <w:sz w:val="20"/>
                <w:szCs w:val="20"/>
              </w:rPr>
            </w:pPr>
          </w:p>
        </w:tc>
        <w:tc>
          <w:tcPr>
            <w:tcW w:w="1111" w:type="pct"/>
          </w:tcPr>
          <w:p w14:paraId="75B13534" w14:textId="77777777" w:rsidR="00853797" w:rsidRPr="00087E46" w:rsidRDefault="00853797" w:rsidP="00BD051F">
            <w:pPr>
              <w:rPr>
                <w:sz w:val="20"/>
                <w:szCs w:val="20"/>
              </w:rPr>
            </w:pPr>
          </w:p>
        </w:tc>
      </w:tr>
      <w:tr w:rsidR="00853797" w:rsidRPr="00087E46" w14:paraId="0B4191FF" w14:textId="77777777" w:rsidTr="00B86AF2">
        <w:trPr>
          <w:cantSplit/>
        </w:trPr>
        <w:tc>
          <w:tcPr>
            <w:tcW w:w="243" w:type="pct"/>
          </w:tcPr>
          <w:p w14:paraId="4C016920" w14:textId="77777777" w:rsidR="00853797" w:rsidRPr="00E30B50" w:rsidRDefault="00853797" w:rsidP="00BD051F">
            <w:pPr>
              <w:rPr>
                <w:color w:val="000080"/>
                <w:sz w:val="20"/>
                <w:szCs w:val="20"/>
              </w:rPr>
            </w:pPr>
            <w:r>
              <w:rPr>
                <w:color w:val="000080"/>
                <w:sz w:val="20"/>
                <w:szCs w:val="20"/>
              </w:rPr>
              <w:t>3.5</w:t>
            </w:r>
          </w:p>
        </w:tc>
        <w:tc>
          <w:tcPr>
            <w:tcW w:w="1701" w:type="pct"/>
          </w:tcPr>
          <w:p w14:paraId="6D2AC8E3" w14:textId="77777777" w:rsidR="00853797" w:rsidRPr="00087E46" w:rsidRDefault="00853797" w:rsidP="00BD051F">
            <w:pPr>
              <w:rPr>
                <w:sz w:val="20"/>
                <w:szCs w:val="20"/>
              </w:rPr>
            </w:pPr>
            <w:r>
              <w:rPr>
                <w:sz w:val="20"/>
                <w:szCs w:val="20"/>
              </w:rPr>
              <w:t>E</w:t>
            </w:r>
            <w:r w:rsidRPr="00087E46">
              <w:rPr>
                <w:sz w:val="20"/>
                <w:szCs w:val="20"/>
              </w:rPr>
              <w:t xml:space="preserve">mployees are aware of the reporting process </w:t>
            </w:r>
            <w:r>
              <w:rPr>
                <w:sz w:val="20"/>
                <w:szCs w:val="20"/>
              </w:rPr>
              <w:t>and the process is used.</w:t>
            </w:r>
          </w:p>
        </w:tc>
        <w:sdt>
          <w:sdtPr>
            <w:rPr>
              <w:rFonts w:cs="Arial"/>
              <w:sz w:val="28"/>
              <w:szCs w:val="28"/>
            </w:rPr>
            <w:id w:val="-693689806"/>
            <w14:checkbox>
              <w14:checked w14:val="0"/>
              <w14:checkedState w14:val="2612" w14:font="MS Gothic"/>
              <w14:uncheckedState w14:val="2610" w14:font="MS Gothic"/>
            </w14:checkbox>
          </w:sdtPr>
          <w:sdtEndPr/>
          <w:sdtContent>
            <w:tc>
              <w:tcPr>
                <w:tcW w:w="262" w:type="pct"/>
              </w:tcPr>
              <w:p w14:paraId="1D69AB9F" w14:textId="77777777" w:rsidR="00853797" w:rsidRPr="00FF703A" w:rsidRDefault="00853797" w:rsidP="00BD051F">
                <w:pPr>
                  <w:jc w:val="center"/>
                  <w:rPr>
                    <w:rFonts w:cs="Arial"/>
                    <w:sz w:val="20"/>
                    <w:szCs w:val="20"/>
                  </w:rPr>
                </w:pPr>
                <w:r w:rsidRPr="00FF703A">
                  <w:rPr>
                    <w:rFonts w:ascii="Segoe UI Symbol" w:eastAsia="MS Gothic" w:hAnsi="Segoe UI Symbol" w:cs="Segoe UI Symbol"/>
                    <w:sz w:val="28"/>
                    <w:szCs w:val="28"/>
                  </w:rPr>
                  <w:t>☐</w:t>
                </w:r>
              </w:p>
            </w:tc>
          </w:sdtContent>
        </w:sdt>
        <w:sdt>
          <w:sdtPr>
            <w:rPr>
              <w:rFonts w:cs="Arial"/>
              <w:sz w:val="28"/>
              <w:szCs w:val="28"/>
            </w:rPr>
            <w:id w:val="352770778"/>
            <w14:checkbox>
              <w14:checked w14:val="0"/>
              <w14:checkedState w14:val="2612" w14:font="MS Gothic"/>
              <w14:uncheckedState w14:val="2610" w14:font="MS Gothic"/>
            </w14:checkbox>
          </w:sdtPr>
          <w:sdtEndPr/>
          <w:sdtContent>
            <w:tc>
              <w:tcPr>
                <w:tcW w:w="262" w:type="pct"/>
              </w:tcPr>
              <w:p w14:paraId="79E9AFAD"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sdt>
          <w:sdtPr>
            <w:rPr>
              <w:rFonts w:cs="Arial"/>
              <w:sz w:val="28"/>
              <w:szCs w:val="28"/>
            </w:rPr>
            <w:id w:val="-27178311"/>
            <w14:checkbox>
              <w14:checked w14:val="0"/>
              <w14:checkedState w14:val="2612" w14:font="MS Gothic"/>
              <w14:uncheckedState w14:val="2610" w14:font="MS Gothic"/>
            </w14:checkbox>
          </w:sdtPr>
          <w:sdtEndPr/>
          <w:sdtContent>
            <w:tc>
              <w:tcPr>
                <w:tcW w:w="262" w:type="pct"/>
              </w:tcPr>
              <w:p w14:paraId="1505738A"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tc>
          <w:tcPr>
            <w:tcW w:w="1158" w:type="pct"/>
          </w:tcPr>
          <w:p w14:paraId="0D2E39FF" w14:textId="77777777" w:rsidR="00853797" w:rsidRPr="00087E46" w:rsidRDefault="00853797" w:rsidP="00BD051F">
            <w:pPr>
              <w:rPr>
                <w:sz w:val="20"/>
                <w:szCs w:val="20"/>
              </w:rPr>
            </w:pPr>
          </w:p>
        </w:tc>
        <w:tc>
          <w:tcPr>
            <w:tcW w:w="1111" w:type="pct"/>
          </w:tcPr>
          <w:p w14:paraId="41739C57" w14:textId="77777777" w:rsidR="00853797" w:rsidRPr="00087E46" w:rsidRDefault="00853797" w:rsidP="00BD051F">
            <w:pPr>
              <w:rPr>
                <w:sz w:val="20"/>
                <w:szCs w:val="20"/>
              </w:rPr>
            </w:pPr>
          </w:p>
        </w:tc>
      </w:tr>
      <w:tr w:rsidR="00853797" w:rsidRPr="00087E46" w14:paraId="0B50AA65" w14:textId="77777777" w:rsidTr="00B86AF2">
        <w:trPr>
          <w:cantSplit/>
        </w:trPr>
        <w:tc>
          <w:tcPr>
            <w:tcW w:w="243" w:type="pct"/>
          </w:tcPr>
          <w:p w14:paraId="6D8A95B0" w14:textId="77777777" w:rsidR="00853797" w:rsidRDefault="00853797" w:rsidP="00BD051F">
            <w:pPr>
              <w:rPr>
                <w:color w:val="000080"/>
                <w:sz w:val="20"/>
                <w:szCs w:val="20"/>
              </w:rPr>
            </w:pPr>
            <w:r>
              <w:rPr>
                <w:color w:val="000080"/>
                <w:sz w:val="20"/>
                <w:szCs w:val="20"/>
              </w:rPr>
              <w:t xml:space="preserve">3.6 </w:t>
            </w:r>
          </w:p>
        </w:tc>
        <w:tc>
          <w:tcPr>
            <w:tcW w:w="1701" w:type="pct"/>
          </w:tcPr>
          <w:p w14:paraId="789D67A9" w14:textId="77777777" w:rsidR="00853797" w:rsidRDefault="00853797" w:rsidP="00BD051F">
            <w:pPr>
              <w:rPr>
                <w:sz w:val="20"/>
                <w:szCs w:val="20"/>
              </w:rPr>
            </w:pPr>
            <w:r w:rsidRPr="00087E46">
              <w:rPr>
                <w:sz w:val="20"/>
                <w:szCs w:val="20"/>
              </w:rPr>
              <w:t>A consistent and timely response is applied to reports</w:t>
            </w:r>
            <w:r>
              <w:rPr>
                <w:sz w:val="20"/>
                <w:szCs w:val="20"/>
              </w:rPr>
              <w:t>.</w:t>
            </w:r>
          </w:p>
        </w:tc>
        <w:sdt>
          <w:sdtPr>
            <w:rPr>
              <w:rFonts w:cs="Arial"/>
              <w:sz w:val="28"/>
              <w:szCs w:val="28"/>
            </w:rPr>
            <w:id w:val="409657379"/>
            <w14:checkbox>
              <w14:checked w14:val="0"/>
              <w14:checkedState w14:val="2612" w14:font="MS Gothic"/>
              <w14:uncheckedState w14:val="2610" w14:font="MS Gothic"/>
            </w14:checkbox>
          </w:sdtPr>
          <w:sdtEndPr/>
          <w:sdtContent>
            <w:tc>
              <w:tcPr>
                <w:tcW w:w="262" w:type="pct"/>
              </w:tcPr>
              <w:p w14:paraId="499EBFCC" w14:textId="77777777" w:rsidR="00853797" w:rsidRPr="00FF703A" w:rsidRDefault="00853797" w:rsidP="00BD051F">
                <w:pPr>
                  <w:jc w:val="center"/>
                  <w:rPr>
                    <w:rFonts w:eastAsia="MS Gothic" w:cs="Arial"/>
                    <w:sz w:val="28"/>
                    <w:szCs w:val="28"/>
                  </w:rPr>
                </w:pPr>
                <w:r w:rsidRPr="00FF703A">
                  <w:rPr>
                    <w:rFonts w:ascii="Segoe UI Symbol" w:eastAsia="MS Gothic" w:hAnsi="Segoe UI Symbol" w:cs="Segoe UI Symbol"/>
                    <w:sz w:val="28"/>
                    <w:szCs w:val="28"/>
                  </w:rPr>
                  <w:t>☐</w:t>
                </w:r>
              </w:p>
            </w:tc>
          </w:sdtContent>
        </w:sdt>
        <w:sdt>
          <w:sdtPr>
            <w:rPr>
              <w:rFonts w:cs="Arial"/>
              <w:sz w:val="28"/>
              <w:szCs w:val="28"/>
            </w:rPr>
            <w:id w:val="46187116"/>
            <w14:checkbox>
              <w14:checked w14:val="0"/>
              <w14:checkedState w14:val="2612" w14:font="MS Gothic"/>
              <w14:uncheckedState w14:val="2610" w14:font="MS Gothic"/>
            </w14:checkbox>
          </w:sdtPr>
          <w:sdtEndPr/>
          <w:sdtContent>
            <w:tc>
              <w:tcPr>
                <w:tcW w:w="262" w:type="pct"/>
              </w:tcPr>
              <w:p w14:paraId="6A30C342"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52052095"/>
            <w14:checkbox>
              <w14:checked w14:val="0"/>
              <w14:checkedState w14:val="2612" w14:font="MS Gothic"/>
              <w14:uncheckedState w14:val="2610" w14:font="MS Gothic"/>
            </w14:checkbox>
          </w:sdtPr>
          <w:sdtEndPr/>
          <w:sdtContent>
            <w:tc>
              <w:tcPr>
                <w:tcW w:w="262" w:type="pct"/>
              </w:tcPr>
              <w:p w14:paraId="6BBFA61F"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tc>
          <w:tcPr>
            <w:tcW w:w="1158" w:type="pct"/>
          </w:tcPr>
          <w:p w14:paraId="3254E9B9" w14:textId="77777777" w:rsidR="00853797" w:rsidRPr="00087E46" w:rsidRDefault="00853797" w:rsidP="00BD051F">
            <w:pPr>
              <w:rPr>
                <w:sz w:val="20"/>
                <w:szCs w:val="20"/>
              </w:rPr>
            </w:pPr>
          </w:p>
        </w:tc>
        <w:tc>
          <w:tcPr>
            <w:tcW w:w="1111" w:type="pct"/>
          </w:tcPr>
          <w:p w14:paraId="7E973EC9" w14:textId="77777777" w:rsidR="00853797" w:rsidRPr="00087E46" w:rsidRDefault="00853797" w:rsidP="00BD051F">
            <w:pPr>
              <w:rPr>
                <w:sz w:val="20"/>
                <w:szCs w:val="20"/>
              </w:rPr>
            </w:pPr>
          </w:p>
        </w:tc>
      </w:tr>
    </w:tbl>
    <w:p w14:paraId="5DA2E615" w14:textId="77777777" w:rsidR="00853797" w:rsidRPr="00E30B50" w:rsidRDefault="00853797" w:rsidP="00853797">
      <w:pPr>
        <w:pStyle w:val="Heading1"/>
        <w:rPr>
          <w:color w:val="000080"/>
          <w:sz w:val="24"/>
        </w:rPr>
      </w:pPr>
      <w:bookmarkStart w:id="61" w:name="_Toc73009315"/>
      <w:r>
        <w:rPr>
          <w:color w:val="000080"/>
          <w:sz w:val="24"/>
        </w:rPr>
        <w:t>PART 4</w:t>
      </w:r>
      <w:r w:rsidRPr="00E30B50">
        <w:rPr>
          <w:color w:val="000080"/>
          <w:sz w:val="24"/>
        </w:rPr>
        <w:t xml:space="preserve"> </w:t>
      </w:r>
      <w:r w:rsidRPr="00E30B50">
        <w:rPr>
          <w:color w:val="000080"/>
          <w:sz w:val="24"/>
        </w:rPr>
        <w:tab/>
        <w:t>RETURN TO WORK</w:t>
      </w:r>
      <w:bookmarkEnd w:id="61"/>
      <w:r w:rsidRPr="00E30B50" w:rsidDel="005615ED">
        <w:rPr>
          <w:color w:val="000080"/>
          <w:sz w:val="24"/>
        </w:rPr>
        <w:t xml:space="preserve"> </w:t>
      </w:r>
    </w:p>
    <w:tbl>
      <w:tblPr>
        <w:tblStyle w:val="TableGrid"/>
        <w:tblpPr w:leftFromText="180" w:rightFromText="180" w:vertAnchor="text" w:horzAnchor="margin" w:tblpY="180"/>
        <w:tblW w:w="5380" w:type="pct"/>
        <w:tblLook w:val="04A0" w:firstRow="1" w:lastRow="0" w:firstColumn="1" w:lastColumn="0" w:noHBand="0" w:noVBand="1"/>
      </w:tblPr>
      <w:tblGrid>
        <w:gridCol w:w="743"/>
        <w:gridCol w:w="5206"/>
        <w:gridCol w:w="849"/>
        <w:gridCol w:w="709"/>
        <w:gridCol w:w="852"/>
        <w:gridCol w:w="4205"/>
        <w:gridCol w:w="3043"/>
      </w:tblGrid>
      <w:tr w:rsidR="00853797" w:rsidRPr="00E30B50" w14:paraId="773B27A3" w14:textId="77777777" w:rsidTr="00B86AF2">
        <w:trPr>
          <w:cantSplit/>
          <w:tblHeader/>
        </w:trPr>
        <w:tc>
          <w:tcPr>
            <w:tcW w:w="238" w:type="pct"/>
            <w:shd w:val="clear" w:color="auto" w:fill="F2F2F2" w:themeFill="background1" w:themeFillShade="F2"/>
          </w:tcPr>
          <w:p w14:paraId="4D619BB4" w14:textId="77777777" w:rsidR="00853797" w:rsidRPr="00E30B50" w:rsidRDefault="00853797" w:rsidP="00BD051F">
            <w:pPr>
              <w:rPr>
                <w:b/>
                <w:color w:val="000080"/>
                <w:sz w:val="20"/>
                <w:szCs w:val="20"/>
              </w:rPr>
            </w:pPr>
            <w:r w:rsidRPr="00E30B50">
              <w:rPr>
                <w:b/>
                <w:color w:val="000080"/>
                <w:sz w:val="20"/>
                <w:szCs w:val="20"/>
              </w:rPr>
              <w:t>Item</w:t>
            </w:r>
          </w:p>
        </w:tc>
        <w:tc>
          <w:tcPr>
            <w:tcW w:w="1668" w:type="pct"/>
            <w:shd w:val="clear" w:color="auto" w:fill="F2F2F2" w:themeFill="background1" w:themeFillShade="F2"/>
          </w:tcPr>
          <w:p w14:paraId="349F2DB2" w14:textId="77777777" w:rsidR="00853797" w:rsidRPr="00E30B50" w:rsidRDefault="00853797" w:rsidP="00BD051F">
            <w:pPr>
              <w:rPr>
                <w:b/>
                <w:color w:val="000080"/>
                <w:sz w:val="20"/>
                <w:szCs w:val="20"/>
              </w:rPr>
            </w:pPr>
            <w:r w:rsidRPr="00E30B50">
              <w:rPr>
                <w:b/>
                <w:color w:val="000080"/>
                <w:sz w:val="20"/>
                <w:szCs w:val="20"/>
              </w:rPr>
              <w:t>Check</w:t>
            </w:r>
          </w:p>
        </w:tc>
        <w:tc>
          <w:tcPr>
            <w:tcW w:w="272" w:type="pct"/>
            <w:shd w:val="clear" w:color="auto" w:fill="F2F2F2" w:themeFill="background1" w:themeFillShade="F2"/>
          </w:tcPr>
          <w:p w14:paraId="59A8CF51" w14:textId="77777777" w:rsidR="00853797" w:rsidRPr="00E30B50" w:rsidRDefault="00853797" w:rsidP="00BD051F">
            <w:pPr>
              <w:jc w:val="center"/>
              <w:rPr>
                <w:b/>
                <w:color w:val="000080"/>
                <w:sz w:val="20"/>
                <w:szCs w:val="20"/>
              </w:rPr>
            </w:pPr>
            <w:r w:rsidRPr="00E30B50">
              <w:rPr>
                <w:b/>
                <w:color w:val="000080"/>
                <w:sz w:val="20"/>
                <w:szCs w:val="20"/>
              </w:rPr>
              <w:t>N/A</w:t>
            </w:r>
            <w:r>
              <w:rPr>
                <w:b/>
                <w:color w:val="000080"/>
                <w:sz w:val="20"/>
                <w:szCs w:val="20"/>
              </w:rPr>
              <w:t>*</w:t>
            </w:r>
          </w:p>
        </w:tc>
        <w:tc>
          <w:tcPr>
            <w:tcW w:w="227" w:type="pct"/>
            <w:shd w:val="clear" w:color="auto" w:fill="F2F2F2" w:themeFill="background1" w:themeFillShade="F2"/>
          </w:tcPr>
          <w:p w14:paraId="3C264578" w14:textId="77777777" w:rsidR="00853797" w:rsidRPr="00E30B50" w:rsidRDefault="00853797" w:rsidP="00BD051F">
            <w:pPr>
              <w:jc w:val="center"/>
              <w:rPr>
                <w:b/>
                <w:color w:val="000080"/>
                <w:sz w:val="20"/>
                <w:szCs w:val="20"/>
              </w:rPr>
            </w:pPr>
            <w:r w:rsidRPr="00E30B50">
              <w:rPr>
                <w:b/>
                <w:color w:val="000080"/>
                <w:sz w:val="20"/>
                <w:szCs w:val="20"/>
              </w:rPr>
              <w:t>Yes</w:t>
            </w:r>
          </w:p>
        </w:tc>
        <w:tc>
          <w:tcPr>
            <w:tcW w:w="273" w:type="pct"/>
            <w:shd w:val="clear" w:color="auto" w:fill="F2F2F2" w:themeFill="background1" w:themeFillShade="F2"/>
          </w:tcPr>
          <w:p w14:paraId="2343EDC7" w14:textId="77777777" w:rsidR="00853797" w:rsidRPr="00E30B50" w:rsidRDefault="00853797" w:rsidP="00BD051F">
            <w:pPr>
              <w:jc w:val="center"/>
              <w:rPr>
                <w:b/>
                <w:color w:val="000080"/>
                <w:sz w:val="20"/>
                <w:szCs w:val="20"/>
              </w:rPr>
            </w:pPr>
            <w:r w:rsidRPr="00E30B50">
              <w:rPr>
                <w:b/>
                <w:color w:val="000080"/>
                <w:sz w:val="20"/>
                <w:szCs w:val="20"/>
              </w:rPr>
              <w:t>No</w:t>
            </w:r>
          </w:p>
        </w:tc>
        <w:tc>
          <w:tcPr>
            <w:tcW w:w="1347" w:type="pct"/>
            <w:shd w:val="clear" w:color="auto" w:fill="F2F2F2" w:themeFill="background1" w:themeFillShade="F2"/>
          </w:tcPr>
          <w:p w14:paraId="0005B554" w14:textId="77777777" w:rsidR="00853797" w:rsidRPr="00E30B50" w:rsidRDefault="00853797" w:rsidP="00BD051F">
            <w:pPr>
              <w:rPr>
                <w:b/>
                <w:color w:val="000080"/>
                <w:sz w:val="20"/>
                <w:szCs w:val="20"/>
              </w:rPr>
            </w:pPr>
            <w:r w:rsidRPr="00E30B50">
              <w:rPr>
                <w:b/>
                <w:color w:val="000080"/>
                <w:sz w:val="20"/>
                <w:szCs w:val="20"/>
              </w:rPr>
              <w:t>Evidence sighted</w:t>
            </w:r>
          </w:p>
        </w:tc>
        <w:tc>
          <w:tcPr>
            <w:tcW w:w="975" w:type="pct"/>
            <w:shd w:val="clear" w:color="auto" w:fill="F2F2F2" w:themeFill="background1" w:themeFillShade="F2"/>
          </w:tcPr>
          <w:p w14:paraId="7609F64F" w14:textId="77777777" w:rsidR="00853797" w:rsidRPr="00E30B50" w:rsidRDefault="00853797" w:rsidP="00BD051F">
            <w:pPr>
              <w:rPr>
                <w:b/>
                <w:color w:val="000080"/>
                <w:sz w:val="20"/>
                <w:szCs w:val="20"/>
              </w:rPr>
            </w:pPr>
            <w:r w:rsidRPr="00E30B50">
              <w:rPr>
                <w:b/>
                <w:color w:val="000080"/>
                <w:sz w:val="20"/>
                <w:szCs w:val="20"/>
              </w:rPr>
              <w:t>Comments</w:t>
            </w:r>
          </w:p>
        </w:tc>
      </w:tr>
      <w:tr w:rsidR="00853797" w14:paraId="68767356" w14:textId="77777777" w:rsidTr="00B86AF2">
        <w:trPr>
          <w:cantSplit/>
        </w:trPr>
        <w:tc>
          <w:tcPr>
            <w:tcW w:w="238" w:type="pct"/>
          </w:tcPr>
          <w:p w14:paraId="336C986B" w14:textId="77777777" w:rsidR="00853797" w:rsidRPr="00E30B50" w:rsidRDefault="00853797" w:rsidP="00BD051F">
            <w:pPr>
              <w:rPr>
                <w:color w:val="000080"/>
                <w:sz w:val="20"/>
                <w:szCs w:val="20"/>
              </w:rPr>
            </w:pPr>
            <w:r>
              <w:rPr>
                <w:color w:val="000080"/>
                <w:sz w:val="20"/>
                <w:szCs w:val="20"/>
              </w:rPr>
              <w:t>4</w:t>
            </w:r>
            <w:r w:rsidRPr="00E30B50">
              <w:rPr>
                <w:color w:val="000080"/>
                <w:sz w:val="20"/>
                <w:szCs w:val="20"/>
              </w:rPr>
              <w:t xml:space="preserve">.1 </w:t>
            </w:r>
          </w:p>
        </w:tc>
        <w:tc>
          <w:tcPr>
            <w:tcW w:w="1668" w:type="pct"/>
          </w:tcPr>
          <w:p w14:paraId="6820129E" w14:textId="77777777" w:rsidR="00853797" w:rsidRPr="00087E46" w:rsidRDefault="00853797" w:rsidP="00BD051F">
            <w:pPr>
              <w:rPr>
                <w:sz w:val="20"/>
                <w:szCs w:val="20"/>
              </w:rPr>
            </w:pPr>
            <w:r>
              <w:rPr>
                <w:sz w:val="20"/>
                <w:szCs w:val="20"/>
              </w:rPr>
              <w:t>Specific inappropriate or unreasonable workplace behaviours at work</w:t>
            </w:r>
            <w:r w:rsidRPr="00087E46">
              <w:rPr>
                <w:sz w:val="20"/>
                <w:szCs w:val="20"/>
              </w:rPr>
              <w:t xml:space="preserve"> and risk factors have been identified for the job and controlled as far as practicable before someone returns to work from the related injury to prevent reoccurrence or exacerbation</w:t>
            </w:r>
            <w:r>
              <w:rPr>
                <w:sz w:val="20"/>
                <w:szCs w:val="20"/>
              </w:rPr>
              <w:t>.</w:t>
            </w:r>
          </w:p>
        </w:tc>
        <w:sdt>
          <w:sdtPr>
            <w:rPr>
              <w:rFonts w:cs="Arial"/>
              <w:sz w:val="28"/>
              <w:szCs w:val="28"/>
            </w:rPr>
            <w:id w:val="1620024717"/>
            <w14:checkbox>
              <w14:checked w14:val="0"/>
              <w14:checkedState w14:val="2612" w14:font="MS Gothic"/>
              <w14:uncheckedState w14:val="2610" w14:font="MS Gothic"/>
            </w14:checkbox>
          </w:sdtPr>
          <w:sdtEndPr/>
          <w:sdtContent>
            <w:tc>
              <w:tcPr>
                <w:tcW w:w="272" w:type="pct"/>
              </w:tcPr>
              <w:p w14:paraId="317717C2" w14:textId="77777777" w:rsidR="00853797" w:rsidRPr="00FF703A" w:rsidRDefault="00853797" w:rsidP="00BD051F">
                <w:pPr>
                  <w:jc w:val="center"/>
                  <w:rPr>
                    <w:rFonts w:cs="Arial"/>
                    <w:sz w:val="20"/>
                    <w:szCs w:val="20"/>
                  </w:rPr>
                </w:pPr>
                <w:r w:rsidRPr="00FF703A">
                  <w:rPr>
                    <w:rFonts w:ascii="Segoe UI Symbol" w:eastAsia="MS Gothic" w:hAnsi="Segoe UI Symbol" w:cs="Segoe UI Symbol"/>
                    <w:sz w:val="28"/>
                    <w:szCs w:val="28"/>
                  </w:rPr>
                  <w:t>☐</w:t>
                </w:r>
              </w:p>
            </w:tc>
          </w:sdtContent>
        </w:sdt>
        <w:sdt>
          <w:sdtPr>
            <w:rPr>
              <w:rFonts w:cs="Arial"/>
              <w:sz w:val="28"/>
              <w:szCs w:val="28"/>
            </w:rPr>
            <w:id w:val="-2074574172"/>
            <w14:checkbox>
              <w14:checked w14:val="0"/>
              <w14:checkedState w14:val="2612" w14:font="MS Gothic"/>
              <w14:uncheckedState w14:val="2610" w14:font="MS Gothic"/>
            </w14:checkbox>
          </w:sdtPr>
          <w:sdtEndPr/>
          <w:sdtContent>
            <w:tc>
              <w:tcPr>
                <w:tcW w:w="227" w:type="pct"/>
              </w:tcPr>
              <w:p w14:paraId="40D73795"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sdt>
          <w:sdtPr>
            <w:rPr>
              <w:rFonts w:cs="Arial"/>
              <w:sz w:val="28"/>
              <w:szCs w:val="28"/>
            </w:rPr>
            <w:id w:val="703755457"/>
            <w14:checkbox>
              <w14:checked w14:val="0"/>
              <w14:checkedState w14:val="2612" w14:font="MS Gothic"/>
              <w14:uncheckedState w14:val="2610" w14:font="MS Gothic"/>
            </w14:checkbox>
          </w:sdtPr>
          <w:sdtEndPr/>
          <w:sdtContent>
            <w:tc>
              <w:tcPr>
                <w:tcW w:w="273" w:type="pct"/>
              </w:tcPr>
              <w:p w14:paraId="1B7C1B42"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tc>
          <w:tcPr>
            <w:tcW w:w="1347" w:type="pct"/>
          </w:tcPr>
          <w:p w14:paraId="032E7B70" w14:textId="77777777" w:rsidR="00853797" w:rsidRPr="00087E46" w:rsidRDefault="00853797" w:rsidP="00BD051F">
            <w:pPr>
              <w:rPr>
                <w:sz w:val="20"/>
                <w:szCs w:val="20"/>
              </w:rPr>
            </w:pPr>
          </w:p>
        </w:tc>
        <w:tc>
          <w:tcPr>
            <w:tcW w:w="975" w:type="pct"/>
          </w:tcPr>
          <w:p w14:paraId="29421D9A" w14:textId="77777777" w:rsidR="00853797" w:rsidRPr="00087E46" w:rsidRDefault="00853797" w:rsidP="00BD051F">
            <w:pPr>
              <w:rPr>
                <w:sz w:val="20"/>
                <w:szCs w:val="20"/>
              </w:rPr>
            </w:pPr>
          </w:p>
        </w:tc>
      </w:tr>
      <w:tr w:rsidR="00853797" w14:paraId="49078F6B" w14:textId="77777777" w:rsidTr="00B86AF2">
        <w:trPr>
          <w:cantSplit/>
        </w:trPr>
        <w:tc>
          <w:tcPr>
            <w:tcW w:w="238" w:type="pct"/>
          </w:tcPr>
          <w:p w14:paraId="2333ABA5" w14:textId="77777777" w:rsidR="00853797" w:rsidRPr="00E30B50" w:rsidRDefault="00853797" w:rsidP="00BD051F">
            <w:pPr>
              <w:rPr>
                <w:color w:val="000080"/>
                <w:sz w:val="20"/>
                <w:szCs w:val="20"/>
              </w:rPr>
            </w:pPr>
            <w:r>
              <w:rPr>
                <w:color w:val="000080"/>
                <w:sz w:val="20"/>
                <w:szCs w:val="20"/>
              </w:rPr>
              <w:t>4.2</w:t>
            </w:r>
          </w:p>
        </w:tc>
        <w:tc>
          <w:tcPr>
            <w:tcW w:w="1668" w:type="pct"/>
          </w:tcPr>
          <w:p w14:paraId="104CA705" w14:textId="77777777" w:rsidR="00853797" w:rsidRPr="00087E46" w:rsidRDefault="00853797" w:rsidP="00BD051F">
            <w:pPr>
              <w:rPr>
                <w:sz w:val="20"/>
                <w:szCs w:val="20"/>
              </w:rPr>
            </w:pPr>
            <w:r w:rsidRPr="00087E46">
              <w:rPr>
                <w:sz w:val="20"/>
                <w:szCs w:val="20"/>
              </w:rPr>
              <w:t>Supportive supervision is provided to employees returning to work</w:t>
            </w:r>
            <w:r>
              <w:rPr>
                <w:sz w:val="20"/>
                <w:szCs w:val="20"/>
              </w:rPr>
              <w:t>.</w:t>
            </w:r>
          </w:p>
        </w:tc>
        <w:sdt>
          <w:sdtPr>
            <w:rPr>
              <w:rFonts w:cs="Arial"/>
              <w:sz w:val="28"/>
              <w:szCs w:val="28"/>
            </w:rPr>
            <w:id w:val="-1812934527"/>
            <w14:checkbox>
              <w14:checked w14:val="0"/>
              <w14:checkedState w14:val="2612" w14:font="MS Gothic"/>
              <w14:uncheckedState w14:val="2610" w14:font="MS Gothic"/>
            </w14:checkbox>
          </w:sdtPr>
          <w:sdtEndPr/>
          <w:sdtContent>
            <w:tc>
              <w:tcPr>
                <w:tcW w:w="272" w:type="pct"/>
              </w:tcPr>
              <w:p w14:paraId="67B028A1" w14:textId="77777777" w:rsidR="00853797" w:rsidRPr="00FF703A" w:rsidRDefault="00853797" w:rsidP="00BD051F">
                <w:pPr>
                  <w:jc w:val="center"/>
                  <w:rPr>
                    <w:rFonts w:cs="Arial"/>
                    <w:sz w:val="20"/>
                    <w:szCs w:val="20"/>
                  </w:rPr>
                </w:pPr>
                <w:r w:rsidRPr="00FF703A">
                  <w:rPr>
                    <w:rFonts w:ascii="Segoe UI Symbol" w:eastAsia="MS Gothic" w:hAnsi="Segoe UI Symbol" w:cs="Segoe UI Symbol"/>
                    <w:sz w:val="28"/>
                    <w:szCs w:val="28"/>
                  </w:rPr>
                  <w:t>☐</w:t>
                </w:r>
              </w:p>
            </w:tc>
          </w:sdtContent>
        </w:sdt>
        <w:sdt>
          <w:sdtPr>
            <w:rPr>
              <w:rFonts w:cs="Arial"/>
              <w:sz w:val="28"/>
              <w:szCs w:val="28"/>
            </w:rPr>
            <w:id w:val="-527184971"/>
            <w14:checkbox>
              <w14:checked w14:val="0"/>
              <w14:checkedState w14:val="2612" w14:font="MS Gothic"/>
              <w14:uncheckedState w14:val="2610" w14:font="MS Gothic"/>
            </w14:checkbox>
          </w:sdtPr>
          <w:sdtEndPr/>
          <w:sdtContent>
            <w:tc>
              <w:tcPr>
                <w:tcW w:w="227" w:type="pct"/>
              </w:tcPr>
              <w:p w14:paraId="6C13A312"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sdt>
          <w:sdtPr>
            <w:rPr>
              <w:rFonts w:cs="Arial"/>
              <w:sz w:val="28"/>
              <w:szCs w:val="28"/>
            </w:rPr>
            <w:id w:val="1139992474"/>
            <w14:checkbox>
              <w14:checked w14:val="0"/>
              <w14:checkedState w14:val="2612" w14:font="MS Gothic"/>
              <w14:uncheckedState w14:val="2610" w14:font="MS Gothic"/>
            </w14:checkbox>
          </w:sdtPr>
          <w:sdtEndPr/>
          <w:sdtContent>
            <w:tc>
              <w:tcPr>
                <w:tcW w:w="273" w:type="pct"/>
              </w:tcPr>
              <w:p w14:paraId="4863C9AC"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tc>
          <w:tcPr>
            <w:tcW w:w="1347" w:type="pct"/>
          </w:tcPr>
          <w:p w14:paraId="373CA71F" w14:textId="77777777" w:rsidR="00853797" w:rsidRPr="00087E46" w:rsidRDefault="00853797" w:rsidP="00BD051F">
            <w:pPr>
              <w:rPr>
                <w:sz w:val="20"/>
                <w:szCs w:val="20"/>
              </w:rPr>
            </w:pPr>
          </w:p>
        </w:tc>
        <w:tc>
          <w:tcPr>
            <w:tcW w:w="975" w:type="pct"/>
          </w:tcPr>
          <w:p w14:paraId="2CE42FB9" w14:textId="77777777" w:rsidR="00853797" w:rsidRPr="00087E46" w:rsidRDefault="00853797" w:rsidP="00BD051F">
            <w:pPr>
              <w:rPr>
                <w:sz w:val="20"/>
                <w:szCs w:val="20"/>
              </w:rPr>
            </w:pPr>
          </w:p>
        </w:tc>
      </w:tr>
      <w:tr w:rsidR="00853797" w14:paraId="40893B07" w14:textId="77777777" w:rsidTr="00B86AF2">
        <w:trPr>
          <w:cantSplit/>
        </w:trPr>
        <w:tc>
          <w:tcPr>
            <w:tcW w:w="238" w:type="pct"/>
          </w:tcPr>
          <w:p w14:paraId="4215D316" w14:textId="77777777" w:rsidR="00853797" w:rsidRPr="00E30B50" w:rsidRDefault="00853797" w:rsidP="00BD051F">
            <w:pPr>
              <w:rPr>
                <w:color w:val="000080"/>
                <w:sz w:val="20"/>
                <w:szCs w:val="20"/>
              </w:rPr>
            </w:pPr>
            <w:r>
              <w:rPr>
                <w:color w:val="000080"/>
                <w:sz w:val="20"/>
                <w:szCs w:val="20"/>
              </w:rPr>
              <w:t>4.3</w:t>
            </w:r>
          </w:p>
        </w:tc>
        <w:tc>
          <w:tcPr>
            <w:tcW w:w="1668" w:type="pct"/>
          </w:tcPr>
          <w:p w14:paraId="5A4FDD50" w14:textId="77777777" w:rsidR="00853797" w:rsidRPr="00087E46" w:rsidRDefault="00853797" w:rsidP="00BD051F">
            <w:pPr>
              <w:rPr>
                <w:sz w:val="20"/>
                <w:szCs w:val="20"/>
              </w:rPr>
            </w:pPr>
            <w:r w:rsidRPr="00087E46">
              <w:rPr>
                <w:sz w:val="20"/>
                <w:szCs w:val="20"/>
              </w:rPr>
              <w:t>Resources have been identified and implemented to support the return to work of the employee without having a detrimental impact on other team members</w:t>
            </w:r>
            <w:r>
              <w:rPr>
                <w:sz w:val="20"/>
                <w:szCs w:val="20"/>
              </w:rPr>
              <w:t>.</w:t>
            </w:r>
          </w:p>
        </w:tc>
        <w:sdt>
          <w:sdtPr>
            <w:rPr>
              <w:rFonts w:cs="Arial"/>
              <w:sz w:val="28"/>
              <w:szCs w:val="28"/>
            </w:rPr>
            <w:id w:val="1237282570"/>
            <w14:checkbox>
              <w14:checked w14:val="0"/>
              <w14:checkedState w14:val="2612" w14:font="MS Gothic"/>
              <w14:uncheckedState w14:val="2610" w14:font="MS Gothic"/>
            </w14:checkbox>
          </w:sdtPr>
          <w:sdtEndPr/>
          <w:sdtContent>
            <w:tc>
              <w:tcPr>
                <w:tcW w:w="272" w:type="pct"/>
              </w:tcPr>
              <w:p w14:paraId="44EA3C99" w14:textId="77777777" w:rsidR="00853797" w:rsidRPr="00FF703A" w:rsidRDefault="00853797" w:rsidP="00BD051F">
                <w:pPr>
                  <w:jc w:val="center"/>
                  <w:rPr>
                    <w:rFonts w:cs="Arial"/>
                    <w:sz w:val="20"/>
                    <w:szCs w:val="20"/>
                  </w:rPr>
                </w:pPr>
                <w:r w:rsidRPr="00FF703A">
                  <w:rPr>
                    <w:rFonts w:ascii="Segoe UI Symbol" w:eastAsia="MS Gothic" w:hAnsi="Segoe UI Symbol" w:cs="Segoe UI Symbol"/>
                    <w:sz w:val="28"/>
                    <w:szCs w:val="28"/>
                  </w:rPr>
                  <w:t>☐</w:t>
                </w:r>
              </w:p>
            </w:tc>
          </w:sdtContent>
        </w:sdt>
        <w:sdt>
          <w:sdtPr>
            <w:rPr>
              <w:rFonts w:cs="Arial"/>
              <w:sz w:val="28"/>
              <w:szCs w:val="28"/>
            </w:rPr>
            <w:id w:val="716162545"/>
            <w14:checkbox>
              <w14:checked w14:val="0"/>
              <w14:checkedState w14:val="2612" w14:font="MS Gothic"/>
              <w14:uncheckedState w14:val="2610" w14:font="MS Gothic"/>
            </w14:checkbox>
          </w:sdtPr>
          <w:sdtEndPr/>
          <w:sdtContent>
            <w:tc>
              <w:tcPr>
                <w:tcW w:w="227" w:type="pct"/>
              </w:tcPr>
              <w:p w14:paraId="6923A10E" w14:textId="77777777" w:rsidR="00853797" w:rsidRPr="00FF703A" w:rsidRDefault="00853797" w:rsidP="00BD051F">
                <w:pPr>
                  <w:jc w:val="center"/>
                  <w:rPr>
                    <w:rFonts w:cs="Arial"/>
                    <w:sz w:val="20"/>
                    <w:szCs w:val="20"/>
                  </w:rPr>
                </w:pPr>
                <w:r w:rsidRPr="00FF703A">
                  <w:rPr>
                    <w:rFonts w:ascii="Segoe UI Symbol" w:hAnsi="Segoe UI Symbol" w:cs="Segoe UI Symbol"/>
                    <w:sz w:val="28"/>
                    <w:szCs w:val="28"/>
                  </w:rPr>
                  <w:t>☐</w:t>
                </w:r>
              </w:p>
            </w:tc>
          </w:sdtContent>
        </w:sdt>
        <w:sdt>
          <w:sdtPr>
            <w:rPr>
              <w:rFonts w:cs="Arial"/>
              <w:sz w:val="28"/>
              <w:szCs w:val="28"/>
            </w:rPr>
            <w:id w:val="-1726448032"/>
            <w14:checkbox>
              <w14:checked w14:val="0"/>
              <w14:checkedState w14:val="2612" w14:font="MS Gothic"/>
              <w14:uncheckedState w14:val="2610" w14:font="MS Gothic"/>
            </w14:checkbox>
          </w:sdtPr>
          <w:sdtEndPr/>
          <w:sdtContent>
            <w:tc>
              <w:tcPr>
                <w:tcW w:w="273" w:type="pct"/>
              </w:tcPr>
              <w:p w14:paraId="16E6905F" w14:textId="77777777" w:rsidR="00853797" w:rsidRPr="00FF703A" w:rsidRDefault="00853797" w:rsidP="00BD051F">
                <w:pPr>
                  <w:jc w:val="center"/>
                  <w:rPr>
                    <w:rFonts w:cs="Arial"/>
                    <w:sz w:val="20"/>
                    <w:szCs w:val="20"/>
                  </w:rPr>
                </w:pPr>
                <w:r w:rsidRPr="00FF703A">
                  <w:rPr>
                    <w:rFonts w:ascii="Segoe UI Symbol" w:eastAsia="MS Gothic" w:hAnsi="Segoe UI Symbol" w:cs="Segoe UI Symbol"/>
                    <w:sz w:val="28"/>
                    <w:szCs w:val="28"/>
                  </w:rPr>
                  <w:t>☐</w:t>
                </w:r>
              </w:p>
            </w:tc>
          </w:sdtContent>
        </w:sdt>
        <w:tc>
          <w:tcPr>
            <w:tcW w:w="1347" w:type="pct"/>
          </w:tcPr>
          <w:p w14:paraId="263D50C6" w14:textId="77777777" w:rsidR="00853797" w:rsidRPr="00087E46" w:rsidRDefault="00853797" w:rsidP="00BD051F">
            <w:pPr>
              <w:rPr>
                <w:sz w:val="20"/>
                <w:szCs w:val="20"/>
              </w:rPr>
            </w:pPr>
          </w:p>
        </w:tc>
        <w:tc>
          <w:tcPr>
            <w:tcW w:w="975" w:type="pct"/>
          </w:tcPr>
          <w:p w14:paraId="1950819E" w14:textId="77777777" w:rsidR="00853797" w:rsidRPr="00087E46" w:rsidRDefault="00853797" w:rsidP="00BD051F">
            <w:pPr>
              <w:rPr>
                <w:sz w:val="20"/>
                <w:szCs w:val="20"/>
              </w:rPr>
            </w:pPr>
          </w:p>
        </w:tc>
      </w:tr>
      <w:tr w:rsidR="00853797" w14:paraId="24ACC343" w14:textId="77777777" w:rsidTr="00B86AF2">
        <w:trPr>
          <w:cantSplit/>
        </w:trPr>
        <w:tc>
          <w:tcPr>
            <w:tcW w:w="238" w:type="pct"/>
          </w:tcPr>
          <w:p w14:paraId="6BAA50F5" w14:textId="77777777" w:rsidR="00853797" w:rsidRDefault="00853797" w:rsidP="00BD051F">
            <w:pPr>
              <w:rPr>
                <w:color w:val="000080"/>
                <w:sz w:val="20"/>
                <w:szCs w:val="20"/>
              </w:rPr>
            </w:pPr>
            <w:r>
              <w:rPr>
                <w:color w:val="000080"/>
                <w:sz w:val="20"/>
                <w:szCs w:val="20"/>
              </w:rPr>
              <w:t>4.4</w:t>
            </w:r>
          </w:p>
        </w:tc>
        <w:tc>
          <w:tcPr>
            <w:tcW w:w="1668" w:type="pct"/>
          </w:tcPr>
          <w:p w14:paraId="7FF0C9E6" w14:textId="77777777" w:rsidR="00853797" w:rsidRPr="00087E46" w:rsidRDefault="00853797" w:rsidP="00BD051F">
            <w:pPr>
              <w:rPr>
                <w:sz w:val="20"/>
                <w:szCs w:val="20"/>
              </w:rPr>
            </w:pPr>
            <w:r>
              <w:rPr>
                <w:sz w:val="20"/>
                <w:szCs w:val="20"/>
              </w:rPr>
              <w:t>All relevant parties maintain effective communication during the return to work to ensure any reoccurrences or exacerbation of the work-related injury is addressed.</w:t>
            </w:r>
          </w:p>
        </w:tc>
        <w:sdt>
          <w:sdtPr>
            <w:rPr>
              <w:rFonts w:cs="Arial"/>
              <w:sz w:val="28"/>
              <w:szCs w:val="28"/>
            </w:rPr>
            <w:id w:val="-294296303"/>
            <w14:checkbox>
              <w14:checked w14:val="0"/>
              <w14:checkedState w14:val="2612" w14:font="MS Gothic"/>
              <w14:uncheckedState w14:val="2610" w14:font="MS Gothic"/>
            </w14:checkbox>
          </w:sdtPr>
          <w:sdtEndPr/>
          <w:sdtContent>
            <w:tc>
              <w:tcPr>
                <w:tcW w:w="272" w:type="pct"/>
              </w:tcPr>
              <w:p w14:paraId="537E8958" w14:textId="77777777" w:rsidR="00853797" w:rsidRPr="00FF703A" w:rsidRDefault="00853797" w:rsidP="00BD051F">
                <w:pPr>
                  <w:jc w:val="center"/>
                  <w:rPr>
                    <w:rFonts w:cs="Arial"/>
                    <w:sz w:val="28"/>
                    <w:szCs w:val="28"/>
                  </w:rPr>
                </w:pPr>
                <w:r w:rsidRPr="00FF703A">
                  <w:rPr>
                    <w:rFonts w:ascii="Segoe UI Symbol" w:eastAsia="MS Gothic" w:hAnsi="Segoe UI Symbol" w:cs="Segoe UI Symbol"/>
                    <w:sz w:val="28"/>
                    <w:szCs w:val="28"/>
                  </w:rPr>
                  <w:t>☐</w:t>
                </w:r>
              </w:p>
            </w:tc>
          </w:sdtContent>
        </w:sdt>
        <w:sdt>
          <w:sdtPr>
            <w:rPr>
              <w:rFonts w:cs="Arial"/>
              <w:sz w:val="28"/>
              <w:szCs w:val="28"/>
            </w:rPr>
            <w:id w:val="-1641872124"/>
            <w14:checkbox>
              <w14:checked w14:val="0"/>
              <w14:checkedState w14:val="2612" w14:font="MS Gothic"/>
              <w14:uncheckedState w14:val="2610" w14:font="MS Gothic"/>
            </w14:checkbox>
          </w:sdtPr>
          <w:sdtEndPr/>
          <w:sdtContent>
            <w:tc>
              <w:tcPr>
                <w:tcW w:w="227" w:type="pct"/>
              </w:tcPr>
              <w:p w14:paraId="3867DA7F" w14:textId="77777777" w:rsidR="00853797" w:rsidRPr="00FF703A" w:rsidRDefault="00853797" w:rsidP="00BD051F">
                <w:pPr>
                  <w:jc w:val="center"/>
                  <w:rPr>
                    <w:rFonts w:cs="Arial"/>
                    <w:sz w:val="28"/>
                    <w:szCs w:val="28"/>
                  </w:rPr>
                </w:pPr>
                <w:r w:rsidRPr="00FF703A">
                  <w:rPr>
                    <w:rFonts w:ascii="Segoe UI Symbol" w:hAnsi="Segoe UI Symbol" w:cs="Segoe UI Symbol"/>
                    <w:sz w:val="28"/>
                    <w:szCs w:val="28"/>
                  </w:rPr>
                  <w:t>☐</w:t>
                </w:r>
              </w:p>
            </w:tc>
          </w:sdtContent>
        </w:sdt>
        <w:sdt>
          <w:sdtPr>
            <w:rPr>
              <w:rFonts w:cs="Arial"/>
              <w:sz w:val="28"/>
              <w:szCs w:val="28"/>
            </w:rPr>
            <w:id w:val="-1468358410"/>
            <w14:checkbox>
              <w14:checked w14:val="0"/>
              <w14:checkedState w14:val="2612" w14:font="MS Gothic"/>
              <w14:uncheckedState w14:val="2610" w14:font="MS Gothic"/>
            </w14:checkbox>
          </w:sdtPr>
          <w:sdtEndPr/>
          <w:sdtContent>
            <w:tc>
              <w:tcPr>
                <w:tcW w:w="273" w:type="pct"/>
              </w:tcPr>
              <w:p w14:paraId="033618B3" w14:textId="77777777" w:rsidR="00853797" w:rsidRPr="00FF703A" w:rsidRDefault="00853797" w:rsidP="00BD051F">
                <w:pPr>
                  <w:jc w:val="center"/>
                  <w:rPr>
                    <w:rFonts w:cs="Arial"/>
                    <w:sz w:val="28"/>
                    <w:szCs w:val="28"/>
                  </w:rPr>
                </w:pPr>
                <w:r w:rsidRPr="00FF703A">
                  <w:rPr>
                    <w:rFonts w:ascii="Segoe UI Symbol" w:eastAsia="MS Gothic" w:hAnsi="Segoe UI Symbol" w:cs="Segoe UI Symbol"/>
                    <w:sz w:val="28"/>
                    <w:szCs w:val="28"/>
                  </w:rPr>
                  <w:t>☐</w:t>
                </w:r>
              </w:p>
            </w:tc>
          </w:sdtContent>
        </w:sdt>
        <w:tc>
          <w:tcPr>
            <w:tcW w:w="1347" w:type="pct"/>
          </w:tcPr>
          <w:p w14:paraId="4D5E4758" w14:textId="77777777" w:rsidR="00853797" w:rsidRPr="00087E46" w:rsidRDefault="00853797" w:rsidP="00BD051F">
            <w:pPr>
              <w:rPr>
                <w:sz w:val="20"/>
                <w:szCs w:val="20"/>
              </w:rPr>
            </w:pPr>
          </w:p>
        </w:tc>
        <w:tc>
          <w:tcPr>
            <w:tcW w:w="975" w:type="pct"/>
          </w:tcPr>
          <w:p w14:paraId="34E3DD47" w14:textId="77777777" w:rsidR="00853797" w:rsidRPr="00087E46" w:rsidRDefault="00853797" w:rsidP="00BD051F">
            <w:pPr>
              <w:rPr>
                <w:sz w:val="20"/>
                <w:szCs w:val="20"/>
              </w:rPr>
            </w:pPr>
          </w:p>
        </w:tc>
      </w:tr>
    </w:tbl>
    <w:p w14:paraId="12CBAC59" w14:textId="77777777" w:rsidR="00853797" w:rsidRPr="0038533C" w:rsidRDefault="00853797" w:rsidP="00853797">
      <w:r>
        <w:lastRenderedPageBreak/>
        <w:t xml:space="preserve"> </w:t>
      </w:r>
    </w:p>
    <w:p w14:paraId="2A9F7EFE" w14:textId="77777777" w:rsidR="00853797" w:rsidRPr="00E30B50" w:rsidRDefault="00853797" w:rsidP="00853797">
      <w:pPr>
        <w:pStyle w:val="Heading1"/>
        <w:rPr>
          <w:color w:val="000080"/>
          <w:sz w:val="24"/>
        </w:rPr>
      </w:pPr>
      <w:bookmarkStart w:id="62" w:name="_Toc73009316"/>
      <w:r w:rsidRPr="00E30B50">
        <w:rPr>
          <w:color w:val="000080"/>
          <w:sz w:val="24"/>
        </w:rPr>
        <w:t>CORRECTIVE ACTION PLAN</w:t>
      </w:r>
      <w:bookmarkEnd w:id="62"/>
    </w:p>
    <w:p w14:paraId="43D793A4" w14:textId="77777777" w:rsidR="00853797" w:rsidRPr="00E30B50" w:rsidRDefault="00853797" w:rsidP="00853797"/>
    <w:tbl>
      <w:tblPr>
        <w:tblStyle w:val="TableGridLight"/>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4962"/>
        <w:gridCol w:w="2551"/>
        <w:gridCol w:w="1986"/>
        <w:gridCol w:w="1841"/>
      </w:tblGrid>
      <w:tr w:rsidR="00853797" w:rsidRPr="00B86AF2" w14:paraId="733E9062" w14:textId="77777777" w:rsidTr="00B86AF2">
        <w:trPr>
          <w:trHeight w:val="481"/>
        </w:trPr>
        <w:tc>
          <w:tcPr>
            <w:tcW w:w="1261" w:type="pct"/>
            <w:shd w:val="clear" w:color="auto" w:fill="F2F2F2" w:themeFill="background1" w:themeFillShade="F2"/>
          </w:tcPr>
          <w:p w14:paraId="4047CB5A" w14:textId="77777777" w:rsidR="00853797" w:rsidRPr="00B86AF2" w:rsidRDefault="00853797" w:rsidP="00BD051F">
            <w:pPr>
              <w:rPr>
                <w:rFonts w:asciiTheme="minorHAnsi" w:hAnsiTheme="minorHAnsi" w:cstheme="minorHAnsi"/>
                <w:b/>
                <w:color w:val="000080"/>
              </w:rPr>
            </w:pPr>
            <w:r w:rsidRPr="00B86AF2">
              <w:rPr>
                <w:rFonts w:asciiTheme="minorHAnsi" w:hAnsiTheme="minorHAnsi" w:cstheme="minorHAnsi"/>
                <w:b/>
                <w:color w:val="000080"/>
              </w:rPr>
              <w:t>Action</w:t>
            </w:r>
          </w:p>
        </w:tc>
        <w:tc>
          <w:tcPr>
            <w:tcW w:w="1636" w:type="pct"/>
            <w:shd w:val="clear" w:color="auto" w:fill="F2F2F2" w:themeFill="background1" w:themeFillShade="F2"/>
          </w:tcPr>
          <w:p w14:paraId="1D510E32" w14:textId="77777777" w:rsidR="00853797" w:rsidRPr="00B86AF2" w:rsidRDefault="00853797" w:rsidP="00BD051F">
            <w:pPr>
              <w:rPr>
                <w:rFonts w:asciiTheme="minorHAnsi" w:hAnsiTheme="minorHAnsi" w:cstheme="minorHAnsi"/>
                <w:b/>
                <w:color w:val="000080"/>
              </w:rPr>
            </w:pPr>
            <w:r w:rsidRPr="00B86AF2">
              <w:rPr>
                <w:rFonts w:asciiTheme="minorHAnsi" w:hAnsiTheme="minorHAnsi" w:cstheme="minorHAnsi"/>
                <w:b/>
                <w:color w:val="000080"/>
              </w:rPr>
              <w:t>Tasks</w:t>
            </w:r>
          </w:p>
        </w:tc>
        <w:tc>
          <w:tcPr>
            <w:tcW w:w="841" w:type="pct"/>
            <w:shd w:val="clear" w:color="auto" w:fill="F2F2F2" w:themeFill="background1" w:themeFillShade="F2"/>
          </w:tcPr>
          <w:p w14:paraId="499A471D" w14:textId="77777777" w:rsidR="00853797" w:rsidRPr="00B86AF2" w:rsidRDefault="00853797" w:rsidP="00BD051F">
            <w:pPr>
              <w:rPr>
                <w:rFonts w:asciiTheme="minorHAnsi" w:hAnsiTheme="minorHAnsi" w:cstheme="minorHAnsi"/>
                <w:b/>
                <w:color w:val="000080"/>
              </w:rPr>
            </w:pPr>
            <w:r w:rsidRPr="00B86AF2">
              <w:rPr>
                <w:rFonts w:asciiTheme="minorHAnsi" w:hAnsiTheme="minorHAnsi" w:cstheme="minorHAnsi"/>
                <w:b/>
                <w:color w:val="000080"/>
              </w:rPr>
              <w:t>Responsible person</w:t>
            </w:r>
          </w:p>
        </w:tc>
        <w:tc>
          <w:tcPr>
            <w:tcW w:w="655" w:type="pct"/>
            <w:shd w:val="clear" w:color="auto" w:fill="F2F2F2" w:themeFill="background1" w:themeFillShade="F2"/>
          </w:tcPr>
          <w:p w14:paraId="3EA71128" w14:textId="77777777" w:rsidR="00853797" w:rsidRPr="00B86AF2" w:rsidRDefault="00853797" w:rsidP="00BD051F">
            <w:pPr>
              <w:rPr>
                <w:rFonts w:asciiTheme="minorHAnsi" w:hAnsiTheme="minorHAnsi" w:cstheme="minorHAnsi"/>
                <w:b/>
                <w:color w:val="000080"/>
              </w:rPr>
            </w:pPr>
            <w:r w:rsidRPr="00B86AF2">
              <w:rPr>
                <w:rFonts w:asciiTheme="minorHAnsi" w:hAnsiTheme="minorHAnsi" w:cstheme="minorHAnsi"/>
                <w:b/>
                <w:color w:val="000080"/>
              </w:rPr>
              <w:t>Completion date</w:t>
            </w:r>
          </w:p>
        </w:tc>
        <w:tc>
          <w:tcPr>
            <w:tcW w:w="607" w:type="pct"/>
            <w:shd w:val="clear" w:color="auto" w:fill="F2F2F2" w:themeFill="background1" w:themeFillShade="F2"/>
          </w:tcPr>
          <w:p w14:paraId="2A49FB68" w14:textId="77777777" w:rsidR="00853797" w:rsidRPr="00B86AF2" w:rsidRDefault="00853797" w:rsidP="00BD051F">
            <w:pPr>
              <w:rPr>
                <w:rFonts w:asciiTheme="minorHAnsi" w:hAnsiTheme="minorHAnsi" w:cstheme="minorHAnsi"/>
                <w:b/>
                <w:color w:val="000080"/>
              </w:rPr>
            </w:pPr>
            <w:r w:rsidRPr="00B86AF2">
              <w:rPr>
                <w:rFonts w:asciiTheme="minorHAnsi" w:hAnsiTheme="minorHAnsi" w:cstheme="minorHAnsi"/>
                <w:b/>
                <w:color w:val="000080"/>
              </w:rPr>
              <w:t>Review date</w:t>
            </w:r>
          </w:p>
        </w:tc>
      </w:tr>
      <w:tr w:rsidR="00853797" w14:paraId="1106186E" w14:textId="77777777" w:rsidTr="00B86AF2">
        <w:tc>
          <w:tcPr>
            <w:tcW w:w="1261" w:type="pct"/>
          </w:tcPr>
          <w:p w14:paraId="4235E401" w14:textId="77777777" w:rsidR="00853797" w:rsidRDefault="00853797" w:rsidP="00BD051F">
            <w:pPr>
              <w:spacing w:line="360" w:lineRule="auto"/>
              <w:rPr>
                <w:rFonts w:cs="Arial"/>
                <w:szCs w:val="18"/>
              </w:rPr>
            </w:pPr>
          </w:p>
        </w:tc>
        <w:tc>
          <w:tcPr>
            <w:tcW w:w="1636" w:type="pct"/>
          </w:tcPr>
          <w:p w14:paraId="2878E37D" w14:textId="77777777" w:rsidR="00853797" w:rsidRDefault="00853797" w:rsidP="00BD051F">
            <w:pPr>
              <w:spacing w:line="360" w:lineRule="auto"/>
              <w:rPr>
                <w:rFonts w:cs="Arial"/>
                <w:szCs w:val="18"/>
              </w:rPr>
            </w:pPr>
          </w:p>
        </w:tc>
        <w:tc>
          <w:tcPr>
            <w:tcW w:w="841" w:type="pct"/>
          </w:tcPr>
          <w:p w14:paraId="40BC062E" w14:textId="77777777" w:rsidR="00853797" w:rsidRDefault="00853797" w:rsidP="00BD051F">
            <w:pPr>
              <w:spacing w:line="360" w:lineRule="auto"/>
              <w:rPr>
                <w:rFonts w:cs="Arial"/>
                <w:szCs w:val="18"/>
              </w:rPr>
            </w:pPr>
          </w:p>
        </w:tc>
        <w:tc>
          <w:tcPr>
            <w:tcW w:w="655" w:type="pct"/>
          </w:tcPr>
          <w:p w14:paraId="0845EF67" w14:textId="77777777" w:rsidR="00853797" w:rsidRDefault="00853797" w:rsidP="00BD051F">
            <w:pPr>
              <w:spacing w:line="360" w:lineRule="auto"/>
              <w:rPr>
                <w:rFonts w:cs="Arial"/>
                <w:szCs w:val="18"/>
              </w:rPr>
            </w:pPr>
          </w:p>
        </w:tc>
        <w:tc>
          <w:tcPr>
            <w:tcW w:w="607" w:type="pct"/>
          </w:tcPr>
          <w:p w14:paraId="7DFDE9FA" w14:textId="77777777" w:rsidR="00853797" w:rsidRDefault="00853797" w:rsidP="00BD051F">
            <w:pPr>
              <w:spacing w:line="360" w:lineRule="auto"/>
              <w:rPr>
                <w:rFonts w:cs="Arial"/>
                <w:szCs w:val="18"/>
              </w:rPr>
            </w:pPr>
          </w:p>
        </w:tc>
      </w:tr>
      <w:tr w:rsidR="00853797" w14:paraId="57D0E053" w14:textId="77777777" w:rsidTr="00B86AF2">
        <w:tc>
          <w:tcPr>
            <w:tcW w:w="1261" w:type="pct"/>
          </w:tcPr>
          <w:p w14:paraId="31E3EA23" w14:textId="77777777" w:rsidR="00853797" w:rsidRDefault="00853797" w:rsidP="00BD051F">
            <w:pPr>
              <w:spacing w:line="360" w:lineRule="auto"/>
              <w:rPr>
                <w:rFonts w:cs="Arial"/>
                <w:szCs w:val="18"/>
              </w:rPr>
            </w:pPr>
          </w:p>
        </w:tc>
        <w:tc>
          <w:tcPr>
            <w:tcW w:w="1636" w:type="pct"/>
          </w:tcPr>
          <w:p w14:paraId="0F9A00B5" w14:textId="77777777" w:rsidR="00853797" w:rsidRDefault="00853797" w:rsidP="00BD051F">
            <w:pPr>
              <w:spacing w:line="360" w:lineRule="auto"/>
              <w:rPr>
                <w:rFonts w:cs="Arial"/>
                <w:szCs w:val="18"/>
              </w:rPr>
            </w:pPr>
          </w:p>
        </w:tc>
        <w:tc>
          <w:tcPr>
            <w:tcW w:w="841" w:type="pct"/>
          </w:tcPr>
          <w:p w14:paraId="2219D7E1" w14:textId="77777777" w:rsidR="00853797" w:rsidRDefault="00853797" w:rsidP="00BD051F">
            <w:pPr>
              <w:spacing w:line="360" w:lineRule="auto"/>
              <w:rPr>
                <w:rFonts w:cs="Arial"/>
                <w:szCs w:val="18"/>
              </w:rPr>
            </w:pPr>
          </w:p>
        </w:tc>
        <w:tc>
          <w:tcPr>
            <w:tcW w:w="655" w:type="pct"/>
          </w:tcPr>
          <w:p w14:paraId="547B8816" w14:textId="77777777" w:rsidR="00853797" w:rsidRDefault="00853797" w:rsidP="00BD051F">
            <w:pPr>
              <w:spacing w:line="360" w:lineRule="auto"/>
              <w:rPr>
                <w:rFonts w:cs="Arial"/>
                <w:szCs w:val="18"/>
              </w:rPr>
            </w:pPr>
          </w:p>
        </w:tc>
        <w:tc>
          <w:tcPr>
            <w:tcW w:w="607" w:type="pct"/>
          </w:tcPr>
          <w:p w14:paraId="22209A6C" w14:textId="77777777" w:rsidR="00853797" w:rsidRDefault="00853797" w:rsidP="00BD051F">
            <w:pPr>
              <w:spacing w:line="360" w:lineRule="auto"/>
              <w:rPr>
                <w:rFonts w:cs="Arial"/>
                <w:szCs w:val="18"/>
              </w:rPr>
            </w:pPr>
          </w:p>
        </w:tc>
      </w:tr>
      <w:tr w:rsidR="00853797" w14:paraId="3A9B0265" w14:textId="77777777" w:rsidTr="00B86AF2">
        <w:tc>
          <w:tcPr>
            <w:tcW w:w="1261" w:type="pct"/>
          </w:tcPr>
          <w:p w14:paraId="033AA7BF" w14:textId="77777777" w:rsidR="00853797" w:rsidRDefault="00853797" w:rsidP="00BD051F">
            <w:pPr>
              <w:spacing w:line="360" w:lineRule="auto"/>
              <w:rPr>
                <w:rFonts w:cs="Arial"/>
                <w:szCs w:val="18"/>
              </w:rPr>
            </w:pPr>
          </w:p>
        </w:tc>
        <w:tc>
          <w:tcPr>
            <w:tcW w:w="1636" w:type="pct"/>
          </w:tcPr>
          <w:p w14:paraId="7C420AD2" w14:textId="77777777" w:rsidR="00853797" w:rsidRDefault="00853797" w:rsidP="00BD051F">
            <w:pPr>
              <w:spacing w:line="360" w:lineRule="auto"/>
              <w:rPr>
                <w:rFonts w:cs="Arial"/>
                <w:szCs w:val="18"/>
              </w:rPr>
            </w:pPr>
          </w:p>
        </w:tc>
        <w:tc>
          <w:tcPr>
            <w:tcW w:w="841" w:type="pct"/>
          </w:tcPr>
          <w:p w14:paraId="0CA62297" w14:textId="77777777" w:rsidR="00853797" w:rsidRDefault="00853797" w:rsidP="00BD051F">
            <w:pPr>
              <w:spacing w:line="360" w:lineRule="auto"/>
              <w:rPr>
                <w:rFonts w:cs="Arial"/>
                <w:szCs w:val="18"/>
              </w:rPr>
            </w:pPr>
          </w:p>
        </w:tc>
        <w:tc>
          <w:tcPr>
            <w:tcW w:w="655" w:type="pct"/>
          </w:tcPr>
          <w:p w14:paraId="5C89AE7B" w14:textId="77777777" w:rsidR="00853797" w:rsidRDefault="00853797" w:rsidP="00BD051F">
            <w:pPr>
              <w:spacing w:line="360" w:lineRule="auto"/>
              <w:rPr>
                <w:rFonts w:cs="Arial"/>
                <w:szCs w:val="18"/>
              </w:rPr>
            </w:pPr>
          </w:p>
        </w:tc>
        <w:tc>
          <w:tcPr>
            <w:tcW w:w="607" w:type="pct"/>
          </w:tcPr>
          <w:p w14:paraId="28F7844B" w14:textId="77777777" w:rsidR="00853797" w:rsidRDefault="00853797" w:rsidP="00BD051F">
            <w:pPr>
              <w:spacing w:line="360" w:lineRule="auto"/>
              <w:rPr>
                <w:rFonts w:cs="Arial"/>
                <w:szCs w:val="18"/>
              </w:rPr>
            </w:pPr>
          </w:p>
        </w:tc>
      </w:tr>
      <w:tr w:rsidR="00853797" w14:paraId="62FFEB7A" w14:textId="77777777" w:rsidTr="00B86AF2">
        <w:tc>
          <w:tcPr>
            <w:tcW w:w="1261" w:type="pct"/>
          </w:tcPr>
          <w:p w14:paraId="67B7ABAA" w14:textId="77777777" w:rsidR="00853797" w:rsidRDefault="00853797" w:rsidP="00BD051F">
            <w:pPr>
              <w:spacing w:line="360" w:lineRule="auto"/>
              <w:rPr>
                <w:rFonts w:cs="Arial"/>
                <w:szCs w:val="18"/>
              </w:rPr>
            </w:pPr>
          </w:p>
        </w:tc>
        <w:tc>
          <w:tcPr>
            <w:tcW w:w="1636" w:type="pct"/>
          </w:tcPr>
          <w:p w14:paraId="0C4183D5" w14:textId="77777777" w:rsidR="00853797" w:rsidRDefault="00853797" w:rsidP="00BD051F">
            <w:pPr>
              <w:spacing w:line="360" w:lineRule="auto"/>
              <w:rPr>
                <w:rFonts w:cs="Arial"/>
                <w:szCs w:val="18"/>
              </w:rPr>
            </w:pPr>
          </w:p>
        </w:tc>
        <w:tc>
          <w:tcPr>
            <w:tcW w:w="841" w:type="pct"/>
          </w:tcPr>
          <w:p w14:paraId="486B4B82" w14:textId="77777777" w:rsidR="00853797" w:rsidRDefault="00853797" w:rsidP="00BD051F">
            <w:pPr>
              <w:spacing w:line="360" w:lineRule="auto"/>
              <w:rPr>
                <w:rFonts w:cs="Arial"/>
                <w:szCs w:val="18"/>
              </w:rPr>
            </w:pPr>
          </w:p>
        </w:tc>
        <w:tc>
          <w:tcPr>
            <w:tcW w:w="655" w:type="pct"/>
          </w:tcPr>
          <w:p w14:paraId="573C9EDB" w14:textId="77777777" w:rsidR="00853797" w:rsidRDefault="00853797" w:rsidP="00BD051F">
            <w:pPr>
              <w:spacing w:line="360" w:lineRule="auto"/>
              <w:rPr>
                <w:rFonts w:cs="Arial"/>
                <w:szCs w:val="18"/>
              </w:rPr>
            </w:pPr>
          </w:p>
        </w:tc>
        <w:tc>
          <w:tcPr>
            <w:tcW w:w="607" w:type="pct"/>
          </w:tcPr>
          <w:p w14:paraId="4BA70F39" w14:textId="77777777" w:rsidR="00853797" w:rsidRDefault="00853797" w:rsidP="00BD051F">
            <w:pPr>
              <w:spacing w:line="360" w:lineRule="auto"/>
              <w:rPr>
                <w:rFonts w:cs="Arial"/>
                <w:szCs w:val="18"/>
              </w:rPr>
            </w:pPr>
          </w:p>
        </w:tc>
      </w:tr>
      <w:tr w:rsidR="00853797" w14:paraId="253C7E01" w14:textId="77777777" w:rsidTr="00B86AF2">
        <w:tc>
          <w:tcPr>
            <w:tcW w:w="1261" w:type="pct"/>
          </w:tcPr>
          <w:p w14:paraId="0EF98522" w14:textId="77777777" w:rsidR="00853797" w:rsidRDefault="00853797" w:rsidP="00BD051F">
            <w:pPr>
              <w:spacing w:line="360" w:lineRule="auto"/>
              <w:rPr>
                <w:rFonts w:cs="Arial"/>
                <w:szCs w:val="18"/>
              </w:rPr>
            </w:pPr>
          </w:p>
        </w:tc>
        <w:tc>
          <w:tcPr>
            <w:tcW w:w="1636" w:type="pct"/>
          </w:tcPr>
          <w:p w14:paraId="15752CB7" w14:textId="77777777" w:rsidR="00853797" w:rsidRDefault="00853797" w:rsidP="00BD051F">
            <w:pPr>
              <w:spacing w:line="360" w:lineRule="auto"/>
              <w:rPr>
                <w:rFonts w:cs="Arial"/>
                <w:szCs w:val="18"/>
              </w:rPr>
            </w:pPr>
          </w:p>
        </w:tc>
        <w:tc>
          <w:tcPr>
            <w:tcW w:w="841" w:type="pct"/>
          </w:tcPr>
          <w:p w14:paraId="4B412745" w14:textId="77777777" w:rsidR="00853797" w:rsidRDefault="00853797" w:rsidP="00BD051F">
            <w:pPr>
              <w:spacing w:line="360" w:lineRule="auto"/>
              <w:rPr>
                <w:rFonts w:cs="Arial"/>
                <w:szCs w:val="18"/>
              </w:rPr>
            </w:pPr>
          </w:p>
        </w:tc>
        <w:tc>
          <w:tcPr>
            <w:tcW w:w="655" w:type="pct"/>
          </w:tcPr>
          <w:p w14:paraId="1D8C6426" w14:textId="77777777" w:rsidR="00853797" w:rsidRDefault="00853797" w:rsidP="00BD051F">
            <w:pPr>
              <w:spacing w:line="360" w:lineRule="auto"/>
              <w:rPr>
                <w:rFonts w:cs="Arial"/>
                <w:szCs w:val="18"/>
              </w:rPr>
            </w:pPr>
          </w:p>
        </w:tc>
        <w:tc>
          <w:tcPr>
            <w:tcW w:w="607" w:type="pct"/>
          </w:tcPr>
          <w:p w14:paraId="2DEAD6BB" w14:textId="77777777" w:rsidR="00853797" w:rsidRDefault="00853797" w:rsidP="00BD051F">
            <w:pPr>
              <w:spacing w:line="360" w:lineRule="auto"/>
              <w:rPr>
                <w:rFonts w:cs="Arial"/>
                <w:szCs w:val="18"/>
              </w:rPr>
            </w:pPr>
          </w:p>
        </w:tc>
      </w:tr>
      <w:tr w:rsidR="00853797" w14:paraId="746F0F17" w14:textId="77777777" w:rsidTr="00B86AF2">
        <w:tc>
          <w:tcPr>
            <w:tcW w:w="1261" w:type="pct"/>
          </w:tcPr>
          <w:p w14:paraId="1CBABD70" w14:textId="77777777" w:rsidR="00853797" w:rsidRDefault="00853797" w:rsidP="00BD051F">
            <w:pPr>
              <w:spacing w:line="360" w:lineRule="auto"/>
              <w:rPr>
                <w:rFonts w:cs="Arial"/>
                <w:szCs w:val="18"/>
              </w:rPr>
            </w:pPr>
          </w:p>
        </w:tc>
        <w:tc>
          <w:tcPr>
            <w:tcW w:w="1636" w:type="pct"/>
          </w:tcPr>
          <w:p w14:paraId="430239B2" w14:textId="77777777" w:rsidR="00853797" w:rsidRDefault="00853797" w:rsidP="00BD051F">
            <w:pPr>
              <w:spacing w:line="360" w:lineRule="auto"/>
              <w:rPr>
                <w:rFonts w:cs="Arial"/>
                <w:szCs w:val="18"/>
              </w:rPr>
            </w:pPr>
          </w:p>
        </w:tc>
        <w:tc>
          <w:tcPr>
            <w:tcW w:w="841" w:type="pct"/>
          </w:tcPr>
          <w:p w14:paraId="476C2A7F" w14:textId="77777777" w:rsidR="00853797" w:rsidRDefault="00853797" w:rsidP="00BD051F">
            <w:pPr>
              <w:spacing w:line="360" w:lineRule="auto"/>
              <w:rPr>
                <w:rFonts w:cs="Arial"/>
                <w:szCs w:val="18"/>
              </w:rPr>
            </w:pPr>
          </w:p>
        </w:tc>
        <w:tc>
          <w:tcPr>
            <w:tcW w:w="655" w:type="pct"/>
          </w:tcPr>
          <w:p w14:paraId="1BA712E5" w14:textId="77777777" w:rsidR="00853797" w:rsidRDefault="00853797" w:rsidP="00BD051F">
            <w:pPr>
              <w:spacing w:line="360" w:lineRule="auto"/>
              <w:rPr>
                <w:rFonts w:cs="Arial"/>
                <w:szCs w:val="18"/>
              </w:rPr>
            </w:pPr>
          </w:p>
        </w:tc>
        <w:tc>
          <w:tcPr>
            <w:tcW w:w="607" w:type="pct"/>
          </w:tcPr>
          <w:p w14:paraId="738C9CFA" w14:textId="77777777" w:rsidR="00853797" w:rsidRDefault="00853797" w:rsidP="00BD051F">
            <w:pPr>
              <w:spacing w:line="360" w:lineRule="auto"/>
              <w:rPr>
                <w:rFonts w:cs="Arial"/>
                <w:szCs w:val="18"/>
              </w:rPr>
            </w:pPr>
          </w:p>
        </w:tc>
      </w:tr>
      <w:tr w:rsidR="00853797" w14:paraId="3CB7C506" w14:textId="77777777" w:rsidTr="00B86AF2">
        <w:tc>
          <w:tcPr>
            <w:tcW w:w="1261" w:type="pct"/>
          </w:tcPr>
          <w:p w14:paraId="63A2D153" w14:textId="77777777" w:rsidR="00853797" w:rsidRDefault="00853797" w:rsidP="00BD051F">
            <w:pPr>
              <w:spacing w:line="360" w:lineRule="auto"/>
              <w:rPr>
                <w:rFonts w:cs="Arial"/>
                <w:szCs w:val="18"/>
              </w:rPr>
            </w:pPr>
          </w:p>
        </w:tc>
        <w:tc>
          <w:tcPr>
            <w:tcW w:w="1636" w:type="pct"/>
          </w:tcPr>
          <w:p w14:paraId="7845539C" w14:textId="77777777" w:rsidR="00853797" w:rsidRDefault="00853797" w:rsidP="00BD051F">
            <w:pPr>
              <w:spacing w:line="360" w:lineRule="auto"/>
              <w:rPr>
                <w:rFonts w:cs="Arial"/>
                <w:szCs w:val="18"/>
              </w:rPr>
            </w:pPr>
          </w:p>
        </w:tc>
        <w:tc>
          <w:tcPr>
            <w:tcW w:w="841" w:type="pct"/>
          </w:tcPr>
          <w:p w14:paraId="16A58E8C" w14:textId="77777777" w:rsidR="00853797" w:rsidRDefault="00853797" w:rsidP="00BD051F">
            <w:pPr>
              <w:spacing w:line="360" w:lineRule="auto"/>
              <w:rPr>
                <w:rFonts w:cs="Arial"/>
                <w:szCs w:val="18"/>
              </w:rPr>
            </w:pPr>
          </w:p>
        </w:tc>
        <w:tc>
          <w:tcPr>
            <w:tcW w:w="655" w:type="pct"/>
          </w:tcPr>
          <w:p w14:paraId="685A4289" w14:textId="77777777" w:rsidR="00853797" w:rsidRDefault="00853797" w:rsidP="00BD051F">
            <w:pPr>
              <w:spacing w:line="360" w:lineRule="auto"/>
              <w:rPr>
                <w:rFonts w:cs="Arial"/>
                <w:szCs w:val="18"/>
              </w:rPr>
            </w:pPr>
          </w:p>
        </w:tc>
        <w:tc>
          <w:tcPr>
            <w:tcW w:w="607" w:type="pct"/>
          </w:tcPr>
          <w:p w14:paraId="69B76C04" w14:textId="77777777" w:rsidR="00853797" w:rsidRDefault="00853797" w:rsidP="00BD051F">
            <w:pPr>
              <w:spacing w:line="360" w:lineRule="auto"/>
              <w:rPr>
                <w:rFonts w:cs="Arial"/>
                <w:szCs w:val="18"/>
              </w:rPr>
            </w:pPr>
          </w:p>
        </w:tc>
      </w:tr>
    </w:tbl>
    <w:p w14:paraId="58028403" w14:textId="77777777" w:rsidR="00B77093" w:rsidRDefault="00B77093" w:rsidP="00B77093">
      <w:pPr>
        <w:pStyle w:val="BodyText"/>
      </w:pPr>
    </w:p>
    <w:p w14:paraId="59126BF9" w14:textId="3A27E429" w:rsidR="00853797" w:rsidRDefault="00853797" w:rsidP="003E5DAF">
      <w:pPr>
        <w:spacing w:after="200"/>
        <w:rPr>
          <w:b/>
          <w:bCs/>
        </w:rPr>
        <w:sectPr w:rsidR="00853797" w:rsidSect="00B86AF2">
          <w:pgSz w:w="16840" w:h="11907" w:orient="landscape" w:code="9"/>
          <w:pgMar w:top="1304" w:right="1304" w:bottom="1304" w:left="1021" w:header="709" w:footer="709" w:gutter="0"/>
          <w:cols w:space="708"/>
          <w:docGrid w:linePitch="360"/>
        </w:sectPr>
      </w:pPr>
    </w:p>
    <w:p w14:paraId="725C65D1" w14:textId="77777777" w:rsidR="00B77093" w:rsidRDefault="00B77093" w:rsidP="00B77093">
      <w:pPr>
        <w:pStyle w:val="Heading1"/>
      </w:pPr>
      <w:bookmarkStart w:id="63" w:name="_Toc73009317"/>
      <w:r>
        <w:lastRenderedPageBreak/>
        <w:t xml:space="preserve">Appendix 4 </w:t>
      </w:r>
      <w:r>
        <w:tab/>
        <w:t>Other sources of information</w:t>
      </w:r>
      <w:bookmarkEnd w:id="63"/>
    </w:p>
    <w:p w14:paraId="5DBB0646" w14:textId="77777777" w:rsidR="00B77093" w:rsidRDefault="00B77093" w:rsidP="00B77093">
      <w:pPr>
        <w:pStyle w:val="BodyText"/>
        <w:spacing w:after="120" w:line="240" w:lineRule="auto"/>
        <w:rPr>
          <w:sz w:val="22"/>
          <w:szCs w:val="22"/>
          <w:lang w:val="en-GB"/>
        </w:rPr>
      </w:pPr>
    </w:p>
    <w:p w14:paraId="6AEC954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This code of practice should be read in conjunction with other relevant publications produced by the Commission for Occupational Safety and Health and WorkSafe.</w:t>
      </w:r>
    </w:p>
    <w:p w14:paraId="11289E11" w14:textId="77777777" w:rsidR="00B77093" w:rsidRPr="00B77093" w:rsidRDefault="00B77093" w:rsidP="00B77093">
      <w:pPr>
        <w:pStyle w:val="BodyText"/>
        <w:spacing w:after="120" w:line="240" w:lineRule="auto"/>
        <w:rPr>
          <w:sz w:val="22"/>
          <w:szCs w:val="22"/>
          <w:lang w:val="en-GB"/>
        </w:rPr>
      </w:pPr>
    </w:p>
    <w:p w14:paraId="5E44A5A6" w14:textId="77777777" w:rsidR="00B77093" w:rsidRPr="00B77093" w:rsidRDefault="00B77093" w:rsidP="00B77093">
      <w:pPr>
        <w:pStyle w:val="BodyText"/>
        <w:spacing w:after="120" w:line="240" w:lineRule="auto"/>
        <w:rPr>
          <w:b/>
          <w:sz w:val="28"/>
          <w:szCs w:val="28"/>
          <w:lang w:val="en-GB"/>
        </w:rPr>
      </w:pPr>
      <w:r w:rsidRPr="00B77093">
        <w:rPr>
          <w:b/>
          <w:sz w:val="28"/>
          <w:szCs w:val="28"/>
          <w:lang w:val="en-GB"/>
        </w:rPr>
        <w:t>Legislation</w:t>
      </w:r>
    </w:p>
    <w:p w14:paraId="0A93C958" w14:textId="77777777" w:rsidR="00B77093" w:rsidRPr="00B77093" w:rsidRDefault="00B77093" w:rsidP="00B77093">
      <w:pPr>
        <w:pStyle w:val="BodyText"/>
        <w:spacing w:after="120" w:line="240" w:lineRule="auto"/>
        <w:rPr>
          <w:i/>
          <w:sz w:val="22"/>
          <w:szCs w:val="22"/>
          <w:lang w:val="en-GB"/>
        </w:rPr>
      </w:pPr>
      <w:r w:rsidRPr="00B77093">
        <w:rPr>
          <w:i/>
          <w:sz w:val="22"/>
          <w:szCs w:val="22"/>
          <w:lang w:val="en-GB"/>
        </w:rPr>
        <w:t>Occupational Safety and Health Act 1984</w:t>
      </w:r>
    </w:p>
    <w:p w14:paraId="629FE7FE" w14:textId="77777777" w:rsidR="00B77093" w:rsidRPr="00B77093" w:rsidRDefault="00026CCD" w:rsidP="00B77093">
      <w:pPr>
        <w:pStyle w:val="BodyText"/>
        <w:spacing w:after="120" w:line="240" w:lineRule="auto"/>
        <w:rPr>
          <w:i/>
          <w:sz w:val="22"/>
          <w:szCs w:val="22"/>
          <w:lang w:val="en-GB"/>
        </w:rPr>
      </w:pPr>
      <w:hyperlink r:id="rId32" w:history="1">
        <w:r w:rsidR="00B77093" w:rsidRPr="00B77093">
          <w:rPr>
            <w:rStyle w:val="Hyperlink"/>
            <w:i/>
            <w:sz w:val="22"/>
            <w:szCs w:val="22"/>
            <w:lang w:val="en-GB"/>
          </w:rPr>
          <w:t>www.legislation.wa.gov.au/legislation/statutes.nsf/law_a555.html</w:t>
        </w:r>
      </w:hyperlink>
    </w:p>
    <w:p w14:paraId="2B93EFD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Occupational Safety and Health Regulations 1996</w:t>
      </w:r>
    </w:p>
    <w:p w14:paraId="6565BD09" w14:textId="77777777" w:rsidR="00B77093" w:rsidRPr="00B77093" w:rsidRDefault="00026CCD" w:rsidP="00B77093">
      <w:pPr>
        <w:pStyle w:val="BodyText"/>
        <w:spacing w:after="120" w:line="240" w:lineRule="auto"/>
        <w:rPr>
          <w:sz w:val="22"/>
          <w:szCs w:val="22"/>
          <w:lang w:val="en-GB"/>
        </w:rPr>
      </w:pPr>
      <w:hyperlink r:id="rId33" w:history="1">
        <w:r w:rsidR="00B77093" w:rsidRPr="00B77093">
          <w:rPr>
            <w:rStyle w:val="Hyperlink"/>
            <w:sz w:val="22"/>
            <w:szCs w:val="22"/>
            <w:lang w:val="en-GB"/>
          </w:rPr>
          <w:t>www.legislation.wa.gov.au/legislation/statutes.nsf/law_s4665.html</w:t>
        </w:r>
      </w:hyperlink>
    </w:p>
    <w:p w14:paraId="0B11F49D" w14:textId="77777777" w:rsidR="00B77093" w:rsidRDefault="00B77093" w:rsidP="00B77093">
      <w:pPr>
        <w:pStyle w:val="BodyText"/>
        <w:spacing w:after="120" w:line="240" w:lineRule="auto"/>
        <w:rPr>
          <w:b/>
          <w:sz w:val="22"/>
          <w:szCs w:val="22"/>
          <w:lang w:val="en-GB"/>
        </w:rPr>
      </w:pPr>
    </w:p>
    <w:p w14:paraId="4AE1E58E" w14:textId="77777777" w:rsidR="00B77093" w:rsidRPr="00B77093" w:rsidRDefault="00B77093" w:rsidP="00B77093">
      <w:pPr>
        <w:pStyle w:val="BodyText"/>
        <w:spacing w:after="120" w:line="240" w:lineRule="auto"/>
        <w:rPr>
          <w:b/>
          <w:sz w:val="28"/>
          <w:szCs w:val="28"/>
          <w:lang w:val="en-GB"/>
        </w:rPr>
      </w:pPr>
      <w:r w:rsidRPr="00B77093">
        <w:rPr>
          <w:b/>
          <w:sz w:val="28"/>
          <w:szCs w:val="28"/>
          <w:lang w:val="en-GB"/>
        </w:rPr>
        <w:t>Codes of practice and guidance</w:t>
      </w:r>
    </w:p>
    <w:p w14:paraId="57304D1B" w14:textId="77777777" w:rsidR="00B77093" w:rsidRPr="00B77093" w:rsidRDefault="00B77093" w:rsidP="00B77093">
      <w:pPr>
        <w:pStyle w:val="BodyText"/>
        <w:spacing w:after="120" w:line="240" w:lineRule="auto"/>
        <w:rPr>
          <w:b/>
          <w:sz w:val="22"/>
          <w:szCs w:val="22"/>
          <w:lang w:val="en-GB"/>
        </w:rPr>
      </w:pPr>
      <w:r w:rsidRPr="00B77093">
        <w:rPr>
          <w:b/>
          <w:sz w:val="22"/>
          <w:szCs w:val="22"/>
          <w:lang w:val="en-GB"/>
        </w:rPr>
        <w:t>Commission for Occupational Safety and Health</w:t>
      </w:r>
    </w:p>
    <w:p w14:paraId="730ADA73" w14:textId="77777777" w:rsidR="00B77093" w:rsidRPr="00B77093" w:rsidRDefault="00B77093" w:rsidP="00690591">
      <w:pPr>
        <w:pStyle w:val="BodyText"/>
        <w:numPr>
          <w:ilvl w:val="0"/>
          <w:numId w:val="20"/>
        </w:numPr>
        <w:spacing w:after="120" w:line="240" w:lineRule="auto"/>
        <w:ind w:left="426" w:hanging="426"/>
        <w:rPr>
          <w:sz w:val="22"/>
          <w:szCs w:val="22"/>
          <w:lang w:val="en-GB"/>
        </w:rPr>
      </w:pPr>
      <w:r w:rsidRPr="00B77093">
        <w:rPr>
          <w:sz w:val="22"/>
          <w:szCs w:val="22"/>
          <w:lang w:val="en-GB"/>
        </w:rPr>
        <w:t>General duty of care in Western Australian workplaces</w:t>
      </w:r>
    </w:p>
    <w:p w14:paraId="026B5F39" w14:textId="77777777" w:rsidR="00B77093" w:rsidRPr="00B77093" w:rsidRDefault="00B77093" w:rsidP="00690591">
      <w:pPr>
        <w:pStyle w:val="BodyText"/>
        <w:numPr>
          <w:ilvl w:val="0"/>
          <w:numId w:val="20"/>
        </w:numPr>
        <w:spacing w:after="120" w:line="240" w:lineRule="auto"/>
        <w:ind w:left="426" w:hanging="426"/>
        <w:rPr>
          <w:sz w:val="22"/>
          <w:szCs w:val="22"/>
          <w:lang w:val="en-GB"/>
        </w:rPr>
      </w:pPr>
      <w:r w:rsidRPr="00B77093">
        <w:rPr>
          <w:sz w:val="22"/>
          <w:szCs w:val="22"/>
          <w:lang w:val="en-GB"/>
        </w:rPr>
        <w:t>Occupational safety and health in call centres</w:t>
      </w:r>
    </w:p>
    <w:p w14:paraId="6C30C17B" w14:textId="77777777" w:rsidR="00B77093" w:rsidRPr="00B77093" w:rsidRDefault="00B77093" w:rsidP="00690591">
      <w:pPr>
        <w:pStyle w:val="BodyText"/>
        <w:numPr>
          <w:ilvl w:val="0"/>
          <w:numId w:val="20"/>
        </w:numPr>
        <w:spacing w:after="120" w:line="240" w:lineRule="auto"/>
        <w:ind w:left="426" w:hanging="426"/>
        <w:rPr>
          <w:sz w:val="22"/>
          <w:szCs w:val="22"/>
          <w:lang w:val="en-GB"/>
        </w:rPr>
      </w:pPr>
      <w:r w:rsidRPr="00B77093">
        <w:rPr>
          <w:sz w:val="22"/>
          <w:szCs w:val="22"/>
          <w:lang w:val="en-GB"/>
        </w:rPr>
        <w:t>Dealing with bullying at work – a guide for employees</w:t>
      </w:r>
    </w:p>
    <w:p w14:paraId="257B793C" w14:textId="77777777" w:rsidR="00B77093" w:rsidRPr="00B77093" w:rsidRDefault="00B77093" w:rsidP="00690591">
      <w:pPr>
        <w:pStyle w:val="BodyText"/>
        <w:numPr>
          <w:ilvl w:val="0"/>
          <w:numId w:val="20"/>
        </w:numPr>
        <w:spacing w:after="120" w:line="240" w:lineRule="auto"/>
        <w:ind w:left="426" w:hanging="426"/>
        <w:rPr>
          <w:sz w:val="22"/>
          <w:szCs w:val="22"/>
          <w:lang w:val="en-GB"/>
        </w:rPr>
      </w:pPr>
      <w:r w:rsidRPr="00B77093">
        <w:rPr>
          <w:sz w:val="22"/>
          <w:szCs w:val="22"/>
          <w:lang w:val="en-GB"/>
        </w:rPr>
        <w:t>Working alone</w:t>
      </w:r>
    </w:p>
    <w:p w14:paraId="0CE6AC6C" w14:textId="77777777" w:rsidR="00B77093" w:rsidRPr="00B77093" w:rsidRDefault="00B77093" w:rsidP="00690591">
      <w:pPr>
        <w:pStyle w:val="BodyText"/>
        <w:numPr>
          <w:ilvl w:val="0"/>
          <w:numId w:val="20"/>
        </w:numPr>
        <w:spacing w:after="120" w:line="240" w:lineRule="auto"/>
        <w:ind w:left="426" w:hanging="426"/>
        <w:rPr>
          <w:sz w:val="22"/>
          <w:szCs w:val="22"/>
          <w:lang w:val="en-GB"/>
        </w:rPr>
      </w:pPr>
      <w:r w:rsidRPr="00B77093">
        <w:rPr>
          <w:sz w:val="22"/>
          <w:szCs w:val="22"/>
          <w:lang w:val="en-GB"/>
        </w:rPr>
        <w:t>Alcohol and other drugs at the workplace</w:t>
      </w:r>
    </w:p>
    <w:p w14:paraId="08715280" w14:textId="77777777" w:rsidR="00B77093" w:rsidRPr="00B77093" w:rsidRDefault="00B77093" w:rsidP="00690591">
      <w:pPr>
        <w:pStyle w:val="BodyText"/>
        <w:numPr>
          <w:ilvl w:val="0"/>
          <w:numId w:val="20"/>
        </w:numPr>
        <w:spacing w:after="120" w:line="240" w:lineRule="auto"/>
        <w:ind w:left="426" w:hanging="426"/>
        <w:rPr>
          <w:sz w:val="22"/>
          <w:szCs w:val="22"/>
          <w:lang w:val="en-GB"/>
        </w:rPr>
      </w:pPr>
      <w:r w:rsidRPr="00B77093">
        <w:rPr>
          <w:sz w:val="22"/>
          <w:szCs w:val="22"/>
          <w:lang w:val="en-GB"/>
        </w:rPr>
        <w:t>Preparing for emergency evacuation in the workplace</w:t>
      </w:r>
    </w:p>
    <w:p w14:paraId="7E76B2DE" w14:textId="77777777" w:rsidR="00B77093" w:rsidRPr="00B77093" w:rsidRDefault="00B77093" w:rsidP="00690591">
      <w:pPr>
        <w:pStyle w:val="BodyText"/>
        <w:numPr>
          <w:ilvl w:val="0"/>
          <w:numId w:val="20"/>
        </w:numPr>
        <w:spacing w:after="120" w:line="240" w:lineRule="auto"/>
        <w:ind w:left="426" w:hanging="426"/>
        <w:rPr>
          <w:sz w:val="22"/>
          <w:szCs w:val="22"/>
          <w:lang w:val="en-GB"/>
        </w:rPr>
      </w:pPr>
      <w:r w:rsidRPr="00B77093">
        <w:rPr>
          <w:sz w:val="22"/>
          <w:szCs w:val="22"/>
          <w:lang w:val="en-GB"/>
        </w:rPr>
        <w:t>Covert operations and dangerous operations in the Western Australia Police Service</w:t>
      </w:r>
    </w:p>
    <w:p w14:paraId="2AB8DB99" w14:textId="77777777" w:rsidR="00B77093" w:rsidRPr="00B77093" w:rsidRDefault="00B77093" w:rsidP="00690591">
      <w:pPr>
        <w:pStyle w:val="BodyText"/>
        <w:numPr>
          <w:ilvl w:val="0"/>
          <w:numId w:val="20"/>
        </w:numPr>
        <w:spacing w:after="120" w:line="240" w:lineRule="auto"/>
        <w:ind w:left="426" w:hanging="426"/>
        <w:rPr>
          <w:sz w:val="22"/>
          <w:szCs w:val="22"/>
          <w:lang w:val="en-GB"/>
        </w:rPr>
      </w:pPr>
      <w:r w:rsidRPr="00B77093">
        <w:rPr>
          <w:sz w:val="22"/>
          <w:szCs w:val="22"/>
          <w:lang w:val="en-GB"/>
        </w:rPr>
        <w:t>Formal consultative processes at the workplace: safety and health representatives, safety and health committees and resolution of safety and health issues, including consultation on PINs.</w:t>
      </w:r>
    </w:p>
    <w:p w14:paraId="10CD3442" w14:textId="77777777" w:rsidR="00B77093" w:rsidRPr="00B77093" w:rsidRDefault="00B77093" w:rsidP="00B77093">
      <w:pPr>
        <w:pStyle w:val="BodyText"/>
        <w:spacing w:after="120" w:line="240" w:lineRule="auto"/>
        <w:rPr>
          <w:sz w:val="22"/>
          <w:szCs w:val="22"/>
          <w:lang w:val="en-GB"/>
        </w:rPr>
      </w:pPr>
    </w:p>
    <w:p w14:paraId="2B5A79E1" w14:textId="77777777" w:rsidR="00B77093" w:rsidRPr="00B77093" w:rsidRDefault="00B77093" w:rsidP="00B77093">
      <w:pPr>
        <w:pStyle w:val="BodyText"/>
        <w:spacing w:after="120" w:line="240" w:lineRule="auto"/>
        <w:rPr>
          <w:b/>
          <w:sz w:val="22"/>
          <w:szCs w:val="22"/>
          <w:lang w:val="en-GB"/>
        </w:rPr>
      </w:pPr>
      <w:r w:rsidRPr="00B77093">
        <w:rPr>
          <w:b/>
          <w:sz w:val="22"/>
          <w:szCs w:val="22"/>
          <w:lang w:val="en-GB"/>
        </w:rPr>
        <w:t>WorkSafe</w:t>
      </w:r>
    </w:p>
    <w:p w14:paraId="49028587" w14:textId="77777777" w:rsidR="00B77093" w:rsidRPr="00B77093" w:rsidRDefault="00B77093" w:rsidP="00690591">
      <w:pPr>
        <w:pStyle w:val="BodyText"/>
        <w:numPr>
          <w:ilvl w:val="0"/>
          <w:numId w:val="21"/>
        </w:numPr>
        <w:spacing w:after="120" w:line="240" w:lineRule="auto"/>
        <w:ind w:left="426" w:hanging="426"/>
        <w:rPr>
          <w:b/>
          <w:sz w:val="22"/>
          <w:szCs w:val="22"/>
          <w:lang w:val="en-GB"/>
        </w:rPr>
      </w:pPr>
      <w:r w:rsidRPr="00B77093">
        <w:rPr>
          <w:sz w:val="22"/>
          <w:szCs w:val="22"/>
          <w:lang w:val="en-GB"/>
        </w:rPr>
        <w:t>The First Step – Managing hazards in the workplace</w:t>
      </w:r>
    </w:p>
    <w:p w14:paraId="00C96F41" w14:textId="77777777" w:rsidR="00B77093" w:rsidRPr="00B77093" w:rsidRDefault="00B77093" w:rsidP="00690591">
      <w:pPr>
        <w:pStyle w:val="BodyText"/>
        <w:numPr>
          <w:ilvl w:val="0"/>
          <w:numId w:val="21"/>
        </w:numPr>
        <w:spacing w:after="120" w:line="240" w:lineRule="auto"/>
        <w:ind w:left="426" w:hanging="426"/>
        <w:rPr>
          <w:b/>
          <w:sz w:val="22"/>
          <w:szCs w:val="22"/>
          <w:lang w:val="en-GB"/>
        </w:rPr>
      </w:pPr>
      <w:r w:rsidRPr="00B77093">
        <w:rPr>
          <w:sz w:val="22"/>
          <w:szCs w:val="22"/>
          <w:lang w:val="en-GB"/>
        </w:rPr>
        <w:t>Aggression in the workplace toolkits and information resources</w:t>
      </w:r>
    </w:p>
    <w:p w14:paraId="4ABDB09B" w14:textId="77777777" w:rsidR="00B77093" w:rsidRPr="00B77093" w:rsidRDefault="00B77093" w:rsidP="00690591">
      <w:pPr>
        <w:pStyle w:val="BodyText"/>
        <w:numPr>
          <w:ilvl w:val="0"/>
          <w:numId w:val="21"/>
        </w:numPr>
        <w:spacing w:after="120" w:line="240" w:lineRule="auto"/>
        <w:ind w:left="426" w:hanging="426"/>
        <w:rPr>
          <w:b/>
          <w:sz w:val="22"/>
          <w:szCs w:val="22"/>
          <w:lang w:val="en-GB"/>
        </w:rPr>
      </w:pPr>
      <w:r w:rsidRPr="00B77093">
        <w:rPr>
          <w:sz w:val="22"/>
          <w:szCs w:val="22"/>
          <w:lang w:val="en-GB"/>
        </w:rPr>
        <w:t>Aggression in the workplace – frequently asked questions</w:t>
      </w:r>
    </w:p>
    <w:p w14:paraId="6A2D19A7" w14:textId="77777777" w:rsidR="00B77093" w:rsidRPr="00B77093" w:rsidRDefault="00B77093" w:rsidP="00690591">
      <w:pPr>
        <w:pStyle w:val="BodyText"/>
        <w:numPr>
          <w:ilvl w:val="0"/>
          <w:numId w:val="21"/>
        </w:numPr>
        <w:spacing w:after="120" w:line="240" w:lineRule="auto"/>
        <w:ind w:left="426" w:hanging="426"/>
        <w:rPr>
          <w:b/>
          <w:sz w:val="22"/>
          <w:szCs w:val="22"/>
          <w:lang w:val="en-GB"/>
        </w:rPr>
      </w:pPr>
      <w:r w:rsidRPr="00B77093">
        <w:rPr>
          <w:sz w:val="22"/>
          <w:szCs w:val="22"/>
          <w:lang w:val="en-GB"/>
        </w:rPr>
        <w:t>Introduction to aggression in the workplace.</w:t>
      </w:r>
    </w:p>
    <w:p w14:paraId="5F3DFDD3" w14:textId="77777777" w:rsidR="00B77093" w:rsidRPr="00B77093" w:rsidRDefault="00B77093" w:rsidP="00B77093">
      <w:pPr>
        <w:pStyle w:val="BodyText"/>
        <w:spacing w:after="120" w:line="240" w:lineRule="auto"/>
        <w:rPr>
          <w:b/>
          <w:sz w:val="22"/>
          <w:szCs w:val="22"/>
          <w:lang w:val="en-GB"/>
        </w:rPr>
      </w:pPr>
    </w:p>
    <w:p w14:paraId="683F5F8B" w14:textId="77777777" w:rsidR="00B77093" w:rsidRPr="00B77093" w:rsidRDefault="00B77093" w:rsidP="00B77093">
      <w:pPr>
        <w:pStyle w:val="BodyText"/>
        <w:spacing w:after="120" w:line="240" w:lineRule="auto"/>
        <w:rPr>
          <w:b/>
          <w:sz w:val="22"/>
          <w:szCs w:val="22"/>
          <w:lang w:val="en-GB"/>
        </w:rPr>
      </w:pPr>
      <w:r w:rsidRPr="00B77093">
        <w:rPr>
          <w:b/>
          <w:sz w:val="22"/>
          <w:szCs w:val="22"/>
          <w:lang w:val="en-GB"/>
        </w:rPr>
        <w:t>Safety Bulletins</w:t>
      </w:r>
    </w:p>
    <w:p w14:paraId="624133CE" w14:textId="77777777" w:rsidR="00B77093" w:rsidRPr="00B77093" w:rsidRDefault="00B77093" w:rsidP="00690591">
      <w:pPr>
        <w:pStyle w:val="BodyText"/>
        <w:numPr>
          <w:ilvl w:val="0"/>
          <w:numId w:val="21"/>
        </w:numPr>
        <w:spacing w:after="120" w:line="240" w:lineRule="auto"/>
        <w:ind w:left="426" w:hanging="426"/>
        <w:rPr>
          <w:b/>
          <w:sz w:val="22"/>
          <w:szCs w:val="22"/>
          <w:lang w:val="en-GB"/>
        </w:rPr>
      </w:pPr>
      <w:r w:rsidRPr="00B77093">
        <w:rPr>
          <w:sz w:val="22"/>
          <w:szCs w:val="22"/>
          <w:lang w:val="en-GB"/>
        </w:rPr>
        <w:t>General duty of care</w:t>
      </w:r>
    </w:p>
    <w:p w14:paraId="7A6D5DA5" w14:textId="77777777" w:rsidR="00B77093" w:rsidRPr="00B77093" w:rsidRDefault="00B77093" w:rsidP="00690591">
      <w:pPr>
        <w:pStyle w:val="BodyText"/>
        <w:numPr>
          <w:ilvl w:val="0"/>
          <w:numId w:val="21"/>
        </w:numPr>
        <w:spacing w:after="120" w:line="240" w:lineRule="auto"/>
        <w:ind w:left="426" w:hanging="426"/>
        <w:rPr>
          <w:b/>
          <w:sz w:val="22"/>
          <w:szCs w:val="22"/>
          <w:lang w:val="en-GB"/>
        </w:rPr>
      </w:pPr>
      <w:r w:rsidRPr="00B77093">
        <w:rPr>
          <w:sz w:val="22"/>
          <w:szCs w:val="22"/>
          <w:lang w:val="en-GB"/>
        </w:rPr>
        <w:t>Labour hire industry and duty of care</w:t>
      </w:r>
    </w:p>
    <w:p w14:paraId="50AE6DCA" w14:textId="77777777" w:rsidR="00B77093" w:rsidRPr="00B77093" w:rsidRDefault="00B77093" w:rsidP="00690591">
      <w:pPr>
        <w:pStyle w:val="BodyText"/>
        <w:numPr>
          <w:ilvl w:val="0"/>
          <w:numId w:val="21"/>
        </w:numPr>
        <w:spacing w:after="120" w:line="240" w:lineRule="auto"/>
        <w:ind w:left="426" w:hanging="426"/>
        <w:rPr>
          <w:sz w:val="22"/>
          <w:szCs w:val="22"/>
          <w:lang w:val="en-GB"/>
        </w:rPr>
      </w:pPr>
      <w:r w:rsidRPr="00B77093">
        <w:rPr>
          <w:sz w:val="22"/>
          <w:szCs w:val="22"/>
          <w:lang w:val="en-GB"/>
        </w:rPr>
        <w:t>Electing safety and health representatives</w:t>
      </w:r>
    </w:p>
    <w:p w14:paraId="4EB6B91F" w14:textId="77777777" w:rsidR="00B77093" w:rsidRPr="00B77093" w:rsidRDefault="00B77093" w:rsidP="00690591">
      <w:pPr>
        <w:pStyle w:val="BodyText"/>
        <w:numPr>
          <w:ilvl w:val="0"/>
          <w:numId w:val="21"/>
        </w:numPr>
        <w:spacing w:after="120" w:line="240" w:lineRule="auto"/>
        <w:ind w:left="426" w:hanging="426"/>
        <w:rPr>
          <w:sz w:val="22"/>
          <w:szCs w:val="22"/>
          <w:lang w:val="en-GB"/>
        </w:rPr>
      </w:pPr>
      <w:r w:rsidRPr="00B77093">
        <w:rPr>
          <w:sz w:val="22"/>
          <w:szCs w:val="22"/>
          <w:lang w:val="en-GB"/>
        </w:rPr>
        <w:t>Establishing safety and health committees</w:t>
      </w:r>
    </w:p>
    <w:p w14:paraId="32C9BCA9" w14:textId="0BC5E619" w:rsidR="00B77093" w:rsidRPr="00B80628" w:rsidRDefault="00B77093" w:rsidP="00B77093">
      <w:pPr>
        <w:pStyle w:val="BodyText"/>
        <w:numPr>
          <w:ilvl w:val="0"/>
          <w:numId w:val="21"/>
        </w:numPr>
        <w:spacing w:after="120" w:line="240" w:lineRule="auto"/>
        <w:ind w:left="426" w:hanging="426"/>
        <w:rPr>
          <w:sz w:val="22"/>
          <w:szCs w:val="22"/>
          <w:lang w:val="en-GB"/>
        </w:rPr>
      </w:pPr>
      <w:r w:rsidRPr="00B77093">
        <w:rPr>
          <w:sz w:val="22"/>
          <w:szCs w:val="22"/>
          <w:lang w:val="en-GB"/>
        </w:rPr>
        <w:t>Personal improvement notice.</w:t>
      </w:r>
    </w:p>
    <w:p w14:paraId="5DF57084" w14:textId="77777777" w:rsidR="00FC3CE5" w:rsidRDefault="00FC3CE5" w:rsidP="00B77093">
      <w:pPr>
        <w:pStyle w:val="BodyText"/>
        <w:spacing w:after="120" w:line="240" w:lineRule="auto"/>
        <w:rPr>
          <w:b/>
          <w:sz w:val="28"/>
          <w:szCs w:val="28"/>
          <w:lang w:val="en-GB"/>
        </w:rPr>
      </w:pPr>
    </w:p>
    <w:p w14:paraId="005780A8" w14:textId="3CBAC588" w:rsidR="00B77093" w:rsidRDefault="00B77093" w:rsidP="00B77093">
      <w:pPr>
        <w:pStyle w:val="BodyText"/>
        <w:spacing w:after="120" w:line="240" w:lineRule="auto"/>
        <w:rPr>
          <w:b/>
          <w:sz w:val="28"/>
          <w:szCs w:val="28"/>
          <w:lang w:val="en-GB"/>
        </w:rPr>
      </w:pPr>
      <w:r w:rsidRPr="00B77093">
        <w:rPr>
          <w:b/>
          <w:sz w:val="28"/>
          <w:szCs w:val="28"/>
          <w:lang w:val="en-GB"/>
        </w:rPr>
        <w:lastRenderedPageBreak/>
        <w:t>Government agencies and organisations</w:t>
      </w:r>
    </w:p>
    <w:p w14:paraId="6438C0EE" w14:textId="77777777" w:rsidR="00FC3CE5" w:rsidRPr="00B77093" w:rsidRDefault="00FC3CE5" w:rsidP="00B77093">
      <w:pPr>
        <w:pStyle w:val="BodyText"/>
        <w:spacing w:after="120" w:line="240" w:lineRule="auto"/>
        <w:rPr>
          <w:b/>
          <w:sz w:val="28"/>
          <w:szCs w:val="28"/>
          <w:lang w:val="en-GB"/>
        </w:rPr>
      </w:pPr>
    </w:p>
    <w:p w14:paraId="5C001C5B" w14:textId="726D40C3" w:rsidR="00B80628" w:rsidRDefault="00B80628" w:rsidP="00B77093">
      <w:pPr>
        <w:pStyle w:val="BodyText"/>
        <w:spacing w:after="120" w:line="240" w:lineRule="auto"/>
        <w:rPr>
          <w:b/>
          <w:sz w:val="22"/>
          <w:szCs w:val="22"/>
          <w:lang w:val="en-GB"/>
        </w:rPr>
      </w:pPr>
      <w:r>
        <w:rPr>
          <w:b/>
          <w:sz w:val="22"/>
          <w:szCs w:val="22"/>
          <w:lang w:val="en-GB"/>
        </w:rPr>
        <w:t>Australian Human Rights Commission</w:t>
      </w:r>
    </w:p>
    <w:p w14:paraId="645A639C" w14:textId="2E810BD5" w:rsidR="00B80628" w:rsidRDefault="00B80628" w:rsidP="00B77093">
      <w:pPr>
        <w:pStyle w:val="BodyText"/>
        <w:spacing w:after="120" w:line="240" w:lineRule="auto"/>
        <w:rPr>
          <w:sz w:val="22"/>
          <w:szCs w:val="22"/>
          <w:lang w:val="en-GB"/>
        </w:rPr>
      </w:pPr>
      <w:r w:rsidRPr="00B80628">
        <w:rPr>
          <w:sz w:val="22"/>
          <w:szCs w:val="22"/>
          <w:lang w:val="en-GB"/>
        </w:rPr>
        <w:t xml:space="preserve">Level 3, 175 Pitt Street </w:t>
      </w:r>
    </w:p>
    <w:p w14:paraId="27AFC7BE" w14:textId="34175B07" w:rsidR="00B80628" w:rsidRDefault="00B80628" w:rsidP="00B77093">
      <w:pPr>
        <w:pStyle w:val="BodyText"/>
        <w:spacing w:after="120" w:line="240" w:lineRule="auto"/>
        <w:rPr>
          <w:sz w:val="22"/>
          <w:szCs w:val="22"/>
          <w:lang w:val="en-GB"/>
        </w:rPr>
      </w:pPr>
      <w:r>
        <w:rPr>
          <w:sz w:val="22"/>
          <w:szCs w:val="22"/>
          <w:lang w:val="en-GB"/>
        </w:rPr>
        <w:t>SYDNEY NSW 2000</w:t>
      </w:r>
    </w:p>
    <w:p w14:paraId="7F0BF468" w14:textId="28DF2898" w:rsidR="00B80628" w:rsidRDefault="00B80628" w:rsidP="00B77093">
      <w:pPr>
        <w:pStyle w:val="BodyText"/>
        <w:spacing w:after="120" w:line="240" w:lineRule="auto"/>
        <w:rPr>
          <w:sz w:val="22"/>
          <w:szCs w:val="22"/>
          <w:lang w:val="en-GB"/>
        </w:rPr>
      </w:pPr>
      <w:r>
        <w:rPr>
          <w:sz w:val="22"/>
          <w:szCs w:val="22"/>
          <w:lang w:val="en-GB"/>
        </w:rPr>
        <w:t>Tel. 1300 369 711</w:t>
      </w:r>
    </w:p>
    <w:p w14:paraId="14251D99" w14:textId="32CBE926" w:rsidR="00B80628" w:rsidRDefault="00B80628" w:rsidP="00B77093">
      <w:pPr>
        <w:pStyle w:val="BodyText"/>
        <w:spacing w:after="120" w:line="240" w:lineRule="auto"/>
        <w:rPr>
          <w:sz w:val="22"/>
          <w:szCs w:val="22"/>
          <w:lang w:val="en-GB"/>
        </w:rPr>
      </w:pPr>
      <w:r>
        <w:rPr>
          <w:sz w:val="22"/>
          <w:szCs w:val="22"/>
          <w:lang w:val="en-GB"/>
        </w:rPr>
        <w:t xml:space="preserve">Web: </w:t>
      </w:r>
      <w:hyperlink r:id="rId34" w:history="1">
        <w:r w:rsidRPr="004B3A81">
          <w:rPr>
            <w:rStyle w:val="Hyperlink"/>
            <w:sz w:val="22"/>
            <w:szCs w:val="22"/>
            <w:lang w:val="en-GB"/>
          </w:rPr>
          <w:t>www.humanrights.gov.au</w:t>
        </w:r>
      </w:hyperlink>
    </w:p>
    <w:p w14:paraId="13561574" w14:textId="5B8C3EE8" w:rsidR="00B80628" w:rsidRDefault="00B80628" w:rsidP="00B77093">
      <w:pPr>
        <w:pStyle w:val="BodyText"/>
        <w:spacing w:after="120" w:line="240" w:lineRule="auto"/>
        <w:rPr>
          <w:b/>
          <w:sz w:val="22"/>
          <w:szCs w:val="22"/>
          <w:lang w:val="en-GB"/>
        </w:rPr>
      </w:pPr>
    </w:p>
    <w:p w14:paraId="37EF57AB" w14:textId="23FBF0EA" w:rsidR="00B77093" w:rsidRPr="00B77093" w:rsidRDefault="00B77093" w:rsidP="00B77093">
      <w:pPr>
        <w:pStyle w:val="BodyText"/>
        <w:spacing w:after="120" w:line="240" w:lineRule="auto"/>
        <w:rPr>
          <w:b/>
          <w:sz w:val="22"/>
          <w:szCs w:val="22"/>
          <w:lang w:val="en-GB"/>
        </w:rPr>
      </w:pPr>
      <w:r w:rsidRPr="00B77093">
        <w:rPr>
          <w:b/>
          <w:sz w:val="22"/>
          <w:szCs w:val="22"/>
          <w:lang w:val="en-GB"/>
        </w:rPr>
        <w:t xml:space="preserve">Chamber of Commerce and Industry </w:t>
      </w:r>
    </w:p>
    <w:p w14:paraId="7402FC28"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18 Hay Street</w:t>
      </w:r>
    </w:p>
    <w:p w14:paraId="31908C3C"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EAST PERTH WA 6004</w:t>
      </w:r>
    </w:p>
    <w:p w14:paraId="11609D76"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Tel. 1300 422 492</w:t>
      </w:r>
    </w:p>
    <w:p w14:paraId="42856C2B"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xml:space="preserve">Web: </w:t>
      </w:r>
      <w:hyperlink r:id="rId35" w:history="1">
        <w:r w:rsidRPr="00B77093">
          <w:rPr>
            <w:rStyle w:val="Hyperlink"/>
            <w:sz w:val="22"/>
            <w:szCs w:val="22"/>
            <w:lang w:val="en-GB"/>
          </w:rPr>
          <w:t>www.cciwa.com</w:t>
        </w:r>
      </w:hyperlink>
    </w:p>
    <w:p w14:paraId="13937F39" w14:textId="54476CDD" w:rsidR="00B77093" w:rsidRDefault="00B77093" w:rsidP="00B77093">
      <w:pPr>
        <w:pStyle w:val="BodyText"/>
        <w:spacing w:after="120" w:line="240" w:lineRule="auto"/>
        <w:rPr>
          <w:sz w:val="22"/>
          <w:szCs w:val="22"/>
          <w:lang w:val="en-GB"/>
        </w:rPr>
      </w:pPr>
    </w:p>
    <w:p w14:paraId="53283732" w14:textId="5E0405F3" w:rsidR="00B80628" w:rsidRDefault="00B80628" w:rsidP="00B77093">
      <w:pPr>
        <w:pStyle w:val="BodyText"/>
        <w:spacing w:after="120" w:line="240" w:lineRule="auto"/>
        <w:rPr>
          <w:b/>
          <w:sz w:val="22"/>
          <w:szCs w:val="22"/>
          <w:lang w:val="en-GB"/>
        </w:rPr>
      </w:pPr>
      <w:r>
        <w:rPr>
          <w:b/>
          <w:sz w:val="22"/>
          <w:szCs w:val="22"/>
          <w:lang w:val="en-GB"/>
        </w:rPr>
        <w:t xml:space="preserve">Equal Opportunity Commission </w:t>
      </w:r>
    </w:p>
    <w:p w14:paraId="2992F81B" w14:textId="7B708120" w:rsidR="00B80628" w:rsidRDefault="00B80628" w:rsidP="00B77093">
      <w:pPr>
        <w:pStyle w:val="BodyText"/>
        <w:spacing w:after="120" w:line="240" w:lineRule="auto"/>
        <w:rPr>
          <w:sz w:val="22"/>
          <w:szCs w:val="22"/>
          <w:lang w:val="en-GB"/>
        </w:rPr>
      </w:pPr>
      <w:r>
        <w:rPr>
          <w:sz w:val="22"/>
          <w:szCs w:val="22"/>
          <w:lang w:val="en-GB"/>
        </w:rPr>
        <w:t>Albert Facey House</w:t>
      </w:r>
    </w:p>
    <w:p w14:paraId="2616B56B" w14:textId="7406FCE3" w:rsidR="00B80628" w:rsidRDefault="00B80628" w:rsidP="00B77093">
      <w:pPr>
        <w:pStyle w:val="BodyText"/>
        <w:spacing w:after="120" w:line="240" w:lineRule="auto"/>
        <w:rPr>
          <w:sz w:val="22"/>
          <w:szCs w:val="22"/>
          <w:lang w:val="en-GB"/>
        </w:rPr>
      </w:pPr>
      <w:r>
        <w:rPr>
          <w:sz w:val="22"/>
          <w:szCs w:val="22"/>
          <w:lang w:val="en-GB"/>
        </w:rPr>
        <w:t>469 Wellington Street</w:t>
      </w:r>
    </w:p>
    <w:p w14:paraId="1799A182" w14:textId="62C65981" w:rsidR="00B80628" w:rsidRDefault="00B80628" w:rsidP="00B77093">
      <w:pPr>
        <w:pStyle w:val="BodyText"/>
        <w:spacing w:after="120" w:line="240" w:lineRule="auto"/>
        <w:rPr>
          <w:sz w:val="22"/>
          <w:szCs w:val="22"/>
          <w:lang w:val="en-GB"/>
        </w:rPr>
      </w:pPr>
      <w:r>
        <w:rPr>
          <w:sz w:val="22"/>
          <w:szCs w:val="22"/>
          <w:lang w:val="en-GB"/>
        </w:rPr>
        <w:t>PERTH WA 6000</w:t>
      </w:r>
    </w:p>
    <w:p w14:paraId="6E649E00" w14:textId="6A74623F" w:rsidR="00B80628" w:rsidRPr="00B80628" w:rsidRDefault="00B80628" w:rsidP="00B77093">
      <w:pPr>
        <w:pStyle w:val="BodyText"/>
        <w:spacing w:after="120" w:line="240" w:lineRule="auto"/>
        <w:rPr>
          <w:sz w:val="22"/>
          <w:szCs w:val="22"/>
          <w:lang w:val="en-GB"/>
        </w:rPr>
      </w:pPr>
      <w:r>
        <w:rPr>
          <w:sz w:val="22"/>
          <w:szCs w:val="22"/>
          <w:lang w:val="en-GB"/>
        </w:rPr>
        <w:t>Tel. (08) 9216 3900</w:t>
      </w:r>
    </w:p>
    <w:p w14:paraId="7807D171" w14:textId="1DAB4492" w:rsidR="00B80628" w:rsidRDefault="00B80628" w:rsidP="00B77093">
      <w:pPr>
        <w:pStyle w:val="BodyText"/>
        <w:spacing w:after="120" w:line="240" w:lineRule="auto"/>
        <w:rPr>
          <w:sz w:val="22"/>
          <w:szCs w:val="22"/>
          <w:lang w:val="en-GB"/>
        </w:rPr>
      </w:pPr>
      <w:r w:rsidRPr="00B80628">
        <w:rPr>
          <w:sz w:val="22"/>
          <w:szCs w:val="22"/>
          <w:lang w:val="en-GB"/>
        </w:rPr>
        <w:t xml:space="preserve">Web: </w:t>
      </w:r>
      <w:hyperlink r:id="rId36" w:history="1">
        <w:r w:rsidRPr="004B3A81">
          <w:rPr>
            <w:rStyle w:val="Hyperlink"/>
            <w:sz w:val="22"/>
            <w:szCs w:val="22"/>
            <w:lang w:val="en-GB"/>
          </w:rPr>
          <w:t>www.eoc.wa.gov.au</w:t>
        </w:r>
      </w:hyperlink>
    </w:p>
    <w:p w14:paraId="4E7264FD" w14:textId="240EE55A" w:rsidR="00B80628" w:rsidRDefault="00B80628" w:rsidP="00B77093">
      <w:pPr>
        <w:pStyle w:val="BodyText"/>
        <w:spacing w:after="120" w:line="240" w:lineRule="auto"/>
        <w:rPr>
          <w:sz w:val="22"/>
          <w:szCs w:val="22"/>
          <w:lang w:val="en-GB"/>
        </w:rPr>
      </w:pPr>
    </w:p>
    <w:p w14:paraId="6A816FDB" w14:textId="5CAD981F" w:rsidR="00B80628" w:rsidRDefault="00B80628" w:rsidP="00B77093">
      <w:pPr>
        <w:pStyle w:val="BodyText"/>
        <w:spacing w:after="120" w:line="240" w:lineRule="auto"/>
        <w:rPr>
          <w:b/>
          <w:sz w:val="22"/>
          <w:szCs w:val="22"/>
          <w:lang w:val="en-GB"/>
        </w:rPr>
      </w:pPr>
      <w:r>
        <w:rPr>
          <w:b/>
          <w:sz w:val="22"/>
          <w:szCs w:val="22"/>
          <w:lang w:val="en-GB"/>
        </w:rPr>
        <w:t>Mental Health Commission</w:t>
      </w:r>
    </w:p>
    <w:p w14:paraId="0AB1CE55" w14:textId="5397A635" w:rsidR="00B80628" w:rsidRDefault="00B80628" w:rsidP="00B77093">
      <w:pPr>
        <w:pStyle w:val="BodyText"/>
        <w:spacing w:after="120" w:line="240" w:lineRule="auto"/>
        <w:rPr>
          <w:sz w:val="22"/>
          <w:szCs w:val="22"/>
          <w:lang w:val="en-GB"/>
        </w:rPr>
      </w:pPr>
      <w:r>
        <w:rPr>
          <w:sz w:val="22"/>
          <w:szCs w:val="22"/>
          <w:lang w:val="en-GB"/>
        </w:rPr>
        <w:t xml:space="preserve">Level 1, 1 Nash Street </w:t>
      </w:r>
    </w:p>
    <w:p w14:paraId="7BD026F4" w14:textId="3D284A1E" w:rsidR="00B80628" w:rsidRDefault="00B80628" w:rsidP="00B77093">
      <w:pPr>
        <w:pStyle w:val="BodyText"/>
        <w:spacing w:after="120" w:line="240" w:lineRule="auto"/>
        <w:rPr>
          <w:sz w:val="22"/>
          <w:szCs w:val="22"/>
          <w:lang w:val="en-GB"/>
        </w:rPr>
      </w:pPr>
      <w:r>
        <w:rPr>
          <w:sz w:val="22"/>
          <w:szCs w:val="22"/>
          <w:lang w:val="en-GB"/>
        </w:rPr>
        <w:t>PERTH WA 6000</w:t>
      </w:r>
    </w:p>
    <w:p w14:paraId="4DB0290E" w14:textId="3376ABFD" w:rsidR="00B80628" w:rsidRDefault="00B80628" w:rsidP="00B77093">
      <w:pPr>
        <w:pStyle w:val="BodyText"/>
        <w:spacing w:after="120" w:line="240" w:lineRule="auto"/>
        <w:rPr>
          <w:sz w:val="22"/>
          <w:szCs w:val="22"/>
          <w:lang w:val="en-GB"/>
        </w:rPr>
      </w:pPr>
      <w:r>
        <w:rPr>
          <w:sz w:val="22"/>
          <w:szCs w:val="22"/>
          <w:lang w:val="en-GB"/>
        </w:rPr>
        <w:t>Tel. (08) 6553 0600</w:t>
      </w:r>
    </w:p>
    <w:p w14:paraId="6AB0CBE5" w14:textId="2F5BB3CD" w:rsidR="00B80628" w:rsidRPr="00B80628" w:rsidRDefault="00B80628" w:rsidP="00B77093">
      <w:pPr>
        <w:pStyle w:val="BodyText"/>
        <w:spacing w:after="120" w:line="240" w:lineRule="auto"/>
        <w:rPr>
          <w:sz w:val="22"/>
          <w:szCs w:val="22"/>
          <w:lang w:val="en-GB"/>
        </w:rPr>
      </w:pPr>
      <w:r>
        <w:rPr>
          <w:sz w:val="22"/>
          <w:szCs w:val="22"/>
          <w:lang w:val="en-GB"/>
        </w:rPr>
        <w:t>Web: www.mhc.wa.gov.au</w:t>
      </w:r>
    </w:p>
    <w:p w14:paraId="0E6092E8" w14:textId="65D5009A" w:rsidR="00B80628" w:rsidRDefault="00B80628" w:rsidP="00B77093">
      <w:pPr>
        <w:pStyle w:val="BodyText"/>
        <w:spacing w:after="120" w:line="240" w:lineRule="auto"/>
        <w:rPr>
          <w:b/>
          <w:sz w:val="22"/>
          <w:szCs w:val="22"/>
          <w:lang w:val="en-GB"/>
        </w:rPr>
      </w:pPr>
    </w:p>
    <w:p w14:paraId="1C8459C4" w14:textId="57274C61" w:rsidR="00B77093" w:rsidRPr="00B77093" w:rsidRDefault="00B77093" w:rsidP="00B77093">
      <w:pPr>
        <w:pStyle w:val="BodyText"/>
        <w:spacing w:after="120" w:line="240" w:lineRule="auto"/>
        <w:rPr>
          <w:b/>
          <w:sz w:val="22"/>
          <w:szCs w:val="22"/>
          <w:lang w:val="en-GB"/>
        </w:rPr>
      </w:pPr>
      <w:r w:rsidRPr="00B77093">
        <w:rPr>
          <w:b/>
          <w:sz w:val="22"/>
          <w:szCs w:val="22"/>
          <w:lang w:val="en-GB"/>
        </w:rPr>
        <w:t>Office of Multicultural Interests</w:t>
      </w:r>
    </w:p>
    <w:p w14:paraId="1C74868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Gordon Stephenson House</w:t>
      </w:r>
    </w:p>
    <w:p w14:paraId="3D5A9A9A"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140 William Street</w:t>
      </w:r>
    </w:p>
    <w:p w14:paraId="57E9D571"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PERTH WA 6000</w:t>
      </w:r>
    </w:p>
    <w:p w14:paraId="40AE458A"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Tel. (08) 6551 8700</w:t>
      </w:r>
    </w:p>
    <w:p w14:paraId="78AE91C7"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xml:space="preserve">Web: </w:t>
      </w:r>
      <w:hyperlink r:id="rId37" w:history="1">
        <w:r w:rsidRPr="00B77093">
          <w:rPr>
            <w:rStyle w:val="Hyperlink"/>
            <w:sz w:val="22"/>
            <w:szCs w:val="22"/>
            <w:lang w:val="en-GB"/>
          </w:rPr>
          <w:t>www.omi.wa.gov.au</w:t>
        </w:r>
      </w:hyperlink>
    </w:p>
    <w:p w14:paraId="5C1B668B" w14:textId="77777777" w:rsidR="00B77093" w:rsidRPr="00B77093" w:rsidRDefault="00B77093" w:rsidP="00B77093">
      <w:pPr>
        <w:pStyle w:val="BodyText"/>
        <w:spacing w:after="120" w:line="240" w:lineRule="auto"/>
        <w:rPr>
          <w:sz w:val="22"/>
          <w:szCs w:val="22"/>
          <w:lang w:val="en-GB"/>
        </w:rPr>
      </w:pPr>
    </w:p>
    <w:p w14:paraId="2239C807" w14:textId="77777777" w:rsidR="00B77093" w:rsidRPr="00B77093" w:rsidRDefault="00B77093" w:rsidP="00B77093">
      <w:pPr>
        <w:pStyle w:val="BodyText"/>
        <w:spacing w:after="120" w:line="240" w:lineRule="auto"/>
        <w:rPr>
          <w:b/>
          <w:sz w:val="22"/>
          <w:szCs w:val="22"/>
          <w:lang w:val="en-GB"/>
        </w:rPr>
      </w:pPr>
      <w:r w:rsidRPr="00B77093">
        <w:rPr>
          <w:b/>
          <w:sz w:val="22"/>
          <w:szCs w:val="22"/>
          <w:lang w:val="en-GB"/>
        </w:rPr>
        <w:t>UnionsWA</w:t>
      </w:r>
    </w:p>
    <w:p w14:paraId="1DBB6CBE"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Level 4, 445 Hay Street</w:t>
      </w:r>
    </w:p>
    <w:p w14:paraId="3A477157"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PERTH WA 6000</w:t>
      </w:r>
    </w:p>
    <w:p w14:paraId="61D3F8E9"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Tel. (08) 9328 7877</w:t>
      </w:r>
    </w:p>
    <w:p w14:paraId="69E33E06" w14:textId="1F240614" w:rsidR="00B77093" w:rsidRDefault="00B77093" w:rsidP="00B77093">
      <w:pPr>
        <w:pStyle w:val="BodyText"/>
        <w:spacing w:after="120" w:line="240" w:lineRule="auto"/>
        <w:rPr>
          <w:sz w:val="22"/>
          <w:szCs w:val="22"/>
          <w:lang w:val="en-GB"/>
        </w:rPr>
      </w:pPr>
      <w:r w:rsidRPr="00B77093">
        <w:rPr>
          <w:sz w:val="22"/>
          <w:szCs w:val="22"/>
          <w:lang w:val="en-GB"/>
        </w:rPr>
        <w:lastRenderedPageBreak/>
        <w:t xml:space="preserve">Web: </w:t>
      </w:r>
      <w:hyperlink r:id="rId38" w:history="1">
        <w:r w:rsidRPr="00B77093">
          <w:rPr>
            <w:rStyle w:val="Hyperlink"/>
            <w:sz w:val="22"/>
            <w:szCs w:val="22"/>
            <w:lang w:val="en-GB"/>
          </w:rPr>
          <w:t>www.unionswa.com.au</w:t>
        </w:r>
      </w:hyperlink>
    </w:p>
    <w:p w14:paraId="4A781859" w14:textId="77777777" w:rsidR="00B80628" w:rsidRPr="00B77093" w:rsidRDefault="00B80628" w:rsidP="00B77093">
      <w:pPr>
        <w:pStyle w:val="BodyText"/>
        <w:spacing w:after="120" w:line="240" w:lineRule="auto"/>
        <w:rPr>
          <w:sz w:val="22"/>
          <w:szCs w:val="22"/>
          <w:lang w:val="en-GB"/>
        </w:rPr>
      </w:pPr>
    </w:p>
    <w:p w14:paraId="4DCF64BD" w14:textId="77777777" w:rsidR="00B77093" w:rsidRPr="00B77093" w:rsidRDefault="00B77093" w:rsidP="00B77093">
      <w:pPr>
        <w:pStyle w:val="BodyText"/>
        <w:spacing w:after="120" w:line="240" w:lineRule="auto"/>
        <w:rPr>
          <w:b/>
          <w:sz w:val="22"/>
          <w:szCs w:val="22"/>
          <w:lang w:val="en-GB"/>
        </w:rPr>
      </w:pPr>
      <w:r w:rsidRPr="00B77093">
        <w:rPr>
          <w:b/>
          <w:sz w:val="22"/>
          <w:szCs w:val="22"/>
          <w:lang w:val="en-GB"/>
        </w:rPr>
        <w:t>WA Police – assistance</w:t>
      </w:r>
    </w:p>
    <w:p w14:paraId="28588A77"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Tel. 131 444</w:t>
      </w:r>
    </w:p>
    <w:p w14:paraId="67C4CEF8"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xml:space="preserve">Web: </w:t>
      </w:r>
      <w:hyperlink r:id="rId39" w:history="1">
        <w:r w:rsidRPr="00B77093">
          <w:rPr>
            <w:rStyle w:val="Hyperlink"/>
            <w:sz w:val="22"/>
            <w:szCs w:val="22"/>
            <w:lang w:val="en-GB"/>
          </w:rPr>
          <w:t>www.police.wa.gov.au/Contact-Us</w:t>
        </w:r>
      </w:hyperlink>
    </w:p>
    <w:p w14:paraId="592AFFFB" w14:textId="77777777" w:rsidR="00B80628" w:rsidRPr="00B77093" w:rsidRDefault="00B80628" w:rsidP="00B77093">
      <w:pPr>
        <w:pStyle w:val="BodyText"/>
        <w:spacing w:after="120" w:line="240" w:lineRule="auto"/>
        <w:rPr>
          <w:sz w:val="22"/>
          <w:szCs w:val="22"/>
          <w:lang w:val="en-GB"/>
        </w:rPr>
      </w:pPr>
    </w:p>
    <w:p w14:paraId="64716911" w14:textId="77777777" w:rsidR="00B77093" w:rsidRPr="00B77093" w:rsidRDefault="00B77093" w:rsidP="00B77093">
      <w:pPr>
        <w:pStyle w:val="BodyText"/>
        <w:spacing w:after="120" w:line="240" w:lineRule="auto"/>
        <w:rPr>
          <w:b/>
          <w:sz w:val="22"/>
          <w:szCs w:val="22"/>
          <w:lang w:val="en-GB"/>
        </w:rPr>
      </w:pPr>
      <w:r w:rsidRPr="00B77093">
        <w:rPr>
          <w:b/>
          <w:sz w:val="22"/>
          <w:szCs w:val="22"/>
          <w:lang w:val="en-GB"/>
        </w:rPr>
        <w:t>WorkSafe</w:t>
      </w:r>
    </w:p>
    <w:p w14:paraId="6DD89B46"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xml:space="preserve">Department of Mines, Industry Regulation and Safety </w:t>
      </w:r>
    </w:p>
    <w:p w14:paraId="29C9AE10"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xml:space="preserve">Mason Bird Building </w:t>
      </w:r>
    </w:p>
    <w:p w14:paraId="3927695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xml:space="preserve">Level 1, 303 Sevenoaks Street </w:t>
      </w:r>
    </w:p>
    <w:p w14:paraId="3801EE8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CANNINGTON WA 6107</w:t>
      </w:r>
    </w:p>
    <w:p w14:paraId="3D2961ED"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Serious incident and fatality reporting line: 1300 301 877</w:t>
      </w:r>
    </w:p>
    <w:p w14:paraId="779E9E9B" w14:textId="77777777" w:rsidR="00B77093" w:rsidRPr="00B77093" w:rsidRDefault="00B77093" w:rsidP="00B77093">
      <w:pPr>
        <w:pStyle w:val="BodyText"/>
        <w:spacing w:after="120" w:line="240" w:lineRule="auto"/>
        <w:rPr>
          <w:sz w:val="22"/>
          <w:szCs w:val="22"/>
          <w:lang w:val="en-GB"/>
        </w:rPr>
      </w:pPr>
      <w:r w:rsidRPr="00B77093">
        <w:rPr>
          <w:sz w:val="22"/>
          <w:szCs w:val="22"/>
          <w:lang w:val="en-GB"/>
        </w:rPr>
        <w:t xml:space="preserve">Web: </w:t>
      </w:r>
      <w:hyperlink r:id="rId40" w:history="1">
        <w:r w:rsidRPr="00B77093">
          <w:rPr>
            <w:rStyle w:val="Hyperlink"/>
            <w:sz w:val="22"/>
            <w:szCs w:val="22"/>
            <w:lang w:val="en-GB"/>
          </w:rPr>
          <w:t>www.commerce.wa.gov.au/worksafe</w:t>
        </w:r>
      </w:hyperlink>
    </w:p>
    <w:p w14:paraId="1B379486" w14:textId="77777777" w:rsidR="00B77093" w:rsidRPr="00B77093" w:rsidRDefault="00B77093" w:rsidP="00B77093">
      <w:pPr>
        <w:pStyle w:val="BodyText"/>
        <w:rPr>
          <w:lang w:val="en-GB"/>
        </w:rPr>
      </w:pPr>
    </w:p>
    <w:p w14:paraId="3E49A807" w14:textId="77777777" w:rsidR="00B77093" w:rsidRPr="00B77093" w:rsidRDefault="00B77093" w:rsidP="00B77093">
      <w:pPr>
        <w:pStyle w:val="BodyText"/>
      </w:pPr>
    </w:p>
    <w:sectPr w:rsidR="00B77093" w:rsidRPr="00B77093" w:rsidSect="003E5DAF">
      <w:pgSz w:w="11907" w:h="16840"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19F7F" w14:textId="77777777" w:rsidR="00026CCD" w:rsidRDefault="00026CCD" w:rsidP="00A4382C">
      <w:pPr>
        <w:spacing w:line="240" w:lineRule="auto"/>
      </w:pPr>
      <w:r>
        <w:separator/>
      </w:r>
    </w:p>
  </w:endnote>
  <w:endnote w:type="continuationSeparator" w:id="0">
    <w:p w14:paraId="3C63DA6C" w14:textId="77777777" w:rsidR="00026CCD" w:rsidRDefault="00026CCD"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EC1A" w14:textId="77777777" w:rsidR="00B86AF2" w:rsidRDefault="00B86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7240" w14:textId="65D489ED" w:rsidR="00CC5FB3" w:rsidRPr="00CC5FB3" w:rsidRDefault="00435783" w:rsidP="00B86AF2">
    <w:pPr>
      <w:pStyle w:val="Footer"/>
      <w:tabs>
        <w:tab w:val="right" w:pos="9214"/>
      </w:tabs>
      <w:rPr>
        <w:szCs w:val="16"/>
      </w:rPr>
    </w:pPr>
    <w:r>
      <w:rPr>
        <w:noProof/>
        <w:szCs w:val="16"/>
        <w:lang w:eastAsia="en-AU"/>
      </w:rPr>
      <w:pict w14:anchorId="3A27C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4736" o:spid="_x0000_s2049" type="#_x0000_t136" style="position:absolute;margin-left:0;margin-top:0;width:595.4pt;height:54.1pt;rotation:315;z-index:-251658240;mso-position-horizontal:center;mso-position-horizontal-relative:margin;mso-position-vertical:center;mso-position-vertical-relative:margin" o:allowincell="f" fillcolor="#bfbfbf [2412]" stroked="f">
          <v:fill opacity=".5"/>
          <v:textpath style="font-family:&quot;Arial&quot;;font-size:1pt" string="FOR PUBLIC COMMENT"/>
          <w10:wrap anchorx="margin" anchory="margin"/>
        </v:shape>
      </w:pict>
    </w:r>
    <w:r w:rsidR="00B86AF2">
      <w:rPr>
        <w:szCs w:val="16"/>
      </w:rPr>
      <w:t xml:space="preserve">Draft code of practice - </w:t>
    </w:r>
    <w:r w:rsidR="004108AE">
      <w:rPr>
        <w:szCs w:val="16"/>
      </w:rPr>
      <w:fldChar w:fldCharType="begin"/>
    </w:r>
    <w:r w:rsidR="00CC5FB3">
      <w:rPr>
        <w:szCs w:val="16"/>
      </w:rPr>
      <w:instrText xml:space="preserve"> FILENAME</w:instrText>
    </w:r>
    <w:r w:rsidR="004108AE">
      <w:rPr>
        <w:szCs w:val="16"/>
      </w:rPr>
      <w:fldChar w:fldCharType="separate"/>
    </w:r>
    <w:r w:rsidR="00DE2101">
      <w:rPr>
        <w:noProof/>
        <w:szCs w:val="16"/>
      </w:rPr>
      <w:t>Workplace behaviour</w:t>
    </w:r>
    <w:r w:rsidR="00B86AF2">
      <w:rPr>
        <w:noProof/>
        <w:szCs w:val="16"/>
      </w:rPr>
      <w:t xml:space="preserve"> </w:t>
    </w:r>
    <w:r w:rsidR="00FC3CE5">
      <w:rPr>
        <w:noProof/>
        <w:szCs w:val="16"/>
      </w:rPr>
      <w:t>-</w:t>
    </w:r>
    <w:r w:rsidR="004108AE">
      <w:rPr>
        <w:szCs w:val="16"/>
      </w:rPr>
      <w:fldChar w:fldCharType="end"/>
    </w:r>
    <w:r w:rsidR="00B86AF2">
      <w:rPr>
        <w:szCs w:val="16"/>
      </w:rPr>
      <w:t xml:space="preserve"> May 2021</w:t>
    </w:r>
    <w:r w:rsidR="00CC5FB3">
      <w:rPr>
        <w:szCs w:val="16"/>
      </w:rPr>
      <w:ptab w:relativeTo="margin" w:alignment="center" w:leader="none"/>
    </w:r>
    <w:r w:rsidR="00B86AF2">
      <w:rPr>
        <w:szCs w:val="16"/>
      </w:rPr>
      <w:tab/>
    </w:r>
    <w:r w:rsidR="00CC5FB3">
      <w:rPr>
        <w:szCs w:val="16"/>
      </w:rPr>
      <w:t xml:space="preserve">Page </w:t>
    </w:r>
    <w:r w:rsidR="004108AE">
      <w:rPr>
        <w:szCs w:val="16"/>
      </w:rPr>
      <w:fldChar w:fldCharType="begin"/>
    </w:r>
    <w:r w:rsidR="00CC5FB3">
      <w:rPr>
        <w:szCs w:val="16"/>
      </w:rPr>
      <w:instrText xml:space="preserve"> PAGE </w:instrText>
    </w:r>
    <w:r w:rsidR="004108AE">
      <w:rPr>
        <w:szCs w:val="16"/>
      </w:rPr>
      <w:fldChar w:fldCharType="separate"/>
    </w:r>
    <w:r>
      <w:rPr>
        <w:noProof/>
        <w:szCs w:val="16"/>
      </w:rPr>
      <w:t>3</w:t>
    </w:r>
    <w:r w:rsidR="004108AE">
      <w:rPr>
        <w:szCs w:val="16"/>
      </w:rPr>
      <w:fldChar w:fldCharType="end"/>
    </w:r>
    <w:r w:rsidR="00CC5FB3">
      <w:rPr>
        <w:szCs w:val="16"/>
      </w:rPr>
      <w:t xml:space="preserve"> of </w:t>
    </w:r>
    <w:r w:rsidR="004108AE">
      <w:rPr>
        <w:szCs w:val="16"/>
      </w:rPr>
      <w:fldChar w:fldCharType="begin"/>
    </w:r>
    <w:r w:rsidR="00CC5FB3">
      <w:rPr>
        <w:szCs w:val="16"/>
      </w:rPr>
      <w:instrText xml:space="preserve"> NUMPAGES </w:instrText>
    </w:r>
    <w:r w:rsidR="004108AE">
      <w:rPr>
        <w:szCs w:val="16"/>
      </w:rPr>
      <w:fldChar w:fldCharType="separate"/>
    </w:r>
    <w:r>
      <w:rPr>
        <w:noProof/>
        <w:szCs w:val="16"/>
      </w:rPr>
      <w:t>44</w:t>
    </w:r>
    <w:r w:rsidR="004108AE">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8053" w14:textId="69469BD6" w:rsidR="007218E4" w:rsidRPr="0075253D" w:rsidRDefault="0075253D" w:rsidP="0075253D">
    <w:pPr>
      <w:pStyle w:val="Footer"/>
      <w:rPr>
        <w:szCs w:val="16"/>
      </w:rPr>
    </w:pPr>
    <w:r>
      <w:rPr>
        <w:szCs w:val="16"/>
      </w:rPr>
      <w:fldChar w:fldCharType="begin"/>
    </w:r>
    <w:r>
      <w:rPr>
        <w:szCs w:val="16"/>
      </w:rPr>
      <w:instrText xml:space="preserve"> FILENAME</w:instrText>
    </w:r>
    <w:r>
      <w:rPr>
        <w:szCs w:val="16"/>
      </w:rPr>
      <w:fldChar w:fldCharType="separate"/>
    </w:r>
    <w:r w:rsidR="00FC3CE5">
      <w:rPr>
        <w:noProof/>
        <w:szCs w:val="16"/>
      </w:rPr>
      <w:t>Behaviour CoP LAC changes -7.01.21</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FC3CE5">
      <w:rPr>
        <w:noProof/>
        <w:szCs w:val="16"/>
      </w:rPr>
      <w:t>49</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astValue="Departmental Use Only">
          <w:listItem w:value="[ReleaseClassification]"/>
        </w:dropDownList>
      </w:sdtPr>
      <w:sdtEndPr/>
      <w:sdtContent>
        <w:r>
          <w:rPr>
            <w:snapToGrid w:val="0"/>
            <w:szCs w:val="16"/>
          </w:rPr>
          <w:t>Departmental Use Only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6D06B" w14:textId="77777777" w:rsidR="00026CCD" w:rsidRDefault="00026CCD" w:rsidP="00A4382C">
      <w:pPr>
        <w:spacing w:line="240" w:lineRule="auto"/>
      </w:pPr>
      <w:r>
        <w:separator/>
      </w:r>
    </w:p>
  </w:footnote>
  <w:footnote w:type="continuationSeparator" w:id="0">
    <w:p w14:paraId="0C7DDF22" w14:textId="77777777" w:rsidR="00026CCD" w:rsidRDefault="00026CCD"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35C4" w14:textId="77777777" w:rsidR="00B86AF2" w:rsidRDefault="00B86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E5A8" w14:textId="77777777" w:rsidR="00B86AF2" w:rsidRDefault="00B86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FF29" w14:textId="77777777" w:rsidR="00B86AF2" w:rsidRDefault="00B86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523"/>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2D14C8E"/>
    <w:multiLevelType w:val="hybridMultilevel"/>
    <w:tmpl w:val="415E0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B7D9B"/>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B951548"/>
    <w:multiLevelType w:val="multilevel"/>
    <w:tmpl w:val="FC3C55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E780E"/>
    <w:multiLevelType w:val="hybridMultilevel"/>
    <w:tmpl w:val="FCC48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F3401"/>
    <w:multiLevelType w:val="multilevel"/>
    <w:tmpl w:val="86862E8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517970"/>
    <w:multiLevelType w:val="hybridMultilevel"/>
    <w:tmpl w:val="0664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8" w15:restartNumberingAfterBreak="0">
    <w:nsid w:val="0FB4321F"/>
    <w:multiLevelType w:val="hybridMultilevel"/>
    <w:tmpl w:val="25B288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749AB"/>
    <w:multiLevelType w:val="multilevel"/>
    <w:tmpl w:val="B82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0276DF"/>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71240A4"/>
    <w:multiLevelType w:val="multilevel"/>
    <w:tmpl w:val="08DC392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87167D3"/>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1EA270A9"/>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1EEC7A5C"/>
    <w:multiLevelType w:val="hybridMultilevel"/>
    <w:tmpl w:val="C7D02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7" w15:restartNumberingAfterBreak="0">
    <w:nsid w:val="27B61FBF"/>
    <w:multiLevelType w:val="hybridMultilevel"/>
    <w:tmpl w:val="2A182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765388"/>
    <w:multiLevelType w:val="hybridMultilevel"/>
    <w:tmpl w:val="F762019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32EBD"/>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30206E25"/>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30434611"/>
    <w:multiLevelType w:val="hybridMultilevel"/>
    <w:tmpl w:val="2C8098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D322A"/>
    <w:multiLevelType w:val="multilevel"/>
    <w:tmpl w:val="08DC392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33656330"/>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363F44CC"/>
    <w:multiLevelType w:val="multilevel"/>
    <w:tmpl w:val="4E125B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50B9D"/>
    <w:multiLevelType w:val="hybridMultilevel"/>
    <w:tmpl w:val="577CC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6E24C6"/>
    <w:multiLevelType w:val="hybridMultilevel"/>
    <w:tmpl w:val="632AB582"/>
    <w:lvl w:ilvl="0" w:tplc="4628F3FA">
      <w:start w:val="3"/>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7" w15:restartNumberingAfterBreak="0">
    <w:nsid w:val="38A97300"/>
    <w:multiLevelType w:val="hybridMultilevel"/>
    <w:tmpl w:val="3C669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C37AC6"/>
    <w:multiLevelType w:val="hybridMultilevel"/>
    <w:tmpl w:val="7EACECA2"/>
    <w:lvl w:ilvl="0" w:tplc="AB8EFAE4">
      <w:start w:val="1"/>
      <w:numFmt w:val="decimal"/>
      <w:lvlText w:val="%1."/>
      <w:lvlJc w:val="left"/>
      <w:pPr>
        <w:tabs>
          <w:tab w:val="num" w:pos="1287"/>
        </w:tabs>
        <w:ind w:left="1287" w:hanging="360"/>
      </w:pPr>
    </w:lvl>
    <w:lvl w:ilvl="1" w:tplc="7F2E7EB6" w:tentative="1">
      <w:start w:val="1"/>
      <w:numFmt w:val="decimal"/>
      <w:lvlText w:val="%2."/>
      <w:lvlJc w:val="left"/>
      <w:pPr>
        <w:tabs>
          <w:tab w:val="num" w:pos="2007"/>
        </w:tabs>
        <w:ind w:left="2007" w:hanging="360"/>
      </w:pPr>
    </w:lvl>
    <w:lvl w:ilvl="2" w:tplc="93DAB640" w:tentative="1">
      <w:start w:val="1"/>
      <w:numFmt w:val="decimal"/>
      <w:lvlText w:val="%3."/>
      <w:lvlJc w:val="left"/>
      <w:pPr>
        <w:tabs>
          <w:tab w:val="num" w:pos="2727"/>
        </w:tabs>
        <w:ind w:left="2727" w:hanging="360"/>
      </w:pPr>
    </w:lvl>
    <w:lvl w:ilvl="3" w:tplc="5218DD5C" w:tentative="1">
      <w:start w:val="1"/>
      <w:numFmt w:val="decimal"/>
      <w:lvlText w:val="%4."/>
      <w:lvlJc w:val="left"/>
      <w:pPr>
        <w:tabs>
          <w:tab w:val="num" w:pos="3447"/>
        </w:tabs>
        <w:ind w:left="3447" w:hanging="360"/>
      </w:pPr>
    </w:lvl>
    <w:lvl w:ilvl="4" w:tplc="B282AD8A" w:tentative="1">
      <w:start w:val="1"/>
      <w:numFmt w:val="decimal"/>
      <w:lvlText w:val="%5."/>
      <w:lvlJc w:val="left"/>
      <w:pPr>
        <w:tabs>
          <w:tab w:val="num" w:pos="4167"/>
        </w:tabs>
        <w:ind w:left="4167" w:hanging="360"/>
      </w:pPr>
    </w:lvl>
    <w:lvl w:ilvl="5" w:tplc="331C2D9A" w:tentative="1">
      <w:start w:val="1"/>
      <w:numFmt w:val="decimal"/>
      <w:lvlText w:val="%6."/>
      <w:lvlJc w:val="left"/>
      <w:pPr>
        <w:tabs>
          <w:tab w:val="num" w:pos="4887"/>
        </w:tabs>
        <w:ind w:left="4887" w:hanging="360"/>
      </w:pPr>
    </w:lvl>
    <w:lvl w:ilvl="6" w:tplc="CAD00EAA" w:tentative="1">
      <w:start w:val="1"/>
      <w:numFmt w:val="decimal"/>
      <w:lvlText w:val="%7."/>
      <w:lvlJc w:val="left"/>
      <w:pPr>
        <w:tabs>
          <w:tab w:val="num" w:pos="5607"/>
        </w:tabs>
        <w:ind w:left="5607" w:hanging="360"/>
      </w:pPr>
    </w:lvl>
    <w:lvl w:ilvl="7" w:tplc="EB06D900" w:tentative="1">
      <w:start w:val="1"/>
      <w:numFmt w:val="decimal"/>
      <w:lvlText w:val="%8."/>
      <w:lvlJc w:val="left"/>
      <w:pPr>
        <w:tabs>
          <w:tab w:val="num" w:pos="6327"/>
        </w:tabs>
        <w:ind w:left="6327" w:hanging="360"/>
      </w:pPr>
    </w:lvl>
    <w:lvl w:ilvl="8" w:tplc="83885DA0" w:tentative="1">
      <w:start w:val="1"/>
      <w:numFmt w:val="decimal"/>
      <w:lvlText w:val="%9."/>
      <w:lvlJc w:val="left"/>
      <w:pPr>
        <w:tabs>
          <w:tab w:val="num" w:pos="7047"/>
        </w:tabs>
        <w:ind w:left="7047" w:hanging="360"/>
      </w:pPr>
    </w:lvl>
  </w:abstractNum>
  <w:abstractNum w:abstractNumId="29" w15:restartNumberingAfterBreak="0">
    <w:nsid w:val="3DF80D19"/>
    <w:multiLevelType w:val="hybridMultilevel"/>
    <w:tmpl w:val="74880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5B141C"/>
    <w:multiLevelType w:val="hybridMultilevel"/>
    <w:tmpl w:val="4D644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B20D18"/>
    <w:multiLevelType w:val="multilevel"/>
    <w:tmpl w:val="C4023126"/>
    <w:numStyleLink w:val="AgencyTableBullets"/>
  </w:abstractNum>
  <w:abstractNum w:abstractNumId="32" w15:restartNumberingAfterBreak="0">
    <w:nsid w:val="424F0127"/>
    <w:multiLevelType w:val="hybridMultilevel"/>
    <w:tmpl w:val="B47EC37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2796FDE"/>
    <w:multiLevelType w:val="hybridMultilevel"/>
    <w:tmpl w:val="EAF6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0C565D"/>
    <w:multiLevelType w:val="hybridMultilevel"/>
    <w:tmpl w:val="E724E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74526F"/>
    <w:multiLevelType w:val="multilevel"/>
    <w:tmpl w:val="D5A4B100"/>
    <w:numStyleLink w:val="AgencyTableNumbers"/>
  </w:abstractNum>
  <w:abstractNum w:abstractNumId="36"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7" w15:restartNumberingAfterBreak="0">
    <w:nsid w:val="4C563DE4"/>
    <w:multiLevelType w:val="multilevel"/>
    <w:tmpl w:val="08DC392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51A56AAC"/>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15:restartNumberingAfterBreak="0">
    <w:nsid w:val="555B4086"/>
    <w:multiLevelType w:val="hybridMultilevel"/>
    <w:tmpl w:val="2828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0C360C"/>
    <w:multiLevelType w:val="multilevel"/>
    <w:tmpl w:val="FC3C55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021FA3"/>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58870678"/>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58BD1304"/>
    <w:multiLevelType w:val="hybridMultilevel"/>
    <w:tmpl w:val="31C4A60E"/>
    <w:lvl w:ilvl="0" w:tplc="0C090001">
      <w:start w:val="1"/>
      <w:numFmt w:val="bullet"/>
      <w:lvlText w:val=""/>
      <w:lvlJc w:val="left"/>
      <w:pPr>
        <w:ind w:left="720" w:hanging="360"/>
      </w:pPr>
      <w:rPr>
        <w:rFonts w:ascii="Symbol" w:hAnsi="Symbol" w:hint="default"/>
      </w:rPr>
    </w:lvl>
    <w:lvl w:ilvl="1" w:tplc="4628F3FA">
      <w:start w:val="3"/>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1A0281"/>
    <w:multiLevelType w:val="hybridMultilevel"/>
    <w:tmpl w:val="E8F49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63709C"/>
    <w:multiLevelType w:val="multilevel"/>
    <w:tmpl w:val="B8FAE7F2"/>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6" w15:restartNumberingAfterBreak="0">
    <w:nsid w:val="5BDA7FD9"/>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57800BE"/>
    <w:multiLevelType w:val="hybridMultilevel"/>
    <w:tmpl w:val="712E7254"/>
    <w:lvl w:ilvl="0" w:tplc="657A97BE">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8" w15:restartNumberingAfterBreak="0">
    <w:nsid w:val="667D0498"/>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667E3ACB"/>
    <w:multiLevelType w:val="hybridMultilevel"/>
    <w:tmpl w:val="DBAAA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C37C20"/>
    <w:multiLevelType w:val="hybridMultilevel"/>
    <w:tmpl w:val="A6B2886A"/>
    <w:lvl w:ilvl="0" w:tplc="0C09000F">
      <w:start w:val="1"/>
      <w:numFmt w:val="decimal"/>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51" w15:restartNumberingAfterBreak="0">
    <w:nsid w:val="681E194A"/>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2" w15:restartNumberingAfterBreak="0">
    <w:nsid w:val="6830551B"/>
    <w:multiLevelType w:val="multilevel"/>
    <w:tmpl w:val="8C2A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3204FF"/>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4" w15:restartNumberingAfterBreak="0">
    <w:nsid w:val="6CCF06C4"/>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5" w15:restartNumberingAfterBreak="0">
    <w:nsid w:val="6E172789"/>
    <w:multiLevelType w:val="hybridMultilevel"/>
    <w:tmpl w:val="AB56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776A7D"/>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7" w15:restartNumberingAfterBreak="0">
    <w:nsid w:val="75B27014"/>
    <w:multiLevelType w:val="hybridMultilevel"/>
    <w:tmpl w:val="E0303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9992DA9"/>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9" w15:restartNumberingAfterBreak="0">
    <w:nsid w:val="7AC35160"/>
    <w:multiLevelType w:val="hybridMultilevel"/>
    <w:tmpl w:val="AD4CD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D013C4"/>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1" w15:restartNumberingAfterBreak="0">
    <w:nsid w:val="7DDC31A1"/>
    <w:multiLevelType w:val="hybridMultilevel"/>
    <w:tmpl w:val="6F0A4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EAA139F"/>
    <w:multiLevelType w:val="hybridMultilevel"/>
    <w:tmpl w:val="CD9ED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7"/>
  </w:num>
  <w:num w:numId="4">
    <w:abstractNumId w:val="15"/>
  </w:num>
  <w:num w:numId="5">
    <w:abstractNumId w:val="16"/>
  </w:num>
  <w:num w:numId="6">
    <w:abstractNumId w:val="36"/>
  </w:num>
  <w:num w:numId="7">
    <w:abstractNumId w:val="31"/>
  </w:num>
  <w:num w:numId="8">
    <w:abstractNumId w:val="35"/>
  </w:num>
  <w:num w:numId="9">
    <w:abstractNumId w:val="32"/>
  </w:num>
  <w:num w:numId="10">
    <w:abstractNumId w:val="29"/>
  </w:num>
  <w:num w:numId="11">
    <w:abstractNumId w:val="39"/>
  </w:num>
  <w:num w:numId="12">
    <w:abstractNumId w:val="50"/>
  </w:num>
  <w:num w:numId="13">
    <w:abstractNumId w:val="9"/>
  </w:num>
  <w:num w:numId="14">
    <w:abstractNumId w:val="52"/>
  </w:num>
  <w:num w:numId="15">
    <w:abstractNumId w:val="55"/>
  </w:num>
  <w:num w:numId="16">
    <w:abstractNumId w:val="28"/>
  </w:num>
  <w:num w:numId="17">
    <w:abstractNumId w:val="21"/>
  </w:num>
  <w:num w:numId="18">
    <w:abstractNumId w:val="43"/>
  </w:num>
  <w:num w:numId="19">
    <w:abstractNumId w:val="14"/>
  </w:num>
  <w:num w:numId="20">
    <w:abstractNumId w:val="44"/>
  </w:num>
  <w:num w:numId="21">
    <w:abstractNumId w:val="49"/>
  </w:num>
  <w:num w:numId="22">
    <w:abstractNumId w:val="30"/>
  </w:num>
  <w:num w:numId="23">
    <w:abstractNumId w:val="26"/>
  </w:num>
  <w:num w:numId="24">
    <w:abstractNumId w:val="18"/>
  </w:num>
  <w:num w:numId="25">
    <w:abstractNumId w:val="57"/>
  </w:num>
  <w:num w:numId="26">
    <w:abstractNumId w:val="1"/>
  </w:num>
  <w:num w:numId="27">
    <w:abstractNumId w:val="59"/>
  </w:num>
  <w:num w:numId="28">
    <w:abstractNumId w:val="33"/>
  </w:num>
  <w:num w:numId="29">
    <w:abstractNumId w:val="8"/>
  </w:num>
  <w:num w:numId="30">
    <w:abstractNumId w:val="61"/>
  </w:num>
  <w:num w:numId="31">
    <w:abstractNumId w:val="34"/>
  </w:num>
  <w:num w:numId="32">
    <w:abstractNumId w:val="4"/>
  </w:num>
  <w:num w:numId="33">
    <w:abstractNumId w:val="62"/>
  </w:num>
  <w:num w:numId="34">
    <w:abstractNumId w:val="37"/>
  </w:num>
  <w:num w:numId="35">
    <w:abstractNumId w:val="11"/>
  </w:num>
  <w:num w:numId="36">
    <w:abstractNumId w:val="22"/>
  </w:num>
  <w:num w:numId="37">
    <w:abstractNumId w:val="27"/>
  </w:num>
  <w:num w:numId="38">
    <w:abstractNumId w:val="6"/>
  </w:num>
  <w:num w:numId="39">
    <w:abstractNumId w:val="25"/>
  </w:num>
  <w:num w:numId="40">
    <w:abstractNumId w:val="47"/>
  </w:num>
  <w:num w:numId="41">
    <w:abstractNumId w:val="17"/>
  </w:num>
  <w:num w:numId="42">
    <w:abstractNumId w:val="24"/>
  </w:num>
  <w:num w:numId="43">
    <w:abstractNumId w:val="45"/>
  </w:num>
  <w:num w:numId="44">
    <w:abstractNumId w:val="60"/>
  </w:num>
  <w:num w:numId="45">
    <w:abstractNumId w:val="51"/>
  </w:num>
  <w:num w:numId="46">
    <w:abstractNumId w:val="2"/>
  </w:num>
  <w:num w:numId="47">
    <w:abstractNumId w:val="38"/>
  </w:num>
  <w:num w:numId="48">
    <w:abstractNumId w:val="13"/>
  </w:num>
  <w:num w:numId="49">
    <w:abstractNumId w:val="19"/>
  </w:num>
  <w:num w:numId="50">
    <w:abstractNumId w:val="56"/>
  </w:num>
  <w:num w:numId="51">
    <w:abstractNumId w:val="48"/>
  </w:num>
  <w:num w:numId="52">
    <w:abstractNumId w:val="20"/>
  </w:num>
  <w:num w:numId="53">
    <w:abstractNumId w:val="10"/>
  </w:num>
  <w:num w:numId="54">
    <w:abstractNumId w:val="23"/>
  </w:num>
  <w:num w:numId="55">
    <w:abstractNumId w:val="46"/>
  </w:num>
  <w:num w:numId="56">
    <w:abstractNumId w:val="41"/>
  </w:num>
  <w:num w:numId="57">
    <w:abstractNumId w:val="0"/>
  </w:num>
  <w:num w:numId="58">
    <w:abstractNumId w:val="42"/>
  </w:num>
  <w:num w:numId="59">
    <w:abstractNumId w:val="53"/>
  </w:num>
  <w:num w:numId="60">
    <w:abstractNumId w:val="5"/>
  </w:num>
  <w:num w:numId="61">
    <w:abstractNumId w:val="58"/>
  </w:num>
  <w:num w:numId="62">
    <w:abstractNumId w:val="40"/>
  </w:num>
  <w:num w:numId="63">
    <w:abstractNumId w:val="54"/>
  </w:num>
  <w:num w:numId="64">
    <w:abstractNumId w:val="3"/>
  </w:num>
  <w:num w:numId="65">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1"/>
  <w:defaultTabStop w:val="567"/>
  <w:drawingGridHorizontalSpacing w:val="110"/>
  <w:drawingGridVerticalSpacing w:val="1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93"/>
    <w:rsid w:val="00005285"/>
    <w:rsid w:val="00024A94"/>
    <w:rsid w:val="000258E5"/>
    <w:rsid w:val="00026CCD"/>
    <w:rsid w:val="00030161"/>
    <w:rsid w:val="00057ABB"/>
    <w:rsid w:val="000628DD"/>
    <w:rsid w:val="00070650"/>
    <w:rsid w:val="000814B5"/>
    <w:rsid w:val="00081F4F"/>
    <w:rsid w:val="00087E7C"/>
    <w:rsid w:val="000B3FBF"/>
    <w:rsid w:val="000D6278"/>
    <w:rsid w:val="000F19F3"/>
    <w:rsid w:val="000F4B54"/>
    <w:rsid w:val="00101A4E"/>
    <w:rsid w:val="00117846"/>
    <w:rsid w:val="00127A81"/>
    <w:rsid w:val="001413D5"/>
    <w:rsid w:val="00150D6F"/>
    <w:rsid w:val="0015286C"/>
    <w:rsid w:val="00161BAC"/>
    <w:rsid w:val="00166F4F"/>
    <w:rsid w:val="001723E2"/>
    <w:rsid w:val="00175B21"/>
    <w:rsid w:val="00182318"/>
    <w:rsid w:val="001853E7"/>
    <w:rsid w:val="001879E1"/>
    <w:rsid w:val="001C0D06"/>
    <w:rsid w:val="001C316F"/>
    <w:rsid w:val="001D2EB0"/>
    <w:rsid w:val="001E38AF"/>
    <w:rsid w:val="001F1168"/>
    <w:rsid w:val="001F540A"/>
    <w:rsid w:val="0021319C"/>
    <w:rsid w:val="00217BF0"/>
    <w:rsid w:val="00232699"/>
    <w:rsid w:val="00233190"/>
    <w:rsid w:val="00243F51"/>
    <w:rsid w:val="002760CB"/>
    <w:rsid w:val="002D4783"/>
    <w:rsid w:val="002E6C19"/>
    <w:rsid w:val="002E7DD3"/>
    <w:rsid w:val="00306FAF"/>
    <w:rsid w:val="00307B64"/>
    <w:rsid w:val="00316310"/>
    <w:rsid w:val="00321C39"/>
    <w:rsid w:val="00327D01"/>
    <w:rsid w:val="0033401D"/>
    <w:rsid w:val="00334E55"/>
    <w:rsid w:val="0036380C"/>
    <w:rsid w:val="00371FB3"/>
    <w:rsid w:val="00375984"/>
    <w:rsid w:val="0038356A"/>
    <w:rsid w:val="003A1F66"/>
    <w:rsid w:val="003B68D0"/>
    <w:rsid w:val="003C0169"/>
    <w:rsid w:val="003D422D"/>
    <w:rsid w:val="003D44C3"/>
    <w:rsid w:val="003E5DAF"/>
    <w:rsid w:val="003E78C6"/>
    <w:rsid w:val="003F4681"/>
    <w:rsid w:val="003F68F5"/>
    <w:rsid w:val="003F7D47"/>
    <w:rsid w:val="00401BAF"/>
    <w:rsid w:val="004108AE"/>
    <w:rsid w:val="00435783"/>
    <w:rsid w:val="00490548"/>
    <w:rsid w:val="004A2695"/>
    <w:rsid w:val="004C12D6"/>
    <w:rsid w:val="004C3B9E"/>
    <w:rsid w:val="004E619A"/>
    <w:rsid w:val="004F6AB4"/>
    <w:rsid w:val="00502FFE"/>
    <w:rsid w:val="00510C7D"/>
    <w:rsid w:val="00517B50"/>
    <w:rsid w:val="00521B09"/>
    <w:rsid w:val="00547C21"/>
    <w:rsid w:val="00556CD6"/>
    <w:rsid w:val="00574E7F"/>
    <w:rsid w:val="00575BE3"/>
    <w:rsid w:val="005A398E"/>
    <w:rsid w:val="005A4D25"/>
    <w:rsid w:val="005C7F45"/>
    <w:rsid w:val="00633B91"/>
    <w:rsid w:val="00664B55"/>
    <w:rsid w:val="00675F88"/>
    <w:rsid w:val="006762CD"/>
    <w:rsid w:val="00690591"/>
    <w:rsid w:val="0069124D"/>
    <w:rsid w:val="006B05CC"/>
    <w:rsid w:val="006B372C"/>
    <w:rsid w:val="006C53F1"/>
    <w:rsid w:val="006C7DED"/>
    <w:rsid w:val="006D4592"/>
    <w:rsid w:val="007218E4"/>
    <w:rsid w:val="00725843"/>
    <w:rsid w:val="007336B8"/>
    <w:rsid w:val="00736097"/>
    <w:rsid w:val="00736B45"/>
    <w:rsid w:val="007466E1"/>
    <w:rsid w:val="0075253D"/>
    <w:rsid w:val="007528AA"/>
    <w:rsid w:val="00757A2A"/>
    <w:rsid w:val="00762DF5"/>
    <w:rsid w:val="00764ED5"/>
    <w:rsid w:val="00765079"/>
    <w:rsid w:val="00790519"/>
    <w:rsid w:val="007A3441"/>
    <w:rsid w:val="007A54B1"/>
    <w:rsid w:val="007C6FBD"/>
    <w:rsid w:val="007E03CD"/>
    <w:rsid w:val="00853797"/>
    <w:rsid w:val="008565C8"/>
    <w:rsid w:val="008567BC"/>
    <w:rsid w:val="00860F4E"/>
    <w:rsid w:val="008623DD"/>
    <w:rsid w:val="008719AF"/>
    <w:rsid w:val="008754BA"/>
    <w:rsid w:val="00875FE3"/>
    <w:rsid w:val="00884F47"/>
    <w:rsid w:val="0089012F"/>
    <w:rsid w:val="008A0283"/>
    <w:rsid w:val="008A72AE"/>
    <w:rsid w:val="008E0D74"/>
    <w:rsid w:val="008E41EC"/>
    <w:rsid w:val="008E742A"/>
    <w:rsid w:val="00930BCD"/>
    <w:rsid w:val="00935A8A"/>
    <w:rsid w:val="00935B0B"/>
    <w:rsid w:val="00936C9C"/>
    <w:rsid w:val="0094285C"/>
    <w:rsid w:val="00943CC7"/>
    <w:rsid w:val="00944D7D"/>
    <w:rsid w:val="00953276"/>
    <w:rsid w:val="009532BA"/>
    <w:rsid w:val="00963C8A"/>
    <w:rsid w:val="009A486E"/>
    <w:rsid w:val="009B0BD9"/>
    <w:rsid w:val="009C14AE"/>
    <w:rsid w:val="00A115D7"/>
    <w:rsid w:val="00A37FE6"/>
    <w:rsid w:val="00A41BB3"/>
    <w:rsid w:val="00A4382C"/>
    <w:rsid w:val="00A56EAF"/>
    <w:rsid w:val="00A578BC"/>
    <w:rsid w:val="00A63BF5"/>
    <w:rsid w:val="00A663DD"/>
    <w:rsid w:val="00A73213"/>
    <w:rsid w:val="00A768BE"/>
    <w:rsid w:val="00A804F9"/>
    <w:rsid w:val="00A826CA"/>
    <w:rsid w:val="00A865D9"/>
    <w:rsid w:val="00AA2880"/>
    <w:rsid w:val="00AA49E1"/>
    <w:rsid w:val="00AA7D75"/>
    <w:rsid w:val="00AD0559"/>
    <w:rsid w:val="00AD4D9C"/>
    <w:rsid w:val="00AE6CF0"/>
    <w:rsid w:val="00B24EC6"/>
    <w:rsid w:val="00B26533"/>
    <w:rsid w:val="00B31BFA"/>
    <w:rsid w:val="00B364F7"/>
    <w:rsid w:val="00B4205B"/>
    <w:rsid w:val="00B45BCE"/>
    <w:rsid w:val="00B629B1"/>
    <w:rsid w:val="00B77093"/>
    <w:rsid w:val="00B80628"/>
    <w:rsid w:val="00B86AF2"/>
    <w:rsid w:val="00B96B1B"/>
    <w:rsid w:val="00BB241A"/>
    <w:rsid w:val="00BC5B97"/>
    <w:rsid w:val="00BC6198"/>
    <w:rsid w:val="00BC6470"/>
    <w:rsid w:val="00BC790D"/>
    <w:rsid w:val="00BD3AFC"/>
    <w:rsid w:val="00BD452D"/>
    <w:rsid w:val="00BD459E"/>
    <w:rsid w:val="00BD7FE2"/>
    <w:rsid w:val="00BF3337"/>
    <w:rsid w:val="00C002A7"/>
    <w:rsid w:val="00C169C6"/>
    <w:rsid w:val="00C17C2B"/>
    <w:rsid w:val="00C46EBA"/>
    <w:rsid w:val="00C47452"/>
    <w:rsid w:val="00C524D8"/>
    <w:rsid w:val="00C71B79"/>
    <w:rsid w:val="00C74436"/>
    <w:rsid w:val="00C851DC"/>
    <w:rsid w:val="00C95C39"/>
    <w:rsid w:val="00C97A98"/>
    <w:rsid w:val="00CA489F"/>
    <w:rsid w:val="00CA6F1A"/>
    <w:rsid w:val="00CB079B"/>
    <w:rsid w:val="00CC4376"/>
    <w:rsid w:val="00CC43BA"/>
    <w:rsid w:val="00CC5FB3"/>
    <w:rsid w:val="00CC6F0B"/>
    <w:rsid w:val="00D016D8"/>
    <w:rsid w:val="00D14F87"/>
    <w:rsid w:val="00D27E58"/>
    <w:rsid w:val="00D43849"/>
    <w:rsid w:val="00D525C5"/>
    <w:rsid w:val="00D5302E"/>
    <w:rsid w:val="00D6395F"/>
    <w:rsid w:val="00D71CF0"/>
    <w:rsid w:val="00D80922"/>
    <w:rsid w:val="00D9127D"/>
    <w:rsid w:val="00DA4F37"/>
    <w:rsid w:val="00DB3B0A"/>
    <w:rsid w:val="00DC07FF"/>
    <w:rsid w:val="00DE0A4C"/>
    <w:rsid w:val="00DE2101"/>
    <w:rsid w:val="00DE5B3B"/>
    <w:rsid w:val="00DF7BE7"/>
    <w:rsid w:val="00E143B1"/>
    <w:rsid w:val="00E262D6"/>
    <w:rsid w:val="00E26EED"/>
    <w:rsid w:val="00E30ABB"/>
    <w:rsid w:val="00E335C1"/>
    <w:rsid w:val="00E4041E"/>
    <w:rsid w:val="00E800BA"/>
    <w:rsid w:val="00E87942"/>
    <w:rsid w:val="00EB048B"/>
    <w:rsid w:val="00EC15C1"/>
    <w:rsid w:val="00ED1F45"/>
    <w:rsid w:val="00EE1024"/>
    <w:rsid w:val="00EE1CEA"/>
    <w:rsid w:val="00EF4E29"/>
    <w:rsid w:val="00F03587"/>
    <w:rsid w:val="00F06689"/>
    <w:rsid w:val="00F07494"/>
    <w:rsid w:val="00F17A22"/>
    <w:rsid w:val="00F234F8"/>
    <w:rsid w:val="00F25D8B"/>
    <w:rsid w:val="00F30B8F"/>
    <w:rsid w:val="00F42B9C"/>
    <w:rsid w:val="00F47CE2"/>
    <w:rsid w:val="00F53BB2"/>
    <w:rsid w:val="00FA00CC"/>
    <w:rsid w:val="00FA164E"/>
    <w:rsid w:val="00FA37EB"/>
    <w:rsid w:val="00FA3B9E"/>
    <w:rsid w:val="00FB1CCB"/>
    <w:rsid w:val="00FB298C"/>
    <w:rsid w:val="00FC3CE5"/>
    <w:rsid w:val="00FD5004"/>
    <w:rsid w:val="00FE62E7"/>
    <w:rsid w:val="00FE6C25"/>
    <w:rsid w:val="00FF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C576F"/>
  <w15:chartTrackingRefBased/>
  <w15:docId w15:val="{CCFB51B9-1B87-4935-A8D7-C0B644BA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860F4E"/>
    <w:pPr>
      <w:spacing w:after="0"/>
    </w:pPr>
  </w:style>
  <w:style w:type="paragraph" w:styleId="Heading1">
    <w:name w:val="heading 1"/>
    <w:basedOn w:val="Normal"/>
    <w:next w:val="BodyText"/>
    <w:link w:val="Heading1Char"/>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qFormat/>
    <w:rsid w:val="00316310"/>
    <w:pPr>
      <w:numPr>
        <w:ilvl w:val="1"/>
      </w:numPr>
      <w:outlineLvl w:val="1"/>
    </w:pPr>
    <w:rPr>
      <w:sz w:val="28"/>
      <w:szCs w:val="26"/>
    </w:rPr>
  </w:style>
  <w:style w:type="paragraph" w:styleId="Heading3">
    <w:name w:val="heading 3"/>
    <w:basedOn w:val="Heading2"/>
    <w:next w:val="BodyText"/>
    <w:link w:val="Heading3Char"/>
    <w:qFormat/>
    <w:rsid w:val="00B77093"/>
    <w:pPr>
      <w:numPr>
        <w:ilvl w:val="2"/>
      </w:numPr>
      <w:outlineLvl w:val="2"/>
    </w:pPr>
    <w:rPr>
      <w:bCs w:val="0"/>
      <w:sz w:val="24"/>
    </w:rPr>
  </w:style>
  <w:style w:type="paragraph" w:styleId="Heading4">
    <w:name w:val="heading 4"/>
    <w:basedOn w:val="Heading3"/>
    <w:next w:val="Normal"/>
    <w:link w:val="Heading4Char"/>
    <w:unhideWhenUsed/>
    <w:qFormat/>
    <w:rsid w:val="00316310"/>
    <w:pPr>
      <w:outlineLvl w:val="3"/>
    </w:pPr>
    <w:rPr>
      <w:bCs/>
      <w:i/>
      <w:iCs/>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uiPriority w:val="2"/>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1879E1"/>
    <w:pPr>
      <w:spacing w:after="200"/>
    </w:pPr>
  </w:style>
  <w:style w:type="character" w:customStyle="1" w:styleId="BodyTextChar">
    <w:name w:val="Body Text Char"/>
    <w:basedOn w:val="DefaultParagraphFont"/>
    <w:link w:val="BodyText"/>
    <w:rsid w:val="001879E1"/>
  </w:style>
  <w:style w:type="character" w:customStyle="1" w:styleId="Heading3Char">
    <w:name w:val="Heading 3 Char"/>
    <w:basedOn w:val="DefaultParagraphFont"/>
    <w:link w:val="Heading3"/>
    <w:rsid w:val="00B77093"/>
    <w:rPr>
      <w:rFonts w:asciiTheme="majorHAnsi" w:eastAsiaTheme="majorEastAsia" w:hAnsiTheme="majorHAnsi" w:cstheme="majorBidi"/>
      <w:b/>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uiPriority w:val="99"/>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qFormat/>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D525C5"/>
    <w:pPr>
      <w:tabs>
        <w:tab w:val="left" w:pos="567"/>
        <w:tab w:val="left" w:pos="1418"/>
        <w:tab w:val="right" w:leader="dot" w:pos="9061"/>
      </w:tabs>
      <w:spacing w:after="100" w:line="264" w:lineRule="auto"/>
      <w:ind w:left="1418" w:hanging="1418"/>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aliases w:val="Bullets"/>
    <w:basedOn w:val="Normal"/>
    <w:link w:val="ListParagraphChar"/>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styleId="CommentText">
    <w:name w:val="annotation text"/>
    <w:basedOn w:val="Normal"/>
    <w:link w:val="CommentTextChar"/>
    <w:uiPriority w:val="99"/>
    <w:semiHidden/>
    <w:unhideWhenUsed/>
    <w:rsid w:val="00B77093"/>
    <w:pPr>
      <w:spacing w:line="240" w:lineRule="auto"/>
    </w:pPr>
    <w:rPr>
      <w:sz w:val="20"/>
      <w:szCs w:val="20"/>
    </w:rPr>
  </w:style>
  <w:style w:type="character" w:customStyle="1" w:styleId="CommentTextChar">
    <w:name w:val="Comment Text Char"/>
    <w:basedOn w:val="DefaultParagraphFont"/>
    <w:link w:val="CommentText"/>
    <w:uiPriority w:val="99"/>
    <w:semiHidden/>
    <w:rsid w:val="00B77093"/>
    <w:rPr>
      <w:sz w:val="20"/>
      <w:szCs w:val="20"/>
    </w:rPr>
  </w:style>
  <w:style w:type="character" w:styleId="CommentReference">
    <w:name w:val="annotation reference"/>
    <w:basedOn w:val="DefaultParagraphFont"/>
    <w:uiPriority w:val="99"/>
    <w:semiHidden/>
    <w:unhideWhenUsed/>
    <w:rsid w:val="00B77093"/>
    <w:rPr>
      <w:sz w:val="16"/>
      <w:szCs w:val="16"/>
    </w:rPr>
  </w:style>
  <w:style w:type="paragraph" w:styleId="NormalWeb">
    <w:name w:val="Normal (Web)"/>
    <w:basedOn w:val="Normal"/>
    <w:uiPriority w:val="99"/>
    <w:unhideWhenUsed/>
    <w:rsid w:val="00B77093"/>
    <w:pPr>
      <w:spacing w:before="100" w:beforeAutospacing="1" w:after="100" w:afterAutospacing="1" w:line="240" w:lineRule="auto"/>
    </w:pPr>
    <w:rPr>
      <w:rFonts w:ascii="Times New Roman" w:hAnsi="Times New Roman" w:cs="Times New Roman"/>
      <w:lang w:eastAsia="en-AU"/>
    </w:rPr>
  </w:style>
  <w:style w:type="paragraph" w:customStyle="1" w:styleId="intro">
    <w:name w:val="intro"/>
    <w:basedOn w:val="Normal"/>
    <w:rsid w:val="00B77093"/>
    <w:pPr>
      <w:spacing w:before="100" w:beforeAutospacing="1" w:after="100" w:afterAutospacing="1" w:line="240" w:lineRule="auto"/>
    </w:pPr>
    <w:rPr>
      <w:rFonts w:ascii="Times New Roman" w:hAnsi="Times New Roman" w:cs="Times New Roman"/>
      <w:lang w:eastAsia="en-AU"/>
    </w:rPr>
  </w:style>
  <w:style w:type="paragraph" w:customStyle="1" w:styleId="paragraph">
    <w:name w:val="paragraph"/>
    <w:basedOn w:val="Normal"/>
    <w:rsid w:val="00B77093"/>
    <w:pPr>
      <w:spacing w:before="100" w:beforeAutospacing="1" w:after="100" w:afterAutospacing="1" w:line="240" w:lineRule="auto"/>
    </w:pPr>
    <w:rPr>
      <w:rFonts w:ascii="Times New Roman" w:eastAsiaTheme="minorHAnsi" w:hAnsi="Times New Roman" w:cs="Times New Roman"/>
      <w:lang w:eastAsia="en-AU"/>
    </w:rPr>
  </w:style>
  <w:style w:type="paragraph" w:styleId="CommentSubject">
    <w:name w:val="annotation subject"/>
    <w:basedOn w:val="CommentText"/>
    <w:next w:val="CommentText"/>
    <w:link w:val="CommentSubjectChar"/>
    <w:uiPriority w:val="99"/>
    <w:semiHidden/>
    <w:unhideWhenUsed/>
    <w:rsid w:val="000814B5"/>
    <w:rPr>
      <w:b/>
      <w:bCs/>
    </w:rPr>
  </w:style>
  <w:style w:type="character" w:customStyle="1" w:styleId="CommentSubjectChar">
    <w:name w:val="Comment Subject Char"/>
    <w:basedOn w:val="CommentTextChar"/>
    <w:link w:val="CommentSubject"/>
    <w:uiPriority w:val="99"/>
    <w:semiHidden/>
    <w:rsid w:val="000814B5"/>
    <w:rPr>
      <w:b/>
      <w:bCs/>
      <w:sz w:val="20"/>
      <w:szCs w:val="20"/>
    </w:rPr>
  </w:style>
  <w:style w:type="paragraph" w:styleId="Revision">
    <w:name w:val="Revision"/>
    <w:hidden/>
    <w:uiPriority w:val="99"/>
    <w:semiHidden/>
    <w:rsid w:val="000814B5"/>
    <w:pPr>
      <w:spacing w:after="0" w:line="240" w:lineRule="auto"/>
    </w:pPr>
  </w:style>
  <w:style w:type="paragraph" w:styleId="NoSpacing">
    <w:name w:val="No Spacing"/>
    <w:link w:val="NoSpacingChar"/>
    <w:uiPriority w:val="1"/>
    <w:qFormat/>
    <w:rsid w:val="00853797"/>
    <w:pPr>
      <w:spacing w:after="0" w:line="240" w:lineRule="auto"/>
    </w:pPr>
    <w:rPr>
      <w:rFonts w:ascii="Calibri" w:eastAsia="MS Mincho" w:hAnsi="Calibri" w:cs="Arial"/>
      <w:sz w:val="22"/>
      <w:szCs w:val="22"/>
      <w:lang w:val="en-US" w:eastAsia="ja-JP"/>
    </w:rPr>
  </w:style>
  <w:style w:type="character" w:customStyle="1" w:styleId="NoSpacingChar">
    <w:name w:val="No Spacing Char"/>
    <w:link w:val="NoSpacing"/>
    <w:uiPriority w:val="1"/>
    <w:rsid w:val="00853797"/>
    <w:rPr>
      <w:rFonts w:ascii="Calibri" w:eastAsia="MS Mincho" w:hAnsi="Calibri" w:cs="Arial"/>
      <w:sz w:val="22"/>
      <w:szCs w:val="22"/>
      <w:lang w:val="en-US" w:eastAsia="ja-JP"/>
    </w:rPr>
  </w:style>
  <w:style w:type="table" w:styleId="LightGrid-Accent1">
    <w:name w:val="Light Grid Accent 1"/>
    <w:basedOn w:val="TableNormal"/>
    <w:uiPriority w:val="62"/>
    <w:rsid w:val="00853797"/>
    <w:pPr>
      <w:spacing w:after="0" w:line="240" w:lineRule="auto"/>
    </w:pPr>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PlainTable1">
    <w:name w:val="Plain Table 1"/>
    <w:basedOn w:val="TableNormal"/>
    <w:uiPriority w:val="41"/>
    <w:rsid w:val="00853797"/>
    <w:pPr>
      <w:spacing w:after="0" w:line="240" w:lineRule="auto"/>
    </w:pPr>
    <w:rPr>
      <w:rFonts w:ascii="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1">
    <w:name w:val="Grid Table 6 Colorful Accent 1"/>
    <w:basedOn w:val="TableNormal"/>
    <w:uiPriority w:val="51"/>
    <w:rsid w:val="00853797"/>
    <w:pPr>
      <w:spacing w:after="0" w:line="240" w:lineRule="auto"/>
    </w:pPr>
    <w:rPr>
      <w:rFonts w:ascii="Times New Roman" w:hAnsi="Times New Roman" w:cs="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853797"/>
    <w:pPr>
      <w:widowControl w:val="0"/>
      <w:autoSpaceDE w:val="0"/>
      <w:autoSpaceDN w:val="0"/>
      <w:adjustRightInd w:val="0"/>
      <w:spacing w:before="60" w:after="60" w:line="240" w:lineRule="auto"/>
      <w:ind w:left="105"/>
    </w:pPr>
    <w:rPr>
      <w:rFonts w:ascii="Calibri Light" w:eastAsiaTheme="minorEastAsia" w:hAnsi="Calibri Light" w:cs="Calibri Light"/>
      <w:lang w:eastAsia="en-AU"/>
    </w:rPr>
  </w:style>
  <w:style w:type="character" w:customStyle="1" w:styleId="ListParagraphChar">
    <w:name w:val="List Paragraph Char"/>
    <w:aliases w:val="Bullets Char"/>
    <w:basedOn w:val="DefaultParagraphFont"/>
    <w:link w:val="ListParagraph"/>
    <w:uiPriority w:val="34"/>
    <w:locked/>
    <w:rsid w:val="00853797"/>
  </w:style>
  <w:style w:type="paragraph" w:customStyle="1" w:styleId="Default">
    <w:name w:val="Default"/>
    <w:rsid w:val="00853797"/>
    <w:pPr>
      <w:autoSpaceDE w:val="0"/>
      <w:autoSpaceDN w:val="0"/>
      <w:adjustRightInd w:val="0"/>
      <w:spacing w:after="0" w:line="240" w:lineRule="auto"/>
    </w:pPr>
    <w:rPr>
      <w:rFonts w:ascii="Arial" w:hAnsi="Arial" w:cs="Arial"/>
      <w:color w:val="000000"/>
    </w:rPr>
  </w:style>
  <w:style w:type="table" w:styleId="TableGridLight">
    <w:name w:val="Grid Table Light"/>
    <w:basedOn w:val="TableNormal"/>
    <w:uiPriority w:val="40"/>
    <w:rsid w:val="00853797"/>
    <w:pPr>
      <w:spacing w:after="0" w:line="240" w:lineRule="auto"/>
    </w:pPr>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6559">
      <w:bodyDiv w:val="1"/>
      <w:marLeft w:val="0"/>
      <w:marRight w:val="0"/>
      <w:marTop w:val="0"/>
      <w:marBottom w:val="0"/>
      <w:divBdr>
        <w:top w:val="none" w:sz="0" w:space="0" w:color="auto"/>
        <w:left w:val="none" w:sz="0" w:space="0" w:color="auto"/>
        <w:bottom w:val="none" w:sz="0" w:space="0" w:color="auto"/>
        <w:right w:val="none" w:sz="0" w:space="0" w:color="auto"/>
      </w:divBdr>
    </w:div>
    <w:div w:id="475416370">
      <w:bodyDiv w:val="1"/>
      <w:marLeft w:val="0"/>
      <w:marRight w:val="0"/>
      <w:marTop w:val="0"/>
      <w:marBottom w:val="0"/>
      <w:divBdr>
        <w:top w:val="none" w:sz="0" w:space="0" w:color="auto"/>
        <w:left w:val="none" w:sz="0" w:space="0" w:color="auto"/>
        <w:bottom w:val="none" w:sz="0" w:space="0" w:color="auto"/>
        <w:right w:val="none" w:sz="0" w:space="0" w:color="auto"/>
      </w:divBdr>
    </w:div>
    <w:div w:id="866790313">
      <w:bodyDiv w:val="1"/>
      <w:marLeft w:val="0"/>
      <w:marRight w:val="0"/>
      <w:marTop w:val="0"/>
      <w:marBottom w:val="0"/>
      <w:divBdr>
        <w:top w:val="none" w:sz="0" w:space="0" w:color="auto"/>
        <w:left w:val="none" w:sz="0" w:space="0" w:color="auto"/>
        <w:bottom w:val="none" w:sz="0" w:space="0" w:color="auto"/>
        <w:right w:val="none" w:sz="0" w:space="0" w:color="auto"/>
      </w:divBdr>
    </w:div>
    <w:div w:id="1066419056">
      <w:bodyDiv w:val="1"/>
      <w:marLeft w:val="0"/>
      <w:marRight w:val="0"/>
      <w:marTop w:val="0"/>
      <w:marBottom w:val="0"/>
      <w:divBdr>
        <w:top w:val="none" w:sz="0" w:space="0" w:color="auto"/>
        <w:left w:val="none" w:sz="0" w:space="0" w:color="auto"/>
        <w:bottom w:val="none" w:sz="0" w:space="0" w:color="auto"/>
        <w:right w:val="none" w:sz="0" w:space="0" w:color="auto"/>
      </w:divBdr>
      <w:divsChild>
        <w:div w:id="638999483">
          <w:marLeft w:val="0"/>
          <w:marRight w:val="0"/>
          <w:marTop w:val="0"/>
          <w:marBottom w:val="0"/>
          <w:divBdr>
            <w:top w:val="none" w:sz="0" w:space="0" w:color="auto"/>
            <w:left w:val="none" w:sz="0" w:space="0" w:color="auto"/>
            <w:bottom w:val="none" w:sz="0" w:space="0" w:color="auto"/>
            <w:right w:val="none" w:sz="0" w:space="0" w:color="auto"/>
          </w:divBdr>
        </w:div>
      </w:divsChild>
    </w:div>
    <w:div w:id="1505896041">
      <w:bodyDiv w:val="1"/>
      <w:marLeft w:val="0"/>
      <w:marRight w:val="0"/>
      <w:marTop w:val="0"/>
      <w:marBottom w:val="0"/>
      <w:divBdr>
        <w:top w:val="none" w:sz="0" w:space="0" w:color="auto"/>
        <w:left w:val="none" w:sz="0" w:space="0" w:color="auto"/>
        <w:bottom w:val="none" w:sz="0" w:space="0" w:color="auto"/>
        <w:right w:val="none" w:sz="0" w:space="0" w:color="auto"/>
      </w:divBdr>
    </w:div>
    <w:div w:id="2059863583">
      <w:bodyDiv w:val="1"/>
      <w:marLeft w:val="0"/>
      <w:marRight w:val="0"/>
      <w:marTop w:val="0"/>
      <w:marBottom w:val="0"/>
      <w:divBdr>
        <w:top w:val="none" w:sz="0" w:space="0" w:color="auto"/>
        <w:left w:val="none" w:sz="0" w:space="0" w:color="auto"/>
        <w:bottom w:val="none" w:sz="0" w:space="0" w:color="auto"/>
        <w:right w:val="none" w:sz="0" w:space="0" w:color="auto"/>
      </w:divBdr>
      <w:divsChild>
        <w:div w:id="28077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reativecommons.org/licenses/by/4.0/legalcode" TargetMode="External"/><Relationship Id="rId18" Type="http://schemas.openxmlformats.org/officeDocument/2006/relationships/image" Target="media/image3.png"/><Relationship Id="rId26" Type="http://schemas.openxmlformats.org/officeDocument/2006/relationships/hyperlink" Target="http://www.dmp.wa.gov.au/Safety/Is-there-a-relationship-between-5093.aspx" TargetMode="External"/><Relationship Id="rId39" Type="http://schemas.openxmlformats.org/officeDocument/2006/relationships/hyperlink" Target="http://www.police.wa.gov.au/Contact-U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www.humanrights.gov.a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www.dmp.wa.gov.au/Safety/Risk-management-for-mentally-25381.aspx" TargetMode="External"/><Relationship Id="rId33" Type="http://schemas.openxmlformats.org/officeDocument/2006/relationships/hyperlink" Target="https://www.legislation.wa.gov.au/legislation/statutes.nsf/law_s4665.html" TargetMode="External"/><Relationship Id="rId38" Type="http://schemas.openxmlformats.org/officeDocument/2006/relationships/hyperlink" Target="http://www.unionswa.com.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hyperlink" Target="https://www.commerce.wa.gov.au/sites/default/files/atoms/files/general_duty_of_car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legislation.wa.gov.au/legislation/statutes.nsf/law_a555.html" TargetMode="External"/><Relationship Id="rId37" Type="http://schemas.openxmlformats.org/officeDocument/2006/relationships/hyperlink" Target="http://www.omi.wa.gov.au" TargetMode="External"/><Relationship Id="rId40" Type="http://schemas.openxmlformats.org/officeDocument/2006/relationships/hyperlink" Target="http://www.commerce.wa.gov.au/worksafe" TargetMode="External"/><Relationship Id="rId5" Type="http://schemas.openxmlformats.org/officeDocument/2006/relationships/customXml" Target="../customXml/item5.xml"/><Relationship Id="rId15" Type="http://schemas.openxmlformats.org/officeDocument/2006/relationships/hyperlink" Target="https://www.legislation.wa.gov.au/legislation/statutes.nsf/law_s4665.html" TargetMode="External"/><Relationship Id="rId23" Type="http://schemas.openxmlformats.org/officeDocument/2006/relationships/header" Target="header3.xml"/><Relationship Id="rId28" Type="http://schemas.openxmlformats.org/officeDocument/2006/relationships/hyperlink" Target="http://dmp.wa.gov.au/Safety/Developing-supportive-and-25389.aspx" TargetMode="External"/><Relationship Id="rId36" Type="http://schemas.openxmlformats.org/officeDocument/2006/relationships/hyperlink" Target="http://www.eoc.wa.gov.a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dmp.wa.gov.au/Safety/Responding-to-reports-25399.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wa.gov.au/legislation/statutes.nsf/law_a555.html" TargetMode="External"/><Relationship Id="rId22" Type="http://schemas.openxmlformats.org/officeDocument/2006/relationships/footer" Target="footer2.xml"/><Relationship Id="rId27" Type="http://schemas.openxmlformats.org/officeDocument/2006/relationships/hyperlink" Target="http://dmp.wa.gov.au/Safety/Leading-a-mentally-healthy-25379.aspx" TargetMode="External"/><Relationship Id="rId30" Type="http://schemas.openxmlformats.org/officeDocument/2006/relationships/hyperlink" Target="http://www.dmp.wa.gov.au/Safety/Work-design-25581.aspx" TargetMode="External"/><Relationship Id="rId35" Type="http://schemas.openxmlformats.org/officeDocument/2006/relationships/hyperlink" Target="http://www.cciw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E898D81F2D0BC40B261BF61BF074CB8" ma:contentTypeVersion="52" ma:contentTypeDescription="Create a new document." ma:contentTypeScope="" ma:versionID="d9be4bfb861e23d3fc969b4cd1cad77b">
  <xsd:schema xmlns:xsd="http://www.w3.org/2001/XMLSchema" xmlns:xs="http://www.w3.org/2001/XMLSchema" xmlns:p="http://schemas.microsoft.com/office/2006/metadata/properties" xmlns:ns2="dce3ed02-b0cd-470d-9119-e5f1a2533a21" targetNamespace="http://schemas.microsoft.com/office/2006/metadata/properties" ma:root="true" ma:fieldsID="d6fc7f555b4b50738d5ce00429abb5da"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7aadd75-fb41-49d7-866d-414b51aa1b7e" ContentTypeId="0x0101000AC6246A9CD2FC45B52DC6FEC0F0AAAA" PreviousValue="false"/>
</file>

<file path=customXml/item3.xml><?xml version="1.0" encoding="utf-8"?>
<metadata xmlns="http://www.objective.com/ecm/document/metadata/65F1F92071475276E05315230A0A9CBF" version="1.0.0">
  <systemFields>
    <field name="Objective-Id">
      <value order="0">A36470109</value>
    </field>
    <field name="Objective-Title">
      <value order="0">*Most recent* Workplace behaviour CoP - for LAC 16.2.21 - track changes</value>
    </field>
    <field name="Objective-Description">
      <value order="0"/>
    </field>
    <field name="Objective-CreationStamp">
      <value order="0">2021-02-08T06:02:39Z</value>
    </field>
    <field name="Objective-IsApproved">
      <value order="0">false</value>
    </field>
    <field name="Objective-IsPublished">
      <value order="0">true</value>
    </field>
    <field name="Objective-DatePublished">
      <value order="0">2021-02-18T03:09:13Z</value>
    </field>
    <field name="Objective-ModificationStamp">
      <value order="0">2021-03-04T07:37:25Z</value>
    </field>
    <field name="Objective-Owner">
      <value order="0">GRAY, Antony</value>
    </field>
    <field name="Objective-Path">
      <value order="0">DMIRS Global Folder:02 Corporate File Plan:Safety Regulation:Regulatory Support:Information and Development:Publication Management:Planning:Code of Practice - Workplace behaviours:CoP working drafts</value>
    </field>
    <field name="Objective-Parent">
      <value order="0">CoP working drafts</value>
    </field>
    <field name="Objective-State">
      <value order="0">Published</value>
    </field>
    <field name="Objective-VersionId">
      <value order="0">vA38851547</value>
    </field>
    <field name="Objective-Version">
      <value order="0">1.0</value>
    </field>
    <field name="Objective-VersionNumber">
      <value order="0">1</value>
    </field>
    <field name="Objective-VersionComment">
      <value order="0">First version</value>
    </field>
    <field name="Objective-FileNumber">
      <value order="0">DMS0123/2021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
    <OurDocsDocId xmlns="dce3ed02-b0cd-470d-9119-e5f1a2533a21"/>
    <OurDocsVersionCreatedBy xmlns="dce3ed02-b0cd-470d-9119-e5f1a2533a21">MIISBSP</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2015-05-03T16:00:00+00:00</OurDocsDocumentDate>
    <OurDocsVersionCreatedAt xmlns="dce3ed02-b0cd-470d-9119-e5f1a2533a21">2015-05-04T07:55:02+00:00</OurDocsVersionCreatedAt>
    <OurDocsReleaseClassification xmlns="dce3ed02-b0cd-470d-9119-e5f1a2533a21">Departmental Use Only</OurDocsReleaseClassification>
    <OurDocsTitle xmlns="dce3ed02-b0cd-470d-9119-e5f1a2533a21">Normal document template</OurDocsTitle>
    <OurDocsLocation xmlns="dce3ed02-b0cd-470d-9119-e5f1a2533a21">Perth</OurDocsLocation>
    <OurDocsDescription xmlns="dce3ed02-b0cd-470d-9119-e5f1a2533a21" xsi:nil="true"/>
    <OurDocsVersionReason xmlns="dce3ed02-b0cd-470d-9119-e5f1a2533a21" xsi:nil="true"/>
    <OurDocsAuthor xmlns="dce3ed02-b0cd-470d-9119-e5f1a2533a21">Sam Prosser</OurDocsAuthor>
    <OurDocsLockedBy xmlns="dce3ed02-b0cd-470d-9119-e5f1a2533a21" xsi:nil="true"/>
    <OurDocsLockedOn xmlns="dce3ed02-b0cd-470d-9119-e5f1a2533a21" xsi:nil="true"/>
    <OurDocsVersionNumber xmlns="dce3ed02-b0cd-470d-9119-e5f1a2533a21"/>
    <OurDocsDocumentSource xmlns="dce3ed02-b0cd-470d-9119-e5f1a2533a21">Internal</OurDocsDocumentSour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C7A7-3E58-4F86-9608-FA39CF04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DBCA5-578A-47BB-A528-64509AC8E9CC}">
  <ds:schemaRefs>
    <ds:schemaRef ds:uri="Microsoft.SharePoint.Taxonomy.ContentTypeSync"/>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4.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5.xml><?xml version="1.0" encoding="utf-8"?>
<ds:datastoreItem xmlns:ds="http://schemas.openxmlformats.org/officeDocument/2006/customXml" ds:itemID="{05D0ADC5-CA70-492B-ADE4-CBBC617A2699}">
  <ds:schemaRefs>
    <ds:schemaRef ds:uri="http://schemas.microsoft.com/office/2006/metadata/properties"/>
    <ds:schemaRef ds:uri="http://schemas.microsoft.com/office/infopath/2007/PartnerControls"/>
    <ds:schemaRef ds:uri="dce3ed02-b0cd-470d-9119-e5f1a2533a21"/>
  </ds:schemaRefs>
</ds:datastoreItem>
</file>

<file path=customXml/itemProps6.xml><?xml version="1.0" encoding="utf-8"?>
<ds:datastoreItem xmlns:ds="http://schemas.openxmlformats.org/officeDocument/2006/customXml" ds:itemID="{638FD7EA-AD2E-4339-B247-69730BEC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13523</Words>
  <Characters>79248</Characters>
  <Application>Microsoft Office Word</Application>
  <DocSecurity>0</DocSecurity>
  <Lines>2201</Lines>
  <Paragraphs>1270</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91501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Tony</dc:creator>
  <cp:keywords/>
  <dc:description/>
  <cp:lastModifiedBy>STAIN, Lin</cp:lastModifiedBy>
  <cp:revision>2</cp:revision>
  <cp:lastPrinted>2021-01-08T00:09:00Z</cp:lastPrinted>
  <dcterms:created xsi:type="dcterms:W3CDTF">2021-05-31T02:46:00Z</dcterms:created>
  <dcterms:modified xsi:type="dcterms:W3CDTF">2021-05-31T02:46:00Z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A36470109</vt:lpwstr>
  </property>
  <property fmtid="{D5CDD505-2E9C-101B-9397-08002B2CF9AE}" pid="4" name="Objective-Title">
    <vt:lpwstr>*Most recent* Workplace behaviour CoP - for LAC 16.2.21 - track changes</vt:lpwstr>
  </property>
  <property fmtid="{D5CDD505-2E9C-101B-9397-08002B2CF9AE}" pid="5" name="Objective-Description">
    <vt:lpwstr/>
  </property>
  <property fmtid="{D5CDD505-2E9C-101B-9397-08002B2CF9AE}" pid="6" name="Objective-CreationStamp">
    <vt:filetime>2021-02-18T03:09:13Z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2021-02-18T03:09:13Z</vt:filetime>
  </property>
  <property fmtid="{D5CDD505-2E9C-101B-9397-08002B2CF9AE}" pid="10" name="Objective-ModificationStamp">
    <vt:filetime>2021-03-04T07:37:25Z</vt:filetime>
  </property>
  <property fmtid="{D5CDD505-2E9C-101B-9397-08002B2CF9AE}" pid="11" name="Objective-Owner">
    <vt:lpwstr>GRAY, Antony</vt:lpwstr>
  </property>
  <property fmtid="{D5CDD505-2E9C-101B-9397-08002B2CF9AE}" pid="12" name="Objective-Path">
    <vt:lpwstr>DMIRS Global Folder:02 Corporate File Plan:Safety Regulation:Regulatory Support:Information and Development:Publication Management:Planning:Code of Practice - Workplace behaviours:CoP working drafts:</vt:lpwstr>
  </property>
  <property fmtid="{D5CDD505-2E9C-101B-9397-08002B2CF9AE}" pid="13" name="Objective-Parent">
    <vt:lpwstr>CoP working drafts</vt:lpwstr>
  </property>
  <property fmtid="{D5CDD505-2E9C-101B-9397-08002B2CF9AE}" pid="14" name="Objective-State">
    <vt:lpwstr>Published</vt:lpwstr>
  </property>
  <property fmtid="{D5CDD505-2E9C-101B-9397-08002B2CF9AE}" pid="15" name="Objective-VersionId">
    <vt:lpwstr>vA38851547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DMS0123/2021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ivisional 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Archive Box">
    <vt:lpwstr/>
  </property>
  <property fmtid="{D5CDD505-2E9C-101B-9397-08002B2CF9AE}" pid="27" name="Objective-TRIM Record Number">
    <vt:lpwstr/>
  </property>
  <property fmtid="{D5CDD505-2E9C-101B-9397-08002B2CF9AE}" pid="28" name="Objective-Foreign Barcode">
    <vt:lpwstr/>
  </property>
  <property fmtid="{D5CDD505-2E9C-101B-9397-08002B2CF9AE}" pid="29" name="Objective-Comment">
    <vt:lpwstr/>
  </property>
</Properties>
</file>