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178F"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Child Safe Code of Conduct- Generic</w:t>
      </w:r>
      <w:r>
        <w:rPr>
          <w:rStyle w:val="eop"/>
          <w:rFonts w:ascii="Arial" w:hAnsi="Arial" w:cs="Arial"/>
          <w:sz w:val="28"/>
          <w:szCs w:val="28"/>
        </w:rPr>
        <w:t> </w:t>
      </w:r>
    </w:p>
    <w:p w14:paraId="395DF882" w14:textId="77777777" w:rsidR="00BF1508" w:rsidRDefault="00BF1508" w:rsidP="00BF1508">
      <w:pPr>
        <w:pStyle w:val="paragraph"/>
        <w:spacing w:before="0" w:beforeAutospacing="0" w:after="0" w:afterAutospacing="0"/>
        <w:textAlignment w:val="baseline"/>
        <w:rPr>
          <w:rStyle w:val="normaltextrun"/>
          <w:rFonts w:ascii="Arial" w:hAnsi="Arial" w:cs="Arial"/>
          <w:b/>
          <w:bCs/>
          <w:lang w:val="en-US"/>
        </w:rPr>
      </w:pPr>
    </w:p>
    <w:p w14:paraId="45A195F8"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r>
        <w:rPr>
          <w:rStyle w:val="normaltextrun"/>
          <w:rFonts w:ascii="Arial" w:hAnsi="Arial" w:cs="Arial"/>
          <w:b/>
          <w:bCs/>
          <w:lang w:val="en-US"/>
        </w:rPr>
        <w:t>Purpose</w:t>
      </w:r>
      <w:r>
        <w:rPr>
          <w:rStyle w:val="normaltextrun"/>
          <w:rFonts w:ascii="Arial" w:hAnsi="Arial" w:cs="Arial"/>
          <w:lang w:val="en-US"/>
        </w:rPr>
        <w:t> </w:t>
      </w:r>
    </w:p>
    <w:p w14:paraId="0BDF9AF6" w14:textId="2E81D3A8" w:rsidR="00BF1508" w:rsidRPr="00BF1508" w:rsidRDefault="00BF1508" w:rsidP="00BF1508">
      <w:pPr>
        <w:pStyle w:val="paragraph"/>
        <w:spacing w:before="0" w:beforeAutospacing="0" w:after="0" w:afterAutospacing="0" w:line="276" w:lineRule="auto"/>
        <w:textAlignment w:val="baseline"/>
        <w:rPr>
          <w:rFonts w:ascii="Arial" w:hAnsi="Arial" w:cs="Arial"/>
          <w:lang w:val="en-US"/>
        </w:rPr>
      </w:pPr>
      <w:r>
        <w:rPr>
          <w:rStyle w:val="normaltextrun"/>
          <w:rFonts w:ascii="Arial" w:hAnsi="Arial" w:cs="Arial"/>
          <w:lang w:val="en-US"/>
        </w:rPr>
        <w:t xml:space="preserve">The purpose of this Child Safe Code of Conduct is to ensure that all employees of an organisation understand their obligations in relation to appropriate behaviour in any setting with children and young people. </w:t>
      </w:r>
      <w:r>
        <w:rPr>
          <w:rStyle w:val="normaltextrun"/>
          <w:rFonts w:ascii="Arial" w:hAnsi="Arial" w:cs="Arial"/>
          <w:color w:val="000000"/>
        </w:rPr>
        <w:t>In addition, the Child Safe Code of Conduct is in place to protect children and young people from any behaviour that could endanger their emotional, psychological or physical health, safety and wellbeing, and enable employees to safely deliver effective services as required.</w:t>
      </w:r>
      <w:r>
        <w:rPr>
          <w:rStyle w:val="eop"/>
          <w:rFonts w:ascii="Arial" w:hAnsi="Arial" w:cs="Arial"/>
          <w:color w:val="000000"/>
        </w:rPr>
        <w:t> </w:t>
      </w:r>
    </w:p>
    <w:p w14:paraId="2D3CC878"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p>
    <w:p w14:paraId="1C487AE7" w14:textId="4848D5BE"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Child Safe Code of Conduct outlined below operates simultaneously with any other codes of conduct already being used in your organisation.</w:t>
      </w:r>
      <w:r>
        <w:rPr>
          <w:rStyle w:val="eop"/>
          <w:rFonts w:ascii="Arial" w:hAnsi="Arial" w:cs="Arial"/>
        </w:rPr>
        <w:t> </w:t>
      </w:r>
    </w:p>
    <w:p w14:paraId="36518B14" w14:textId="77777777" w:rsidR="00BF1508" w:rsidRDefault="00BF1508" w:rsidP="00BF1508">
      <w:pPr>
        <w:pStyle w:val="paragraph"/>
        <w:spacing w:before="0" w:beforeAutospacing="0" w:after="0" w:afterAutospacing="0"/>
        <w:textAlignment w:val="baseline"/>
        <w:rPr>
          <w:rStyle w:val="normaltextrun"/>
          <w:rFonts w:ascii="Arial" w:hAnsi="Arial" w:cs="Arial"/>
          <w:b/>
          <w:bCs/>
          <w:lang w:val="en-US"/>
        </w:rPr>
      </w:pPr>
    </w:p>
    <w:p w14:paraId="0540B6C8"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b/>
          <w:bCs/>
          <w:lang w:val="en-US"/>
        </w:rPr>
      </w:pPr>
      <w:r>
        <w:rPr>
          <w:rStyle w:val="normaltextrun"/>
          <w:rFonts w:ascii="Arial" w:hAnsi="Arial" w:cs="Arial"/>
          <w:b/>
          <w:bCs/>
          <w:lang w:val="en-US"/>
        </w:rPr>
        <w:t>Overview</w:t>
      </w:r>
    </w:p>
    <w:p w14:paraId="415CE80F" w14:textId="3B31EC3D" w:rsidR="00BF1508" w:rsidRPr="00BF1508" w:rsidRDefault="00BF1508" w:rsidP="00BF1508">
      <w:pPr>
        <w:pStyle w:val="paragraph"/>
        <w:spacing w:before="0" w:beforeAutospacing="0" w:after="0" w:afterAutospacing="0" w:line="276" w:lineRule="auto"/>
        <w:textAlignment w:val="baseline"/>
        <w:rPr>
          <w:rStyle w:val="eop"/>
          <w:rFonts w:ascii="Arial" w:hAnsi="Arial" w:cs="Arial"/>
          <w:b/>
          <w:bCs/>
          <w:lang w:val="en-US"/>
        </w:rPr>
      </w:pPr>
      <w:r>
        <w:rPr>
          <w:rStyle w:val="normaltextrun"/>
          <w:rFonts w:ascii="Arial" w:hAnsi="Arial" w:cs="Arial"/>
          <w:lang w:val="en-US"/>
        </w:rPr>
        <w:t xml:space="preserve">This Child Safe Code of Conduct has been developed in response to recommendations from the Royal Commission into Institutional Responses to Child Sexual Abuse (The Royal Commission). </w:t>
      </w:r>
      <w:r>
        <w:rPr>
          <w:rStyle w:val="normaltextrun"/>
          <w:rFonts w:ascii="Arial" w:hAnsi="Arial" w:cs="Arial"/>
        </w:rPr>
        <w:t xml:space="preserve">The Royal Commission Final Report emphasised that members of the public, children and young people, parents, carers, families and communities should feel confident that organisations working with children provide safe environments in which children’s rights, needs and interests are met. </w:t>
      </w:r>
      <w:hyperlink r:id="rId12" w:tgtFrame="_blank" w:history="1">
        <w:r>
          <w:rPr>
            <w:rStyle w:val="normaltextrun"/>
            <w:rFonts w:ascii="Arial" w:hAnsi="Arial" w:cs="Arial"/>
            <w:color w:val="000000"/>
            <w:shd w:val="clear" w:color="auto" w:fill="E1E3E6"/>
            <w:lang w:val="en-US"/>
          </w:rPr>
          <w:t>Royal Commission recommendations 7.8 and 9.8</w:t>
        </w:r>
      </w:hyperlink>
      <w:r>
        <w:rPr>
          <w:rStyle w:val="normaltextrun"/>
          <w:rFonts w:ascii="Arial" w:hAnsi="Arial" w:cs="Arial"/>
          <w:lang w:val="en-US"/>
        </w:rPr>
        <w:t xml:space="preserve"> provide guidance for embedding child safety in leadership, governance, culture and relevant policy frameworks to support appropriate conduct and accountability of individuals and agencies. The final report of the Royal Commission recommended implementing ten child safe standards in organisations engaged with children in any way. These standards have informed the National Child Safe Principles for Child Safe Organisations (Principles) as the vehicle for implementation in organisations across Australia. The Principles (see Appendix 1) were endorsed by the Council of Australian Governments (COAG) in November 2019. </w:t>
      </w:r>
      <w:r>
        <w:rPr>
          <w:rStyle w:val="eop"/>
          <w:rFonts w:ascii="Arial" w:hAnsi="Arial" w:cs="Arial"/>
        </w:rPr>
        <w:t> </w:t>
      </w:r>
    </w:p>
    <w:p w14:paraId="23CEAE54"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p>
    <w:p w14:paraId="243F5454"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National Principles reflect ten child safe standards recommended by the Royal Commission and are the vehicle for giving effect to recommendations relating to the standards. The National Principles have a broader scope that goes beyond child sexual abuse to cover other forms of potential harm to children and young people. (Australian Human Rights Commission, n.d.)</w:t>
      </w:r>
      <w:r>
        <w:rPr>
          <w:rStyle w:val="eop"/>
          <w:rFonts w:ascii="Arial" w:hAnsi="Arial" w:cs="Arial"/>
        </w:rPr>
        <w:t> </w:t>
      </w:r>
    </w:p>
    <w:p w14:paraId="3C286B99"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p>
    <w:p w14:paraId="2C92DBEE" w14:textId="4B028EAD"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Commissioner for Children and Young People WA (the Commissioner) has established the Child Safe Organisations WA Guidelines for the implementation of the Principles. These Guidelines encourage organisations that provide services for children and young people to have a Code of Conduct that establishes clear expectations for appropriate behaviour with children and young people. </w:t>
      </w:r>
      <w:r>
        <w:rPr>
          <w:rStyle w:val="eop"/>
          <w:rFonts w:ascii="Arial" w:hAnsi="Arial" w:cs="Arial"/>
        </w:rPr>
        <w:t> </w:t>
      </w:r>
    </w:p>
    <w:p w14:paraId="7BC5F746" w14:textId="40C2E363"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74AC27D8"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Compliance</w:t>
      </w:r>
      <w:r>
        <w:rPr>
          <w:rStyle w:val="eop"/>
          <w:rFonts w:ascii="Arial" w:hAnsi="Arial" w:cs="Arial"/>
        </w:rPr>
        <w:t> </w:t>
      </w:r>
    </w:p>
    <w:p w14:paraId="58A2BAAF"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A key recommendation of the Royal Commission that applies to this Child Safe Code of Conduct is: </w:t>
      </w:r>
      <w:r>
        <w:rPr>
          <w:rStyle w:val="eop"/>
          <w:rFonts w:ascii="Arial" w:hAnsi="Arial" w:cs="Arial"/>
        </w:rPr>
        <w:t> </w:t>
      </w:r>
    </w:p>
    <w:p w14:paraId="7AD2031A" w14:textId="3F87D27C" w:rsidR="00BF1508" w:rsidRP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lastRenderedPageBreak/>
        <w:t>Recommendation 6.8</w:t>
      </w:r>
      <w:r>
        <w:rPr>
          <w:rStyle w:val="normaltextrun"/>
          <w:rFonts w:ascii="Arial" w:hAnsi="Arial" w:cs="Arial"/>
          <w:lang w:val="en-US"/>
        </w:rPr>
        <w:t xml:space="preserve"> State and territory governments should require all institutions in their jurisdictions that engage in child-related work to meet the Child Safe Standards identified by the Royal Commission at Recommendation 6.5. (Royal Commission, December 2017)</w:t>
      </w:r>
      <w:r>
        <w:rPr>
          <w:rStyle w:val="eop"/>
          <w:rFonts w:ascii="Arial" w:hAnsi="Arial" w:cs="Arial"/>
        </w:rPr>
        <w:t> </w:t>
      </w:r>
    </w:p>
    <w:p w14:paraId="65CE0064"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2AF1F796"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Child Safe Code of Conduct, while currently voluntary to implement, is strongly recommended to all Western Australian organisations that have children involved at any level. The Commissioner has stated that:</w:t>
      </w:r>
      <w:r>
        <w:rPr>
          <w:rStyle w:val="eop"/>
          <w:rFonts w:ascii="Arial" w:hAnsi="Arial" w:cs="Arial"/>
        </w:rPr>
        <w:t> </w:t>
      </w:r>
    </w:p>
    <w:p w14:paraId="1FB4079E" w14:textId="77777777" w:rsidR="00BF1508" w:rsidRPr="00BF1508" w:rsidRDefault="00BF1508" w:rsidP="00BF1508">
      <w:pPr>
        <w:pStyle w:val="paragraph"/>
        <w:spacing w:before="0" w:beforeAutospacing="0" w:after="0" w:afterAutospacing="0" w:line="276" w:lineRule="auto"/>
        <w:ind w:left="720"/>
        <w:textAlignment w:val="baseline"/>
        <w:rPr>
          <w:rFonts w:ascii="Segoe UI" w:hAnsi="Segoe UI" w:cs="Segoe UI"/>
          <w:i/>
          <w:iCs/>
          <w:sz w:val="18"/>
          <w:szCs w:val="18"/>
        </w:rPr>
      </w:pPr>
      <w:r w:rsidRPr="00BF1508">
        <w:rPr>
          <w:rStyle w:val="normaltextrun"/>
          <w:rFonts w:ascii="Arial" w:hAnsi="Arial" w:cs="Arial"/>
          <w:i/>
          <w:iCs/>
          <w:lang w:val="en-US"/>
        </w:rPr>
        <w:t>…every organisation must embed a child safe culture across all activities and services, with leaders, staff and volunteers being vigilant in providing child safe and friendly environments and interactions. </w:t>
      </w:r>
      <w:r w:rsidRPr="00BF1508">
        <w:rPr>
          <w:rStyle w:val="eop"/>
          <w:rFonts w:ascii="Arial" w:hAnsi="Arial" w:cs="Arial"/>
          <w:i/>
          <w:iCs/>
        </w:rPr>
        <w:t> </w:t>
      </w:r>
    </w:p>
    <w:p w14:paraId="5894EEDF" w14:textId="77777777" w:rsidR="00BF1508" w:rsidRDefault="00BF1508" w:rsidP="00BF1508">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Arial" w:hAnsi="Arial" w:cs="Arial"/>
          <w:lang w:val="en-US"/>
        </w:rPr>
        <w:t>(CCYP, November 2019)</w:t>
      </w:r>
      <w:r>
        <w:rPr>
          <w:rStyle w:val="eop"/>
          <w:rFonts w:ascii="Arial" w:hAnsi="Arial" w:cs="Arial"/>
        </w:rPr>
        <w:t> </w:t>
      </w:r>
    </w:p>
    <w:p w14:paraId="649CBCDF"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6C06AB5F"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Child Safe Code of Conduct applies to permanent and fixed term employees, casual employees of Western Australian organisations, people employed under contracts for service and contractors providing goods and/or services (where specifically provided for in the relevant contract). It also applies to others in the workplace such as work experience students, trainees, cadets and volunteers (where specifically provided for in the relevant placement contracts).</w:t>
      </w:r>
      <w:r>
        <w:rPr>
          <w:rStyle w:val="eop"/>
          <w:rFonts w:ascii="Arial" w:hAnsi="Arial" w:cs="Arial"/>
        </w:rPr>
        <w:t> </w:t>
      </w:r>
    </w:p>
    <w:p w14:paraId="56E95F16"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It is recommended that all employees, volunteers and contractors annually attest to their awareness of the Child Safe Code of Conduct, by completion of annual training.</w:t>
      </w:r>
      <w:r>
        <w:rPr>
          <w:rStyle w:val="eop"/>
          <w:rFonts w:ascii="Arial" w:hAnsi="Arial" w:cs="Arial"/>
        </w:rPr>
        <w:t> </w:t>
      </w:r>
    </w:p>
    <w:p w14:paraId="704E8F20" w14:textId="77777777" w:rsidR="00BF1508" w:rsidRDefault="00BF1508" w:rsidP="00BF1508">
      <w:pPr>
        <w:pStyle w:val="paragraph"/>
        <w:spacing w:before="0" w:beforeAutospacing="0" w:after="0" w:afterAutospacing="0"/>
        <w:textAlignment w:val="baseline"/>
        <w:rPr>
          <w:rStyle w:val="normaltextrun"/>
          <w:rFonts w:ascii="Arial" w:hAnsi="Arial" w:cs="Arial"/>
          <w:b/>
          <w:bCs/>
          <w:lang w:val="en-US"/>
        </w:rPr>
      </w:pPr>
    </w:p>
    <w:p w14:paraId="51F1A755" w14:textId="18DCF924"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Scope</w:t>
      </w:r>
      <w:r>
        <w:rPr>
          <w:rStyle w:val="eop"/>
          <w:rFonts w:ascii="Arial" w:hAnsi="Arial" w:cs="Arial"/>
        </w:rPr>
        <w:t> </w:t>
      </w:r>
    </w:p>
    <w:p w14:paraId="3EAD47A3" w14:textId="77777777" w:rsidR="00BF1508" w:rsidRDefault="00BF1508" w:rsidP="00BF150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 xml:space="preserve">The Child Safe Code of Conduct applies to </w:t>
      </w:r>
      <w:r>
        <w:rPr>
          <w:rStyle w:val="normaltextrun"/>
          <w:rFonts w:ascii="Arial" w:hAnsi="Arial" w:cs="Arial"/>
          <w:color w:val="333333"/>
        </w:rPr>
        <w:t>employees, volunteers, students and contractors of an organisation providing child-related services and activities. These include:</w:t>
      </w:r>
      <w:r>
        <w:rPr>
          <w:rStyle w:val="eop"/>
          <w:rFonts w:ascii="Arial" w:hAnsi="Arial" w:cs="Arial"/>
          <w:color w:val="333333"/>
        </w:rPr>
        <w:t> </w:t>
      </w:r>
    </w:p>
    <w:p w14:paraId="18A2174D" w14:textId="37F4F317" w:rsidR="00BF1508" w:rsidRDefault="00BF1508" w:rsidP="00BF1508">
      <w:pPr>
        <w:pStyle w:val="paragraph"/>
        <w:numPr>
          <w:ilvl w:val="0"/>
          <w:numId w:val="12"/>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Accommodation and residential services for children, including overnight excursions or stays</w:t>
      </w:r>
      <w:r>
        <w:rPr>
          <w:rStyle w:val="eop"/>
          <w:rFonts w:ascii="Arial" w:hAnsi="Arial" w:cs="Arial"/>
          <w:color w:val="333333"/>
        </w:rPr>
        <w:t> </w:t>
      </w:r>
    </w:p>
    <w:p w14:paraId="1D64ABB5" w14:textId="77777777" w:rsidR="00BF1508" w:rsidRDefault="00BF1508" w:rsidP="00BF1508">
      <w:pPr>
        <w:pStyle w:val="paragraph"/>
        <w:numPr>
          <w:ilvl w:val="0"/>
          <w:numId w:val="13"/>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Activities or services of any kind under the auspices of religious denominations or faith where adults are engaged with children</w:t>
      </w:r>
      <w:r>
        <w:rPr>
          <w:rStyle w:val="eop"/>
          <w:rFonts w:ascii="Arial" w:hAnsi="Arial" w:cs="Arial"/>
          <w:color w:val="333333"/>
        </w:rPr>
        <w:t> </w:t>
      </w:r>
    </w:p>
    <w:p w14:paraId="3A1C0437" w14:textId="77777777" w:rsidR="00BF1508" w:rsidRDefault="00BF1508" w:rsidP="00BF1508">
      <w:pPr>
        <w:pStyle w:val="paragraph"/>
        <w:numPr>
          <w:ilvl w:val="0"/>
          <w:numId w:val="14"/>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Childcare and child-minding services, including creches</w:t>
      </w:r>
      <w:r>
        <w:rPr>
          <w:rStyle w:val="eop"/>
          <w:rFonts w:ascii="Arial" w:hAnsi="Arial" w:cs="Arial"/>
          <w:color w:val="333333"/>
        </w:rPr>
        <w:t> </w:t>
      </w:r>
    </w:p>
    <w:p w14:paraId="5FDA7411" w14:textId="77777777" w:rsidR="00BF1508" w:rsidRDefault="00BF1508" w:rsidP="00BF1508">
      <w:pPr>
        <w:pStyle w:val="paragraph"/>
        <w:numPr>
          <w:ilvl w:val="0"/>
          <w:numId w:val="15"/>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Child protection services, including Out of Home Care</w:t>
      </w:r>
      <w:r>
        <w:rPr>
          <w:rStyle w:val="eop"/>
          <w:rFonts w:ascii="Arial" w:hAnsi="Arial" w:cs="Arial"/>
          <w:color w:val="333333"/>
        </w:rPr>
        <w:t> </w:t>
      </w:r>
    </w:p>
    <w:p w14:paraId="5AA391F5" w14:textId="77777777" w:rsidR="00BF1508" w:rsidRDefault="00BF1508" w:rsidP="00BF1508">
      <w:pPr>
        <w:pStyle w:val="paragraph"/>
        <w:numPr>
          <w:ilvl w:val="0"/>
          <w:numId w:val="16"/>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Activities or services where clubs and associations have membership or involvement by children</w:t>
      </w:r>
      <w:r>
        <w:rPr>
          <w:rStyle w:val="eop"/>
          <w:rFonts w:ascii="Arial" w:hAnsi="Arial" w:cs="Arial"/>
          <w:color w:val="333333"/>
        </w:rPr>
        <w:t> </w:t>
      </w:r>
    </w:p>
    <w:p w14:paraId="50233F6A" w14:textId="77777777" w:rsidR="00BF1508" w:rsidRDefault="00BF1508" w:rsidP="00BF1508">
      <w:pPr>
        <w:pStyle w:val="paragraph"/>
        <w:numPr>
          <w:ilvl w:val="0"/>
          <w:numId w:val="17"/>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Coaching, tuition, and mentoring services for children</w:t>
      </w:r>
      <w:r>
        <w:rPr>
          <w:rStyle w:val="eop"/>
          <w:rFonts w:ascii="Arial" w:hAnsi="Arial" w:cs="Arial"/>
          <w:color w:val="333333"/>
        </w:rPr>
        <w:t> </w:t>
      </w:r>
    </w:p>
    <w:p w14:paraId="7344B66C" w14:textId="77777777" w:rsidR="00BF1508" w:rsidRDefault="00BF1508" w:rsidP="00BF1508">
      <w:pPr>
        <w:pStyle w:val="paragraph"/>
        <w:numPr>
          <w:ilvl w:val="0"/>
          <w:numId w:val="18"/>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Commercial services for children including entertainment and party services, gym or play facilities, swim schools, photography services and modelling, talent and beauty competitions</w:t>
      </w:r>
      <w:r>
        <w:rPr>
          <w:rStyle w:val="eop"/>
          <w:rFonts w:ascii="Arial" w:hAnsi="Arial" w:cs="Arial"/>
          <w:color w:val="333333"/>
        </w:rPr>
        <w:t> </w:t>
      </w:r>
    </w:p>
    <w:p w14:paraId="2E17432C" w14:textId="77777777" w:rsidR="00BF1508" w:rsidRDefault="00BF1508" w:rsidP="00BF1508">
      <w:pPr>
        <w:pStyle w:val="paragraph"/>
        <w:numPr>
          <w:ilvl w:val="0"/>
          <w:numId w:val="19"/>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Community based, paid and volunteer run services for children including playgroups and toy libraries</w:t>
      </w:r>
      <w:r>
        <w:rPr>
          <w:rStyle w:val="eop"/>
          <w:rFonts w:ascii="Arial" w:hAnsi="Arial" w:cs="Arial"/>
          <w:color w:val="333333"/>
        </w:rPr>
        <w:t> </w:t>
      </w:r>
    </w:p>
    <w:p w14:paraId="4D78C53A" w14:textId="77777777" w:rsidR="00BF1508" w:rsidRDefault="00BF1508" w:rsidP="00BF1508">
      <w:pPr>
        <w:pStyle w:val="paragraph"/>
        <w:numPr>
          <w:ilvl w:val="0"/>
          <w:numId w:val="20"/>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Services for children with a disability</w:t>
      </w:r>
      <w:r>
        <w:rPr>
          <w:rStyle w:val="eop"/>
          <w:rFonts w:ascii="Arial" w:hAnsi="Arial" w:cs="Arial"/>
          <w:color w:val="333333"/>
        </w:rPr>
        <w:t> </w:t>
      </w:r>
    </w:p>
    <w:p w14:paraId="2D331E89" w14:textId="77777777" w:rsidR="00BF1508" w:rsidRDefault="00BF1508" w:rsidP="00BF1508">
      <w:pPr>
        <w:pStyle w:val="paragraph"/>
        <w:numPr>
          <w:ilvl w:val="0"/>
          <w:numId w:val="21"/>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Education services for children</w:t>
      </w:r>
      <w:r>
        <w:rPr>
          <w:rStyle w:val="eop"/>
          <w:rFonts w:ascii="Arial" w:hAnsi="Arial" w:cs="Arial"/>
          <w:color w:val="333333"/>
        </w:rPr>
        <w:t> </w:t>
      </w:r>
    </w:p>
    <w:p w14:paraId="1D2726CB" w14:textId="77777777" w:rsidR="00BF1508" w:rsidRDefault="00BF1508" w:rsidP="00BF1508">
      <w:pPr>
        <w:pStyle w:val="paragraph"/>
        <w:numPr>
          <w:ilvl w:val="0"/>
          <w:numId w:val="22"/>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t>Justice and detention services for children including immigration detention facilities</w:t>
      </w:r>
      <w:r>
        <w:rPr>
          <w:rStyle w:val="eop"/>
          <w:rFonts w:ascii="Arial" w:hAnsi="Arial" w:cs="Arial"/>
          <w:color w:val="333333"/>
        </w:rPr>
        <w:t> </w:t>
      </w:r>
    </w:p>
    <w:p w14:paraId="0207F5FE" w14:textId="77777777" w:rsidR="00BF1508" w:rsidRDefault="00BF1508" w:rsidP="00BF1508">
      <w:pPr>
        <w:pStyle w:val="paragraph"/>
        <w:numPr>
          <w:ilvl w:val="0"/>
          <w:numId w:val="23"/>
        </w:numPr>
        <w:shd w:val="clear" w:color="auto" w:fill="FFFFFF"/>
        <w:spacing w:before="0" w:beforeAutospacing="0" w:after="0" w:afterAutospacing="0" w:line="276" w:lineRule="auto"/>
        <w:ind w:left="1134" w:hanging="338"/>
        <w:textAlignment w:val="baseline"/>
        <w:rPr>
          <w:rFonts w:ascii="Arial" w:hAnsi="Arial" w:cs="Arial"/>
        </w:rPr>
      </w:pPr>
      <w:r>
        <w:rPr>
          <w:rStyle w:val="normaltextrun"/>
          <w:rFonts w:ascii="Arial" w:hAnsi="Arial" w:cs="Arial"/>
          <w:color w:val="333333"/>
        </w:rPr>
        <w:lastRenderedPageBreak/>
        <w:t>Transport for children, including school crossing services.</w:t>
      </w:r>
      <w:r>
        <w:rPr>
          <w:rStyle w:val="eop"/>
          <w:rFonts w:ascii="Arial" w:hAnsi="Arial" w:cs="Arial"/>
          <w:color w:val="333333"/>
        </w:rPr>
        <w:t> </w:t>
      </w:r>
    </w:p>
    <w:p w14:paraId="4585246E" w14:textId="1D5BA069" w:rsidR="00BF1508" w:rsidRDefault="00BF1508" w:rsidP="00BF1508">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333333"/>
        </w:rPr>
        <w:t> </w:t>
      </w:r>
      <w:r>
        <w:rPr>
          <w:rStyle w:val="normaltextrun"/>
          <w:rFonts w:ascii="Arial" w:hAnsi="Arial" w:cs="Arial"/>
        </w:rPr>
        <w:t>(Rec 6.9 RCIRCSA Final Report December 2017)</w:t>
      </w:r>
      <w:r>
        <w:rPr>
          <w:rStyle w:val="eop"/>
          <w:rFonts w:ascii="Arial" w:hAnsi="Arial" w:cs="Arial"/>
        </w:rPr>
        <w:t> </w:t>
      </w:r>
    </w:p>
    <w:p w14:paraId="1FD373B1"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0A1E14"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The organisation’s commitment</w:t>
      </w:r>
      <w:r>
        <w:rPr>
          <w:rStyle w:val="eop"/>
          <w:rFonts w:ascii="Arial" w:hAnsi="Arial" w:cs="Arial"/>
        </w:rPr>
        <w:t> </w:t>
      </w:r>
    </w:p>
    <w:p w14:paraId="35309166"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All organisations should be committed to the safety, wellbeing and best interests of children and young people. Every organisation:</w:t>
      </w:r>
      <w:r>
        <w:rPr>
          <w:rStyle w:val="eop"/>
          <w:rFonts w:ascii="Arial" w:hAnsi="Arial" w:cs="Arial"/>
        </w:rPr>
        <w:t> </w:t>
      </w:r>
    </w:p>
    <w:p w14:paraId="2346CF5F"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ensure development and age-appropriate environments for children and young people based on best evidence available in the sector</w:t>
      </w:r>
      <w:r>
        <w:rPr>
          <w:rStyle w:val="eop"/>
          <w:rFonts w:ascii="Arial" w:hAnsi="Arial" w:cs="Arial"/>
        </w:rPr>
        <w:t> </w:t>
      </w:r>
    </w:p>
    <w:p w14:paraId="6E8E36C4"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uphold the rights of children and young people who come into contact with the organisation so that they feel safe and protected and their safety concerns are heard and responded to </w:t>
      </w:r>
      <w:r>
        <w:rPr>
          <w:rStyle w:val="eop"/>
          <w:rFonts w:ascii="Arial" w:hAnsi="Arial" w:cs="Arial"/>
        </w:rPr>
        <w:t> </w:t>
      </w:r>
    </w:p>
    <w:p w14:paraId="60D7F370"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has zero tolerance for child abuse and take all allegations of harm and safety concerns seriously, ensuring such conduct is dealt with in accordance with organisation policies, procedures and the law</w:t>
      </w:r>
      <w:r>
        <w:rPr>
          <w:rStyle w:val="eop"/>
          <w:rFonts w:ascii="Arial" w:hAnsi="Arial" w:cs="Arial"/>
        </w:rPr>
        <w:t> </w:t>
      </w:r>
    </w:p>
    <w:p w14:paraId="57A301CD"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is committed to preventing child abuse and identifying risk early, and removing and reducing these risks</w:t>
      </w:r>
      <w:r>
        <w:rPr>
          <w:rStyle w:val="eop"/>
          <w:rFonts w:ascii="Arial" w:hAnsi="Arial" w:cs="Arial"/>
        </w:rPr>
        <w:t> </w:t>
      </w:r>
    </w:p>
    <w:p w14:paraId="238907D1"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actively work to listen to and empower children and young people who come into contact with the organisation</w:t>
      </w:r>
      <w:r>
        <w:rPr>
          <w:rStyle w:val="eop"/>
          <w:rFonts w:ascii="Arial" w:hAnsi="Arial" w:cs="Arial"/>
        </w:rPr>
        <w:t> </w:t>
      </w:r>
    </w:p>
    <w:p w14:paraId="5AFD9772"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has robust human resources and recruitment practices for all staff and volunteers</w:t>
      </w:r>
      <w:r>
        <w:rPr>
          <w:rStyle w:val="eop"/>
          <w:rFonts w:ascii="Arial" w:hAnsi="Arial" w:cs="Arial"/>
        </w:rPr>
        <w:t> </w:t>
      </w:r>
    </w:p>
    <w:p w14:paraId="4DA7C4EF"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provide training and education to employees on the principles and creating a child safe organisation</w:t>
      </w:r>
      <w:r>
        <w:rPr>
          <w:rStyle w:val="eop"/>
          <w:rFonts w:ascii="Arial" w:hAnsi="Arial" w:cs="Arial"/>
        </w:rPr>
        <w:t> </w:t>
      </w:r>
    </w:p>
    <w:p w14:paraId="383ADA78"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provide a culturally safe environment for Aboriginal and Torres Strait Islander children and young people and those from culturally and/or linguistically diverse backgrounds, and consider their needs in providing that environment</w:t>
      </w:r>
      <w:r>
        <w:rPr>
          <w:rStyle w:val="eop"/>
          <w:rFonts w:ascii="Arial" w:hAnsi="Arial" w:cs="Arial"/>
        </w:rPr>
        <w:t> </w:t>
      </w:r>
    </w:p>
    <w:p w14:paraId="44DBF8AC"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provide a safe environment for, and consider the needs of, children and young people with a disability, and consider their needs in providing that environment</w:t>
      </w:r>
      <w:r>
        <w:rPr>
          <w:rStyle w:val="eop"/>
          <w:rFonts w:ascii="Arial" w:hAnsi="Arial" w:cs="Arial"/>
        </w:rPr>
        <w:t> </w:t>
      </w:r>
    </w:p>
    <w:p w14:paraId="45DFB879"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provide a safe environment for, and consider the needs, of children and young people who have suffered trauma, and consider their needs in providing that environment</w:t>
      </w:r>
      <w:r>
        <w:rPr>
          <w:rStyle w:val="eop"/>
          <w:rFonts w:ascii="Arial" w:hAnsi="Arial" w:cs="Arial"/>
        </w:rPr>
        <w:t> </w:t>
      </w:r>
    </w:p>
    <w:p w14:paraId="32B4D991" w14:textId="77777777" w:rsidR="00BF1508" w:rsidRDefault="00BF1508" w:rsidP="00BF1508">
      <w:pPr>
        <w:pStyle w:val="paragraph"/>
        <w:numPr>
          <w:ilvl w:val="0"/>
          <w:numId w:val="28"/>
        </w:numPr>
        <w:spacing w:before="0" w:beforeAutospacing="0" w:after="0" w:afterAutospacing="0" w:line="276" w:lineRule="auto"/>
        <w:ind w:left="1134" w:hanging="403"/>
        <w:textAlignment w:val="baseline"/>
        <w:rPr>
          <w:rFonts w:ascii="Arial" w:hAnsi="Arial" w:cs="Arial"/>
        </w:rPr>
      </w:pPr>
      <w:r>
        <w:rPr>
          <w:rStyle w:val="normaltextrun"/>
          <w:rFonts w:ascii="Arial" w:hAnsi="Arial" w:cs="Arial"/>
          <w:lang w:val="en-US"/>
        </w:rPr>
        <w:t>will provide a safe environment for, and consider the needs of, same sex attracted and intersex children and young people, and recognise gender diversity in providing a safe environment, and consider their needs in providing that environment.</w:t>
      </w:r>
      <w:r>
        <w:rPr>
          <w:rStyle w:val="eop"/>
          <w:rFonts w:ascii="Arial" w:hAnsi="Arial" w:cs="Arial"/>
        </w:rPr>
        <w:t> </w:t>
      </w:r>
    </w:p>
    <w:p w14:paraId="53E809BE"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p>
    <w:p w14:paraId="5F0B60D2" w14:textId="523B9C4D"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This organisation requires all employees to uphold these commitments. The organisation has specific policies, procedures and training in place to achieve these commitments.</w:t>
      </w:r>
      <w:r>
        <w:rPr>
          <w:rStyle w:val="eop"/>
          <w:rFonts w:ascii="Arial" w:hAnsi="Arial" w:cs="Arial"/>
        </w:rPr>
        <w:t> </w:t>
      </w:r>
    </w:p>
    <w:p w14:paraId="31EC5312" w14:textId="77777777" w:rsidR="00BF1508" w:rsidRDefault="00BF1508" w:rsidP="00BF1508">
      <w:pPr>
        <w:pStyle w:val="paragraph"/>
        <w:spacing w:before="0" w:beforeAutospacing="0" w:after="0" w:afterAutospacing="0"/>
        <w:textAlignment w:val="baseline"/>
        <w:rPr>
          <w:rStyle w:val="normaltextrun"/>
          <w:rFonts w:ascii="Arial" w:hAnsi="Arial" w:cs="Arial"/>
          <w:b/>
          <w:bCs/>
          <w:lang w:val="en-US"/>
        </w:rPr>
      </w:pPr>
    </w:p>
    <w:p w14:paraId="528E4DA0" w14:textId="27C7AAB3"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Reporting suspected breaches of the Code</w:t>
      </w:r>
      <w:r>
        <w:rPr>
          <w:rStyle w:val="eop"/>
          <w:rFonts w:ascii="Arial" w:hAnsi="Arial" w:cs="Arial"/>
        </w:rPr>
        <w:t> </w:t>
      </w:r>
    </w:p>
    <w:p w14:paraId="3844DE33"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There are also external agencies or bodies that investigate misconduct. Other avenues for reporting misconduct include the:</w:t>
      </w:r>
      <w:r>
        <w:rPr>
          <w:rStyle w:val="eop"/>
          <w:rFonts w:ascii="Arial" w:hAnsi="Arial" w:cs="Arial"/>
        </w:rPr>
        <w:t> </w:t>
      </w:r>
    </w:p>
    <w:p w14:paraId="0DB48BB7" w14:textId="77777777" w:rsidR="00BF1508" w:rsidRDefault="00BF1508" w:rsidP="00BF1508">
      <w:pPr>
        <w:pStyle w:val="paragraph"/>
        <w:numPr>
          <w:ilvl w:val="0"/>
          <w:numId w:val="30"/>
        </w:numPr>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Western Australia (WA) Police for criminal matters</w:t>
      </w:r>
      <w:r>
        <w:rPr>
          <w:rStyle w:val="eop"/>
          <w:rFonts w:ascii="Arial" w:hAnsi="Arial" w:cs="Arial"/>
        </w:rPr>
        <w:t> </w:t>
      </w:r>
    </w:p>
    <w:p w14:paraId="41120231" w14:textId="77777777" w:rsidR="00BF1508" w:rsidRDefault="00BF1508" w:rsidP="00BF1508">
      <w:pPr>
        <w:pStyle w:val="paragraph"/>
        <w:numPr>
          <w:ilvl w:val="0"/>
          <w:numId w:val="30"/>
        </w:numPr>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lastRenderedPageBreak/>
        <w:t>Ombudsman WA for matters of administration affecting individuals</w:t>
      </w:r>
      <w:r>
        <w:rPr>
          <w:rStyle w:val="eop"/>
          <w:rFonts w:ascii="Arial" w:hAnsi="Arial" w:cs="Arial"/>
        </w:rPr>
        <w:t> </w:t>
      </w:r>
    </w:p>
    <w:p w14:paraId="29CB4310" w14:textId="4928E625" w:rsidR="00BF1508" w:rsidRDefault="00BF1508" w:rsidP="00BF1508">
      <w:pPr>
        <w:pStyle w:val="paragraph"/>
        <w:numPr>
          <w:ilvl w:val="0"/>
          <w:numId w:val="30"/>
        </w:numPr>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Equal Opportunity Commission WA for discrimination matters.</w:t>
      </w:r>
      <w:r>
        <w:rPr>
          <w:rStyle w:val="eop"/>
          <w:rFonts w:ascii="Arial" w:hAnsi="Arial" w:cs="Arial"/>
        </w:rPr>
        <w:t> </w:t>
      </w:r>
    </w:p>
    <w:p w14:paraId="021A3D70"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p>
    <w:p w14:paraId="75D88437" w14:textId="17571055"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Individuals who make reports or raise concerns in good faith should be supported and protected from reprisals, victimisation or other detrimental action as a result of making a report or raising a concern.</w:t>
      </w:r>
      <w:r>
        <w:rPr>
          <w:rStyle w:val="eop"/>
          <w:rFonts w:ascii="Arial" w:hAnsi="Arial" w:cs="Arial"/>
        </w:rPr>
        <w:t> </w:t>
      </w:r>
    </w:p>
    <w:p w14:paraId="5C1F2197"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b/>
          <w:bCs/>
          <w:lang w:val="en-US"/>
        </w:rPr>
      </w:pPr>
    </w:p>
    <w:p w14:paraId="2655449D" w14:textId="3BA6DA80" w:rsidR="00BF1508" w:rsidRPr="00BF1508" w:rsidRDefault="00BF1508" w:rsidP="00BF1508">
      <w:pPr>
        <w:pStyle w:val="paragraph"/>
        <w:spacing w:before="0" w:beforeAutospacing="0" w:after="0" w:afterAutospacing="0" w:line="276" w:lineRule="auto"/>
        <w:textAlignment w:val="baseline"/>
        <w:rPr>
          <w:rStyle w:val="normaltextrun"/>
          <w:rFonts w:ascii="Segoe UI" w:hAnsi="Segoe UI" w:cs="Segoe UI"/>
          <w:sz w:val="18"/>
          <w:szCs w:val="18"/>
        </w:rPr>
      </w:pPr>
      <w:r>
        <w:rPr>
          <w:rStyle w:val="normaltextrun"/>
          <w:rFonts w:ascii="Arial" w:hAnsi="Arial" w:cs="Arial"/>
          <w:b/>
          <w:bCs/>
          <w:lang w:val="en-US"/>
        </w:rPr>
        <w:t>Consequences for breaching the Code</w:t>
      </w:r>
      <w:r>
        <w:rPr>
          <w:rStyle w:val="eop"/>
          <w:rFonts w:ascii="Arial" w:hAnsi="Arial" w:cs="Arial"/>
        </w:rPr>
        <w:t> </w:t>
      </w:r>
    </w:p>
    <w:p w14:paraId="760B5FE4" w14:textId="032E67EB" w:rsidR="00BF1508" w:rsidRPr="00BF1508" w:rsidRDefault="00BF1508" w:rsidP="00BF1508">
      <w:pPr>
        <w:pStyle w:val="paragraph"/>
        <w:spacing w:before="0" w:beforeAutospacing="0" w:after="0" w:afterAutospacing="0" w:line="276" w:lineRule="auto"/>
        <w:textAlignment w:val="baseline"/>
        <w:rPr>
          <w:rFonts w:ascii="Segoe UI" w:hAnsi="Segoe UI" w:cs="Segoe UI"/>
          <w:i/>
          <w:iCs/>
          <w:sz w:val="18"/>
          <w:szCs w:val="18"/>
        </w:rPr>
      </w:pPr>
      <w:r w:rsidRPr="00BF1508">
        <w:rPr>
          <w:rStyle w:val="normaltextrun"/>
          <w:rFonts w:ascii="Arial" w:hAnsi="Arial" w:cs="Arial"/>
          <w:i/>
          <w:iCs/>
          <w:shd w:val="clear" w:color="auto" w:fill="FFFF00"/>
          <w:lang w:val="en-US"/>
        </w:rPr>
        <w:t>Organisation dependent</w:t>
      </w:r>
      <w:r w:rsidRPr="00BF1508">
        <w:rPr>
          <w:rStyle w:val="eop"/>
          <w:rFonts w:ascii="Arial" w:hAnsi="Arial" w:cs="Arial"/>
          <w:i/>
          <w:iCs/>
        </w:rPr>
        <w:t> </w:t>
      </w:r>
    </w:p>
    <w:p w14:paraId="29791EE6"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b/>
          <w:bCs/>
          <w:lang w:val="en-US"/>
        </w:rPr>
      </w:pPr>
    </w:p>
    <w:p w14:paraId="2D6A92FC" w14:textId="31587479"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Related policy and other documents</w:t>
      </w:r>
      <w:r>
        <w:rPr>
          <w:rStyle w:val="eop"/>
          <w:rFonts w:ascii="Arial" w:hAnsi="Arial" w:cs="Arial"/>
        </w:rPr>
        <w:t> </w:t>
      </w:r>
    </w:p>
    <w:p w14:paraId="6001D3D0"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Each organisation to list relevant documents that relate to this Child Safe Code of Conduct. Some key source documents are linked below:</w:t>
      </w:r>
      <w:r>
        <w:rPr>
          <w:rStyle w:val="eop"/>
          <w:rFonts w:ascii="Arial" w:hAnsi="Arial" w:cs="Arial"/>
        </w:rPr>
        <w:t> </w:t>
      </w:r>
    </w:p>
    <w:p w14:paraId="37EC11EB" w14:textId="77777777" w:rsidR="00BF1508" w:rsidRDefault="00000000" w:rsidP="00BF1508">
      <w:pPr>
        <w:pStyle w:val="paragraph"/>
        <w:numPr>
          <w:ilvl w:val="0"/>
          <w:numId w:val="29"/>
        </w:numPr>
        <w:spacing w:before="0" w:beforeAutospacing="0" w:after="0" w:afterAutospacing="0" w:line="276" w:lineRule="auto"/>
        <w:textAlignment w:val="baseline"/>
        <w:rPr>
          <w:rFonts w:ascii="Segoe UI" w:hAnsi="Segoe UI" w:cs="Segoe UI"/>
          <w:sz w:val="18"/>
          <w:szCs w:val="18"/>
        </w:rPr>
      </w:pPr>
      <w:hyperlink r:id="rId13" w:tgtFrame="_blank" w:history="1">
        <w:r w:rsidR="00BF1508">
          <w:rPr>
            <w:rStyle w:val="normaltextrun"/>
            <w:rFonts w:ascii="Arial" w:hAnsi="Arial" w:cs="Arial"/>
            <w:color w:val="000000"/>
            <w:u w:val="single"/>
            <w:shd w:val="clear" w:color="auto" w:fill="E1E3E6"/>
            <w:lang w:val="en-US"/>
          </w:rPr>
          <w:t>Royal Commission Final Report, volume 6</w:t>
        </w:r>
      </w:hyperlink>
      <w:r w:rsidR="00BF1508">
        <w:rPr>
          <w:rStyle w:val="eop"/>
          <w:rFonts w:ascii="Arial" w:hAnsi="Arial" w:cs="Arial"/>
        </w:rPr>
        <w:t> </w:t>
      </w:r>
    </w:p>
    <w:p w14:paraId="2ED26BD5" w14:textId="77777777" w:rsidR="00BF1508" w:rsidRDefault="00000000" w:rsidP="00BF1508">
      <w:pPr>
        <w:pStyle w:val="paragraph"/>
        <w:numPr>
          <w:ilvl w:val="0"/>
          <w:numId w:val="29"/>
        </w:numPr>
        <w:spacing w:before="0" w:beforeAutospacing="0" w:after="0" w:afterAutospacing="0" w:line="276" w:lineRule="auto"/>
        <w:textAlignment w:val="baseline"/>
        <w:rPr>
          <w:rFonts w:ascii="Segoe UI" w:hAnsi="Segoe UI" w:cs="Segoe UI"/>
          <w:sz w:val="18"/>
          <w:szCs w:val="18"/>
        </w:rPr>
      </w:pPr>
      <w:hyperlink r:id="rId14" w:tgtFrame="_blank" w:history="1">
        <w:r w:rsidR="00BF1508" w:rsidRPr="00BF1508">
          <w:rPr>
            <w:rStyle w:val="normaltextrun"/>
            <w:rFonts w:ascii="Arial" w:hAnsi="Arial" w:cs="Arial"/>
            <w:color w:val="0563C1"/>
            <w:u w:val="single"/>
            <w:lang w:val="en-US"/>
          </w:rPr>
          <w:t>Royal Commission Final Report, volume 7</w:t>
        </w:r>
      </w:hyperlink>
      <w:r w:rsidR="00BF1508" w:rsidRPr="00BF1508">
        <w:rPr>
          <w:rStyle w:val="eop"/>
          <w:rFonts w:ascii="Arial" w:hAnsi="Arial" w:cs="Arial"/>
        </w:rPr>
        <w:t> </w:t>
      </w:r>
    </w:p>
    <w:p w14:paraId="2575BFF5" w14:textId="77777777" w:rsidR="00BF1508" w:rsidRDefault="00000000" w:rsidP="00BF1508">
      <w:pPr>
        <w:pStyle w:val="paragraph"/>
        <w:numPr>
          <w:ilvl w:val="0"/>
          <w:numId w:val="29"/>
        </w:numPr>
        <w:spacing w:before="0" w:beforeAutospacing="0" w:after="0" w:afterAutospacing="0" w:line="276" w:lineRule="auto"/>
        <w:textAlignment w:val="baseline"/>
        <w:rPr>
          <w:rFonts w:ascii="Segoe UI" w:hAnsi="Segoe UI" w:cs="Segoe UI"/>
          <w:sz w:val="18"/>
          <w:szCs w:val="18"/>
        </w:rPr>
      </w:pPr>
      <w:hyperlink r:id="rId15" w:tgtFrame="_blank" w:history="1">
        <w:r w:rsidR="00BF1508" w:rsidRPr="00BF1508">
          <w:rPr>
            <w:rStyle w:val="normaltextrun"/>
            <w:rFonts w:ascii="Arial" w:hAnsi="Arial" w:cs="Arial"/>
            <w:color w:val="0563C1"/>
            <w:u w:val="single"/>
            <w:lang w:val="en-US"/>
          </w:rPr>
          <w:t>Keeping our kids safe: Cultural Safety and the National Principles for Child Safe Organisations (SNAICC)</w:t>
        </w:r>
      </w:hyperlink>
      <w:r w:rsidR="00BF1508" w:rsidRPr="00BF1508">
        <w:rPr>
          <w:rStyle w:val="eop"/>
          <w:rFonts w:ascii="Arial" w:hAnsi="Arial" w:cs="Arial"/>
        </w:rPr>
        <w:t> </w:t>
      </w:r>
    </w:p>
    <w:p w14:paraId="4D5D004E" w14:textId="77777777" w:rsidR="00BF1508" w:rsidRDefault="00000000" w:rsidP="00BF1508">
      <w:pPr>
        <w:pStyle w:val="paragraph"/>
        <w:numPr>
          <w:ilvl w:val="0"/>
          <w:numId w:val="29"/>
        </w:numPr>
        <w:spacing w:before="0" w:beforeAutospacing="0" w:after="0" w:afterAutospacing="0" w:line="276" w:lineRule="auto"/>
        <w:textAlignment w:val="baseline"/>
        <w:rPr>
          <w:rFonts w:ascii="Segoe UI" w:hAnsi="Segoe UI" w:cs="Segoe UI"/>
          <w:sz w:val="18"/>
          <w:szCs w:val="18"/>
        </w:rPr>
      </w:pPr>
      <w:hyperlink r:id="rId16" w:tgtFrame="_blank" w:history="1">
        <w:r w:rsidR="00BF1508" w:rsidRPr="00BF1508">
          <w:rPr>
            <w:rStyle w:val="normaltextrun"/>
            <w:rFonts w:ascii="Arial" w:hAnsi="Arial" w:cs="Arial"/>
            <w:color w:val="0563C1"/>
            <w:u w:val="single"/>
            <w:lang w:val="en-US"/>
          </w:rPr>
          <w:t>Commissioner for Children and Young People (WA) Child Safe Resources</w:t>
        </w:r>
      </w:hyperlink>
      <w:r w:rsidR="00BF1508" w:rsidRPr="00BF1508">
        <w:rPr>
          <w:rStyle w:val="eop"/>
          <w:rFonts w:ascii="Arial" w:hAnsi="Arial" w:cs="Arial"/>
        </w:rPr>
        <w:t> </w:t>
      </w:r>
    </w:p>
    <w:p w14:paraId="19EEB57D" w14:textId="795502E5" w:rsidR="00BF1508" w:rsidRPr="00BF1508" w:rsidRDefault="00000000" w:rsidP="00BF1508">
      <w:pPr>
        <w:pStyle w:val="paragraph"/>
        <w:numPr>
          <w:ilvl w:val="0"/>
          <w:numId w:val="29"/>
        </w:numPr>
        <w:spacing w:before="0" w:beforeAutospacing="0" w:after="0" w:afterAutospacing="0" w:line="276" w:lineRule="auto"/>
        <w:textAlignment w:val="baseline"/>
        <w:rPr>
          <w:rFonts w:ascii="Segoe UI" w:hAnsi="Segoe UI" w:cs="Segoe UI"/>
          <w:sz w:val="18"/>
          <w:szCs w:val="18"/>
        </w:rPr>
      </w:pPr>
      <w:hyperlink r:id="rId17" w:anchor=":~:text=%20What%20are%20the%20National%20Principles%20for%20Child,suitable%20and%20supported%20to%20reflect%20child...%20More%20" w:tgtFrame="_blank" w:history="1">
        <w:r w:rsidR="00BF1508" w:rsidRPr="00BF1508">
          <w:rPr>
            <w:rStyle w:val="normaltextrun"/>
            <w:rFonts w:ascii="Arial" w:hAnsi="Arial" w:cs="Arial"/>
            <w:color w:val="0563C1"/>
            <w:u w:val="single"/>
          </w:rPr>
          <w:t>National Principles for Child Safe Organisations</w:t>
        </w:r>
      </w:hyperlink>
      <w:r w:rsidR="00BF1508" w:rsidRPr="00BF1508">
        <w:rPr>
          <w:rStyle w:val="eop"/>
          <w:rFonts w:ascii="Arial" w:hAnsi="Arial" w:cs="Arial"/>
        </w:rPr>
        <w:t> </w:t>
      </w:r>
    </w:p>
    <w:p w14:paraId="75B541DE"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14:paraId="45ACCA19"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lang w:val="en-US"/>
        </w:rPr>
        <w:t>Implementation policy and procedure</w:t>
      </w:r>
      <w:r>
        <w:rPr>
          <w:rStyle w:val="eop"/>
          <w:rFonts w:ascii="Arial" w:hAnsi="Arial" w:cs="Arial"/>
        </w:rPr>
        <w:t> </w:t>
      </w:r>
    </w:p>
    <w:p w14:paraId="10D20304" w14:textId="77777777"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The organisation should formulate an implementation and governance plan that fits with the organisation to ensure that all staff, volunteers, students and contractors are aware of the Child Safe Code of Conduct and trained in its use. </w:t>
      </w:r>
      <w:r>
        <w:rPr>
          <w:rStyle w:val="eop"/>
          <w:rFonts w:ascii="Arial" w:hAnsi="Arial" w:cs="Arial"/>
        </w:rPr>
        <w:t> </w:t>
      </w:r>
    </w:p>
    <w:p w14:paraId="7DF4B839" w14:textId="77777777" w:rsidR="00BF1508" w:rsidRDefault="00BF1508" w:rsidP="00BF1508">
      <w:pPr>
        <w:pStyle w:val="paragraph"/>
        <w:spacing w:before="0" w:beforeAutospacing="0" w:after="0" w:afterAutospacing="0" w:line="276" w:lineRule="auto"/>
        <w:textAlignment w:val="baseline"/>
        <w:rPr>
          <w:rStyle w:val="normaltextrun"/>
          <w:rFonts w:ascii="Arial" w:hAnsi="Arial" w:cs="Arial"/>
          <w:lang w:val="en-US"/>
        </w:rPr>
      </w:pPr>
    </w:p>
    <w:p w14:paraId="63CA7370" w14:textId="03E18695" w:rsidR="00BF1508" w:rsidRDefault="00BF1508" w:rsidP="00BF150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lang w:val="en-US"/>
        </w:rPr>
        <w:t>This could include training with demonstrated understanding of all who are involved in child related activity in the organisation. This should be documented in a register (perhaps integrated with existing HR/ people management systems) and a system put in place to regularly review the training and ensure that new staff have the opportunity to learn the intent and application of the Code. Ongoing disclosure requirements of employees throughout the employment term should be considered by each organisation.  </w:t>
      </w:r>
      <w:r>
        <w:rPr>
          <w:rStyle w:val="eop"/>
          <w:rFonts w:ascii="Arial" w:hAnsi="Arial" w:cs="Arial"/>
        </w:rPr>
        <w:t> </w:t>
      </w:r>
    </w:p>
    <w:p w14:paraId="68BB785C"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rFonts w:ascii="Arial" w:hAnsi="Arial" w:cs="Arial"/>
        </w:rPr>
        <w:t> </w:t>
      </w:r>
    </w:p>
    <w:p w14:paraId="7B05581B"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References</w:t>
      </w:r>
      <w:r>
        <w:rPr>
          <w:rStyle w:val="eop"/>
          <w:rFonts w:ascii="Arial" w:hAnsi="Arial" w:cs="Arial"/>
        </w:rPr>
        <w:t> </w:t>
      </w:r>
    </w:p>
    <w:p w14:paraId="1711F939" w14:textId="77777777" w:rsidR="00BF1508" w:rsidRDefault="00BF1508" w:rsidP="00BF1508">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lang w:val="en-US"/>
        </w:rPr>
        <w:t>Australian Human Rights Commission. (n.d.). About the National Principles. </w:t>
      </w:r>
      <w:r>
        <w:rPr>
          <w:rStyle w:val="eop"/>
          <w:rFonts w:ascii="Arial" w:hAnsi="Arial" w:cs="Arial"/>
        </w:rPr>
        <w:t> </w:t>
      </w:r>
    </w:p>
    <w:p w14:paraId="2792CB76" w14:textId="4AAB6768"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Retrieved from </w:t>
      </w:r>
      <w:hyperlink r:id="rId18" w:tgtFrame="_blank" w:history="1">
        <w:r>
          <w:rPr>
            <w:rStyle w:val="normaltextrun"/>
            <w:rFonts w:ascii="Arial" w:hAnsi="Arial" w:cs="Arial"/>
            <w:color w:val="0563C1"/>
            <w:u w:val="single"/>
            <w:lang w:val="en-US"/>
          </w:rPr>
          <w:t>https://childsafe.humanrights.gov.au/national-principles/about-national-principles</w:t>
        </w:r>
      </w:hyperlink>
      <w:r>
        <w:rPr>
          <w:rStyle w:val="eop"/>
          <w:rFonts w:ascii="Arial" w:hAnsi="Arial" w:cs="Arial"/>
          <w:color w:val="0563C1"/>
        </w:rPr>
        <w:t> </w:t>
      </w:r>
    </w:p>
    <w:p w14:paraId="459439D8" w14:textId="77777777" w:rsidR="00BF1508" w:rsidRDefault="00BF1508" w:rsidP="00BF1508">
      <w:pPr>
        <w:pStyle w:val="paragraph"/>
        <w:spacing w:before="0" w:beforeAutospacing="0" w:after="0" w:afterAutospacing="0"/>
        <w:ind w:left="840"/>
        <w:textAlignment w:val="baseline"/>
        <w:rPr>
          <w:rFonts w:ascii="Segoe UI" w:hAnsi="Segoe UI" w:cs="Segoe UI"/>
          <w:sz w:val="18"/>
          <w:szCs w:val="18"/>
        </w:rPr>
      </w:pPr>
      <w:r>
        <w:rPr>
          <w:rStyle w:val="eop"/>
          <w:rFonts w:ascii="Arial" w:hAnsi="Arial" w:cs="Arial"/>
          <w:color w:val="0563C1"/>
        </w:rPr>
        <w:t> </w:t>
      </w:r>
    </w:p>
    <w:p w14:paraId="61E75F6D" w14:textId="77777777" w:rsidR="00BF1508" w:rsidRDefault="00BF1508" w:rsidP="00BF1508">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Commissioner for Children and Young People WA. (2019). National Principles for</w:t>
      </w:r>
    </w:p>
    <w:p w14:paraId="013872F7" w14:textId="6D9F0DDF" w:rsidR="00BF1508" w:rsidRDefault="00BF1508" w:rsidP="00BF1508">
      <w:pPr>
        <w:pStyle w:val="paragraph"/>
        <w:spacing w:before="0" w:beforeAutospacing="0" w:after="0" w:afterAutospacing="0"/>
        <w:ind w:left="720" w:hanging="720"/>
        <w:textAlignment w:val="baseline"/>
        <w:rPr>
          <w:rStyle w:val="normaltextrun"/>
          <w:rFonts w:ascii="Arial" w:hAnsi="Arial" w:cs="Arial"/>
          <w:lang w:val="en-US"/>
        </w:rPr>
      </w:pPr>
      <w:r>
        <w:rPr>
          <w:rStyle w:val="normaltextrun"/>
          <w:rFonts w:ascii="Arial" w:hAnsi="Arial" w:cs="Arial"/>
          <w:lang w:val="en-US"/>
        </w:rPr>
        <w:t>Child Safe Organisations WA Guidelines.</w:t>
      </w:r>
      <w:r>
        <w:rPr>
          <w:rStyle w:val="eop"/>
          <w:rFonts w:ascii="Arial" w:hAnsi="Arial" w:cs="Arial"/>
        </w:rPr>
        <w:t> </w:t>
      </w:r>
      <w:r>
        <w:rPr>
          <w:rStyle w:val="normaltextrun"/>
          <w:rFonts w:ascii="Arial" w:hAnsi="Arial" w:cs="Arial"/>
          <w:lang w:val="en-US"/>
        </w:rPr>
        <w:t>Retrieved from</w:t>
      </w:r>
    </w:p>
    <w:p w14:paraId="4859F537" w14:textId="455780E8" w:rsidR="00BF1508" w:rsidRDefault="00000000" w:rsidP="00BF1508">
      <w:pPr>
        <w:pStyle w:val="paragraph"/>
        <w:spacing w:before="0" w:beforeAutospacing="0" w:after="0" w:afterAutospacing="0"/>
        <w:ind w:left="720" w:hanging="720"/>
        <w:textAlignment w:val="baseline"/>
        <w:rPr>
          <w:rFonts w:ascii="Segoe UI" w:hAnsi="Segoe UI" w:cs="Segoe UI"/>
          <w:sz w:val="18"/>
          <w:szCs w:val="18"/>
        </w:rPr>
      </w:pPr>
      <w:hyperlink r:id="rId19" w:history="1">
        <w:r w:rsidR="00BF1508" w:rsidRPr="00416F5A">
          <w:rPr>
            <w:rStyle w:val="Hyperlink"/>
            <w:rFonts w:ascii="Arial" w:hAnsi="Arial" w:cs="Arial"/>
            <w:lang w:val="en-US"/>
          </w:rPr>
          <w:t>https://www.ccyp.wa.gov.au/media/3946/child-safe-organisations-wa-guidelines-updated-november-2019.pdf</w:t>
        </w:r>
      </w:hyperlink>
      <w:r w:rsidR="00BF1508">
        <w:rPr>
          <w:rStyle w:val="eop"/>
          <w:rFonts w:ascii="Arial" w:hAnsi="Arial" w:cs="Arial"/>
        </w:rPr>
        <w:t> </w:t>
      </w:r>
    </w:p>
    <w:p w14:paraId="3E2114A0"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C9B3C58" w14:textId="6302F8C2"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Department of Justice and Community Safety Victoria. (n.d.). Child Safe Code of Conduct. Retrieved from </w:t>
      </w:r>
      <w:hyperlink r:id="rId20" w:tgtFrame="_blank" w:history="1">
        <w:r>
          <w:rPr>
            <w:rStyle w:val="normaltextrun"/>
            <w:rFonts w:ascii="Arial" w:hAnsi="Arial" w:cs="Arial"/>
            <w:color w:val="0563C1"/>
            <w:u w:val="single"/>
            <w:lang w:val="en-US"/>
          </w:rPr>
          <w:t>https://www.justice.vic.gov.au/about-the-department/child-safe-code-of-conduct</w:t>
        </w:r>
      </w:hyperlink>
      <w:r>
        <w:rPr>
          <w:rStyle w:val="eop"/>
          <w:rFonts w:ascii="Arial" w:hAnsi="Arial" w:cs="Arial"/>
          <w:color w:val="0563C1"/>
        </w:rPr>
        <w:t> </w:t>
      </w:r>
    </w:p>
    <w:p w14:paraId="6A66F37A" w14:textId="77777777" w:rsidR="00BF1508" w:rsidRDefault="00BF1508" w:rsidP="00BF1508">
      <w:pPr>
        <w:pStyle w:val="paragraph"/>
        <w:spacing w:before="0" w:beforeAutospacing="0" w:after="0" w:afterAutospacing="0"/>
        <w:ind w:hanging="720"/>
        <w:textAlignment w:val="baseline"/>
        <w:rPr>
          <w:rFonts w:ascii="Segoe UI" w:hAnsi="Segoe UI" w:cs="Segoe UI"/>
          <w:sz w:val="18"/>
          <w:szCs w:val="18"/>
        </w:rPr>
      </w:pPr>
      <w:r>
        <w:rPr>
          <w:rStyle w:val="eop"/>
          <w:rFonts w:ascii="Arial" w:hAnsi="Arial" w:cs="Arial"/>
        </w:rPr>
        <w:t> </w:t>
      </w:r>
    </w:p>
    <w:p w14:paraId="6CC56E65" w14:textId="77777777" w:rsidR="00BF1508" w:rsidRDefault="00BF1508" w:rsidP="00BF1508">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lastRenderedPageBreak/>
        <w:t>Royal Commission into Institutional Responses to Child Sexual Abuse. (2017). Final Report Recommendations. Retrieved from</w:t>
      </w:r>
    </w:p>
    <w:p w14:paraId="37289AD5" w14:textId="3BAA47EF" w:rsidR="00BF1508" w:rsidRDefault="00000000" w:rsidP="00BF1508">
      <w:pPr>
        <w:pStyle w:val="paragraph"/>
        <w:spacing w:before="0" w:beforeAutospacing="0" w:after="0" w:afterAutospacing="0"/>
        <w:textAlignment w:val="baseline"/>
        <w:rPr>
          <w:rFonts w:ascii="Segoe UI" w:hAnsi="Segoe UI" w:cs="Segoe UI"/>
          <w:sz w:val="18"/>
          <w:szCs w:val="18"/>
        </w:rPr>
      </w:pPr>
      <w:hyperlink r:id="rId21" w:history="1">
        <w:r w:rsidR="00BF1508" w:rsidRPr="00416F5A">
          <w:rPr>
            <w:rStyle w:val="Hyperlink"/>
            <w:rFonts w:ascii="Arial" w:hAnsi="Arial" w:cs="Arial"/>
            <w:lang w:val="en-US"/>
          </w:rPr>
          <w:t>https://www.childabuseroyalcommission.gov.au/sites/default/files/final_report_-_recommendations.pdf</w:t>
        </w:r>
      </w:hyperlink>
      <w:r w:rsidR="00BF1508">
        <w:rPr>
          <w:rStyle w:val="eop"/>
          <w:rFonts w:ascii="Arial" w:hAnsi="Arial" w:cs="Arial"/>
        </w:rPr>
        <w:t> </w:t>
      </w:r>
    </w:p>
    <w:p w14:paraId="2BC89C18"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4A191FD5"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40E7036C"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797B264A" w14:textId="040E25F6" w:rsidR="00BF1508" w:rsidRDefault="00BF1508" w:rsidP="00BF1508">
      <w:pPr>
        <w:pStyle w:val="paragraph"/>
        <w:spacing w:before="0" w:beforeAutospacing="0" w:after="0" w:afterAutospacing="0"/>
        <w:ind w:left="705"/>
        <w:textAlignment w:val="baseline"/>
        <w:rPr>
          <w:rStyle w:val="eop"/>
          <w:rFonts w:ascii="Arial" w:hAnsi="Arial" w:cs="Arial"/>
        </w:rPr>
      </w:pPr>
      <w:r>
        <w:rPr>
          <w:rStyle w:val="eop"/>
          <w:rFonts w:ascii="Arial" w:hAnsi="Arial" w:cs="Arial"/>
        </w:rPr>
        <w:t> </w:t>
      </w:r>
    </w:p>
    <w:p w14:paraId="2DD30F08" w14:textId="14F47662" w:rsidR="00BF1508" w:rsidRDefault="00BF1508" w:rsidP="00BF1508">
      <w:pPr>
        <w:pStyle w:val="paragraph"/>
        <w:spacing w:before="0" w:beforeAutospacing="0" w:after="0" w:afterAutospacing="0"/>
        <w:ind w:left="705"/>
        <w:textAlignment w:val="baseline"/>
        <w:rPr>
          <w:rStyle w:val="eop"/>
          <w:rFonts w:ascii="Arial" w:hAnsi="Arial" w:cs="Arial"/>
        </w:rPr>
      </w:pPr>
    </w:p>
    <w:p w14:paraId="016E443A" w14:textId="7E3C2881" w:rsidR="00BF1508" w:rsidRDefault="00BF1508" w:rsidP="00BF1508">
      <w:pPr>
        <w:pStyle w:val="paragraph"/>
        <w:spacing w:before="0" w:beforeAutospacing="0" w:after="0" w:afterAutospacing="0"/>
        <w:ind w:left="705"/>
        <w:textAlignment w:val="baseline"/>
        <w:rPr>
          <w:rStyle w:val="eop"/>
          <w:rFonts w:ascii="Arial" w:hAnsi="Arial" w:cs="Arial"/>
        </w:rPr>
      </w:pPr>
    </w:p>
    <w:p w14:paraId="64EAC8FC" w14:textId="1E2D5520" w:rsidR="00BF1508" w:rsidRDefault="00BF1508" w:rsidP="00BF1508">
      <w:pPr>
        <w:pStyle w:val="paragraph"/>
        <w:spacing w:before="0" w:beforeAutospacing="0" w:after="0" w:afterAutospacing="0"/>
        <w:ind w:left="705"/>
        <w:textAlignment w:val="baseline"/>
        <w:rPr>
          <w:rStyle w:val="eop"/>
          <w:rFonts w:ascii="Arial" w:hAnsi="Arial" w:cs="Arial"/>
        </w:rPr>
      </w:pPr>
    </w:p>
    <w:p w14:paraId="4C275D7A" w14:textId="1D39FBA5" w:rsidR="00BF1508" w:rsidRDefault="00BF1508" w:rsidP="00BF1508">
      <w:pPr>
        <w:pStyle w:val="paragraph"/>
        <w:spacing w:before="0" w:beforeAutospacing="0" w:after="0" w:afterAutospacing="0"/>
        <w:ind w:left="705"/>
        <w:textAlignment w:val="baseline"/>
        <w:rPr>
          <w:rStyle w:val="eop"/>
          <w:rFonts w:ascii="Arial" w:hAnsi="Arial" w:cs="Arial"/>
        </w:rPr>
      </w:pPr>
    </w:p>
    <w:p w14:paraId="5477B91D" w14:textId="10057504" w:rsidR="00BF1508" w:rsidRDefault="00BF1508" w:rsidP="00BF1508">
      <w:pPr>
        <w:pStyle w:val="paragraph"/>
        <w:spacing w:before="0" w:beforeAutospacing="0" w:after="0" w:afterAutospacing="0"/>
        <w:ind w:left="705"/>
        <w:textAlignment w:val="baseline"/>
        <w:rPr>
          <w:rStyle w:val="eop"/>
          <w:rFonts w:ascii="Arial" w:hAnsi="Arial" w:cs="Arial"/>
        </w:rPr>
      </w:pPr>
    </w:p>
    <w:p w14:paraId="3C66C803" w14:textId="4E13DF59" w:rsidR="00BF1508" w:rsidRDefault="00BF1508" w:rsidP="00BF1508">
      <w:pPr>
        <w:pStyle w:val="paragraph"/>
        <w:spacing w:before="0" w:beforeAutospacing="0" w:after="0" w:afterAutospacing="0"/>
        <w:ind w:left="705"/>
        <w:textAlignment w:val="baseline"/>
        <w:rPr>
          <w:rStyle w:val="eop"/>
          <w:rFonts w:ascii="Arial" w:hAnsi="Arial" w:cs="Arial"/>
        </w:rPr>
      </w:pPr>
    </w:p>
    <w:p w14:paraId="6B6C4560" w14:textId="33AE713B" w:rsidR="00BF1508" w:rsidRDefault="00BF1508" w:rsidP="00BF1508">
      <w:pPr>
        <w:pStyle w:val="paragraph"/>
        <w:spacing w:before="0" w:beforeAutospacing="0" w:after="0" w:afterAutospacing="0"/>
        <w:ind w:left="705"/>
        <w:textAlignment w:val="baseline"/>
        <w:rPr>
          <w:rStyle w:val="eop"/>
          <w:rFonts w:ascii="Arial" w:hAnsi="Arial" w:cs="Arial"/>
        </w:rPr>
      </w:pPr>
    </w:p>
    <w:p w14:paraId="463AB9ED" w14:textId="55FB9C9A" w:rsidR="00BF1508" w:rsidRDefault="00BF1508" w:rsidP="00BF1508">
      <w:pPr>
        <w:pStyle w:val="paragraph"/>
        <w:spacing w:before="0" w:beforeAutospacing="0" w:after="0" w:afterAutospacing="0"/>
        <w:ind w:left="705"/>
        <w:textAlignment w:val="baseline"/>
        <w:rPr>
          <w:rStyle w:val="eop"/>
          <w:rFonts w:ascii="Arial" w:hAnsi="Arial" w:cs="Arial"/>
        </w:rPr>
      </w:pPr>
    </w:p>
    <w:p w14:paraId="30B3A22D" w14:textId="76617734" w:rsidR="00BF1508" w:rsidRDefault="00BF1508" w:rsidP="00BF1508">
      <w:pPr>
        <w:pStyle w:val="paragraph"/>
        <w:spacing w:before="0" w:beforeAutospacing="0" w:after="0" w:afterAutospacing="0"/>
        <w:ind w:left="705"/>
        <w:textAlignment w:val="baseline"/>
        <w:rPr>
          <w:rStyle w:val="eop"/>
          <w:rFonts w:ascii="Arial" w:hAnsi="Arial" w:cs="Arial"/>
        </w:rPr>
      </w:pPr>
    </w:p>
    <w:p w14:paraId="14270473" w14:textId="37E25B50" w:rsidR="00BF1508" w:rsidRDefault="00BF1508" w:rsidP="00BF1508">
      <w:pPr>
        <w:pStyle w:val="paragraph"/>
        <w:spacing w:before="0" w:beforeAutospacing="0" w:after="0" w:afterAutospacing="0"/>
        <w:ind w:left="705"/>
        <w:textAlignment w:val="baseline"/>
        <w:rPr>
          <w:rStyle w:val="eop"/>
          <w:rFonts w:ascii="Arial" w:hAnsi="Arial" w:cs="Arial"/>
        </w:rPr>
      </w:pPr>
    </w:p>
    <w:p w14:paraId="01D5D3FF"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p>
    <w:p w14:paraId="0478DFD8" w14:textId="09E4214C" w:rsidR="00BF1508" w:rsidRDefault="00BF1508" w:rsidP="00BF1508">
      <w:pPr>
        <w:pStyle w:val="paragraph"/>
        <w:spacing w:before="0" w:beforeAutospacing="0" w:after="0" w:afterAutospacing="0"/>
        <w:ind w:left="705"/>
        <w:textAlignment w:val="baseline"/>
        <w:rPr>
          <w:rStyle w:val="eop"/>
          <w:rFonts w:ascii="Arial" w:hAnsi="Arial" w:cs="Arial"/>
        </w:rPr>
      </w:pPr>
      <w:r>
        <w:rPr>
          <w:rStyle w:val="eop"/>
          <w:rFonts w:ascii="Arial" w:hAnsi="Arial" w:cs="Arial"/>
        </w:rPr>
        <w:t> </w:t>
      </w:r>
    </w:p>
    <w:p w14:paraId="0FDE143D" w14:textId="55BB2168" w:rsidR="00BF1508" w:rsidRDefault="00BF1508" w:rsidP="00BF1508">
      <w:pPr>
        <w:pStyle w:val="paragraph"/>
        <w:spacing w:before="0" w:beforeAutospacing="0" w:after="0" w:afterAutospacing="0"/>
        <w:ind w:left="705"/>
        <w:textAlignment w:val="baseline"/>
        <w:rPr>
          <w:rStyle w:val="eop"/>
          <w:rFonts w:ascii="Arial" w:hAnsi="Arial" w:cs="Arial"/>
        </w:rPr>
      </w:pPr>
    </w:p>
    <w:p w14:paraId="06FD63EF" w14:textId="41EF7070" w:rsidR="00BF1508" w:rsidRDefault="00BF1508" w:rsidP="00BF1508">
      <w:pPr>
        <w:pStyle w:val="paragraph"/>
        <w:spacing w:before="0" w:beforeAutospacing="0" w:after="0" w:afterAutospacing="0"/>
        <w:ind w:left="705"/>
        <w:textAlignment w:val="baseline"/>
        <w:rPr>
          <w:rStyle w:val="eop"/>
          <w:rFonts w:ascii="Arial" w:hAnsi="Arial" w:cs="Arial"/>
        </w:rPr>
      </w:pPr>
    </w:p>
    <w:p w14:paraId="19B93D66" w14:textId="72753B2F" w:rsidR="00BF1508" w:rsidRDefault="00BF1508" w:rsidP="00BF1508">
      <w:pPr>
        <w:pStyle w:val="paragraph"/>
        <w:spacing w:before="0" w:beforeAutospacing="0" w:after="0" w:afterAutospacing="0"/>
        <w:ind w:left="705"/>
        <w:textAlignment w:val="baseline"/>
        <w:rPr>
          <w:rStyle w:val="eop"/>
          <w:rFonts w:ascii="Arial" w:hAnsi="Arial" w:cs="Arial"/>
        </w:rPr>
      </w:pPr>
    </w:p>
    <w:p w14:paraId="166C5EB5" w14:textId="5679F721" w:rsidR="00BF1508" w:rsidRDefault="00BF1508" w:rsidP="00BF1508">
      <w:pPr>
        <w:pStyle w:val="paragraph"/>
        <w:spacing w:before="0" w:beforeAutospacing="0" w:after="0" w:afterAutospacing="0"/>
        <w:ind w:left="705"/>
        <w:textAlignment w:val="baseline"/>
        <w:rPr>
          <w:rStyle w:val="eop"/>
          <w:rFonts w:ascii="Arial" w:hAnsi="Arial" w:cs="Arial"/>
        </w:rPr>
      </w:pPr>
    </w:p>
    <w:p w14:paraId="200AA1BB" w14:textId="52EB3642" w:rsidR="00BF1508" w:rsidRDefault="00BF1508" w:rsidP="00BF1508">
      <w:pPr>
        <w:pStyle w:val="paragraph"/>
        <w:spacing w:before="0" w:beforeAutospacing="0" w:after="0" w:afterAutospacing="0"/>
        <w:ind w:left="705"/>
        <w:textAlignment w:val="baseline"/>
        <w:rPr>
          <w:rStyle w:val="eop"/>
          <w:rFonts w:ascii="Arial" w:hAnsi="Arial" w:cs="Arial"/>
        </w:rPr>
      </w:pPr>
    </w:p>
    <w:p w14:paraId="248D6C14" w14:textId="6077F688" w:rsidR="00BF1508" w:rsidRDefault="00BF1508" w:rsidP="00BF1508">
      <w:pPr>
        <w:pStyle w:val="paragraph"/>
        <w:spacing w:before="0" w:beforeAutospacing="0" w:after="0" w:afterAutospacing="0"/>
        <w:ind w:left="705"/>
        <w:textAlignment w:val="baseline"/>
        <w:rPr>
          <w:rStyle w:val="eop"/>
          <w:rFonts w:ascii="Arial" w:hAnsi="Arial" w:cs="Arial"/>
        </w:rPr>
      </w:pPr>
    </w:p>
    <w:p w14:paraId="7539B33E" w14:textId="419E4AAF" w:rsidR="00BF1508" w:rsidRDefault="00BF1508" w:rsidP="00BF1508">
      <w:pPr>
        <w:pStyle w:val="paragraph"/>
        <w:spacing w:before="0" w:beforeAutospacing="0" w:after="0" w:afterAutospacing="0"/>
        <w:ind w:left="705"/>
        <w:textAlignment w:val="baseline"/>
        <w:rPr>
          <w:rStyle w:val="eop"/>
          <w:rFonts w:ascii="Arial" w:hAnsi="Arial" w:cs="Arial"/>
        </w:rPr>
      </w:pPr>
    </w:p>
    <w:p w14:paraId="70A3EA79" w14:textId="5B67080F" w:rsidR="00BF1508" w:rsidRDefault="00BF1508" w:rsidP="00BF1508">
      <w:pPr>
        <w:pStyle w:val="paragraph"/>
        <w:spacing w:before="0" w:beforeAutospacing="0" w:after="0" w:afterAutospacing="0"/>
        <w:ind w:left="705"/>
        <w:textAlignment w:val="baseline"/>
        <w:rPr>
          <w:rStyle w:val="eop"/>
          <w:rFonts w:ascii="Arial" w:hAnsi="Arial" w:cs="Arial"/>
        </w:rPr>
      </w:pPr>
    </w:p>
    <w:p w14:paraId="1AAD1B11" w14:textId="7DF41910" w:rsidR="00BF1508" w:rsidRDefault="00BF1508" w:rsidP="00BF1508">
      <w:pPr>
        <w:pStyle w:val="paragraph"/>
        <w:spacing w:before="0" w:beforeAutospacing="0" w:after="0" w:afterAutospacing="0"/>
        <w:ind w:left="705"/>
        <w:textAlignment w:val="baseline"/>
        <w:rPr>
          <w:rStyle w:val="eop"/>
          <w:rFonts w:ascii="Arial" w:hAnsi="Arial" w:cs="Arial"/>
        </w:rPr>
      </w:pPr>
    </w:p>
    <w:p w14:paraId="18727C5E" w14:textId="7B19D7DE" w:rsidR="00BF1508" w:rsidRDefault="00BF1508" w:rsidP="00BF1508">
      <w:pPr>
        <w:pStyle w:val="paragraph"/>
        <w:spacing w:before="0" w:beforeAutospacing="0" w:after="0" w:afterAutospacing="0"/>
        <w:ind w:left="705"/>
        <w:textAlignment w:val="baseline"/>
        <w:rPr>
          <w:rStyle w:val="eop"/>
          <w:rFonts w:ascii="Arial" w:hAnsi="Arial" w:cs="Arial"/>
        </w:rPr>
      </w:pPr>
    </w:p>
    <w:p w14:paraId="297B68EB" w14:textId="7E74D037" w:rsidR="00BF1508" w:rsidRDefault="00BF1508" w:rsidP="00BF1508">
      <w:pPr>
        <w:pStyle w:val="paragraph"/>
        <w:spacing w:before="0" w:beforeAutospacing="0" w:after="0" w:afterAutospacing="0"/>
        <w:ind w:left="705"/>
        <w:textAlignment w:val="baseline"/>
        <w:rPr>
          <w:rStyle w:val="eop"/>
          <w:rFonts w:ascii="Arial" w:hAnsi="Arial" w:cs="Arial"/>
        </w:rPr>
      </w:pPr>
    </w:p>
    <w:p w14:paraId="6264CDCE" w14:textId="5038538B" w:rsidR="00BF1508" w:rsidRDefault="00BF1508" w:rsidP="00BF1508">
      <w:pPr>
        <w:pStyle w:val="paragraph"/>
        <w:spacing w:before="0" w:beforeAutospacing="0" w:after="0" w:afterAutospacing="0"/>
        <w:ind w:left="705"/>
        <w:textAlignment w:val="baseline"/>
        <w:rPr>
          <w:rStyle w:val="eop"/>
          <w:rFonts w:ascii="Arial" w:hAnsi="Arial" w:cs="Arial"/>
        </w:rPr>
      </w:pPr>
    </w:p>
    <w:p w14:paraId="1BE9D111" w14:textId="74063D48" w:rsidR="00BF1508" w:rsidRDefault="00BF1508" w:rsidP="00BF1508">
      <w:pPr>
        <w:pStyle w:val="paragraph"/>
        <w:spacing w:before="0" w:beforeAutospacing="0" w:after="0" w:afterAutospacing="0"/>
        <w:ind w:left="705"/>
        <w:textAlignment w:val="baseline"/>
        <w:rPr>
          <w:rStyle w:val="eop"/>
          <w:rFonts w:ascii="Arial" w:hAnsi="Arial" w:cs="Arial"/>
        </w:rPr>
      </w:pPr>
    </w:p>
    <w:p w14:paraId="2E69F7A2" w14:textId="324DBAB9" w:rsidR="00BF1508" w:rsidRDefault="00BF1508" w:rsidP="00BF1508">
      <w:pPr>
        <w:pStyle w:val="paragraph"/>
        <w:spacing w:before="0" w:beforeAutospacing="0" w:after="0" w:afterAutospacing="0"/>
        <w:ind w:left="705"/>
        <w:textAlignment w:val="baseline"/>
        <w:rPr>
          <w:rStyle w:val="eop"/>
          <w:rFonts w:ascii="Arial" w:hAnsi="Arial" w:cs="Arial"/>
        </w:rPr>
      </w:pPr>
    </w:p>
    <w:p w14:paraId="6B011FE0" w14:textId="2530B7F5" w:rsidR="00BF1508" w:rsidRDefault="00BF1508" w:rsidP="00BF1508">
      <w:pPr>
        <w:pStyle w:val="paragraph"/>
        <w:spacing w:before="0" w:beforeAutospacing="0" w:after="0" w:afterAutospacing="0"/>
        <w:ind w:left="705"/>
        <w:textAlignment w:val="baseline"/>
        <w:rPr>
          <w:rStyle w:val="eop"/>
          <w:rFonts w:ascii="Arial" w:hAnsi="Arial" w:cs="Arial"/>
        </w:rPr>
      </w:pPr>
    </w:p>
    <w:p w14:paraId="590DF4EA" w14:textId="077996B8" w:rsidR="00BF1508" w:rsidRDefault="00BF1508" w:rsidP="00BF1508">
      <w:pPr>
        <w:pStyle w:val="paragraph"/>
        <w:spacing w:before="0" w:beforeAutospacing="0" w:after="0" w:afterAutospacing="0"/>
        <w:ind w:left="705"/>
        <w:textAlignment w:val="baseline"/>
        <w:rPr>
          <w:rStyle w:val="eop"/>
          <w:rFonts w:ascii="Arial" w:hAnsi="Arial" w:cs="Arial"/>
        </w:rPr>
      </w:pPr>
    </w:p>
    <w:p w14:paraId="5E97BEEC" w14:textId="7E8458C5" w:rsidR="00BF1508" w:rsidRDefault="00BF1508" w:rsidP="00BF1508">
      <w:pPr>
        <w:pStyle w:val="paragraph"/>
        <w:spacing w:before="0" w:beforeAutospacing="0" w:after="0" w:afterAutospacing="0"/>
        <w:ind w:left="705"/>
        <w:textAlignment w:val="baseline"/>
        <w:rPr>
          <w:rStyle w:val="eop"/>
          <w:rFonts w:ascii="Arial" w:hAnsi="Arial" w:cs="Arial"/>
        </w:rPr>
      </w:pPr>
    </w:p>
    <w:p w14:paraId="364E7321" w14:textId="7AA392AD" w:rsidR="00BF1508" w:rsidRDefault="00BF1508" w:rsidP="00BF1508">
      <w:pPr>
        <w:pStyle w:val="paragraph"/>
        <w:spacing w:before="0" w:beforeAutospacing="0" w:after="0" w:afterAutospacing="0"/>
        <w:ind w:left="705"/>
        <w:textAlignment w:val="baseline"/>
        <w:rPr>
          <w:rStyle w:val="eop"/>
          <w:rFonts w:ascii="Arial" w:hAnsi="Arial" w:cs="Arial"/>
        </w:rPr>
      </w:pPr>
    </w:p>
    <w:p w14:paraId="703EE0F2" w14:textId="3748858C" w:rsidR="00BF1508" w:rsidRDefault="00BF1508" w:rsidP="00BF1508">
      <w:pPr>
        <w:pStyle w:val="paragraph"/>
        <w:spacing w:before="0" w:beforeAutospacing="0" w:after="0" w:afterAutospacing="0"/>
        <w:ind w:left="705"/>
        <w:textAlignment w:val="baseline"/>
        <w:rPr>
          <w:rStyle w:val="eop"/>
          <w:rFonts w:ascii="Arial" w:hAnsi="Arial" w:cs="Arial"/>
        </w:rPr>
      </w:pPr>
    </w:p>
    <w:p w14:paraId="74381968" w14:textId="2733AAE9" w:rsidR="00BF1508" w:rsidRDefault="00BF1508" w:rsidP="00BF1508">
      <w:pPr>
        <w:pStyle w:val="paragraph"/>
        <w:spacing w:before="0" w:beforeAutospacing="0" w:after="0" w:afterAutospacing="0"/>
        <w:ind w:left="705"/>
        <w:textAlignment w:val="baseline"/>
        <w:rPr>
          <w:rStyle w:val="eop"/>
          <w:rFonts w:ascii="Arial" w:hAnsi="Arial" w:cs="Arial"/>
        </w:rPr>
      </w:pPr>
    </w:p>
    <w:p w14:paraId="04307780" w14:textId="52652E95" w:rsidR="00BF1508" w:rsidRDefault="00BF1508" w:rsidP="00BF1508">
      <w:pPr>
        <w:pStyle w:val="paragraph"/>
        <w:spacing w:before="0" w:beforeAutospacing="0" w:after="0" w:afterAutospacing="0"/>
        <w:ind w:left="705"/>
        <w:textAlignment w:val="baseline"/>
        <w:rPr>
          <w:rStyle w:val="eop"/>
          <w:rFonts w:ascii="Arial" w:hAnsi="Arial" w:cs="Arial"/>
        </w:rPr>
      </w:pPr>
    </w:p>
    <w:p w14:paraId="0EB8F61B" w14:textId="68C61377" w:rsidR="00BF1508" w:rsidRDefault="00BF1508" w:rsidP="00BF1508">
      <w:pPr>
        <w:pStyle w:val="paragraph"/>
        <w:spacing w:before="0" w:beforeAutospacing="0" w:after="0" w:afterAutospacing="0"/>
        <w:ind w:left="705"/>
        <w:textAlignment w:val="baseline"/>
        <w:rPr>
          <w:rStyle w:val="eop"/>
          <w:rFonts w:ascii="Arial" w:hAnsi="Arial" w:cs="Arial"/>
        </w:rPr>
      </w:pPr>
    </w:p>
    <w:p w14:paraId="11E5BC23" w14:textId="356F4084" w:rsidR="00BF1508" w:rsidRDefault="00BF1508" w:rsidP="00BF1508">
      <w:pPr>
        <w:pStyle w:val="paragraph"/>
        <w:spacing w:before="0" w:beforeAutospacing="0" w:after="0" w:afterAutospacing="0"/>
        <w:ind w:left="705"/>
        <w:textAlignment w:val="baseline"/>
        <w:rPr>
          <w:rStyle w:val="eop"/>
          <w:rFonts w:ascii="Arial" w:hAnsi="Arial" w:cs="Arial"/>
        </w:rPr>
      </w:pPr>
    </w:p>
    <w:p w14:paraId="080ACB78" w14:textId="212C60F6" w:rsidR="00BF1508" w:rsidRDefault="00BF1508" w:rsidP="00BF1508">
      <w:pPr>
        <w:pStyle w:val="paragraph"/>
        <w:spacing w:before="0" w:beforeAutospacing="0" w:after="0" w:afterAutospacing="0"/>
        <w:ind w:left="705"/>
        <w:textAlignment w:val="baseline"/>
        <w:rPr>
          <w:rStyle w:val="eop"/>
          <w:rFonts w:ascii="Arial" w:hAnsi="Arial" w:cs="Arial"/>
        </w:rPr>
      </w:pPr>
    </w:p>
    <w:p w14:paraId="3E9070D8" w14:textId="4645E024" w:rsidR="00BF1508" w:rsidRDefault="00BF1508" w:rsidP="00BF1508">
      <w:pPr>
        <w:pStyle w:val="paragraph"/>
        <w:spacing w:before="0" w:beforeAutospacing="0" w:after="0" w:afterAutospacing="0"/>
        <w:ind w:left="705"/>
        <w:textAlignment w:val="baseline"/>
        <w:rPr>
          <w:rStyle w:val="eop"/>
          <w:rFonts w:ascii="Arial" w:hAnsi="Arial" w:cs="Arial"/>
        </w:rPr>
      </w:pPr>
    </w:p>
    <w:p w14:paraId="01B49E79" w14:textId="09302FD3" w:rsidR="00BF1508" w:rsidRDefault="00BF1508" w:rsidP="00BF1508">
      <w:pPr>
        <w:pStyle w:val="paragraph"/>
        <w:spacing w:before="0" w:beforeAutospacing="0" w:after="0" w:afterAutospacing="0"/>
        <w:ind w:left="705"/>
        <w:textAlignment w:val="baseline"/>
        <w:rPr>
          <w:rStyle w:val="eop"/>
          <w:rFonts w:ascii="Arial" w:hAnsi="Arial" w:cs="Arial"/>
        </w:rPr>
      </w:pPr>
    </w:p>
    <w:p w14:paraId="18A7570C" w14:textId="66C323F7" w:rsidR="00BF1508" w:rsidRDefault="00BF1508" w:rsidP="00BF1508">
      <w:pPr>
        <w:pStyle w:val="paragraph"/>
        <w:spacing w:before="0" w:beforeAutospacing="0" w:after="0" w:afterAutospacing="0"/>
        <w:ind w:left="705"/>
        <w:textAlignment w:val="baseline"/>
        <w:rPr>
          <w:rStyle w:val="eop"/>
          <w:rFonts w:ascii="Arial" w:hAnsi="Arial" w:cs="Arial"/>
        </w:rPr>
      </w:pPr>
    </w:p>
    <w:p w14:paraId="6747A9A9"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p>
    <w:p w14:paraId="2C3017CB" w14:textId="77777777"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 </w:t>
      </w:r>
      <w:r>
        <w:rPr>
          <w:rStyle w:val="eop"/>
          <w:rFonts w:ascii="Arial" w:hAnsi="Arial" w:cs="Arial"/>
        </w:rPr>
        <w:t> </w:t>
      </w:r>
    </w:p>
    <w:p w14:paraId="537B3B19" w14:textId="4344A258" w:rsidR="00BF1508" w:rsidRDefault="00BF1508" w:rsidP="00BF1508">
      <w:pPr>
        <w:pStyle w:val="paragraph"/>
        <w:spacing w:before="0" w:beforeAutospacing="0" w:after="0" w:afterAutospacing="0"/>
        <w:ind w:left="705"/>
        <w:textAlignment w:val="baseline"/>
        <w:rPr>
          <w:rStyle w:val="normaltextrun"/>
          <w:rFonts w:ascii="Arial" w:hAnsi="Arial" w:cs="Arial"/>
          <w:b/>
          <w:bCs/>
          <w:lang w:val="en-US"/>
        </w:rPr>
      </w:pPr>
    </w:p>
    <w:p w14:paraId="3B14DDAA" w14:textId="2A88987A" w:rsidR="00BF1508" w:rsidRDefault="00BF1508" w:rsidP="00BF1508">
      <w:pPr>
        <w:pStyle w:val="paragraph"/>
        <w:spacing w:before="0" w:beforeAutospacing="0" w:after="0" w:afterAutospacing="0"/>
        <w:ind w:left="705"/>
        <w:textAlignment w:val="baseline"/>
        <w:rPr>
          <w:rStyle w:val="normaltextrun"/>
          <w:rFonts w:ascii="Arial" w:hAnsi="Arial" w:cs="Arial"/>
          <w:b/>
          <w:bCs/>
          <w:lang w:val="en-US"/>
        </w:rPr>
      </w:pPr>
    </w:p>
    <w:p w14:paraId="554E525E" w14:textId="77777777" w:rsidR="00BF1508" w:rsidRDefault="00BF1508" w:rsidP="00BF1508">
      <w:pPr>
        <w:pStyle w:val="paragraph"/>
        <w:spacing w:before="0" w:beforeAutospacing="0" w:after="0" w:afterAutospacing="0"/>
        <w:ind w:left="705"/>
        <w:textAlignment w:val="baseline"/>
        <w:rPr>
          <w:rStyle w:val="normaltextrun"/>
          <w:rFonts w:ascii="Arial" w:hAnsi="Arial" w:cs="Arial"/>
          <w:b/>
          <w:bCs/>
          <w:lang w:val="en-US"/>
        </w:rPr>
      </w:pPr>
    </w:p>
    <w:p w14:paraId="4C0D94AC" w14:textId="18B78522" w:rsidR="00BF1508" w:rsidRDefault="00BF1508" w:rsidP="00BF150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lastRenderedPageBreak/>
        <w:t>Appendix 1- National Principles for Child Safe Organisations</w:t>
      </w:r>
      <w:r>
        <w:rPr>
          <w:rStyle w:val="eop"/>
          <w:rFonts w:ascii="Arial" w:hAnsi="Arial" w:cs="Arial"/>
        </w:rPr>
        <w:t> </w:t>
      </w:r>
    </w:p>
    <w:p w14:paraId="400D60BA" w14:textId="77777777" w:rsidR="00BF1508" w:rsidRDefault="00BF1508" w:rsidP="00BF1508">
      <w:pPr>
        <w:pStyle w:val="paragraph"/>
        <w:spacing w:before="0" w:beforeAutospacing="0" w:after="0" w:afterAutospacing="0"/>
        <w:ind w:left="705"/>
        <w:textAlignment w:val="baseline"/>
        <w:rPr>
          <w:rFonts w:ascii="Segoe UI" w:hAnsi="Segoe UI" w:cs="Segoe UI"/>
          <w:sz w:val="18"/>
          <w:szCs w:val="18"/>
        </w:rPr>
      </w:pPr>
      <w:r>
        <w:rPr>
          <w:rStyle w:val="eop"/>
          <w:rFonts w:ascii="Arial" w:hAnsi="Arial" w:cs="Arial"/>
        </w:rPr>
        <w:t> </w:t>
      </w:r>
    </w:p>
    <w:p w14:paraId="5C449C08" w14:textId="77777777" w:rsidR="00BF1508" w:rsidRDefault="00BF1508" w:rsidP="00BF1508">
      <w:pPr>
        <w:pStyle w:val="paragraph"/>
        <w:spacing w:before="0" w:beforeAutospacing="0" w:after="0" w:afterAutospacing="0"/>
        <w:ind w:left="705" w:hanging="420"/>
        <w:textAlignment w:val="baseline"/>
        <w:rPr>
          <w:rFonts w:ascii="Segoe UI" w:hAnsi="Segoe UI" w:cs="Segoe UI"/>
          <w:sz w:val="18"/>
          <w:szCs w:val="18"/>
        </w:rPr>
      </w:pPr>
      <w:r>
        <w:rPr>
          <w:rStyle w:val="normaltextrun"/>
          <w:rFonts w:ascii="Arial" w:hAnsi="Arial" w:cs="Arial"/>
          <w:lang w:val="en-US"/>
        </w:rPr>
        <w:t>1.</w:t>
      </w:r>
      <w:r>
        <w:rPr>
          <w:rStyle w:val="tabchar"/>
          <w:rFonts w:ascii="Calibri" w:hAnsi="Calibri" w:cs="Calibri"/>
        </w:rPr>
        <w:tab/>
      </w:r>
      <w:r>
        <w:rPr>
          <w:rStyle w:val="normaltextrun"/>
          <w:rFonts w:ascii="Arial" w:hAnsi="Arial" w:cs="Arial"/>
          <w:lang w:val="en-US"/>
        </w:rPr>
        <w:t>Child safety and wellbeing is embedded in organisational leadership, governance and culture.</w:t>
      </w:r>
      <w:r>
        <w:rPr>
          <w:rStyle w:val="eop"/>
          <w:rFonts w:ascii="Arial" w:hAnsi="Arial" w:cs="Arial"/>
        </w:rPr>
        <w:t> </w:t>
      </w:r>
    </w:p>
    <w:p w14:paraId="4F22BE4A"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02EAFF7E" w14:textId="77777777" w:rsidR="00BF1508" w:rsidRDefault="00BF1508" w:rsidP="00BF1508">
      <w:pPr>
        <w:pStyle w:val="paragraph"/>
        <w:spacing w:before="0" w:beforeAutospacing="0" w:after="0" w:afterAutospacing="0"/>
        <w:ind w:left="705" w:hanging="420"/>
        <w:textAlignment w:val="baseline"/>
        <w:rPr>
          <w:rFonts w:ascii="Segoe UI" w:hAnsi="Segoe UI" w:cs="Segoe UI"/>
          <w:sz w:val="18"/>
          <w:szCs w:val="18"/>
        </w:rPr>
      </w:pPr>
      <w:r>
        <w:rPr>
          <w:rStyle w:val="normaltextrun"/>
          <w:rFonts w:ascii="Arial" w:hAnsi="Arial" w:cs="Arial"/>
          <w:lang w:val="en-US"/>
        </w:rPr>
        <w:t>2.</w:t>
      </w:r>
      <w:r>
        <w:rPr>
          <w:rStyle w:val="tabchar"/>
          <w:rFonts w:ascii="Calibri" w:hAnsi="Calibri" w:cs="Calibri"/>
        </w:rPr>
        <w:tab/>
      </w:r>
      <w:r>
        <w:rPr>
          <w:rStyle w:val="normaltextrun"/>
          <w:rFonts w:ascii="Arial" w:hAnsi="Arial" w:cs="Arial"/>
          <w:lang w:val="en-US"/>
        </w:rPr>
        <w:t>Children and young people are informed about their rights, participate in decisions affecting them and are taken seriously.</w:t>
      </w:r>
      <w:r>
        <w:rPr>
          <w:rStyle w:val="eop"/>
          <w:rFonts w:ascii="Arial" w:hAnsi="Arial" w:cs="Arial"/>
        </w:rPr>
        <w:t> </w:t>
      </w:r>
    </w:p>
    <w:p w14:paraId="0C5839C0"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2FAC3E57" w14:textId="77777777" w:rsidR="00BF1508" w:rsidRDefault="00BF1508" w:rsidP="00BF1508">
      <w:pPr>
        <w:pStyle w:val="paragraph"/>
        <w:spacing w:before="0" w:beforeAutospacing="0" w:after="0" w:afterAutospacing="0"/>
        <w:ind w:left="705" w:hanging="420"/>
        <w:textAlignment w:val="baseline"/>
        <w:rPr>
          <w:rFonts w:ascii="Segoe UI" w:hAnsi="Segoe UI" w:cs="Segoe UI"/>
          <w:sz w:val="18"/>
          <w:szCs w:val="18"/>
        </w:rPr>
      </w:pPr>
      <w:r>
        <w:rPr>
          <w:rStyle w:val="normaltextrun"/>
          <w:rFonts w:ascii="Arial" w:hAnsi="Arial" w:cs="Arial"/>
          <w:lang w:val="en-US"/>
        </w:rPr>
        <w:t>3.</w:t>
      </w:r>
      <w:r>
        <w:rPr>
          <w:rStyle w:val="tabchar"/>
          <w:rFonts w:ascii="Calibri" w:hAnsi="Calibri" w:cs="Calibri"/>
        </w:rPr>
        <w:tab/>
      </w:r>
      <w:r>
        <w:rPr>
          <w:rStyle w:val="normaltextrun"/>
          <w:rFonts w:ascii="Arial" w:hAnsi="Arial" w:cs="Arial"/>
          <w:lang w:val="en-US"/>
        </w:rPr>
        <w:t>Families and communities are informed and involved in promoting child safety and wellbeing.</w:t>
      </w:r>
      <w:r>
        <w:rPr>
          <w:rStyle w:val="eop"/>
          <w:rFonts w:ascii="Arial" w:hAnsi="Arial" w:cs="Arial"/>
        </w:rPr>
        <w:t> </w:t>
      </w:r>
    </w:p>
    <w:p w14:paraId="7DE053ED"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2200B53B" w14:textId="77777777" w:rsidR="00BF1508" w:rsidRDefault="00BF1508" w:rsidP="00BF1508">
      <w:pPr>
        <w:pStyle w:val="paragraph"/>
        <w:spacing w:before="0" w:beforeAutospacing="0" w:after="0" w:afterAutospacing="0"/>
        <w:ind w:firstLine="270"/>
        <w:textAlignment w:val="baseline"/>
        <w:rPr>
          <w:rFonts w:ascii="Segoe UI" w:hAnsi="Segoe UI" w:cs="Segoe UI"/>
          <w:sz w:val="18"/>
          <w:szCs w:val="18"/>
        </w:rPr>
      </w:pPr>
      <w:r>
        <w:rPr>
          <w:rStyle w:val="normaltextrun"/>
          <w:rFonts w:ascii="Arial" w:hAnsi="Arial" w:cs="Arial"/>
          <w:lang w:val="en-US"/>
        </w:rPr>
        <w:t>4.</w:t>
      </w:r>
      <w:r>
        <w:rPr>
          <w:rStyle w:val="tabchar"/>
          <w:rFonts w:ascii="Calibri" w:hAnsi="Calibri" w:cs="Calibri"/>
        </w:rPr>
        <w:tab/>
      </w:r>
      <w:r>
        <w:rPr>
          <w:rStyle w:val="normaltextrun"/>
          <w:rFonts w:ascii="Arial" w:hAnsi="Arial" w:cs="Arial"/>
          <w:lang w:val="en-US"/>
        </w:rPr>
        <w:t>Equity is upheld and diverse needs respected in policy and practice.</w:t>
      </w:r>
      <w:r>
        <w:rPr>
          <w:rStyle w:val="eop"/>
          <w:rFonts w:ascii="Arial" w:hAnsi="Arial" w:cs="Arial"/>
        </w:rPr>
        <w:t> </w:t>
      </w:r>
    </w:p>
    <w:p w14:paraId="1035598D"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69B923C7" w14:textId="77777777" w:rsidR="00BF1508" w:rsidRDefault="00BF1508" w:rsidP="00BF1508">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US"/>
        </w:rPr>
        <w:t>5.</w:t>
      </w:r>
      <w:r>
        <w:rPr>
          <w:rStyle w:val="tabchar"/>
          <w:rFonts w:ascii="Calibri" w:hAnsi="Calibri" w:cs="Calibri"/>
        </w:rPr>
        <w:tab/>
      </w:r>
      <w:r>
        <w:rPr>
          <w:rStyle w:val="normaltextrun"/>
          <w:rFonts w:ascii="Arial" w:hAnsi="Arial" w:cs="Arial"/>
          <w:lang w:val="en-US"/>
        </w:rPr>
        <w:t>People working with children and young people are suitable and supported to reflect child safety and wellbeing values in practice.</w:t>
      </w:r>
      <w:r>
        <w:rPr>
          <w:rStyle w:val="eop"/>
          <w:rFonts w:ascii="Arial" w:hAnsi="Arial" w:cs="Arial"/>
        </w:rPr>
        <w:t> </w:t>
      </w:r>
    </w:p>
    <w:p w14:paraId="7E9E73EA"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1FD1C40F" w14:textId="77777777" w:rsidR="00BF1508" w:rsidRDefault="00BF1508" w:rsidP="00BF1508">
      <w:pPr>
        <w:pStyle w:val="paragraph"/>
        <w:spacing w:before="0" w:beforeAutospacing="0" w:after="0" w:afterAutospacing="0"/>
        <w:ind w:firstLine="270"/>
        <w:textAlignment w:val="baseline"/>
        <w:rPr>
          <w:rFonts w:ascii="Segoe UI" w:hAnsi="Segoe UI" w:cs="Segoe UI"/>
          <w:sz w:val="18"/>
          <w:szCs w:val="18"/>
        </w:rPr>
      </w:pPr>
      <w:r>
        <w:rPr>
          <w:rStyle w:val="normaltextrun"/>
          <w:rFonts w:ascii="Arial" w:hAnsi="Arial" w:cs="Arial"/>
          <w:lang w:val="en-US"/>
        </w:rPr>
        <w:t>6.</w:t>
      </w:r>
      <w:r>
        <w:rPr>
          <w:rStyle w:val="tabchar"/>
          <w:rFonts w:ascii="Calibri" w:hAnsi="Calibri" w:cs="Calibri"/>
        </w:rPr>
        <w:tab/>
      </w:r>
      <w:r>
        <w:rPr>
          <w:rStyle w:val="normaltextrun"/>
          <w:rFonts w:ascii="Arial" w:hAnsi="Arial" w:cs="Arial"/>
          <w:lang w:val="en-US"/>
        </w:rPr>
        <w:t>Processes to respond to complaints and concerns are child focused.</w:t>
      </w:r>
      <w:r>
        <w:rPr>
          <w:rStyle w:val="eop"/>
          <w:rFonts w:ascii="Arial" w:hAnsi="Arial" w:cs="Arial"/>
        </w:rPr>
        <w:t> </w:t>
      </w:r>
    </w:p>
    <w:p w14:paraId="4D5B243A"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3C89A86D" w14:textId="77777777" w:rsidR="00BF1508" w:rsidRDefault="00BF1508" w:rsidP="00BF1508">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US"/>
        </w:rPr>
        <w:t>7.</w:t>
      </w:r>
      <w:r>
        <w:rPr>
          <w:rStyle w:val="tabchar"/>
          <w:rFonts w:ascii="Calibri" w:hAnsi="Calibri" w:cs="Calibri"/>
        </w:rPr>
        <w:tab/>
      </w:r>
      <w:r>
        <w:rPr>
          <w:rStyle w:val="normaltextrun"/>
          <w:rFonts w:ascii="Arial" w:hAnsi="Arial" w:cs="Arial"/>
          <w:lang w:val="en-US"/>
        </w:rPr>
        <w:t>Staff and volunteers are equipped with the knowledge, skills and awareness to keep children and young people safe through ongoing education and training.</w:t>
      </w:r>
      <w:r>
        <w:rPr>
          <w:rStyle w:val="eop"/>
          <w:rFonts w:ascii="Arial" w:hAnsi="Arial" w:cs="Arial"/>
        </w:rPr>
        <w:t> </w:t>
      </w:r>
    </w:p>
    <w:p w14:paraId="080F31E5"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49F9DEEE" w14:textId="77777777" w:rsidR="00BF1508" w:rsidRDefault="00BF1508" w:rsidP="00BF1508">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US"/>
        </w:rPr>
        <w:t>8.</w:t>
      </w:r>
      <w:r>
        <w:rPr>
          <w:rStyle w:val="tabchar"/>
          <w:rFonts w:ascii="Calibri" w:hAnsi="Calibri" w:cs="Calibri"/>
        </w:rPr>
        <w:tab/>
      </w:r>
      <w:r>
        <w:rPr>
          <w:rStyle w:val="normaltextrun"/>
          <w:rFonts w:ascii="Arial" w:hAnsi="Arial" w:cs="Arial"/>
          <w:lang w:val="en-US"/>
        </w:rPr>
        <w:t>Physical and online environments promote safety and wellbeing while minimising the opportunity for children and young people to be harmed.</w:t>
      </w:r>
      <w:r>
        <w:rPr>
          <w:rStyle w:val="eop"/>
          <w:rFonts w:ascii="Arial" w:hAnsi="Arial" w:cs="Arial"/>
        </w:rPr>
        <w:t> </w:t>
      </w:r>
    </w:p>
    <w:p w14:paraId="11EA27E8"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5F09A1C8" w14:textId="77777777" w:rsidR="00BF1508" w:rsidRDefault="00BF1508" w:rsidP="00BF1508">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US"/>
        </w:rPr>
        <w:t>9.</w:t>
      </w:r>
      <w:r>
        <w:rPr>
          <w:rStyle w:val="tabchar"/>
          <w:rFonts w:ascii="Calibri" w:hAnsi="Calibri" w:cs="Calibri"/>
        </w:rPr>
        <w:tab/>
      </w:r>
      <w:r>
        <w:rPr>
          <w:rStyle w:val="normaltextrun"/>
          <w:rFonts w:ascii="Arial" w:hAnsi="Arial" w:cs="Arial"/>
          <w:lang w:val="en-US"/>
        </w:rPr>
        <w:t>Implementation of the national child safe principles is regularly reviewed and improved.</w:t>
      </w:r>
      <w:r>
        <w:rPr>
          <w:rStyle w:val="eop"/>
          <w:rFonts w:ascii="Arial" w:hAnsi="Arial" w:cs="Arial"/>
        </w:rPr>
        <w:t> </w:t>
      </w:r>
    </w:p>
    <w:p w14:paraId="0F905FD5" w14:textId="77777777" w:rsidR="00BF1508" w:rsidRDefault="00BF1508" w:rsidP="00BF1508">
      <w:pPr>
        <w:pStyle w:val="paragraph"/>
        <w:spacing w:before="0" w:beforeAutospacing="0" w:after="0" w:afterAutospacing="0"/>
        <w:ind w:hanging="420"/>
        <w:textAlignment w:val="baseline"/>
        <w:rPr>
          <w:rFonts w:ascii="Segoe UI" w:hAnsi="Segoe UI" w:cs="Segoe UI"/>
          <w:sz w:val="18"/>
          <w:szCs w:val="18"/>
        </w:rPr>
      </w:pPr>
      <w:r>
        <w:rPr>
          <w:rStyle w:val="eop"/>
          <w:rFonts w:ascii="Arial" w:hAnsi="Arial" w:cs="Arial"/>
        </w:rPr>
        <w:t> </w:t>
      </w:r>
    </w:p>
    <w:p w14:paraId="30B9309E" w14:textId="77777777" w:rsidR="00BF1508" w:rsidRDefault="00BF1508" w:rsidP="00BF1508">
      <w:pPr>
        <w:pStyle w:val="paragraph"/>
        <w:spacing w:before="0" w:beforeAutospacing="0" w:after="0" w:afterAutospacing="0"/>
        <w:ind w:left="720" w:hanging="420"/>
        <w:textAlignment w:val="baseline"/>
        <w:rPr>
          <w:rFonts w:ascii="Segoe UI" w:hAnsi="Segoe UI" w:cs="Segoe UI"/>
          <w:sz w:val="18"/>
          <w:szCs w:val="18"/>
        </w:rPr>
      </w:pPr>
      <w:r>
        <w:rPr>
          <w:rStyle w:val="normaltextrun"/>
          <w:rFonts w:ascii="Arial" w:hAnsi="Arial" w:cs="Arial"/>
          <w:lang w:val="en-US"/>
        </w:rPr>
        <w:t>10.</w:t>
      </w:r>
      <w:r>
        <w:rPr>
          <w:rStyle w:val="tabchar"/>
          <w:rFonts w:ascii="Calibri" w:hAnsi="Calibri" w:cs="Calibri"/>
        </w:rPr>
        <w:tab/>
      </w:r>
      <w:r>
        <w:rPr>
          <w:rStyle w:val="normaltextrun"/>
          <w:rFonts w:ascii="Arial" w:hAnsi="Arial" w:cs="Arial"/>
          <w:lang w:val="en-US"/>
        </w:rPr>
        <w:t>Policies and procedures document how the organisation is safe for children and young people.</w:t>
      </w:r>
      <w:r>
        <w:rPr>
          <w:rStyle w:val="eop"/>
          <w:rFonts w:ascii="Arial" w:hAnsi="Arial" w:cs="Arial"/>
        </w:rPr>
        <w:t> </w:t>
      </w:r>
    </w:p>
    <w:p w14:paraId="24C5D167" w14:textId="77777777" w:rsidR="0088702A" w:rsidRPr="00AF69CE" w:rsidRDefault="0088702A" w:rsidP="0088702A">
      <w:pPr>
        <w:spacing w:line="276" w:lineRule="auto"/>
        <w:ind w:hanging="720"/>
        <w:rPr>
          <w:szCs w:val="24"/>
          <w:lang w:val="en-US"/>
        </w:rPr>
      </w:pPr>
    </w:p>
    <w:sectPr w:rsidR="0088702A" w:rsidRPr="00AF69CE" w:rsidSect="00BF1508">
      <w:headerReference w:type="default" r:id="rId22"/>
      <w:footerReference w:type="default" r:id="rId23"/>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C527" w14:textId="77777777" w:rsidR="00456C49" w:rsidRDefault="00456C49" w:rsidP="00265052">
      <w:pPr>
        <w:spacing w:after="0" w:line="240" w:lineRule="auto"/>
      </w:pPr>
      <w:r>
        <w:separator/>
      </w:r>
    </w:p>
  </w:endnote>
  <w:endnote w:type="continuationSeparator" w:id="0">
    <w:p w14:paraId="5519722E" w14:textId="77777777" w:rsidR="00456C49" w:rsidRDefault="00456C49" w:rsidP="00265052">
      <w:pPr>
        <w:spacing w:after="0" w:line="240" w:lineRule="auto"/>
      </w:pPr>
      <w:r>
        <w:continuationSeparator/>
      </w:r>
    </w:p>
  </w:endnote>
  <w:endnote w:type="continuationNotice" w:id="1">
    <w:p w14:paraId="0A63DB58" w14:textId="77777777" w:rsidR="00456C49" w:rsidRDefault="00456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75"/>
      <w:docPartObj>
        <w:docPartGallery w:val="Page Numbers (Bottom of Page)"/>
        <w:docPartUnique/>
      </w:docPartObj>
    </w:sdtPr>
    <w:sdtEndPr>
      <w:rPr>
        <w:noProof/>
      </w:rPr>
    </w:sdtEndPr>
    <w:sdtContent>
      <w:p w14:paraId="68A3D5C3" w14:textId="44515A18" w:rsidR="00B702A9" w:rsidRDefault="00B70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B27459" w14:textId="77777777" w:rsidR="00265052" w:rsidRDefault="0026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D356" w14:textId="77777777" w:rsidR="00456C49" w:rsidRDefault="00456C49" w:rsidP="00265052">
      <w:pPr>
        <w:spacing w:after="0" w:line="240" w:lineRule="auto"/>
      </w:pPr>
      <w:r>
        <w:separator/>
      </w:r>
    </w:p>
  </w:footnote>
  <w:footnote w:type="continuationSeparator" w:id="0">
    <w:p w14:paraId="2A1E7A0C" w14:textId="77777777" w:rsidR="00456C49" w:rsidRDefault="00456C49" w:rsidP="00265052">
      <w:pPr>
        <w:spacing w:after="0" w:line="240" w:lineRule="auto"/>
      </w:pPr>
      <w:r>
        <w:continuationSeparator/>
      </w:r>
    </w:p>
  </w:footnote>
  <w:footnote w:type="continuationNotice" w:id="1">
    <w:p w14:paraId="32BFFD13" w14:textId="77777777" w:rsidR="00456C49" w:rsidRDefault="00456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329D" w14:textId="7019EF78" w:rsidR="00265052" w:rsidRDefault="00265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2AC"/>
    <w:multiLevelType w:val="multilevel"/>
    <w:tmpl w:val="5F9E88F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9F323E"/>
    <w:multiLevelType w:val="multilevel"/>
    <w:tmpl w:val="7690D78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4F38B5"/>
    <w:multiLevelType w:val="multilevel"/>
    <w:tmpl w:val="69E639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F30D07"/>
    <w:multiLevelType w:val="multilevel"/>
    <w:tmpl w:val="CE10CB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D28453E"/>
    <w:multiLevelType w:val="multilevel"/>
    <w:tmpl w:val="201E784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DB0170E"/>
    <w:multiLevelType w:val="multilevel"/>
    <w:tmpl w:val="6A34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84F71"/>
    <w:multiLevelType w:val="multilevel"/>
    <w:tmpl w:val="B39A940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D66572"/>
    <w:multiLevelType w:val="multilevel"/>
    <w:tmpl w:val="3DE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529A3"/>
    <w:multiLevelType w:val="hybridMultilevel"/>
    <w:tmpl w:val="09B82B94"/>
    <w:lvl w:ilvl="0" w:tplc="26C2541C">
      <w:start w:val="1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6EF4F08"/>
    <w:multiLevelType w:val="multilevel"/>
    <w:tmpl w:val="3BB27D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A54F7"/>
    <w:multiLevelType w:val="multilevel"/>
    <w:tmpl w:val="AB6CF1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BE141F"/>
    <w:multiLevelType w:val="hybridMultilevel"/>
    <w:tmpl w:val="D0A4A0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4C5938"/>
    <w:multiLevelType w:val="multilevel"/>
    <w:tmpl w:val="F6024D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2A6828"/>
    <w:multiLevelType w:val="hybridMultilevel"/>
    <w:tmpl w:val="DEE8FC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392417"/>
    <w:multiLevelType w:val="multilevel"/>
    <w:tmpl w:val="90245A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4A7AB6"/>
    <w:multiLevelType w:val="multilevel"/>
    <w:tmpl w:val="EB00E43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0E7754"/>
    <w:multiLevelType w:val="hybridMultilevel"/>
    <w:tmpl w:val="34FA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72D3D"/>
    <w:multiLevelType w:val="hybridMultilevel"/>
    <w:tmpl w:val="84706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8F73B7"/>
    <w:multiLevelType w:val="hybridMultilevel"/>
    <w:tmpl w:val="294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A056D8"/>
    <w:multiLevelType w:val="hybridMultilevel"/>
    <w:tmpl w:val="D8CA6392"/>
    <w:lvl w:ilvl="0" w:tplc="26C2541C">
      <w:start w:val="16"/>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719F3"/>
    <w:multiLevelType w:val="multilevel"/>
    <w:tmpl w:val="781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A52AE1"/>
    <w:multiLevelType w:val="hybridMultilevel"/>
    <w:tmpl w:val="866C6B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BA17BD4"/>
    <w:multiLevelType w:val="hybridMultilevel"/>
    <w:tmpl w:val="91B40F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0E38DF"/>
    <w:multiLevelType w:val="multilevel"/>
    <w:tmpl w:val="05B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EA50FC"/>
    <w:multiLevelType w:val="hybridMultilevel"/>
    <w:tmpl w:val="2C82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C3601"/>
    <w:multiLevelType w:val="multilevel"/>
    <w:tmpl w:val="E56E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073BE3"/>
    <w:multiLevelType w:val="multilevel"/>
    <w:tmpl w:val="6EE6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3147DA"/>
    <w:multiLevelType w:val="hybridMultilevel"/>
    <w:tmpl w:val="9F12F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0B07B9"/>
    <w:multiLevelType w:val="hybridMultilevel"/>
    <w:tmpl w:val="CF1A8D04"/>
    <w:lvl w:ilvl="0" w:tplc="B8A8A4B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FFD7106"/>
    <w:multiLevelType w:val="multilevel"/>
    <w:tmpl w:val="8A823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22716339">
    <w:abstractNumId w:val="16"/>
  </w:num>
  <w:num w:numId="2" w16cid:durableId="1409111320">
    <w:abstractNumId w:val="27"/>
  </w:num>
  <w:num w:numId="3" w16cid:durableId="258874277">
    <w:abstractNumId w:val="18"/>
  </w:num>
  <w:num w:numId="4" w16cid:durableId="1842887880">
    <w:abstractNumId w:val="8"/>
  </w:num>
  <w:num w:numId="5" w16cid:durableId="1561288633">
    <w:abstractNumId w:val="19"/>
  </w:num>
  <w:num w:numId="6" w16cid:durableId="1957326383">
    <w:abstractNumId w:val="28"/>
  </w:num>
  <w:num w:numId="7" w16cid:durableId="1300039557">
    <w:abstractNumId w:val="11"/>
  </w:num>
  <w:num w:numId="8" w16cid:durableId="745153862">
    <w:abstractNumId w:val="20"/>
  </w:num>
  <w:num w:numId="9" w16cid:durableId="725644265">
    <w:abstractNumId w:val="26"/>
  </w:num>
  <w:num w:numId="10" w16cid:durableId="1730808180">
    <w:abstractNumId w:val="13"/>
  </w:num>
  <w:num w:numId="11" w16cid:durableId="211383489">
    <w:abstractNumId w:val="22"/>
  </w:num>
  <w:num w:numId="12" w16cid:durableId="2006200827">
    <w:abstractNumId w:val="29"/>
  </w:num>
  <w:num w:numId="13" w16cid:durableId="77098172">
    <w:abstractNumId w:val="10"/>
  </w:num>
  <w:num w:numId="14" w16cid:durableId="1246381904">
    <w:abstractNumId w:val="9"/>
  </w:num>
  <w:num w:numId="15" w16cid:durableId="121195392">
    <w:abstractNumId w:val="2"/>
  </w:num>
  <w:num w:numId="16" w16cid:durableId="799690776">
    <w:abstractNumId w:val="12"/>
  </w:num>
  <w:num w:numId="17" w16cid:durableId="622004230">
    <w:abstractNumId w:val="14"/>
  </w:num>
  <w:num w:numId="18" w16cid:durableId="165096584">
    <w:abstractNumId w:val="1"/>
  </w:num>
  <w:num w:numId="19" w16cid:durableId="1895308364">
    <w:abstractNumId w:val="6"/>
  </w:num>
  <w:num w:numId="20" w16cid:durableId="939489245">
    <w:abstractNumId w:val="0"/>
  </w:num>
  <w:num w:numId="21" w16cid:durableId="1211722876">
    <w:abstractNumId w:val="15"/>
  </w:num>
  <w:num w:numId="22" w16cid:durableId="1738822888">
    <w:abstractNumId w:val="4"/>
  </w:num>
  <w:num w:numId="23" w16cid:durableId="1335307294">
    <w:abstractNumId w:val="3"/>
  </w:num>
  <w:num w:numId="24" w16cid:durableId="1689679913">
    <w:abstractNumId w:val="7"/>
  </w:num>
  <w:num w:numId="25" w16cid:durableId="1213268204">
    <w:abstractNumId w:val="5"/>
  </w:num>
  <w:num w:numId="26" w16cid:durableId="1330523533">
    <w:abstractNumId w:val="25"/>
  </w:num>
  <w:num w:numId="27" w16cid:durableId="542793671">
    <w:abstractNumId w:val="23"/>
  </w:num>
  <w:num w:numId="28" w16cid:durableId="394813242">
    <w:abstractNumId w:val="21"/>
  </w:num>
  <w:num w:numId="29" w16cid:durableId="1511067766">
    <w:abstractNumId w:val="17"/>
  </w:num>
  <w:num w:numId="30" w16cid:durableId="7956349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52"/>
    <w:rsid w:val="000179A7"/>
    <w:rsid w:val="00032765"/>
    <w:rsid w:val="00034E1F"/>
    <w:rsid w:val="000375CE"/>
    <w:rsid w:val="00040D51"/>
    <w:rsid w:val="000529F8"/>
    <w:rsid w:val="0007450A"/>
    <w:rsid w:val="000B5B61"/>
    <w:rsid w:val="000C218D"/>
    <w:rsid w:val="000E1329"/>
    <w:rsid w:val="00101A25"/>
    <w:rsid w:val="00121853"/>
    <w:rsid w:val="00136733"/>
    <w:rsid w:val="00141331"/>
    <w:rsid w:val="00142D99"/>
    <w:rsid w:val="001441F4"/>
    <w:rsid w:val="00152DAD"/>
    <w:rsid w:val="00154393"/>
    <w:rsid w:val="001B1707"/>
    <w:rsid w:val="001B5534"/>
    <w:rsid w:val="001B6486"/>
    <w:rsid w:val="001C68FE"/>
    <w:rsid w:val="001D4DB8"/>
    <w:rsid w:val="002016E9"/>
    <w:rsid w:val="0021373C"/>
    <w:rsid w:val="0023074C"/>
    <w:rsid w:val="00257EAF"/>
    <w:rsid w:val="00265052"/>
    <w:rsid w:val="00272266"/>
    <w:rsid w:val="00276A1D"/>
    <w:rsid w:val="00276CCB"/>
    <w:rsid w:val="002834C8"/>
    <w:rsid w:val="0029697E"/>
    <w:rsid w:val="002A607E"/>
    <w:rsid w:val="002B754C"/>
    <w:rsid w:val="002C1EB0"/>
    <w:rsid w:val="002E0461"/>
    <w:rsid w:val="00355382"/>
    <w:rsid w:val="003754F4"/>
    <w:rsid w:val="00376F7F"/>
    <w:rsid w:val="00382A03"/>
    <w:rsid w:val="0038713C"/>
    <w:rsid w:val="0038769E"/>
    <w:rsid w:val="003A3924"/>
    <w:rsid w:val="003C1F70"/>
    <w:rsid w:val="003E15B0"/>
    <w:rsid w:val="003E7116"/>
    <w:rsid w:val="003F2A09"/>
    <w:rsid w:val="003F4128"/>
    <w:rsid w:val="00400580"/>
    <w:rsid w:val="00404165"/>
    <w:rsid w:val="0040534B"/>
    <w:rsid w:val="0040605B"/>
    <w:rsid w:val="004307C8"/>
    <w:rsid w:val="00431F88"/>
    <w:rsid w:val="00432985"/>
    <w:rsid w:val="004332E1"/>
    <w:rsid w:val="00447285"/>
    <w:rsid w:val="00456C49"/>
    <w:rsid w:val="0046128E"/>
    <w:rsid w:val="00470A0C"/>
    <w:rsid w:val="004722D1"/>
    <w:rsid w:val="004B7D1F"/>
    <w:rsid w:val="004F38F3"/>
    <w:rsid w:val="00502431"/>
    <w:rsid w:val="005067AE"/>
    <w:rsid w:val="00511719"/>
    <w:rsid w:val="005407DD"/>
    <w:rsid w:val="0055141F"/>
    <w:rsid w:val="0056254B"/>
    <w:rsid w:val="00572E52"/>
    <w:rsid w:val="00585A6C"/>
    <w:rsid w:val="005A2D93"/>
    <w:rsid w:val="005A551D"/>
    <w:rsid w:val="005B715A"/>
    <w:rsid w:val="005D2A3E"/>
    <w:rsid w:val="005D7407"/>
    <w:rsid w:val="005D7F21"/>
    <w:rsid w:val="006040B7"/>
    <w:rsid w:val="00604F2B"/>
    <w:rsid w:val="00614E6D"/>
    <w:rsid w:val="006177C3"/>
    <w:rsid w:val="00623D89"/>
    <w:rsid w:val="00645591"/>
    <w:rsid w:val="00652A19"/>
    <w:rsid w:val="0067259B"/>
    <w:rsid w:val="00672F30"/>
    <w:rsid w:val="00677D08"/>
    <w:rsid w:val="00695A9A"/>
    <w:rsid w:val="006A05AF"/>
    <w:rsid w:val="006C2129"/>
    <w:rsid w:val="006C7C1D"/>
    <w:rsid w:val="006E2C99"/>
    <w:rsid w:val="006F137A"/>
    <w:rsid w:val="006F6AB2"/>
    <w:rsid w:val="0070492D"/>
    <w:rsid w:val="00727A70"/>
    <w:rsid w:val="00731F78"/>
    <w:rsid w:val="00735ECE"/>
    <w:rsid w:val="007429DA"/>
    <w:rsid w:val="007648EC"/>
    <w:rsid w:val="00770A91"/>
    <w:rsid w:val="0077196C"/>
    <w:rsid w:val="007A3DD4"/>
    <w:rsid w:val="007B0386"/>
    <w:rsid w:val="007B4981"/>
    <w:rsid w:val="007B51F9"/>
    <w:rsid w:val="007C5E08"/>
    <w:rsid w:val="007E7CBF"/>
    <w:rsid w:val="0081675D"/>
    <w:rsid w:val="008204EF"/>
    <w:rsid w:val="008302EF"/>
    <w:rsid w:val="00831B72"/>
    <w:rsid w:val="008805C2"/>
    <w:rsid w:val="00881F6E"/>
    <w:rsid w:val="0088702A"/>
    <w:rsid w:val="008A3461"/>
    <w:rsid w:val="008A5E68"/>
    <w:rsid w:val="008A7214"/>
    <w:rsid w:val="008B37A6"/>
    <w:rsid w:val="008B6065"/>
    <w:rsid w:val="008E5668"/>
    <w:rsid w:val="00905BD0"/>
    <w:rsid w:val="00906996"/>
    <w:rsid w:val="009073E8"/>
    <w:rsid w:val="0092176E"/>
    <w:rsid w:val="00931716"/>
    <w:rsid w:val="00935759"/>
    <w:rsid w:val="00953498"/>
    <w:rsid w:val="009802CD"/>
    <w:rsid w:val="0098134F"/>
    <w:rsid w:val="00981D17"/>
    <w:rsid w:val="009A400D"/>
    <w:rsid w:val="009B41D4"/>
    <w:rsid w:val="009E54A4"/>
    <w:rsid w:val="009F34DD"/>
    <w:rsid w:val="00A02544"/>
    <w:rsid w:val="00A132FD"/>
    <w:rsid w:val="00A13B12"/>
    <w:rsid w:val="00A22292"/>
    <w:rsid w:val="00A2322E"/>
    <w:rsid w:val="00A5037E"/>
    <w:rsid w:val="00A704D3"/>
    <w:rsid w:val="00A728BE"/>
    <w:rsid w:val="00A77CA6"/>
    <w:rsid w:val="00A91FDF"/>
    <w:rsid w:val="00A95DD6"/>
    <w:rsid w:val="00AA0C42"/>
    <w:rsid w:val="00AA4C6B"/>
    <w:rsid w:val="00AB38D5"/>
    <w:rsid w:val="00AB6703"/>
    <w:rsid w:val="00AF69CE"/>
    <w:rsid w:val="00B02112"/>
    <w:rsid w:val="00B15E4D"/>
    <w:rsid w:val="00B702A9"/>
    <w:rsid w:val="00B752AA"/>
    <w:rsid w:val="00B819E0"/>
    <w:rsid w:val="00B92F67"/>
    <w:rsid w:val="00B96777"/>
    <w:rsid w:val="00BA33ED"/>
    <w:rsid w:val="00BB3A11"/>
    <w:rsid w:val="00BE17B9"/>
    <w:rsid w:val="00BE4A2D"/>
    <w:rsid w:val="00BE7FD6"/>
    <w:rsid w:val="00BF1353"/>
    <w:rsid w:val="00BF1508"/>
    <w:rsid w:val="00C0483D"/>
    <w:rsid w:val="00C21474"/>
    <w:rsid w:val="00C2168E"/>
    <w:rsid w:val="00C37C3B"/>
    <w:rsid w:val="00C55217"/>
    <w:rsid w:val="00CB2650"/>
    <w:rsid w:val="00CC3914"/>
    <w:rsid w:val="00CD43FA"/>
    <w:rsid w:val="00CD75A4"/>
    <w:rsid w:val="00CE1A5E"/>
    <w:rsid w:val="00CF7579"/>
    <w:rsid w:val="00D03B9F"/>
    <w:rsid w:val="00D30768"/>
    <w:rsid w:val="00D56F11"/>
    <w:rsid w:val="00D618B3"/>
    <w:rsid w:val="00DB3313"/>
    <w:rsid w:val="00DD1598"/>
    <w:rsid w:val="00DE525C"/>
    <w:rsid w:val="00DE5AF0"/>
    <w:rsid w:val="00DF58DA"/>
    <w:rsid w:val="00E208C7"/>
    <w:rsid w:val="00E44249"/>
    <w:rsid w:val="00E449F9"/>
    <w:rsid w:val="00E54E7B"/>
    <w:rsid w:val="00E61AF2"/>
    <w:rsid w:val="00E72BFA"/>
    <w:rsid w:val="00EB1144"/>
    <w:rsid w:val="00EC4437"/>
    <w:rsid w:val="00EC4656"/>
    <w:rsid w:val="00EC764B"/>
    <w:rsid w:val="00ED06DA"/>
    <w:rsid w:val="00EE5089"/>
    <w:rsid w:val="00F0354F"/>
    <w:rsid w:val="00F05510"/>
    <w:rsid w:val="00F2109B"/>
    <w:rsid w:val="00F26015"/>
    <w:rsid w:val="00F26EAE"/>
    <w:rsid w:val="00F528EC"/>
    <w:rsid w:val="00F65B25"/>
    <w:rsid w:val="00F660B5"/>
    <w:rsid w:val="00F72117"/>
    <w:rsid w:val="00F758F5"/>
    <w:rsid w:val="00F76321"/>
    <w:rsid w:val="00F771C0"/>
    <w:rsid w:val="00F86CDF"/>
    <w:rsid w:val="00F8762A"/>
    <w:rsid w:val="00FB1243"/>
    <w:rsid w:val="00FC06AE"/>
    <w:rsid w:val="00FD16AC"/>
    <w:rsid w:val="00FD7E2D"/>
    <w:rsid w:val="048B25B8"/>
    <w:rsid w:val="04A7055D"/>
    <w:rsid w:val="13BD4CF1"/>
    <w:rsid w:val="1D768474"/>
    <w:rsid w:val="21975412"/>
    <w:rsid w:val="23F96048"/>
    <w:rsid w:val="257EEFC8"/>
    <w:rsid w:val="2AA3CEE3"/>
    <w:rsid w:val="2B4C3006"/>
    <w:rsid w:val="3069A138"/>
    <w:rsid w:val="32817276"/>
    <w:rsid w:val="34EF480E"/>
    <w:rsid w:val="407585FA"/>
    <w:rsid w:val="40FC9F0C"/>
    <w:rsid w:val="4799C489"/>
    <w:rsid w:val="49AE79C7"/>
    <w:rsid w:val="4C60A98B"/>
    <w:rsid w:val="50C9A4E4"/>
    <w:rsid w:val="55C2DE5A"/>
    <w:rsid w:val="577F90D2"/>
    <w:rsid w:val="591A8E81"/>
    <w:rsid w:val="5A5C6D42"/>
    <w:rsid w:val="5CC3BEEA"/>
    <w:rsid w:val="618A49B8"/>
    <w:rsid w:val="62C3D710"/>
    <w:rsid w:val="63693DED"/>
    <w:rsid w:val="6AD542E4"/>
    <w:rsid w:val="6CBB766A"/>
    <w:rsid w:val="6E03E326"/>
    <w:rsid w:val="7055CCF6"/>
    <w:rsid w:val="72ACFA23"/>
    <w:rsid w:val="7D1509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89E6"/>
  <w15:chartTrackingRefBased/>
  <w15:docId w15:val="{69DE0FDD-77EB-4C30-8099-D24C61BA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52"/>
  </w:style>
  <w:style w:type="paragraph" w:styleId="Footer">
    <w:name w:val="footer"/>
    <w:basedOn w:val="Normal"/>
    <w:link w:val="FooterChar"/>
    <w:uiPriority w:val="99"/>
    <w:unhideWhenUsed/>
    <w:rsid w:val="00265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52"/>
  </w:style>
  <w:style w:type="character" w:styleId="Hyperlink">
    <w:name w:val="Hyperlink"/>
    <w:basedOn w:val="DefaultParagraphFont"/>
    <w:uiPriority w:val="99"/>
    <w:unhideWhenUsed/>
    <w:rsid w:val="001441F4"/>
    <w:rPr>
      <w:color w:val="0563C1" w:themeColor="hyperlink"/>
      <w:u w:val="single"/>
    </w:rPr>
  </w:style>
  <w:style w:type="character" w:styleId="UnresolvedMention">
    <w:name w:val="Unresolved Mention"/>
    <w:basedOn w:val="DefaultParagraphFont"/>
    <w:uiPriority w:val="99"/>
    <w:semiHidden/>
    <w:unhideWhenUsed/>
    <w:rsid w:val="001441F4"/>
    <w:rPr>
      <w:color w:val="605E5C"/>
      <w:shd w:val="clear" w:color="auto" w:fill="E1DFDD"/>
    </w:rPr>
  </w:style>
  <w:style w:type="paragraph" w:styleId="Revision">
    <w:name w:val="Revision"/>
    <w:hidden/>
    <w:uiPriority w:val="99"/>
    <w:semiHidden/>
    <w:rsid w:val="000529F8"/>
    <w:pPr>
      <w:spacing w:after="0" w:line="240" w:lineRule="auto"/>
    </w:pPr>
  </w:style>
  <w:style w:type="paragraph" w:styleId="ListParagraph">
    <w:name w:val="List Paragraph"/>
    <w:aliases w:val="Recommendation,List Paragraph1,List Paragraph11,bullet point list"/>
    <w:basedOn w:val="Normal"/>
    <w:uiPriority w:val="34"/>
    <w:qFormat/>
    <w:rsid w:val="00F660B5"/>
    <w:pPr>
      <w:ind w:left="720"/>
      <w:contextualSpacing/>
    </w:pPr>
  </w:style>
  <w:style w:type="character" w:styleId="CommentReference">
    <w:name w:val="annotation reference"/>
    <w:basedOn w:val="DefaultParagraphFont"/>
    <w:uiPriority w:val="99"/>
    <w:semiHidden/>
    <w:unhideWhenUsed/>
    <w:rsid w:val="0081675D"/>
    <w:rPr>
      <w:sz w:val="16"/>
      <w:szCs w:val="16"/>
    </w:rPr>
  </w:style>
  <w:style w:type="paragraph" w:styleId="CommentText">
    <w:name w:val="annotation text"/>
    <w:basedOn w:val="Normal"/>
    <w:link w:val="CommentTextChar"/>
    <w:uiPriority w:val="99"/>
    <w:semiHidden/>
    <w:unhideWhenUsed/>
    <w:rsid w:val="0081675D"/>
    <w:pPr>
      <w:spacing w:line="240" w:lineRule="auto"/>
    </w:pPr>
    <w:rPr>
      <w:sz w:val="20"/>
      <w:szCs w:val="20"/>
    </w:rPr>
  </w:style>
  <w:style w:type="character" w:customStyle="1" w:styleId="CommentTextChar">
    <w:name w:val="Comment Text Char"/>
    <w:basedOn w:val="DefaultParagraphFont"/>
    <w:link w:val="CommentText"/>
    <w:uiPriority w:val="99"/>
    <w:semiHidden/>
    <w:rsid w:val="0081675D"/>
    <w:rPr>
      <w:sz w:val="20"/>
      <w:szCs w:val="20"/>
    </w:rPr>
  </w:style>
  <w:style w:type="paragraph" w:styleId="CommentSubject">
    <w:name w:val="annotation subject"/>
    <w:basedOn w:val="CommentText"/>
    <w:next w:val="CommentText"/>
    <w:link w:val="CommentSubjectChar"/>
    <w:uiPriority w:val="99"/>
    <w:semiHidden/>
    <w:unhideWhenUsed/>
    <w:rsid w:val="0081675D"/>
    <w:rPr>
      <w:b/>
      <w:bCs/>
    </w:rPr>
  </w:style>
  <w:style w:type="character" w:customStyle="1" w:styleId="CommentSubjectChar">
    <w:name w:val="Comment Subject Char"/>
    <w:basedOn w:val="CommentTextChar"/>
    <w:link w:val="CommentSubject"/>
    <w:uiPriority w:val="99"/>
    <w:semiHidden/>
    <w:rsid w:val="0081675D"/>
    <w:rPr>
      <w:b/>
      <w:bCs/>
      <w:sz w:val="20"/>
      <w:szCs w:val="20"/>
    </w:rPr>
  </w:style>
  <w:style w:type="character" w:styleId="FollowedHyperlink">
    <w:name w:val="FollowedHyperlink"/>
    <w:basedOn w:val="DefaultParagraphFont"/>
    <w:uiPriority w:val="99"/>
    <w:semiHidden/>
    <w:unhideWhenUsed/>
    <w:rsid w:val="0088702A"/>
    <w:rPr>
      <w:color w:val="954F72" w:themeColor="followedHyperlink"/>
      <w:u w:val="single"/>
    </w:rPr>
  </w:style>
  <w:style w:type="paragraph" w:styleId="NormalWeb">
    <w:name w:val="Normal (Web)"/>
    <w:basedOn w:val="Normal"/>
    <w:uiPriority w:val="99"/>
    <w:semiHidden/>
    <w:unhideWhenUsed/>
    <w:rsid w:val="00C2147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
    <w:name w:val="paragraph"/>
    <w:basedOn w:val="Normal"/>
    <w:rsid w:val="004F38F3"/>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4F38F3"/>
  </w:style>
  <w:style w:type="character" w:customStyle="1" w:styleId="eop">
    <w:name w:val="eop"/>
    <w:basedOn w:val="DefaultParagraphFont"/>
    <w:rsid w:val="004F38F3"/>
  </w:style>
  <w:style w:type="paragraph" w:styleId="BalloonText">
    <w:name w:val="Balloon Text"/>
    <w:basedOn w:val="Normal"/>
    <w:link w:val="BalloonTextChar"/>
    <w:uiPriority w:val="99"/>
    <w:semiHidden/>
    <w:unhideWhenUsed/>
    <w:rsid w:val="00A5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7E"/>
    <w:rPr>
      <w:rFonts w:ascii="Segoe UI" w:hAnsi="Segoe UI" w:cs="Segoe UI"/>
      <w:sz w:val="18"/>
      <w:szCs w:val="18"/>
    </w:rPr>
  </w:style>
  <w:style w:type="character" w:customStyle="1" w:styleId="tabchar">
    <w:name w:val="tabchar"/>
    <w:basedOn w:val="DefaultParagraphFont"/>
    <w:rsid w:val="00BF1508"/>
  </w:style>
  <w:style w:type="character" w:customStyle="1" w:styleId="pagebreaktextspan">
    <w:name w:val="pagebreaktextspan"/>
    <w:basedOn w:val="DefaultParagraphFont"/>
    <w:rsid w:val="00BF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3901">
      <w:bodyDiv w:val="1"/>
      <w:marLeft w:val="0"/>
      <w:marRight w:val="0"/>
      <w:marTop w:val="0"/>
      <w:marBottom w:val="0"/>
      <w:divBdr>
        <w:top w:val="none" w:sz="0" w:space="0" w:color="auto"/>
        <w:left w:val="none" w:sz="0" w:space="0" w:color="auto"/>
        <w:bottom w:val="none" w:sz="0" w:space="0" w:color="auto"/>
        <w:right w:val="none" w:sz="0" w:space="0" w:color="auto"/>
      </w:divBdr>
      <w:divsChild>
        <w:div w:id="30158742">
          <w:marLeft w:val="0"/>
          <w:marRight w:val="0"/>
          <w:marTop w:val="0"/>
          <w:marBottom w:val="0"/>
          <w:divBdr>
            <w:top w:val="none" w:sz="0" w:space="0" w:color="auto"/>
            <w:left w:val="none" w:sz="0" w:space="0" w:color="auto"/>
            <w:bottom w:val="none" w:sz="0" w:space="0" w:color="auto"/>
            <w:right w:val="none" w:sz="0" w:space="0" w:color="auto"/>
          </w:divBdr>
        </w:div>
        <w:div w:id="480971049">
          <w:marLeft w:val="0"/>
          <w:marRight w:val="0"/>
          <w:marTop w:val="0"/>
          <w:marBottom w:val="0"/>
          <w:divBdr>
            <w:top w:val="none" w:sz="0" w:space="0" w:color="auto"/>
            <w:left w:val="none" w:sz="0" w:space="0" w:color="auto"/>
            <w:bottom w:val="none" w:sz="0" w:space="0" w:color="auto"/>
            <w:right w:val="none" w:sz="0" w:space="0" w:color="auto"/>
          </w:divBdr>
        </w:div>
        <w:div w:id="1795564564">
          <w:marLeft w:val="0"/>
          <w:marRight w:val="0"/>
          <w:marTop w:val="0"/>
          <w:marBottom w:val="0"/>
          <w:divBdr>
            <w:top w:val="none" w:sz="0" w:space="0" w:color="auto"/>
            <w:left w:val="none" w:sz="0" w:space="0" w:color="auto"/>
            <w:bottom w:val="none" w:sz="0" w:space="0" w:color="auto"/>
            <w:right w:val="none" w:sz="0" w:space="0" w:color="auto"/>
          </w:divBdr>
        </w:div>
        <w:div w:id="947737497">
          <w:marLeft w:val="0"/>
          <w:marRight w:val="0"/>
          <w:marTop w:val="0"/>
          <w:marBottom w:val="0"/>
          <w:divBdr>
            <w:top w:val="none" w:sz="0" w:space="0" w:color="auto"/>
            <w:left w:val="none" w:sz="0" w:space="0" w:color="auto"/>
            <w:bottom w:val="none" w:sz="0" w:space="0" w:color="auto"/>
            <w:right w:val="none" w:sz="0" w:space="0" w:color="auto"/>
          </w:divBdr>
        </w:div>
        <w:div w:id="767118187">
          <w:marLeft w:val="0"/>
          <w:marRight w:val="0"/>
          <w:marTop w:val="0"/>
          <w:marBottom w:val="0"/>
          <w:divBdr>
            <w:top w:val="none" w:sz="0" w:space="0" w:color="auto"/>
            <w:left w:val="none" w:sz="0" w:space="0" w:color="auto"/>
            <w:bottom w:val="none" w:sz="0" w:space="0" w:color="auto"/>
            <w:right w:val="none" w:sz="0" w:space="0" w:color="auto"/>
          </w:divBdr>
        </w:div>
        <w:div w:id="1992708718">
          <w:marLeft w:val="0"/>
          <w:marRight w:val="0"/>
          <w:marTop w:val="0"/>
          <w:marBottom w:val="0"/>
          <w:divBdr>
            <w:top w:val="none" w:sz="0" w:space="0" w:color="auto"/>
            <w:left w:val="none" w:sz="0" w:space="0" w:color="auto"/>
            <w:bottom w:val="none" w:sz="0" w:space="0" w:color="auto"/>
            <w:right w:val="none" w:sz="0" w:space="0" w:color="auto"/>
          </w:divBdr>
        </w:div>
        <w:div w:id="1666084772">
          <w:marLeft w:val="0"/>
          <w:marRight w:val="0"/>
          <w:marTop w:val="0"/>
          <w:marBottom w:val="0"/>
          <w:divBdr>
            <w:top w:val="none" w:sz="0" w:space="0" w:color="auto"/>
            <w:left w:val="none" w:sz="0" w:space="0" w:color="auto"/>
            <w:bottom w:val="none" w:sz="0" w:space="0" w:color="auto"/>
            <w:right w:val="none" w:sz="0" w:space="0" w:color="auto"/>
          </w:divBdr>
        </w:div>
        <w:div w:id="2121753920">
          <w:marLeft w:val="0"/>
          <w:marRight w:val="0"/>
          <w:marTop w:val="0"/>
          <w:marBottom w:val="0"/>
          <w:divBdr>
            <w:top w:val="none" w:sz="0" w:space="0" w:color="auto"/>
            <w:left w:val="none" w:sz="0" w:space="0" w:color="auto"/>
            <w:bottom w:val="none" w:sz="0" w:space="0" w:color="auto"/>
            <w:right w:val="none" w:sz="0" w:space="0" w:color="auto"/>
          </w:divBdr>
        </w:div>
        <w:div w:id="1541241690">
          <w:marLeft w:val="0"/>
          <w:marRight w:val="0"/>
          <w:marTop w:val="0"/>
          <w:marBottom w:val="0"/>
          <w:divBdr>
            <w:top w:val="none" w:sz="0" w:space="0" w:color="auto"/>
            <w:left w:val="none" w:sz="0" w:space="0" w:color="auto"/>
            <w:bottom w:val="none" w:sz="0" w:space="0" w:color="auto"/>
            <w:right w:val="none" w:sz="0" w:space="0" w:color="auto"/>
          </w:divBdr>
        </w:div>
        <w:div w:id="1742023420">
          <w:marLeft w:val="0"/>
          <w:marRight w:val="0"/>
          <w:marTop w:val="0"/>
          <w:marBottom w:val="0"/>
          <w:divBdr>
            <w:top w:val="none" w:sz="0" w:space="0" w:color="auto"/>
            <w:left w:val="none" w:sz="0" w:space="0" w:color="auto"/>
            <w:bottom w:val="none" w:sz="0" w:space="0" w:color="auto"/>
            <w:right w:val="none" w:sz="0" w:space="0" w:color="auto"/>
          </w:divBdr>
        </w:div>
        <w:div w:id="446120883">
          <w:marLeft w:val="0"/>
          <w:marRight w:val="0"/>
          <w:marTop w:val="0"/>
          <w:marBottom w:val="0"/>
          <w:divBdr>
            <w:top w:val="none" w:sz="0" w:space="0" w:color="auto"/>
            <w:left w:val="none" w:sz="0" w:space="0" w:color="auto"/>
            <w:bottom w:val="none" w:sz="0" w:space="0" w:color="auto"/>
            <w:right w:val="none" w:sz="0" w:space="0" w:color="auto"/>
          </w:divBdr>
        </w:div>
        <w:div w:id="1376540136">
          <w:marLeft w:val="0"/>
          <w:marRight w:val="0"/>
          <w:marTop w:val="0"/>
          <w:marBottom w:val="0"/>
          <w:divBdr>
            <w:top w:val="none" w:sz="0" w:space="0" w:color="auto"/>
            <w:left w:val="none" w:sz="0" w:space="0" w:color="auto"/>
            <w:bottom w:val="none" w:sz="0" w:space="0" w:color="auto"/>
            <w:right w:val="none" w:sz="0" w:space="0" w:color="auto"/>
          </w:divBdr>
        </w:div>
        <w:div w:id="1427723814">
          <w:marLeft w:val="0"/>
          <w:marRight w:val="0"/>
          <w:marTop w:val="0"/>
          <w:marBottom w:val="0"/>
          <w:divBdr>
            <w:top w:val="none" w:sz="0" w:space="0" w:color="auto"/>
            <w:left w:val="none" w:sz="0" w:space="0" w:color="auto"/>
            <w:bottom w:val="none" w:sz="0" w:space="0" w:color="auto"/>
            <w:right w:val="none" w:sz="0" w:space="0" w:color="auto"/>
          </w:divBdr>
        </w:div>
        <w:div w:id="588386229">
          <w:marLeft w:val="0"/>
          <w:marRight w:val="0"/>
          <w:marTop w:val="0"/>
          <w:marBottom w:val="0"/>
          <w:divBdr>
            <w:top w:val="none" w:sz="0" w:space="0" w:color="auto"/>
            <w:left w:val="none" w:sz="0" w:space="0" w:color="auto"/>
            <w:bottom w:val="none" w:sz="0" w:space="0" w:color="auto"/>
            <w:right w:val="none" w:sz="0" w:space="0" w:color="auto"/>
          </w:divBdr>
        </w:div>
        <w:div w:id="795950581">
          <w:marLeft w:val="0"/>
          <w:marRight w:val="0"/>
          <w:marTop w:val="0"/>
          <w:marBottom w:val="0"/>
          <w:divBdr>
            <w:top w:val="none" w:sz="0" w:space="0" w:color="auto"/>
            <w:left w:val="none" w:sz="0" w:space="0" w:color="auto"/>
            <w:bottom w:val="none" w:sz="0" w:space="0" w:color="auto"/>
            <w:right w:val="none" w:sz="0" w:space="0" w:color="auto"/>
          </w:divBdr>
        </w:div>
        <w:div w:id="2107995054">
          <w:marLeft w:val="0"/>
          <w:marRight w:val="0"/>
          <w:marTop w:val="0"/>
          <w:marBottom w:val="0"/>
          <w:divBdr>
            <w:top w:val="none" w:sz="0" w:space="0" w:color="auto"/>
            <w:left w:val="none" w:sz="0" w:space="0" w:color="auto"/>
            <w:bottom w:val="none" w:sz="0" w:space="0" w:color="auto"/>
            <w:right w:val="none" w:sz="0" w:space="0" w:color="auto"/>
          </w:divBdr>
        </w:div>
        <w:div w:id="294482759">
          <w:marLeft w:val="0"/>
          <w:marRight w:val="0"/>
          <w:marTop w:val="0"/>
          <w:marBottom w:val="0"/>
          <w:divBdr>
            <w:top w:val="none" w:sz="0" w:space="0" w:color="auto"/>
            <w:left w:val="none" w:sz="0" w:space="0" w:color="auto"/>
            <w:bottom w:val="none" w:sz="0" w:space="0" w:color="auto"/>
            <w:right w:val="none" w:sz="0" w:space="0" w:color="auto"/>
          </w:divBdr>
        </w:div>
        <w:div w:id="101265149">
          <w:marLeft w:val="0"/>
          <w:marRight w:val="0"/>
          <w:marTop w:val="0"/>
          <w:marBottom w:val="0"/>
          <w:divBdr>
            <w:top w:val="none" w:sz="0" w:space="0" w:color="auto"/>
            <w:left w:val="none" w:sz="0" w:space="0" w:color="auto"/>
            <w:bottom w:val="none" w:sz="0" w:space="0" w:color="auto"/>
            <w:right w:val="none" w:sz="0" w:space="0" w:color="auto"/>
          </w:divBdr>
        </w:div>
        <w:div w:id="1050180924">
          <w:marLeft w:val="0"/>
          <w:marRight w:val="0"/>
          <w:marTop w:val="0"/>
          <w:marBottom w:val="0"/>
          <w:divBdr>
            <w:top w:val="none" w:sz="0" w:space="0" w:color="auto"/>
            <w:left w:val="none" w:sz="0" w:space="0" w:color="auto"/>
            <w:bottom w:val="none" w:sz="0" w:space="0" w:color="auto"/>
            <w:right w:val="none" w:sz="0" w:space="0" w:color="auto"/>
          </w:divBdr>
        </w:div>
        <w:div w:id="429350758">
          <w:marLeft w:val="0"/>
          <w:marRight w:val="0"/>
          <w:marTop w:val="0"/>
          <w:marBottom w:val="0"/>
          <w:divBdr>
            <w:top w:val="none" w:sz="0" w:space="0" w:color="auto"/>
            <w:left w:val="none" w:sz="0" w:space="0" w:color="auto"/>
            <w:bottom w:val="none" w:sz="0" w:space="0" w:color="auto"/>
            <w:right w:val="none" w:sz="0" w:space="0" w:color="auto"/>
          </w:divBdr>
        </w:div>
        <w:div w:id="1009257571">
          <w:marLeft w:val="0"/>
          <w:marRight w:val="0"/>
          <w:marTop w:val="0"/>
          <w:marBottom w:val="0"/>
          <w:divBdr>
            <w:top w:val="none" w:sz="0" w:space="0" w:color="auto"/>
            <w:left w:val="none" w:sz="0" w:space="0" w:color="auto"/>
            <w:bottom w:val="none" w:sz="0" w:space="0" w:color="auto"/>
            <w:right w:val="none" w:sz="0" w:space="0" w:color="auto"/>
          </w:divBdr>
          <w:divsChild>
            <w:div w:id="1881823723">
              <w:marLeft w:val="0"/>
              <w:marRight w:val="0"/>
              <w:marTop w:val="0"/>
              <w:marBottom w:val="0"/>
              <w:divBdr>
                <w:top w:val="none" w:sz="0" w:space="0" w:color="auto"/>
                <w:left w:val="none" w:sz="0" w:space="0" w:color="auto"/>
                <w:bottom w:val="none" w:sz="0" w:space="0" w:color="auto"/>
                <w:right w:val="none" w:sz="0" w:space="0" w:color="auto"/>
              </w:divBdr>
            </w:div>
            <w:div w:id="1055811936">
              <w:marLeft w:val="0"/>
              <w:marRight w:val="0"/>
              <w:marTop w:val="0"/>
              <w:marBottom w:val="0"/>
              <w:divBdr>
                <w:top w:val="none" w:sz="0" w:space="0" w:color="auto"/>
                <w:left w:val="none" w:sz="0" w:space="0" w:color="auto"/>
                <w:bottom w:val="none" w:sz="0" w:space="0" w:color="auto"/>
                <w:right w:val="none" w:sz="0" w:space="0" w:color="auto"/>
              </w:divBdr>
            </w:div>
            <w:div w:id="894504916">
              <w:marLeft w:val="0"/>
              <w:marRight w:val="0"/>
              <w:marTop w:val="0"/>
              <w:marBottom w:val="0"/>
              <w:divBdr>
                <w:top w:val="none" w:sz="0" w:space="0" w:color="auto"/>
                <w:left w:val="none" w:sz="0" w:space="0" w:color="auto"/>
                <w:bottom w:val="none" w:sz="0" w:space="0" w:color="auto"/>
                <w:right w:val="none" w:sz="0" w:space="0" w:color="auto"/>
              </w:divBdr>
            </w:div>
            <w:div w:id="1323586032">
              <w:marLeft w:val="0"/>
              <w:marRight w:val="0"/>
              <w:marTop w:val="0"/>
              <w:marBottom w:val="0"/>
              <w:divBdr>
                <w:top w:val="none" w:sz="0" w:space="0" w:color="auto"/>
                <w:left w:val="none" w:sz="0" w:space="0" w:color="auto"/>
                <w:bottom w:val="none" w:sz="0" w:space="0" w:color="auto"/>
                <w:right w:val="none" w:sz="0" w:space="0" w:color="auto"/>
              </w:divBdr>
            </w:div>
            <w:div w:id="2078629683">
              <w:marLeft w:val="0"/>
              <w:marRight w:val="0"/>
              <w:marTop w:val="0"/>
              <w:marBottom w:val="0"/>
              <w:divBdr>
                <w:top w:val="none" w:sz="0" w:space="0" w:color="auto"/>
                <w:left w:val="none" w:sz="0" w:space="0" w:color="auto"/>
                <w:bottom w:val="none" w:sz="0" w:space="0" w:color="auto"/>
                <w:right w:val="none" w:sz="0" w:space="0" w:color="auto"/>
              </w:divBdr>
            </w:div>
          </w:divsChild>
        </w:div>
        <w:div w:id="1561748691">
          <w:marLeft w:val="0"/>
          <w:marRight w:val="0"/>
          <w:marTop w:val="0"/>
          <w:marBottom w:val="0"/>
          <w:divBdr>
            <w:top w:val="none" w:sz="0" w:space="0" w:color="auto"/>
            <w:left w:val="none" w:sz="0" w:space="0" w:color="auto"/>
            <w:bottom w:val="none" w:sz="0" w:space="0" w:color="auto"/>
            <w:right w:val="none" w:sz="0" w:space="0" w:color="auto"/>
          </w:divBdr>
          <w:divsChild>
            <w:div w:id="214127656">
              <w:marLeft w:val="0"/>
              <w:marRight w:val="0"/>
              <w:marTop w:val="0"/>
              <w:marBottom w:val="0"/>
              <w:divBdr>
                <w:top w:val="none" w:sz="0" w:space="0" w:color="auto"/>
                <w:left w:val="none" w:sz="0" w:space="0" w:color="auto"/>
                <w:bottom w:val="none" w:sz="0" w:space="0" w:color="auto"/>
                <w:right w:val="none" w:sz="0" w:space="0" w:color="auto"/>
              </w:divBdr>
            </w:div>
            <w:div w:id="1520653859">
              <w:marLeft w:val="0"/>
              <w:marRight w:val="0"/>
              <w:marTop w:val="0"/>
              <w:marBottom w:val="0"/>
              <w:divBdr>
                <w:top w:val="none" w:sz="0" w:space="0" w:color="auto"/>
                <w:left w:val="none" w:sz="0" w:space="0" w:color="auto"/>
                <w:bottom w:val="none" w:sz="0" w:space="0" w:color="auto"/>
                <w:right w:val="none" w:sz="0" w:space="0" w:color="auto"/>
              </w:divBdr>
            </w:div>
            <w:div w:id="1844931162">
              <w:marLeft w:val="0"/>
              <w:marRight w:val="0"/>
              <w:marTop w:val="0"/>
              <w:marBottom w:val="0"/>
              <w:divBdr>
                <w:top w:val="none" w:sz="0" w:space="0" w:color="auto"/>
                <w:left w:val="none" w:sz="0" w:space="0" w:color="auto"/>
                <w:bottom w:val="none" w:sz="0" w:space="0" w:color="auto"/>
                <w:right w:val="none" w:sz="0" w:space="0" w:color="auto"/>
              </w:divBdr>
            </w:div>
            <w:div w:id="1910309172">
              <w:marLeft w:val="0"/>
              <w:marRight w:val="0"/>
              <w:marTop w:val="0"/>
              <w:marBottom w:val="0"/>
              <w:divBdr>
                <w:top w:val="none" w:sz="0" w:space="0" w:color="auto"/>
                <w:left w:val="none" w:sz="0" w:space="0" w:color="auto"/>
                <w:bottom w:val="none" w:sz="0" w:space="0" w:color="auto"/>
                <w:right w:val="none" w:sz="0" w:space="0" w:color="auto"/>
              </w:divBdr>
            </w:div>
            <w:div w:id="489684998">
              <w:marLeft w:val="0"/>
              <w:marRight w:val="0"/>
              <w:marTop w:val="0"/>
              <w:marBottom w:val="0"/>
              <w:divBdr>
                <w:top w:val="none" w:sz="0" w:space="0" w:color="auto"/>
                <w:left w:val="none" w:sz="0" w:space="0" w:color="auto"/>
                <w:bottom w:val="none" w:sz="0" w:space="0" w:color="auto"/>
                <w:right w:val="none" w:sz="0" w:space="0" w:color="auto"/>
              </w:divBdr>
            </w:div>
          </w:divsChild>
        </w:div>
        <w:div w:id="299194812">
          <w:marLeft w:val="0"/>
          <w:marRight w:val="0"/>
          <w:marTop w:val="0"/>
          <w:marBottom w:val="0"/>
          <w:divBdr>
            <w:top w:val="none" w:sz="0" w:space="0" w:color="auto"/>
            <w:left w:val="none" w:sz="0" w:space="0" w:color="auto"/>
            <w:bottom w:val="none" w:sz="0" w:space="0" w:color="auto"/>
            <w:right w:val="none" w:sz="0" w:space="0" w:color="auto"/>
          </w:divBdr>
          <w:divsChild>
            <w:div w:id="140468749">
              <w:marLeft w:val="0"/>
              <w:marRight w:val="0"/>
              <w:marTop w:val="0"/>
              <w:marBottom w:val="0"/>
              <w:divBdr>
                <w:top w:val="none" w:sz="0" w:space="0" w:color="auto"/>
                <w:left w:val="none" w:sz="0" w:space="0" w:color="auto"/>
                <w:bottom w:val="none" w:sz="0" w:space="0" w:color="auto"/>
                <w:right w:val="none" w:sz="0" w:space="0" w:color="auto"/>
              </w:divBdr>
            </w:div>
            <w:div w:id="598562148">
              <w:marLeft w:val="0"/>
              <w:marRight w:val="0"/>
              <w:marTop w:val="0"/>
              <w:marBottom w:val="0"/>
              <w:divBdr>
                <w:top w:val="none" w:sz="0" w:space="0" w:color="auto"/>
                <w:left w:val="none" w:sz="0" w:space="0" w:color="auto"/>
                <w:bottom w:val="none" w:sz="0" w:space="0" w:color="auto"/>
                <w:right w:val="none" w:sz="0" w:space="0" w:color="auto"/>
              </w:divBdr>
            </w:div>
            <w:div w:id="1859658052">
              <w:marLeft w:val="0"/>
              <w:marRight w:val="0"/>
              <w:marTop w:val="0"/>
              <w:marBottom w:val="0"/>
              <w:divBdr>
                <w:top w:val="none" w:sz="0" w:space="0" w:color="auto"/>
                <w:left w:val="none" w:sz="0" w:space="0" w:color="auto"/>
                <w:bottom w:val="none" w:sz="0" w:space="0" w:color="auto"/>
                <w:right w:val="none" w:sz="0" w:space="0" w:color="auto"/>
              </w:divBdr>
            </w:div>
            <w:div w:id="842668438">
              <w:marLeft w:val="0"/>
              <w:marRight w:val="0"/>
              <w:marTop w:val="0"/>
              <w:marBottom w:val="0"/>
              <w:divBdr>
                <w:top w:val="none" w:sz="0" w:space="0" w:color="auto"/>
                <w:left w:val="none" w:sz="0" w:space="0" w:color="auto"/>
                <w:bottom w:val="none" w:sz="0" w:space="0" w:color="auto"/>
                <w:right w:val="none" w:sz="0" w:space="0" w:color="auto"/>
              </w:divBdr>
            </w:div>
            <w:div w:id="1148978473">
              <w:marLeft w:val="0"/>
              <w:marRight w:val="0"/>
              <w:marTop w:val="0"/>
              <w:marBottom w:val="0"/>
              <w:divBdr>
                <w:top w:val="none" w:sz="0" w:space="0" w:color="auto"/>
                <w:left w:val="none" w:sz="0" w:space="0" w:color="auto"/>
                <w:bottom w:val="none" w:sz="0" w:space="0" w:color="auto"/>
                <w:right w:val="none" w:sz="0" w:space="0" w:color="auto"/>
              </w:divBdr>
            </w:div>
          </w:divsChild>
        </w:div>
        <w:div w:id="562256874">
          <w:marLeft w:val="0"/>
          <w:marRight w:val="0"/>
          <w:marTop w:val="0"/>
          <w:marBottom w:val="0"/>
          <w:divBdr>
            <w:top w:val="none" w:sz="0" w:space="0" w:color="auto"/>
            <w:left w:val="none" w:sz="0" w:space="0" w:color="auto"/>
            <w:bottom w:val="none" w:sz="0" w:space="0" w:color="auto"/>
            <w:right w:val="none" w:sz="0" w:space="0" w:color="auto"/>
          </w:divBdr>
          <w:divsChild>
            <w:div w:id="1060444018">
              <w:marLeft w:val="0"/>
              <w:marRight w:val="0"/>
              <w:marTop w:val="0"/>
              <w:marBottom w:val="0"/>
              <w:divBdr>
                <w:top w:val="none" w:sz="0" w:space="0" w:color="auto"/>
                <w:left w:val="none" w:sz="0" w:space="0" w:color="auto"/>
                <w:bottom w:val="none" w:sz="0" w:space="0" w:color="auto"/>
                <w:right w:val="none" w:sz="0" w:space="0" w:color="auto"/>
              </w:divBdr>
            </w:div>
            <w:div w:id="1892039056">
              <w:marLeft w:val="0"/>
              <w:marRight w:val="0"/>
              <w:marTop w:val="0"/>
              <w:marBottom w:val="0"/>
              <w:divBdr>
                <w:top w:val="none" w:sz="0" w:space="0" w:color="auto"/>
                <w:left w:val="none" w:sz="0" w:space="0" w:color="auto"/>
                <w:bottom w:val="none" w:sz="0" w:space="0" w:color="auto"/>
                <w:right w:val="none" w:sz="0" w:space="0" w:color="auto"/>
              </w:divBdr>
            </w:div>
            <w:div w:id="1824201764">
              <w:marLeft w:val="0"/>
              <w:marRight w:val="0"/>
              <w:marTop w:val="0"/>
              <w:marBottom w:val="0"/>
              <w:divBdr>
                <w:top w:val="none" w:sz="0" w:space="0" w:color="auto"/>
                <w:left w:val="none" w:sz="0" w:space="0" w:color="auto"/>
                <w:bottom w:val="none" w:sz="0" w:space="0" w:color="auto"/>
                <w:right w:val="none" w:sz="0" w:space="0" w:color="auto"/>
              </w:divBdr>
            </w:div>
            <w:div w:id="862279849">
              <w:marLeft w:val="0"/>
              <w:marRight w:val="0"/>
              <w:marTop w:val="0"/>
              <w:marBottom w:val="0"/>
              <w:divBdr>
                <w:top w:val="none" w:sz="0" w:space="0" w:color="auto"/>
                <w:left w:val="none" w:sz="0" w:space="0" w:color="auto"/>
                <w:bottom w:val="none" w:sz="0" w:space="0" w:color="auto"/>
                <w:right w:val="none" w:sz="0" w:space="0" w:color="auto"/>
              </w:divBdr>
            </w:div>
            <w:div w:id="1953827575">
              <w:marLeft w:val="0"/>
              <w:marRight w:val="0"/>
              <w:marTop w:val="0"/>
              <w:marBottom w:val="0"/>
              <w:divBdr>
                <w:top w:val="none" w:sz="0" w:space="0" w:color="auto"/>
                <w:left w:val="none" w:sz="0" w:space="0" w:color="auto"/>
                <w:bottom w:val="none" w:sz="0" w:space="0" w:color="auto"/>
                <w:right w:val="none" w:sz="0" w:space="0" w:color="auto"/>
              </w:divBdr>
            </w:div>
          </w:divsChild>
        </w:div>
        <w:div w:id="382414525">
          <w:marLeft w:val="0"/>
          <w:marRight w:val="0"/>
          <w:marTop w:val="0"/>
          <w:marBottom w:val="0"/>
          <w:divBdr>
            <w:top w:val="none" w:sz="0" w:space="0" w:color="auto"/>
            <w:left w:val="none" w:sz="0" w:space="0" w:color="auto"/>
            <w:bottom w:val="none" w:sz="0" w:space="0" w:color="auto"/>
            <w:right w:val="none" w:sz="0" w:space="0" w:color="auto"/>
          </w:divBdr>
          <w:divsChild>
            <w:div w:id="1095974447">
              <w:marLeft w:val="0"/>
              <w:marRight w:val="0"/>
              <w:marTop w:val="0"/>
              <w:marBottom w:val="0"/>
              <w:divBdr>
                <w:top w:val="none" w:sz="0" w:space="0" w:color="auto"/>
                <w:left w:val="none" w:sz="0" w:space="0" w:color="auto"/>
                <w:bottom w:val="none" w:sz="0" w:space="0" w:color="auto"/>
                <w:right w:val="none" w:sz="0" w:space="0" w:color="auto"/>
              </w:divBdr>
            </w:div>
            <w:div w:id="983194201">
              <w:marLeft w:val="0"/>
              <w:marRight w:val="0"/>
              <w:marTop w:val="0"/>
              <w:marBottom w:val="0"/>
              <w:divBdr>
                <w:top w:val="none" w:sz="0" w:space="0" w:color="auto"/>
                <w:left w:val="none" w:sz="0" w:space="0" w:color="auto"/>
                <w:bottom w:val="none" w:sz="0" w:space="0" w:color="auto"/>
                <w:right w:val="none" w:sz="0" w:space="0" w:color="auto"/>
              </w:divBdr>
            </w:div>
            <w:div w:id="785201113">
              <w:marLeft w:val="0"/>
              <w:marRight w:val="0"/>
              <w:marTop w:val="0"/>
              <w:marBottom w:val="0"/>
              <w:divBdr>
                <w:top w:val="none" w:sz="0" w:space="0" w:color="auto"/>
                <w:left w:val="none" w:sz="0" w:space="0" w:color="auto"/>
                <w:bottom w:val="none" w:sz="0" w:space="0" w:color="auto"/>
                <w:right w:val="none" w:sz="0" w:space="0" w:color="auto"/>
              </w:divBdr>
            </w:div>
          </w:divsChild>
        </w:div>
        <w:div w:id="1115294056">
          <w:marLeft w:val="0"/>
          <w:marRight w:val="0"/>
          <w:marTop w:val="0"/>
          <w:marBottom w:val="0"/>
          <w:divBdr>
            <w:top w:val="none" w:sz="0" w:space="0" w:color="auto"/>
            <w:left w:val="none" w:sz="0" w:space="0" w:color="auto"/>
            <w:bottom w:val="none" w:sz="0" w:space="0" w:color="auto"/>
            <w:right w:val="none" w:sz="0" w:space="0" w:color="auto"/>
          </w:divBdr>
          <w:divsChild>
            <w:div w:id="1777362926">
              <w:marLeft w:val="0"/>
              <w:marRight w:val="0"/>
              <w:marTop w:val="0"/>
              <w:marBottom w:val="0"/>
              <w:divBdr>
                <w:top w:val="none" w:sz="0" w:space="0" w:color="auto"/>
                <w:left w:val="none" w:sz="0" w:space="0" w:color="auto"/>
                <w:bottom w:val="none" w:sz="0" w:space="0" w:color="auto"/>
                <w:right w:val="none" w:sz="0" w:space="0" w:color="auto"/>
              </w:divBdr>
            </w:div>
          </w:divsChild>
        </w:div>
        <w:div w:id="1575432302">
          <w:marLeft w:val="0"/>
          <w:marRight w:val="0"/>
          <w:marTop w:val="0"/>
          <w:marBottom w:val="0"/>
          <w:divBdr>
            <w:top w:val="none" w:sz="0" w:space="0" w:color="auto"/>
            <w:left w:val="none" w:sz="0" w:space="0" w:color="auto"/>
            <w:bottom w:val="none" w:sz="0" w:space="0" w:color="auto"/>
            <w:right w:val="none" w:sz="0" w:space="0" w:color="auto"/>
          </w:divBdr>
          <w:divsChild>
            <w:div w:id="1314290750">
              <w:marLeft w:val="0"/>
              <w:marRight w:val="0"/>
              <w:marTop w:val="0"/>
              <w:marBottom w:val="0"/>
              <w:divBdr>
                <w:top w:val="none" w:sz="0" w:space="0" w:color="auto"/>
                <w:left w:val="none" w:sz="0" w:space="0" w:color="auto"/>
                <w:bottom w:val="none" w:sz="0" w:space="0" w:color="auto"/>
                <w:right w:val="none" w:sz="0" w:space="0" w:color="auto"/>
              </w:divBdr>
            </w:div>
            <w:div w:id="1902714213">
              <w:marLeft w:val="0"/>
              <w:marRight w:val="0"/>
              <w:marTop w:val="0"/>
              <w:marBottom w:val="0"/>
              <w:divBdr>
                <w:top w:val="none" w:sz="0" w:space="0" w:color="auto"/>
                <w:left w:val="none" w:sz="0" w:space="0" w:color="auto"/>
                <w:bottom w:val="none" w:sz="0" w:space="0" w:color="auto"/>
                <w:right w:val="none" w:sz="0" w:space="0" w:color="auto"/>
              </w:divBdr>
            </w:div>
            <w:div w:id="724521649">
              <w:marLeft w:val="0"/>
              <w:marRight w:val="0"/>
              <w:marTop w:val="0"/>
              <w:marBottom w:val="0"/>
              <w:divBdr>
                <w:top w:val="none" w:sz="0" w:space="0" w:color="auto"/>
                <w:left w:val="none" w:sz="0" w:space="0" w:color="auto"/>
                <w:bottom w:val="none" w:sz="0" w:space="0" w:color="auto"/>
                <w:right w:val="none" w:sz="0" w:space="0" w:color="auto"/>
              </w:divBdr>
            </w:div>
          </w:divsChild>
        </w:div>
        <w:div w:id="2023390365">
          <w:marLeft w:val="0"/>
          <w:marRight w:val="0"/>
          <w:marTop w:val="0"/>
          <w:marBottom w:val="0"/>
          <w:divBdr>
            <w:top w:val="none" w:sz="0" w:space="0" w:color="auto"/>
            <w:left w:val="none" w:sz="0" w:space="0" w:color="auto"/>
            <w:bottom w:val="none" w:sz="0" w:space="0" w:color="auto"/>
            <w:right w:val="none" w:sz="0" w:space="0" w:color="auto"/>
          </w:divBdr>
        </w:div>
        <w:div w:id="1189685206">
          <w:marLeft w:val="0"/>
          <w:marRight w:val="0"/>
          <w:marTop w:val="0"/>
          <w:marBottom w:val="0"/>
          <w:divBdr>
            <w:top w:val="none" w:sz="0" w:space="0" w:color="auto"/>
            <w:left w:val="none" w:sz="0" w:space="0" w:color="auto"/>
            <w:bottom w:val="none" w:sz="0" w:space="0" w:color="auto"/>
            <w:right w:val="none" w:sz="0" w:space="0" w:color="auto"/>
          </w:divBdr>
        </w:div>
        <w:div w:id="1194271237">
          <w:marLeft w:val="0"/>
          <w:marRight w:val="0"/>
          <w:marTop w:val="0"/>
          <w:marBottom w:val="0"/>
          <w:divBdr>
            <w:top w:val="none" w:sz="0" w:space="0" w:color="auto"/>
            <w:left w:val="none" w:sz="0" w:space="0" w:color="auto"/>
            <w:bottom w:val="none" w:sz="0" w:space="0" w:color="auto"/>
            <w:right w:val="none" w:sz="0" w:space="0" w:color="auto"/>
          </w:divBdr>
        </w:div>
        <w:div w:id="545989246">
          <w:marLeft w:val="0"/>
          <w:marRight w:val="0"/>
          <w:marTop w:val="0"/>
          <w:marBottom w:val="0"/>
          <w:divBdr>
            <w:top w:val="none" w:sz="0" w:space="0" w:color="auto"/>
            <w:left w:val="none" w:sz="0" w:space="0" w:color="auto"/>
            <w:bottom w:val="none" w:sz="0" w:space="0" w:color="auto"/>
            <w:right w:val="none" w:sz="0" w:space="0" w:color="auto"/>
          </w:divBdr>
        </w:div>
        <w:div w:id="1449591833">
          <w:marLeft w:val="0"/>
          <w:marRight w:val="0"/>
          <w:marTop w:val="0"/>
          <w:marBottom w:val="0"/>
          <w:divBdr>
            <w:top w:val="none" w:sz="0" w:space="0" w:color="auto"/>
            <w:left w:val="none" w:sz="0" w:space="0" w:color="auto"/>
            <w:bottom w:val="none" w:sz="0" w:space="0" w:color="auto"/>
            <w:right w:val="none" w:sz="0" w:space="0" w:color="auto"/>
          </w:divBdr>
        </w:div>
        <w:div w:id="1286737474">
          <w:marLeft w:val="0"/>
          <w:marRight w:val="0"/>
          <w:marTop w:val="0"/>
          <w:marBottom w:val="0"/>
          <w:divBdr>
            <w:top w:val="none" w:sz="0" w:space="0" w:color="auto"/>
            <w:left w:val="none" w:sz="0" w:space="0" w:color="auto"/>
            <w:bottom w:val="none" w:sz="0" w:space="0" w:color="auto"/>
            <w:right w:val="none" w:sz="0" w:space="0" w:color="auto"/>
          </w:divBdr>
        </w:div>
        <w:div w:id="2011178281">
          <w:marLeft w:val="0"/>
          <w:marRight w:val="0"/>
          <w:marTop w:val="0"/>
          <w:marBottom w:val="0"/>
          <w:divBdr>
            <w:top w:val="none" w:sz="0" w:space="0" w:color="auto"/>
            <w:left w:val="none" w:sz="0" w:space="0" w:color="auto"/>
            <w:bottom w:val="none" w:sz="0" w:space="0" w:color="auto"/>
            <w:right w:val="none" w:sz="0" w:space="0" w:color="auto"/>
          </w:divBdr>
        </w:div>
        <w:div w:id="861941769">
          <w:marLeft w:val="0"/>
          <w:marRight w:val="0"/>
          <w:marTop w:val="0"/>
          <w:marBottom w:val="0"/>
          <w:divBdr>
            <w:top w:val="none" w:sz="0" w:space="0" w:color="auto"/>
            <w:left w:val="none" w:sz="0" w:space="0" w:color="auto"/>
            <w:bottom w:val="none" w:sz="0" w:space="0" w:color="auto"/>
            <w:right w:val="none" w:sz="0" w:space="0" w:color="auto"/>
          </w:divBdr>
        </w:div>
        <w:div w:id="1589267695">
          <w:marLeft w:val="0"/>
          <w:marRight w:val="0"/>
          <w:marTop w:val="0"/>
          <w:marBottom w:val="0"/>
          <w:divBdr>
            <w:top w:val="none" w:sz="0" w:space="0" w:color="auto"/>
            <w:left w:val="none" w:sz="0" w:space="0" w:color="auto"/>
            <w:bottom w:val="none" w:sz="0" w:space="0" w:color="auto"/>
            <w:right w:val="none" w:sz="0" w:space="0" w:color="auto"/>
          </w:divBdr>
        </w:div>
        <w:div w:id="2115128491">
          <w:marLeft w:val="0"/>
          <w:marRight w:val="0"/>
          <w:marTop w:val="0"/>
          <w:marBottom w:val="0"/>
          <w:divBdr>
            <w:top w:val="none" w:sz="0" w:space="0" w:color="auto"/>
            <w:left w:val="none" w:sz="0" w:space="0" w:color="auto"/>
            <w:bottom w:val="none" w:sz="0" w:space="0" w:color="auto"/>
            <w:right w:val="none" w:sz="0" w:space="0" w:color="auto"/>
          </w:divBdr>
        </w:div>
        <w:div w:id="1911697551">
          <w:marLeft w:val="0"/>
          <w:marRight w:val="0"/>
          <w:marTop w:val="0"/>
          <w:marBottom w:val="0"/>
          <w:divBdr>
            <w:top w:val="none" w:sz="0" w:space="0" w:color="auto"/>
            <w:left w:val="none" w:sz="0" w:space="0" w:color="auto"/>
            <w:bottom w:val="none" w:sz="0" w:space="0" w:color="auto"/>
            <w:right w:val="none" w:sz="0" w:space="0" w:color="auto"/>
          </w:divBdr>
          <w:divsChild>
            <w:div w:id="1811941682">
              <w:marLeft w:val="0"/>
              <w:marRight w:val="0"/>
              <w:marTop w:val="0"/>
              <w:marBottom w:val="0"/>
              <w:divBdr>
                <w:top w:val="none" w:sz="0" w:space="0" w:color="auto"/>
                <w:left w:val="none" w:sz="0" w:space="0" w:color="auto"/>
                <w:bottom w:val="none" w:sz="0" w:space="0" w:color="auto"/>
                <w:right w:val="none" w:sz="0" w:space="0" w:color="auto"/>
              </w:divBdr>
            </w:div>
            <w:div w:id="1162233493">
              <w:marLeft w:val="0"/>
              <w:marRight w:val="0"/>
              <w:marTop w:val="0"/>
              <w:marBottom w:val="0"/>
              <w:divBdr>
                <w:top w:val="none" w:sz="0" w:space="0" w:color="auto"/>
                <w:left w:val="none" w:sz="0" w:space="0" w:color="auto"/>
                <w:bottom w:val="none" w:sz="0" w:space="0" w:color="auto"/>
                <w:right w:val="none" w:sz="0" w:space="0" w:color="auto"/>
              </w:divBdr>
            </w:div>
            <w:div w:id="761296593">
              <w:marLeft w:val="0"/>
              <w:marRight w:val="0"/>
              <w:marTop w:val="0"/>
              <w:marBottom w:val="0"/>
              <w:divBdr>
                <w:top w:val="none" w:sz="0" w:space="0" w:color="auto"/>
                <w:left w:val="none" w:sz="0" w:space="0" w:color="auto"/>
                <w:bottom w:val="none" w:sz="0" w:space="0" w:color="auto"/>
                <w:right w:val="none" w:sz="0" w:space="0" w:color="auto"/>
              </w:divBdr>
            </w:div>
            <w:div w:id="1674799374">
              <w:marLeft w:val="0"/>
              <w:marRight w:val="0"/>
              <w:marTop w:val="0"/>
              <w:marBottom w:val="0"/>
              <w:divBdr>
                <w:top w:val="none" w:sz="0" w:space="0" w:color="auto"/>
                <w:left w:val="none" w:sz="0" w:space="0" w:color="auto"/>
                <w:bottom w:val="none" w:sz="0" w:space="0" w:color="auto"/>
                <w:right w:val="none" w:sz="0" w:space="0" w:color="auto"/>
              </w:divBdr>
            </w:div>
          </w:divsChild>
        </w:div>
        <w:div w:id="1936982760">
          <w:marLeft w:val="0"/>
          <w:marRight w:val="0"/>
          <w:marTop w:val="0"/>
          <w:marBottom w:val="0"/>
          <w:divBdr>
            <w:top w:val="none" w:sz="0" w:space="0" w:color="auto"/>
            <w:left w:val="none" w:sz="0" w:space="0" w:color="auto"/>
            <w:bottom w:val="none" w:sz="0" w:space="0" w:color="auto"/>
            <w:right w:val="none" w:sz="0" w:space="0" w:color="auto"/>
          </w:divBdr>
        </w:div>
        <w:div w:id="74085479">
          <w:marLeft w:val="0"/>
          <w:marRight w:val="0"/>
          <w:marTop w:val="0"/>
          <w:marBottom w:val="0"/>
          <w:divBdr>
            <w:top w:val="none" w:sz="0" w:space="0" w:color="auto"/>
            <w:left w:val="none" w:sz="0" w:space="0" w:color="auto"/>
            <w:bottom w:val="none" w:sz="0" w:space="0" w:color="auto"/>
            <w:right w:val="none" w:sz="0" w:space="0" w:color="auto"/>
          </w:divBdr>
        </w:div>
        <w:div w:id="1223520725">
          <w:marLeft w:val="0"/>
          <w:marRight w:val="0"/>
          <w:marTop w:val="0"/>
          <w:marBottom w:val="0"/>
          <w:divBdr>
            <w:top w:val="none" w:sz="0" w:space="0" w:color="auto"/>
            <w:left w:val="none" w:sz="0" w:space="0" w:color="auto"/>
            <w:bottom w:val="none" w:sz="0" w:space="0" w:color="auto"/>
            <w:right w:val="none" w:sz="0" w:space="0" w:color="auto"/>
          </w:divBdr>
        </w:div>
        <w:div w:id="353193718">
          <w:marLeft w:val="0"/>
          <w:marRight w:val="0"/>
          <w:marTop w:val="0"/>
          <w:marBottom w:val="0"/>
          <w:divBdr>
            <w:top w:val="none" w:sz="0" w:space="0" w:color="auto"/>
            <w:left w:val="none" w:sz="0" w:space="0" w:color="auto"/>
            <w:bottom w:val="none" w:sz="0" w:space="0" w:color="auto"/>
            <w:right w:val="none" w:sz="0" w:space="0" w:color="auto"/>
          </w:divBdr>
        </w:div>
        <w:div w:id="1155799579">
          <w:marLeft w:val="0"/>
          <w:marRight w:val="0"/>
          <w:marTop w:val="0"/>
          <w:marBottom w:val="0"/>
          <w:divBdr>
            <w:top w:val="none" w:sz="0" w:space="0" w:color="auto"/>
            <w:left w:val="none" w:sz="0" w:space="0" w:color="auto"/>
            <w:bottom w:val="none" w:sz="0" w:space="0" w:color="auto"/>
            <w:right w:val="none" w:sz="0" w:space="0" w:color="auto"/>
          </w:divBdr>
        </w:div>
        <w:div w:id="89206125">
          <w:marLeft w:val="0"/>
          <w:marRight w:val="0"/>
          <w:marTop w:val="0"/>
          <w:marBottom w:val="0"/>
          <w:divBdr>
            <w:top w:val="none" w:sz="0" w:space="0" w:color="auto"/>
            <w:left w:val="none" w:sz="0" w:space="0" w:color="auto"/>
            <w:bottom w:val="none" w:sz="0" w:space="0" w:color="auto"/>
            <w:right w:val="none" w:sz="0" w:space="0" w:color="auto"/>
          </w:divBdr>
        </w:div>
        <w:div w:id="1103651088">
          <w:marLeft w:val="0"/>
          <w:marRight w:val="0"/>
          <w:marTop w:val="0"/>
          <w:marBottom w:val="0"/>
          <w:divBdr>
            <w:top w:val="none" w:sz="0" w:space="0" w:color="auto"/>
            <w:left w:val="none" w:sz="0" w:space="0" w:color="auto"/>
            <w:bottom w:val="none" w:sz="0" w:space="0" w:color="auto"/>
            <w:right w:val="none" w:sz="0" w:space="0" w:color="auto"/>
          </w:divBdr>
        </w:div>
        <w:div w:id="1499155915">
          <w:marLeft w:val="0"/>
          <w:marRight w:val="0"/>
          <w:marTop w:val="0"/>
          <w:marBottom w:val="0"/>
          <w:divBdr>
            <w:top w:val="none" w:sz="0" w:space="0" w:color="auto"/>
            <w:left w:val="none" w:sz="0" w:space="0" w:color="auto"/>
            <w:bottom w:val="none" w:sz="0" w:space="0" w:color="auto"/>
            <w:right w:val="none" w:sz="0" w:space="0" w:color="auto"/>
          </w:divBdr>
        </w:div>
        <w:div w:id="184904778">
          <w:marLeft w:val="0"/>
          <w:marRight w:val="0"/>
          <w:marTop w:val="0"/>
          <w:marBottom w:val="0"/>
          <w:divBdr>
            <w:top w:val="none" w:sz="0" w:space="0" w:color="auto"/>
            <w:left w:val="none" w:sz="0" w:space="0" w:color="auto"/>
            <w:bottom w:val="none" w:sz="0" w:space="0" w:color="auto"/>
            <w:right w:val="none" w:sz="0" w:space="0" w:color="auto"/>
          </w:divBdr>
        </w:div>
        <w:div w:id="98763613">
          <w:marLeft w:val="0"/>
          <w:marRight w:val="0"/>
          <w:marTop w:val="0"/>
          <w:marBottom w:val="0"/>
          <w:divBdr>
            <w:top w:val="none" w:sz="0" w:space="0" w:color="auto"/>
            <w:left w:val="none" w:sz="0" w:space="0" w:color="auto"/>
            <w:bottom w:val="none" w:sz="0" w:space="0" w:color="auto"/>
            <w:right w:val="none" w:sz="0" w:space="0" w:color="auto"/>
          </w:divBdr>
        </w:div>
        <w:div w:id="140774413">
          <w:marLeft w:val="0"/>
          <w:marRight w:val="0"/>
          <w:marTop w:val="0"/>
          <w:marBottom w:val="0"/>
          <w:divBdr>
            <w:top w:val="none" w:sz="0" w:space="0" w:color="auto"/>
            <w:left w:val="none" w:sz="0" w:space="0" w:color="auto"/>
            <w:bottom w:val="none" w:sz="0" w:space="0" w:color="auto"/>
            <w:right w:val="none" w:sz="0" w:space="0" w:color="auto"/>
          </w:divBdr>
        </w:div>
        <w:div w:id="1324891956">
          <w:marLeft w:val="0"/>
          <w:marRight w:val="0"/>
          <w:marTop w:val="0"/>
          <w:marBottom w:val="0"/>
          <w:divBdr>
            <w:top w:val="none" w:sz="0" w:space="0" w:color="auto"/>
            <w:left w:val="none" w:sz="0" w:space="0" w:color="auto"/>
            <w:bottom w:val="none" w:sz="0" w:space="0" w:color="auto"/>
            <w:right w:val="none" w:sz="0" w:space="0" w:color="auto"/>
          </w:divBdr>
        </w:div>
        <w:div w:id="995567927">
          <w:marLeft w:val="0"/>
          <w:marRight w:val="0"/>
          <w:marTop w:val="0"/>
          <w:marBottom w:val="0"/>
          <w:divBdr>
            <w:top w:val="none" w:sz="0" w:space="0" w:color="auto"/>
            <w:left w:val="none" w:sz="0" w:space="0" w:color="auto"/>
            <w:bottom w:val="none" w:sz="0" w:space="0" w:color="auto"/>
            <w:right w:val="none" w:sz="0" w:space="0" w:color="auto"/>
          </w:divBdr>
        </w:div>
        <w:div w:id="1158811549">
          <w:marLeft w:val="0"/>
          <w:marRight w:val="0"/>
          <w:marTop w:val="0"/>
          <w:marBottom w:val="0"/>
          <w:divBdr>
            <w:top w:val="none" w:sz="0" w:space="0" w:color="auto"/>
            <w:left w:val="none" w:sz="0" w:space="0" w:color="auto"/>
            <w:bottom w:val="none" w:sz="0" w:space="0" w:color="auto"/>
            <w:right w:val="none" w:sz="0" w:space="0" w:color="auto"/>
          </w:divBdr>
        </w:div>
        <w:div w:id="56903678">
          <w:marLeft w:val="0"/>
          <w:marRight w:val="0"/>
          <w:marTop w:val="0"/>
          <w:marBottom w:val="0"/>
          <w:divBdr>
            <w:top w:val="none" w:sz="0" w:space="0" w:color="auto"/>
            <w:left w:val="none" w:sz="0" w:space="0" w:color="auto"/>
            <w:bottom w:val="none" w:sz="0" w:space="0" w:color="auto"/>
            <w:right w:val="none" w:sz="0" w:space="0" w:color="auto"/>
          </w:divBdr>
        </w:div>
        <w:div w:id="59183178">
          <w:marLeft w:val="0"/>
          <w:marRight w:val="0"/>
          <w:marTop w:val="0"/>
          <w:marBottom w:val="0"/>
          <w:divBdr>
            <w:top w:val="none" w:sz="0" w:space="0" w:color="auto"/>
            <w:left w:val="none" w:sz="0" w:space="0" w:color="auto"/>
            <w:bottom w:val="none" w:sz="0" w:space="0" w:color="auto"/>
            <w:right w:val="none" w:sz="0" w:space="0" w:color="auto"/>
          </w:divBdr>
        </w:div>
        <w:div w:id="58328797">
          <w:marLeft w:val="0"/>
          <w:marRight w:val="0"/>
          <w:marTop w:val="0"/>
          <w:marBottom w:val="0"/>
          <w:divBdr>
            <w:top w:val="none" w:sz="0" w:space="0" w:color="auto"/>
            <w:left w:val="none" w:sz="0" w:space="0" w:color="auto"/>
            <w:bottom w:val="none" w:sz="0" w:space="0" w:color="auto"/>
            <w:right w:val="none" w:sz="0" w:space="0" w:color="auto"/>
          </w:divBdr>
        </w:div>
        <w:div w:id="1674255378">
          <w:marLeft w:val="0"/>
          <w:marRight w:val="0"/>
          <w:marTop w:val="0"/>
          <w:marBottom w:val="0"/>
          <w:divBdr>
            <w:top w:val="none" w:sz="0" w:space="0" w:color="auto"/>
            <w:left w:val="none" w:sz="0" w:space="0" w:color="auto"/>
            <w:bottom w:val="none" w:sz="0" w:space="0" w:color="auto"/>
            <w:right w:val="none" w:sz="0" w:space="0" w:color="auto"/>
          </w:divBdr>
        </w:div>
        <w:div w:id="2106534505">
          <w:marLeft w:val="0"/>
          <w:marRight w:val="0"/>
          <w:marTop w:val="0"/>
          <w:marBottom w:val="0"/>
          <w:divBdr>
            <w:top w:val="none" w:sz="0" w:space="0" w:color="auto"/>
            <w:left w:val="none" w:sz="0" w:space="0" w:color="auto"/>
            <w:bottom w:val="none" w:sz="0" w:space="0" w:color="auto"/>
            <w:right w:val="none" w:sz="0" w:space="0" w:color="auto"/>
          </w:divBdr>
        </w:div>
        <w:div w:id="158038816">
          <w:marLeft w:val="0"/>
          <w:marRight w:val="0"/>
          <w:marTop w:val="0"/>
          <w:marBottom w:val="0"/>
          <w:divBdr>
            <w:top w:val="none" w:sz="0" w:space="0" w:color="auto"/>
            <w:left w:val="none" w:sz="0" w:space="0" w:color="auto"/>
            <w:bottom w:val="none" w:sz="0" w:space="0" w:color="auto"/>
            <w:right w:val="none" w:sz="0" w:space="0" w:color="auto"/>
          </w:divBdr>
        </w:div>
        <w:div w:id="903494919">
          <w:marLeft w:val="0"/>
          <w:marRight w:val="0"/>
          <w:marTop w:val="0"/>
          <w:marBottom w:val="0"/>
          <w:divBdr>
            <w:top w:val="none" w:sz="0" w:space="0" w:color="auto"/>
            <w:left w:val="none" w:sz="0" w:space="0" w:color="auto"/>
            <w:bottom w:val="none" w:sz="0" w:space="0" w:color="auto"/>
            <w:right w:val="none" w:sz="0" w:space="0" w:color="auto"/>
          </w:divBdr>
        </w:div>
        <w:div w:id="1139802951">
          <w:marLeft w:val="0"/>
          <w:marRight w:val="0"/>
          <w:marTop w:val="0"/>
          <w:marBottom w:val="0"/>
          <w:divBdr>
            <w:top w:val="none" w:sz="0" w:space="0" w:color="auto"/>
            <w:left w:val="none" w:sz="0" w:space="0" w:color="auto"/>
            <w:bottom w:val="none" w:sz="0" w:space="0" w:color="auto"/>
            <w:right w:val="none" w:sz="0" w:space="0" w:color="auto"/>
          </w:divBdr>
        </w:div>
        <w:div w:id="984047096">
          <w:marLeft w:val="0"/>
          <w:marRight w:val="0"/>
          <w:marTop w:val="0"/>
          <w:marBottom w:val="0"/>
          <w:divBdr>
            <w:top w:val="none" w:sz="0" w:space="0" w:color="auto"/>
            <w:left w:val="none" w:sz="0" w:space="0" w:color="auto"/>
            <w:bottom w:val="none" w:sz="0" w:space="0" w:color="auto"/>
            <w:right w:val="none" w:sz="0" w:space="0" w:color="auto"/>
          </w:divBdr>
        </w:div>
        <w:div w:id="70273903">
          <w:marLeft w:val="0"/>
          <w:marRight w:val="0"/>
          <w:marTop w:val="0"/>
          <w:marBottom w:val="0"/>
          <w:divBdr>
            <w:top w:val="none" w:sz="0" w:space="0" w:color="auto"/>
            <w:left w:val="none" w:sz="0" w:space="0" w:color="auto"/>
            <w:bottom w:val="none" w:sz="0" w:space="0" w:color="auto"/>
            <w:right w:val="none" w:sz="0" w:space="0" w:color="auto"/>
          </w:divBdr>
        </w:div>
        <w:div w:id="217479905">
          <w:marLeft w:val="0"/>
          <w:marRight w:val="0"/>
          <w:marTop w:val="0"/>
          <w:marBottom w:val="0"/>
          <w:divBdr>
            <w:top w:val="none" w:sz="0" w:space="0" w:color="auto"/>
            <w:left w:val="none" w:sz="0" w:space="0" w:color="auto"/>
            <w:bottom w:val="none" w:sz="0" w:space="0" w:color="auto"/>
            <w:right w:val="none" w:sz="0" w:space="0" w:color="auto"/>
          </w:divBdr>
        </w:div>
        <w:div w:id="1136069742">
          <w:marLeft w:val="0"/>
          <w:marRight w:val="0"/>
          <w:marTop w:val="0"/>
          <w:marBottom w:val="0"/>
          <w:divBdr>
            <w:top w:val="none" w:sz="0" w:space="0" w:color="auto"/>
            <w:left w:val="none" w:sz="0" w:space="0" w:color="auto"/>
            <w:bottom w:val="none" w:sz="0" w:space="0" w:color="auto"/>
            <w:right w:val="none" w:sz="0" w:space="0" w:color="auto"/>
          </w:divBdr>
        </w:div>
        <w:div w:id="1989480598">
          <w:marLeft w:val="0"/>
          <w:marRight w:val="0"/>
          <w:marTop w:val="0"/>
          <w:marBottom w:val="0"/>
          <w:divBdr>
            <w:top w:val="none" w:sz="0" w:space="0" w:color="auto"/>
            <w:left w:val="none" w:sz="0" w:space="0" w:color="auto"/>
            <w:bottom w:val="none" w:sz="0" w:space="0" w:color="auto"/>
            <w:right w:val="none" w:sz="0" w:space="0" w:color="auto"/>
          </w:divBdr>
        </w:div>
        <w:div w:id="1314529980">
          <w:marLeft w:val="0"/>
          <w:marRight w:val="0"/>
          <w:marTop w:val="0"/>
          <w:marBottom w:val="0"/>
          <w:divBdr>
            <w:top w:val="none" w:sz="0" w:space="0" w:color="auto"/>
            <w:left w:val="none" w:sz="0" w:space="0" w:color="auto"/>
            <w:bottom w:val="none" w:sz="0" w:space="0" w:color="auto"/>
            <w:right w:val="none" w:sz="0" w:space="0" w:color="auto"/>
          </w:divBdr>
        </w:div>
        <w:div w:id="213935262">
          <w:marLeft w:val="0"/>
          <w:marRight w:val="0"/>
          <w:marTop w:val="0"/>
          <w:marBottom w:val="0"/>
          <w:divBdr>
            <w:top w:val="none" w:sz="0" w:space="0" w:color="auto"/>
            <w:left w:val="none" w:sz="0" w:space="0" w:color="auto"/>
            <w:bottom w:val="none" w:sz="0" w:space="0" w:color="auto"/>
            <w:right w:val="none" w:sz="0" w:space="0" w:color="auto"/>
          </w:divBdr>
        </w:div>
        <w:div w:id="956563907">
          <w:marLeft w:val="0"/>
          <w:marRight w:val="0"/>
          <w:marTop w:val="0"/>
          <w:marBottom w:val="0"/>
          <w:divBdr>
            <w:top w:val="none" w:sz="0" w:space="0" w:color="auto"/>
            <w:left w:val="none" w:sz="0" w:space="0" w:color="auto"/>
            <w:bottom w:val="none" w:sz="0" w:space="0" w:color="auto"/>
            <w:right w:val="none" w:sz="0" w:space="0" w:color="auto"/>
          </w:divBdr>
        </w:div>
        <w:div w:id="702943091">
          <w:marLeft w:val="0"/>
          <w:marRight w:val="0"/>
          <w:marTop w:val="0"/>
          <w:marBottom w:val="0"/>
          <w:divBdr>
            <w:top w:val="none" w:sz="0" w:space="0" w:color="auto"/>
            <w:left w:val="none" w:sz="0" w:space="0" w:color="auto"/>
            <w:bottom w:val="none" w:sz="0" w:space="0" w:color="auto"/>
            <w:right w:val="none" w:sz="0" w:space="0" w:color="auto"/>
          </w:divBdr>
        </w:div>
        <w:div w:id="802120724">
          <w:marLeft w:val="0"/>
          <w:marRight w:val="0"/>
          <w:marTop w:val="0"/>
          <w:marBottom w:val="0"/>
          <w:divBdr>
            <w:top w:val="none" w:sz="0" w:space="0" w:color="auto"/>
            <w:left w:val="none" w:sz="0" w:space="0" w:color="auto"/>
            <w:bottom w:val="none" w:sz="0" w:space="0" w:color="auto"/>
            <w:right w:val="none" w:sz="0" w:space="0" w:color="auto"/>
          </w:divBdr>
        </w:div>
        <w:div w:id="1783725542">
          <w:marLeft w:val="0"/>
          <w:marRight w:val="0"/>
          <w:marTop w:val="0"/>
          <w:marBottom w:val="0"/>
          <w:divBdr>
            <w:top w:val="none" w:sz="0" w:space="0" w:color="auto"/>
            <w:left w:val="none" w:sz="0" w:space="0" w:color="auto"/>
            <w:bottom w:val="none" w:sz="0" w:space="0" w:color="auto"/>
            <w:right w:val="none" w:sz="0" w:space="0" w:color="auto"/>
          </w:divBdr>
        </w:div>
        <w:div w:id="340471201">
          <w:marLeft w:val="0"/>
          <w:marRight w:val="0"/>
          <w:marTop w:val="0"/>
          <w:marBottom w:val="0"/>
          <w:divBdr>
            <w:top w:val="none" w:sz="0" w:space="0" w:color="auto"/>
            <w:left w:val="none" w:sz="0" w:space="0" w:color="auto"/>
            <w:bottom w:val="none" w:sz="0" w:space="0" w:color="auto"/>
            <w:right w:val="none" w:sz="0" w:space="0" w:color="auto"/>
          </w:divBdr>
        </w:div>
        <w:div w:id="131102164">
          <w:marLeft w:val="0"/>
          <w:marRight w:val="0"/>
          <w:marTop w:val="0"/>
          <w:marBottom w:val="0"/>
          <w:divBdr>
            <w:top w:val="none" w:sz="0" w:space="0" w:color="auto"/>
            <w:left w:val="none" w:sz="0" w:space="0" w:color="auto"/>
            <w:bottom w:val="none" w:sz="0" w:space="0" w:color="auto"/>
            <w:right w:val="none" w:sz="0" w:space="0" w:color="auto"/>
          </w:divBdr>
        </w:div>
        <w:div w:id="61023051">
          <w:marLeft w:val="0"/>
          <w:marRight w:val="0"/>
          <w:marTop w:val="0"/>
          <w:marBottom w:val="0"/>
          <w:divBdr>
            <w:top w:val="none" w:sz="0" w:space="0" w:color="auto"/>
            <w:left w:val="none" w:sz="0" w:space="0" w:color="auto"/>
            <w:bottom w:val="none" w:sz="0" w:space="0" w:color="auto"/>
            <w:right w:val="none" w:sz="0" w:space="0" w:color="auto"/>
          </w:divBdr>
        </w:div>
        <w:div w:id="94591755">
          <w:marLeft w:val="0"/>
          <w:marRight w:val="0"/>
          <w:marTop w:val="0"/>
          <w:marBottom w:val="0"/>
          <w:divBdr>
            <w:top w:val="none" w:sz="0" w:space="0" w:color="auto"/>
            <w:left w:val="none" w:sz="0" w:space="0" w:color="auto"/>
            <w:bottom w:val="none" w:sz="0" w:space="0" w:color="auto"/>
            <w:right w:val="none" w:sz="0" w:space="0" w:color="auto"/>
          </w:divBdr>
        </w:div>
        <w:div w:id="1371420935">
          <w:marLeft w:val="0"/>
          <w:marRight w:val="0"/>
          <w:marTop w:val="0"/>
          <w:marBottom w:val="0"/>
          <w:divBdr>
            <w:top w:val="none" w:sz="0" w:space="0" w:color="auto"/>
            <w:left w:val="none" w:sz="0" w:space="0" w:color="auto"/>
            <w:bottom w:val="none" w:sz="0" w:space="0" w:color="auto"/>
            <w:right w:val="none" w:sz="0" w:space="0" w:color="auto"/>
          </w:divBdr>
        </w:div>
        <w:div w:id="1481658201">
          <w:marLeft w:val="0"/>
          <w:marRight w:val="0"/>
          <w:marTop w:val="0"/>
          <w:marBottom w:val="0"/>
          <w:divBdr>
            <w:top w:val="none" w:sz="0" w:space="0" w:color="auto"/>
            <w:left w:val="none" w:sz="0" w:space="0" w:color="auto"/>
            <w:bottom w:val="none" w:sz="0" w:space="0" w:color="auto"/>
            <w:right w:val="none" w:sz="0" w:space="0" w:color="auto"/>
          </w:divBdr>
        </w:div>
        <w:div w:id="664284210">
          <w:marLeft w:val="0"/>
          <w:marRight w:val="0"/>
          <w:marTop w:val="0"/>
          <w:marBottom w:val="0"/>
          <w:divBdr>
            <w:top w:val="none" w:sz="0" w:space="0" w:color="auto"/>
            <w:left w:val="none" w:sz="0" w:space="0" w:color="auto"/>
            <w:bottom w:val="none" w:sz="0" w:space="0" w:color="auto"/>
            <w:right w:val="none" w:sz="0" w:space="0" w:color="auto"/>
          </w:divBdr>
        </w:div>
        <w:div w:id="245460109">
          <w:marLeft w:val="0"/>
          <w:marRight w:val="0"/>
          <w:marTop w:val="0"/>
          <w:marBottom w:val="0"/>
          <w:divBdr>
            <w:top w:val="none" w:sz="0" w:space="0" w:color="auto"/>
            <w:left w:val="none" w:sz="0" w:space="0" w:color="auto"/>
            <w:bottom w:val="none" w:sz="0" w:space="0" w:color="auto"/>
            <w:right w:val="none" w:sz="0" w:space="0" w:color="auto"/>
          </w:divBdr>
        </w:div>
        <w:div w:id="224727006">
          <w:marLeft w:val="0"/>
          <w:marRight w:val="0"/>
          <w:marTop w:val="0"/>
          <w:marBottom w:val="0"/>
          <w:divBdr>
            <w:top w:val="none" w:sz="0" w:space="0" w:color="auto"/>
            <w:left w:val="none" w:sz="0" w:space="0" w:color="auto"/>
            <w:bottom w:val="none" w:sz="0" w:space="0" w:color="auto"/>
            <w:right w:val="none" w:sz="0" w:space="0" w:color="auto"/>
          </w:divBdr>
        </w:div>
        <w:div w:id="1323583803">
          <w:marLeft w:val="0"/>
          <w:marRight w:val="0"/>
          <w:marTop w:val="0"/>
          <w:marBottom w:val="0"/>
          <w:divBdr>
            <w:top w:val="none" w:sz="0" w:space="0" w:color="auto"/>
            <w:left w:val="none" w:sz="0" w:space="0" w:color="auto"/>
            <w:bottom w:val="none" w:sz="0" w:space="0" w:color="auto"/>
            <w:right w:val="none" w:sz="0" w:space="0" w:color="auto"/>
          </w:divBdr>
        </w:div>
        <w:div w:id="2032145556">
          <w:marLeft w:val="0"/>
          <w:marRight w:val="0"/>
          <w:marTop w:val="0"/>
          <w:marBottom w:val="0"/>
          <w:divBdr>
            <w:top w:val="none" w:sz="0" w:space="0" w:color="auto"/>
            <w:left w:val="none" w:sz="0" w:space="0" w:color="auto"/>
            <w:bottom w:val="none" w:sz="0" w:space="0" w:color="auto"/>
            <w:right w:val="none" w:sz="0" w:space="0" w:color="auto"/>
          </w:divBdr>
        </w:div>
        <w:div w:id="2046979821">
          <w:marLeft w:val="0"/>
          <w:marRight w:val="0"/>
          <w:marTop w:val="0"/>
          <w:marBottom w:val="0"/>
          <w:divBdr>
            <w:top w:val="none" w:sz="0" w:space="0" w:color="auto"/>
            <w:left w:val="none" w:sz="0" w:space="0" w:color="auto"/>
            <w:bottom w:val="none" w:sz="0" w:space="0" w:color="auto"/>
            <w:right w:val="none" w:sz="0" w:space="0" w:color="auto"/>
          </w:divBdr>
        </w:div>
      </w:divsChild>
    </w:div>
    <w:div w:id="436681026">
      <w:bodyDiv w:val="1"/>
      <w:marLeft w:val="0"/>
      <w:marRight w:val="0"/>
      <w:marTop w:val="0"/>
      <w:marBottom w:val="0"/>
      <w:divBdr>
        <w:top w:val="none" w:sz="0" w:space="0" w:color="auto"/>
        <w:left w:val="none" w:sz="0" w:space="0" w:color="auto"/>
        <w:bottom w:val="none" w:sz="0" w:space="0" w:color="auto"/>
        <w:right w:val="none" w:sz="0" w:space="0" w:color="auto"/>
      </w:divBdr>
      <w:divsChild>
        <w:div w:id="836845302">
          <w:marLeft w:val="0"/>
          <w:marRight w:val="0"/>
          <w:marTop w:val="0"/>
          <w:marBottom w:val="0"/>
          <w:divBdr>
            <w:top w:val="none" w:sz="0" w:space="0" w:color="auto"/>
            <w:left w:val="none" w:sz="0" w:space="0" w:color="auto"/>
            <w:bottom w:val="none" w:sz="0" w:space="0" w:color="auto"/>
            <w:right w:val="none" w:sz="0" w:space="0" w:color="auto"/>
          </w:divBdr>
          <w:divsChild>
            <w:div w:id="135074515">
              <w:marLeft w:val="0"/>
              <w:marRight w:val="0"/>
              <w:marTop w:val="0"/>
              <w:marBottom w:val="0"/>
              <w:divBdr>
                <w:top w:val="none" w:sz="0" w:space="0" w:color="auto"/>
                <w:left w:val="none" w:sz="0" w:space="0" w:color="auto"/>
                <w:bottom w:val="none" w:sz="0" w:space="0" w:color="auto"/>
                <w:right w:val="none" w:sz="0" w:space="0" w:color="auto"/>
              </w:divBdr>
            </w:div>
            <w:div w:id="220412580">
              <w:marLeft w:val="0"/>
              <w:marRight w:val="0"/>
              <w:marTop w:val="0"/>
              <w:marBottom w:val="0"/>
              <w:divBdr>
                <w:top w:val="none" w:sz="0" w:space="0" w:color="auto"/>
                <w:left w:val="none" w:sz="0" w:space="0" w:color="auto"/>
                <w:bottom w:val="none" w:sz="0" w:space="0" w:color="auto"/>
                <w:right w:val="none" w:sz="0" w:space="0" w:color="auto"/>
              </w:divBdr>
            </w:div>
            <w:div w:id="1820538977">
              <w:marLeft w:val="0"/>
              <w:marRight w:val="0"/>
              <w:marTop w:val="0"/>
              <w:marBottom w:val="0"/>
              <w:divBdr>
                <w:top w:val="none" w:sz="0" w:space="0" w:color="auto"/>
                <w:left w:val="none" w:sz="0" w:space="0" w:color="auto"/>
                <w:bottom w:val="none" w:sz="0" w:space="0" w:color="auto"/>
                <w:right w:val="none" w:sz="0" w:space="0" w:color="auto"/>
              </w:divBdr>
            </w:div>
          </w:divsChild>
        </w:div>
        <w:div w:id="1437023280">
          <w:marLeft w:val="0"/>
          <w:marRight w:val="0"/>
          <w:marTop w:val="0"/>
          <w:marBottom w:val="0"/>
          <w:divBdr>
            <w:top w:val="none" w:sz="0" w:space="0" w:color="auto"/>
            <w:left w:val="none" w:sz="0" w:space="0" w:color="auto"/>
            <w:bottom w:val="none" w:sz="0" w:space="0" w:color="auto"/>
            <w:right w:val="none" w:sz="0" w:space="0" w:color="auto"/>
          </w:divBdr>
          <w:divsChild>
            <w:div w:id="3334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childabuseroyalcommission.gov.au%2Fsites%2Fdefault%2Ffiles%2Ffinal_report_-_volume_6_making_institutions_child_safe.pdf&amp;data=05%7C01%7Cstephan.lund%40uwa.edu.au%7C9cbb476fe3504aa9733d08da292a6bfd%7C05894af0cb2846d8871674cdb46e2226%7C0%7C0%7C637867561221978330%7CUnknown%7CTWFpbGZsb3d8eyJWIjoiMC4wLjAwMDAiLCJQIjoiV2luMzIiLCJBTiI6Ik1haWwiLCJXVCI6Mn0%3D%7C3000%7C%7C%7C&amp;sdata=c1upDNuAKnbULyrv%2F9otTJcWBUZ0jFbyx3c%2BpMQJ7WA%3D&amp;reserved=0" TargetMode="External"/><Relationship Id="rId18" Type="http://schemas.openxmlformats.org/officeDocument/2006/relationships/hyperlink" Target="https://childsafe.humanrights.gov.au/national-principles/about-national-principles" TargetMode="External"/><Relationship Id="rId3" Type="http://schemas.openxmlformats.org/officeDocument/2006/relationships/customXml" Target="../customXml/item3.xml"/><Relationship Id="rId21" Type="http://schemas.openxmlformats.org/officeDocument/2006/relationships/hyperlink" Target="https://www.childabuseroyalcommission.gov.au/sites/default/files/final_report_-_recommendations.pdf" TargetMode="External"/><Relationship Id="rId7" Type="http://schemas.openxmlformats.org/officeDocument/2006/relationships/styles" Target="styles.xml"/><Relationship Id="rId12" Type="http://schemas.openxmlformats.org/officeDocument/2006/relationships/hyperlink" Target="https://www.childabuseroyalcommission.gov.au/recommendations" TargetMode="External"/><Relationship Id="rId17" Type="http://schemas.openxmlformats.org/officeDocument/2006/relationships/hyperlink" Target="https://www.wa.gov.au/organisation/department-of-communities/national-principles-child-safe-organis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cyp.wa.gov.au/our-work/resources/child-safe-organisations/" TargetMode="External"/><Relationship Id="rId20" Type="http://schemas.openxmlformats.org/officeDocument/2006/relationships/hyperlink" Target="https://www.justice.vic.gov.au/about-the-department/child-safe-code-of-condu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us01.safelinks.protection.outlook.com/?url=https%3A%2F%2Fwww.snaicc.org.au%2Fwp-content%2Fuploads%2F2021%2F06%2FSNAICC-VACCA-OCS-ChildSafeReport-LR-with-alt-tags-May2021.pdf&amp;data=05%7C01%7Cstephan.lund%40uwa.edu.au%7C9cbb476fe3504aa9733d08da292a6bfd%7C05894af0cb2846d8871674cdb46e2226%7C0%7C0%7C637867561221978330%7CUnknown%7CTWFpbGZsb3d8eyJWIjoiMC4wLjAwMDAiLCJQIjoiV2luMzIiLCJBTiI6Ik1haWwiLCJXVCI6Mn0%3D%7C3000%7C%7C%7C&amp;sdata=Y2uk2yiwXGRB9kJzu8NowE2T2Yy7h6tNFYsUUHJFL3Q%3D&amp;reserved=0"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cyp.wa.gov.au/media/3946/child-safe-organisations-wa-guidelines-updated-november-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childabuseroyalcommission.gov.au%2Fsites%2Fdefault%2Ffiles%2Ffinal_report_-_volume_7_improving_institutional_responding_and_reporting.pdf&amp;data=05%7C01%7Cstephan.lund%40uwa.edu.au%7C9cbb476fe3504aa9733d08da292a6bfd%7C05894af0cb2846d8871674cdb46e2226%7C0%7C0%7C637867561221978330%7CUnknown%7CTWFpbGZsb3d8eyJWIjoiMC4wLjAwMDAiLCJQIjoiV2luMzIiLCJBTiI6Ik1haWwiLCJXVCI6Mn0%3D%7C3000%7C%7C%7C&amp;sdata=rzh6JJjXzP0bRybZAvlHiCaTVIfMNdqZY4Bl5Amajy0%3D&amp;reserved=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A51600559</value>
    </field>
    <field name="Objective-Title">
      <value order="0">Child Safe Code of Conduct Generic</value>
    </field>
    <field name="Objective-Description">
      <value order="0"/>
    </field>
    <field name="Objective-CreationStamp">
      <value order="0">2023-02-01T01:53:58Z</value>
    </field>
    <field name="Objective-IsApproved">
      <value order="0">false</value>
    </field>
    <field name="Objective-IsPublished">
      <value order="0">true</value>
    </field>
    <field name="Objective-DatePublished">
      <value order="0">2023-11-20T00:52:04Z</value>
    </field>
    <field name="Objective-ModificationStamp">
      <value order="0">2023-11-20T00:52:04Z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alue>
    </field>
    <field name="Objective-Parent">
      <value order="0">Classified Object</value>
    </field>
    <field name="Objective-State">
      <value order="0">Published</value>
    </field>
    <field name="Objective-VersionId">
      <value order="0">vA62131314</value>
    </field>
    <field name="Objective-Version">
      <value order="0">4.0</value>
    </field>
    <field name="Objective-VersionNumber">
      <value order="0">4</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2023-01-31T16:00:00Z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_activity xmlns="6a07ff46-a075-420c-b23b-11c1ac39d7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0E0BD1F23518499393A28399651D4C" ma:contentTypeVersion="3" ma:contentTypeDescription="Create a new document." ma:contentTypeScope="" ma:versionID="2f0069fbe10059c180b99bd7a77205ee">
  <xsd:schema xmlns:xsd="http://www.w3.org/2001/XMLSchema" xmlns:xs="http://www.w3.org/2001/XMLSchema" xmlns:p="http://schemas.microsoft.com/office/2006/metadata/properties" xmlns:ns3="6a07ff46-a075-420c-b23b-11c1ac39d74e" targetNamespace="http://schemas.microsoft.com/office/2006/metadata/properties" ma:root="true" ma:fieldsID="7c9ea89cf3ac72743f6fbb6839f05175" ns3:_="">
    <xsd:import namespace="6a07ff46-a075-420c-b23b-11c1ac39d74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7ff46-a075-420c-b23b-11c1ac39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36A31-F7BD-4A25-BF46-99D255E54A6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2A856484-3241-4842-8595-B717F228ED2D}">
  <ds:schemaRefs>
    <ds:schemaRef ds:uri="http://schemas.microsoft.com/office/2006/metadata/properties"/>
    <ds:schemaRef ds:uri="http://schemas.microsoft.com/office/infopath/2007/PartnerControls"/>
    <ds:schemaRef ds:uri="6a07ff46-a075-420c-b23b-11c1ac39d74e"/>
  </ds:schemaRefs>
</ds:datastoreItem>
</file>

<file path=customXml/itemProps4.xml><?xml version="1.0" encoding="utf-8"?>
<ds:datastoreItem xmlns:ds="http://schemas.openxmlformats.org/officeDocument/2006/customXml" ds:itemID="{4245F14C-BC58-4E40-B24E-363CA5DE02F4}">
  <ds:schemaRefs>
    <ds:schemaRef ds:uri="http://schemas.microsoft.com/sharepoint/v3/contenttype/forms"/>
  </ds:schemaRefs>
</ds:datastoreItem>
</file>

<file path=customXml/itemProps5.xml><?xml version="1.0" encoding="utf-8"?>
<ds:datastoreItem xmlns:ds="http://schemas.openxmlformats.org/officeDocument/2006/customXml" ds:itemID="{5147B11D-E6C1-48C8-AC71-655D77235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7ff46-a075-420c-b23b-11c1ac39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Lund</dc:creator>
  <cp:keywords/>
  <dc:description/>
  <cp:lastModifiedBy>Kelly Davidson</cp:lastModifiedBy>
  <cp:revision>2</cp:revision>
  <dcterms:created xsi:type="dcterms:W3CDTF">2023-11-30T08:37:00Z</dcterms:created>
  <dcterms:modified xsi:type="dcterms:W3CDTF">2023-11-30T08:37:00Z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A51600559</vt:lpwstr>
  </property>
  <property fmtid="{D5CDD505-2E9C-101B-9397-08002B2CF9AE}" pid="4" name="Objective-Title">
    <vt:lpwstr>Child Safe Code of Conduct Generic</vt:lpwstr>
  </property>
  <property fmtid="{D5CDD505-2E9C-101B-9397-08002B2CF9AE}" pid="5" name="Objective-Description">
    <vt:lpwstr/>
  </property>
  <property fmtid="{D5CDD505-2E9C-101B-9397-08002B2CF9AE}" pid="6" name="Objective-CreationStamp">
    <vt:filetime>2023-02-01T01:57:09Z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2023-11-20T00:52:04Z</vt:filetime>
  </property>
  <property fmtid="{D5CDD505-2E9C-101B-9397-08002B2CF9AE}" pid="10" name="Objective-ModificationStamp">
    <vt:filetime>2023-11-20T00:52:04Z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Code of Conduct:Code of Conduct Project:FINALISED Code of Conduct for Child Safe Organisations Generic and Guide:</vt:lpwstr>
  </property>
  <property fmtid="{D5CDD505-2E9C-101B-9397-08002B2CF9AE}" pid="13" name="Objective-Parent">
    <vt:lpwstr>FINALISED Code of Conduct for Child Safe Organisations Generic and Guide</vt:lpwstr>
  </property>
  <property fmtid="{D5CDD505-2E9C-101B-9397-08002B2CF9AE}" pid="14" name="Objective-State">
    <vt:lpwstr>Published</vt:lpwstr>
  </property>
  <property fmtid="{D5CDD505-2E9C-101B-9397-08002B2CF9AE}" pid="15" name="Objective-VersionId">
    <vt:lpwstr>vA62131314</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2023-01-31T16:00:00Z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y fmtid="{D5CDD505-2E9C-101B-9397-08002B2CF9AE}" pid="34" name="ContentTypeId">
    <vt:lpwstr>0x010100540E0BD1F23518499393A28399651D4C</vt:lpwstr>
  </property>
  <property fmtid="{D5CDD505-2E9C-101B-9397-08002B2CF9AE}" pid="35" name="DOH_Service2">
    <vt:lpwstr/>
  </property>
</Properties>
</file>