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0111" w14:textId="5C16F2AE" w:rsidR="00146739" w:rsidRPr="002E5756" w:rsidRDefault="00EF1857" w:rsidP="002E5756">
      <w:pPr>
        <w:pStyle w:val="Title"/>
        <w:rPr>
          <w:rFonts w:hint="eastAsia"/>
        </w:rPr>
      </w:pPr>
      <w:r>
        <w:t>COPP</w:t>
      </w:r>
      <w:r w:rsidR="00665D6D">
        <w:t xml:space="preserve"> </w:t>
      </w:r>
      <w:r w:rsidR="00862FB5">
        <w:t>9.</w:t>
      </w:r>
      <w:r w:rsidR="004F17D3">
        <w:t>4</w:t>
      </w:r>
      <w:r w:rsidR="00862FB5">
        <w:t xml:space="preserve"> </w:t>
      </w:r>
      <w:r w:rsidR="004F17D3">
        <w:t xml:space="preserve">Change of </w:t>
      </w:r>
      <w:r w:rsidR="00BE1788">
        <w:t xml:space="preserve">Prisoner </w:t>
      </w:r>
      <w:r w:rsidR="004F17D3">
        <w:t>Nam</w:t>
      </w:r>
      <w:r w:rsidR="003F7F61">
        <w:t>e</w:t>
      </w:r>
    </w:p>
    <w:p w14:paraId="7354B11B" w14:textId="57E2FC9A" w:rsidR="000D69A3" w:rsidRPr="00EA7EAC" w:rsidRDefault="00A547EA" w:rsidP="00EA7EAC">
      <w:pPr>
        <w:pStyle w:val="Subtitle"/>
        <w:rPr>
          <w:rFonts w:hint="eastAsia"/>
        </w:rPr>
      </w:pPr>
      <w:r>
        <w:t>Prison</w:t>
      </w:r>
      <w:r w:rsidR="00804650">
        <w:t xml:space="preserve"> 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269BEFC9" w14:textId="77777777" w:rsidTr="00A63A8E">
        <w:trPr>
          <w:trHeight w:val="2664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131B4109" w14:textId="77777777" w:rsidR="009922D9" w:rsidRPr="00462848" w:rsidRDefault="009922D9" w:rsidP="009922D9">
            <w:pPr>
              <w:rPr>
                <w:b/>
                <w:sz w:val="26"/>
                <w:szCs w:val="26"/>
              </w:rPr>
            </w:pPr>
            <w:bookmarkStart w:id="0" w:name="_Toc529277881"/>
            <w:bookmarkStart w:id="1" w:name="_Toc531957885"/>
            <w:bookmarkStart w:id="2" w:name="_Toc532465973"/>
            <w:bookmarkStart w:id="3" w:name="_Toc532471856"/>
            <w:bookmarkStart w:id="4" w:name="_Toc532553769"/>
            <w:r w:rsidRPr="00462848">
              <w:rPr>
                <w:b/>
                <w:sz w:val="26"/>
                <w:szCs w:val="26"/>
              </w:rPr>
              <w:t>Principles</w:t>
            </w:r>
            <w:bookmarkEnd w:id="0"/>
            <w:bookmarkEnd w:id="1"/>
            <w:bookmarkEnd w:id="2"/>
            <w:bookmarkEnd w:id="3"/>
            <w:bookmarkEnd w:id="4"/>
          </w:p>
          <w:p w14:paraId="179AC339" w14:textId="77777777" w:rsidR="009922D9" w:rsidRDefault="009922D9" w:rsidP="009922D9">
            <w:pPr>
              <w:spacing w:before="60" w:line="240" w:lineRule="exact"/>
              <w:rPr>
                <w:i/>
              </w:rPr>
            </w:pPr>
            <w:r>
              <w:rPr>
                <w:i/>
              </w:rPr>
              <w:t xml:space="preserve">As referenced in </w:t>
            </w:r>
            <w:r w:rsidRPr="0090234C">
              <w:rPr>
                <w:i/>
              </w:rPr>
              <w:t xml:space="preserve">the </w:t>
            </w:r>
            <w:r w:rsidRPr="004406AA">
              <w:rPr>
                <w:iCs/>
                <w:color w:val="0000FF"/>
                <w:u w:val="single"/>
              </w:rPr>
              <w:t>Guiding Principles for Corrections in Australia, 2018</w:t>
            </w:r>
            <w:r w:rsidRPr="004406AA">
              <w:rPr>
                <w:iCs/>
              </w:rPr>
              <w:t>:</w:t>
            </w:r>
          </w:p>
          <w:p w14:paraId="27402A17" w14:textId="77777777" w:rsidR="009922D9" w:rsidRDefault="009922D9" w:rsidP="009922D9">
            <w:pPr>
              <w:pStyle w:val="Instructionalnote"/>
              <w:rPr>
                <w:color w:val="auto"/>
              </w:rPr>
            </w:pPr>
          </w:p>
          <w:p w14:paraId="639B79AA" w14:textId="77777777" w:rsidR="000E1D9B" w:rsidRDefault="000E1D9B" w:rsidP="000E1D9B">
            <w:pPr>
              <w:pStyle w:val="Instructionalnote"/>
              <w:rPr>
                <w:color w:val="auto"/>
              </w:rPr>
            </w:pPr>
            <w:r w:rsidRPr="000E1D9B">
              <w:rPr>
                <w:color w:val="auto"/>
              </w:rPr>
              <w:t>1.3.1 Effective systems provide prisoners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offenders with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opportunities to make requests or complaints and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access appropriate information.</w:t>
            </w:r>
          </w:p>
          <w:p w14:paraId="5E974945" w14:textId="77777777" w:rsidR="000E1D9B" w:rsidRDefault="000E1D9B" w:rsidP="009922D9">
            <w:pPr>
              <w:pStyle w:val="Instructionalnote"/>
              <w:rPr>
                <w:color w:val="auto"/>
              </w:rPr>
            </w:pPr>
          </w:p>
          <w:p w14:paraId="21DDB4BE" w14:textId="3555C5BB" w:rsidR="00640059" w:rsidRDefault="000E1D9B" w:rsidP="000E1D9B">
            <w:pPr>
              <w:pStyle w:val="Instructionalnote"/>
              <w:rPr>
                <w:color w:val="auto"/>
              </w:rPr>
            </w:pPr>
            <w:r w:rsidRPr="000E1D9B">
              <w:rPr>
                <w:color w:val="auto"/>
              </w:rPr>
              <w:t>1.5.1 Comprehensive and contemporary information is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recorded to support appropriate assessment and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continued management of prisoners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0E1D9B">
              <w:rPr>
                <w:color w:val="auto"/>
              </w:rPr>
              <w:t>offenders.</w:t>
            </w:r>
          </w:p>
          <w:p w14:paraId="516B90B9" w14:textId="77777777" w:rsidR="000E1D9B" w:rsidRDefault="000E1D9B" w:rsidP="009922D9">
            <w:pPr>
              <w:pStyle w:val="Instructionalnote"/>
            </w:pPr>
          </w:p>
        </w:tc>
      </w:tr>
    </w:tbl>
    <w:p w14:paraId="474ABF0C" w14:textId="77777777" w:rsidR="00663830" w:rsidRPr="00663830" w:rsidRDefault="00663830" w:rsidP="00663830"/>
    <w:p w14:paraId="198FFEB6" w14:textId="77777777" w:rsidR="00663830" w:rsidRPr="00663830" w:rsidRDefault="00663830" w:rsidP="00663830"/>
    <w:p w14:paraId="442B4D4E" w14:textId="77777777" w:rsidR="00663830" w:rsidRDefault="00663830" w:rsidP="00803710">
      <w:pPr>
        <w:rPr>
          <w:b/>
        </w:rPr>
        <w:sectPr w:rsidR="00663830" w:rsidSect="002E5756">
          <w:headerReference w:type="default" r:id="rId12"/>
          <w:headerReference w:type="first" r:id="rId13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4C418439" w14:textId="77777777" w:rsidR="00CC4FBF" w:rsidRDefault="00CC4FBF">
      <w:pPr>
        <w:rPr>
          <w:b/>
          <w:color w:val="000000" w:themeColor="text1"/>
          <w:sz w:val="32"/>
        </w:rPr>
      </w:pPr>
      <w:r>
        <w:br w:type="page"/>
      </w:r>
    </w:p>
    <w:p w14:paraId="087A6536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1F5B469C" w14:textId="10951B6B" w:rsidR="00823496" w:rsidRDefault="005A09D7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71503006" w:history="1">
        <w:r w:rsidR="00823496" w:rsidRPr="005B194E">
          <w:rPr>
            <w:rStyle w:val="Hyperlink"/>
            <w:noProof/>
          </w:rPr>
          <w:t>1</w:t>
        </w:r>
        <w:r w:rsidR="00823496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823496" w:rsidRPr="005B194E">
          <w:rPr>
            <w:rStyle w:val="Hyperlink"/>
            <w:noProof/>
          </w:rPr>
          <w:t>Scope</w:t>
        </w:r>
        <w:r w:rsidR="00823496">
          <w:rPr>
            <w:noProof/>
            <w:webHidden/>
          </w:rPr>
          <w:tab/>
        </w:r>
        <w:r w:rsidR="00823496">
          <w:rPr>
            <w:noProof/>
            <w:webHidden/>
          </w:rPr>
          <w:fldChar w:fldCharType="begin"/>
        </w:r>
        <w:r w:rsidR="00823496">
          <w:rPr>
            <w:noProof/>
            <w:webHidden/>
          </w:rPr>
          <w:instrText xml:space="preserve"> PAGEREF _Toc171503006 \h </w:instrText>
        </w:r>
        <w:r w:rsidR="00823496">
          <w:rPr>
            <w:noProof/>
            <w:webHidden/>
          </w:rPr>
        </w:r>
        <w:r w:rsidR="00823496">
          <w:rPr>
            <w:noProof/>
            <w:webHidden/>
          </w:rPr>
          <w:fldChar w:fldCharType="separate"/>
        </w:r>
        <w:r w:rsidR="00823496">
          <w:rPr>
            <w:noProof/>
            <w:webHidden/>
          </w:rPr>
          <w:t>3</w:t>
        </w:r>
        <w:r w:rsidR="00823496">
          <w:rPr>
            <w:noProof/>
            <w:webHidden/>
          </w:rPr>
          <w:fldChar w:fldCharType="end"/>
        </w:r>
      </w:hyperlink>
    </w:p>
    <w:p w14:paraId="0BB09FAC" w14:textId="4E6CF414" w:rsidR="00823496" w:rsidRDefault="00823496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07" w:history="1">
        <w:r w:rsidRPr="005B194E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EA4A86" w14:textId="640EA372" w:rsidR="00823496" w:rsidRDefault="00823496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08" w:history="1">
        <w:r w:rsidRPr="005B194E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Change Primary Name in TOMS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39C3A1" w14:textId="364BE0C2" w:rsidR="00823496" w:rsidRDefault="0082349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09" w:history="1">
        <w:r w:rsidRPr="005B194E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Eligibility and prerequisites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12E63C" w14:textId="525CC58D" w:rsidR="00823496" w:rsidRDefault="0082349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10" w:history="1">
        <w:r w:rsidRPr="005B194E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Supporting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17511B" w14:textId="6AA242C1" w:rsidR="00823496" w:rsidRDefault="0082349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11" w:history="1">
        <w:r w:rsidRPr="005B194E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8F5352" w14:textId="6AA82510" w:rsidR="00823496" w:rsidRDefault="00823496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12" w:history="1">
        <w:r w:rsidRPr="005B194E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Annexures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7C5AD1" w14:textId="10311B41" w:rsidR="00823496" w:rsidRDefault="0082349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13" w:history="1">
        <w:r w:rsidRPr="005B194E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Definitions and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B4B839" w14:textId="42BBC623" w:rsidR="00823496" w:rsidRDefault="0082349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14" w:history="1">
        <w:r w:rsidRPr="005B194E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Related legislation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E0C5AAC" w14:textId="1FB90857" w:rsidR="00823496" w:rsidRDefault="00823496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15" w:history="1">
        <w:r w:rsidRPr="005B194E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Assurance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FF249F" w14:textId="04D00E2E" w:rsidR="00823496" w:rsidRDefault="00823496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16" w:history="1">
        <w:r w:rsidRPr="005B194E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Pr="005B194E">
          <w:rPr>
            <w:rStyle w:val="Hyperlink"/>
            <w:noProof/>
          </w:rPr>
          <w:t>Document Version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92C9AB6" w14:textId="01AC717F" w:rsidR="00823496" w:rsidRDefault="00823496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71503017" w:history="1">
        <w:r w:rsidRPr="005B194E">
          <w:rPr>
            <w:rStyle w:val="Hyperlink"/>
            <w:noProof/>
          </w:rPr>
          <w:t>Appendix A – Approval to Apply to Register Change of 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_Toc171503017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0E4424D" w14:textId="3F3825BD" w:rsidR="00634C54" w:rsidRDefault="005A09D7" w:rsidP="004E571B">
      <w:r>
        <w:rPr>
          <w:b/>
        </w:rPr>
        <w:fldChar w:fldCharType="end"/>
      </w:r>
    </w:p>
    <w:p w14:paraId="4FD03234" w14:textId="77777777" w:rsidR="00634C54" w:rsidRDefault="00634C54">
      <w:r>
        <w:br w:type="page"/>
      </w:r>
    </w:p>
    <w:p w14:paraId="0122D182" w14:textId="77777777" w:rsidR="00C8272F" w:rsidRPr="00EE18E4" w:rsidRDefault="00C8272F" w:rsidP="00C8272F">
      <w:pPr>
        <w:pStyle w:val="Heading1"/>
      </w:pPr>
      <w:bookmarkStart w:id="5" w:name="_Toc171503006"/>
      <w:r w:rsidRPr="00EE18E4">
        <w:lastRenderedPageBreak/>
        <w:t>Scope</w:t>
      </w:r>
      <w:bookmarkEnd w:id="5"/>
    </w:p>
    <w:p w14:paraId="2FCC1449" w14:textId="77777777" w:rsidR="00952A51" w:rsidRPr="00EE18E4" w:rsidRDefault="00952A51" w:rsidP="00CC4FBF">
      <w:r w:rsidRPr="00EE18E4">
        <w:t>This Commissioner’s Operating Policy and Procedure (COPP) applies to all prisons administered by or on behalf of the Department of Justice (the Department).</w:t>
      </w:r>
    </w:p>
    <w:p w14:paraId="433306DE" w14:textId="77777777" w:rsidR="00952A51" w:rsidRPr="00EE18E4" w:rsidRDefault="00952A51" w:rsidP="00CC4FBF"/>
    <w:p w14:paraId="179B4988" w14:textId="77777777" w:rsidR="00EC5AF1" w:rsidRPr="00EE18E4" w:rsidRDefault="00EC5AF1" w:rsidP="00CC4FBF">
      <w:pPr>
        <w:pStyle w:val="Heading1"/>
      </w:pPr>
      <w:bookmarkStart w:id="6" w:name="_Toc171503007"/>
      <w:r w:rsidRPr="00EE18E4">
        <w:t>Policy</w:t>
      </w:r>
      <w:bookmarkEnd w:id="6"/>
      <w:r w:rsidRPr="00EE18E4">
        <w:t xml:space="preserve"> </w:t>
      </w:r>
    </w:p>
    <w:p w14:paraId="094192E3" w14:textId="3B719808" w:rsidR="00B858E7" w:rsidRDefault="00CA7444" w:rsidP="00AD263F">
      <w:r w:rsidRPr="00EE18E4">
        <w:rPr>
          <w:rFonts w:hint="eastAsia"/>
        </w:rPr>
        <w:t>A prisoner</w:t>
      </w:r>
      <w:r w:rsidR="003B53EC">
        <w:t>’s</w:t>
      </w:r>
      <w:r w:rsidRPr="00EE18E4">
        <w:rPr>
          <w:rFonts w:hint="eastAsia"/>
        </w:rPr>
        <w:t xml:space="preserve"> </w:t>
      </w:r>
      <w:r w:rsidR="003B53EC">
        <w:t>name may be</w:t>
      </w:r>
      <w:r w:rsidR="00EE617D">
        <w:t xml:space="preserve"> </w:t>
      </w:r>
      <w:r w:rsidRPr="00EE18E4">
        <w:rPr>
          <w:rFonts w:hint="eastAsia"/>
        </w:rPr>
        <w:t>change</w:t>
      </w:r>
      <w:r w:rsidR="003B53EC">
        <w:t>d at any time</w:t>
      </w:r>
      <w:r w:rsidRPr="00EE18E4">
        <w:rPr>
          <w:rFonts w:hint="eastAsia"/>
        </w:rPr>
        <w:t xml:space="preserve"> </w:t>
      </w:r>
      <w:r w:rsidR="003B53EC">
        <w:t>if</w:t>
      </w:r>
      <w:r w:rsidR="003B53EC" w:rsidRPr="00B858E7">
        <w:t xml:space="preserve"> </w:t>
      </w:r>
      <w:r w:rsidR="00B858E7" w:rsidRPr="00B858E7">
        <w:t>the Superintendent considers the change necessary</w:t>
      </w:r>
      <w:r w:rsidR="00B858E7" w:rsidRPr="00B858E7">
        <w:rPr>
          <w:vertAlign w:val="superscript"/>
        </w:rPr>
        <w:footnoteReference w:id="1"/>
      </w:r>
      <w:r w:rsidR="00B858E7">
        <w:t xml:space="preserve">. </w:t>
      </w:r>
    </w:p>
    <w:p w14:paraId="0D94CD17" w14:textId="50BE6988" w:rsidR="00AD263F" w:rsidRPr="00EE18E4" w:rsidRDefault="003B53EC" w:rsidP="00341DFD">
      <w:pPr>
        <w:spacing w:before="120"/>
      </w:pPr>
      <w:r>
        <w:t>Prisoner n</w:t>
      </w:r>
      <w:r w:rsidR="00F85106">
        <w:t xml:space="preserve">ame </w:t>
      </w:r>
      <w:r w:rsidR="00B858E7">
        <w:t>change</w:t>
      </w:r>
      <w:r w:rsidR="00F85106">
        <w:t>s</w:t>
      </w:r>
      <w:r w:rsidR="00B858E7">
        <w:t xml:space="preserve"> </w:t>
      </w:r>
      <w:r>
        <w:t xml:space="preserve">shall be </w:t>
      </w:r>
      <w:r w:rsidR="00B858E7">
        <w:t>approved</w:t>
      </w:r>
      <w:r w:rsidR="00F85106">
        <w:t xml:space="preserve"> by the Commissioner</w:t>
      </w:r>
      <w:r w:rsidR="00B858E7">
        <w:t xml:space="preserve">, in </w:t>
      </w:r>
      <w:r w:rsidR="007E4641">
        <w:t xml:space="preserve">accordance with </w:t>
      </w:r>
      <w:bookmarkStart w:id="7" w:name="_Hlk119674446"/>
      <w:r w:rsidR="00F85106">
        <w:t>the</w:t>
      </w:r>
      <w:r w:rsidR="007E4641">
        <w:t xml:space="preserve"> </w:t>
      </w:r>
      <w:bookmarkStart w:id="8" w:name="_Hlk113977026"/>
      <w:r w:rsidR="007E4641">
        <w:t>Registry of Births, Death and Marriages</w:t>
      </w:r>
      <w:r w:rsidR="009203CC">
        <w:t xml:space="preserve"> (RBDM)</w:t>
      </w:r>
      <w:r w:rsidR="008F6045">
        <w:t xml:space="preserve"> </w:t>
      </w:r>
      <w:bookmarkEnd w:id="7"/>
      <w:r w:rsidR="008F6045">
        <w:t xml:space="preserve">under the </w:t>
      </w:r>
      <w:bookmarkStart w:id="9" w:name="_Hlk119667144"/>
      <w:r w:rsidR="008F6045" w:rsidRPr="0000078E">
        <w:rPr>
          <w:i/>
          <w:iCs/>
        </w:rPr>
        <w:t>Births, Deaths and Marriages Registration Act 2020</w:t>
      </w:r>
      <w:bookmarkEnd w:id="9"/>
      <w:r w:rsidR="008F6045">
        <w:rPr>
          <w:i/>
          <w:iCs/>
        </w:rPr>
        <w:t>.</w:t>
      </w:r>
      <w:bookmarkEnd w:id="8"/>
    </w:p>
    <w:p w14:paraId="5F606C28" w14:textId="77777777" w:rsidR="00177918" w:rsidRPr="00EE18E4" w:rsidRDefault="00177918" w:rsidP="0030558E"/>
    <w:p w14:paraId="6155E78E" w14:textId="4127F1A8" w:rsidR="000755EE" w:rsidRDefault="00CA7444" w:rsidP="008114B3">
      <w:pPr>
        <w:pStyle w:val="Heading1"/>
      </w:pPr>
      <w:bookmarkStart w:id="10" w:name="_Approval_to_Change"/>
      <w:bookmarkStart w:id="11" w:name="_Toc171503008"/>
      <w:bookmarkEnd w:id="10"/>
      <w:r w:rsidRPr="00EE18E4">
        <w:t xml:space="preserve">Change </w:t>
      </w:r>
      <w:r w:rsidR="0091610A" w:rsidRPr="00EE18E4">
        <w:t xml:space="preserve">Primary </w:t>
      </w:r>
      <w:r w:rsidRPr="00EE18E4">
        <w:t>Name</w:t>
      </w:r>
      <w:r w:rsidR="008E3498" w:rsidRPr="00EE18E4">
        <w:t xml:space="preserve"> in TOMS</w:t>
      </w:r>
      <w:bookmarkEnd w:id="11"/>
    </w:p>
    <w:p w14:paraId="68EC2F2A" w14:textId="16DE2B9B" w:rsidR="00780D4C" w:rsidRDefault="00780D4C" w:rsidP="00780D4C">
      <w:pPr>
        <w:pStyle w:val="Heading2"/>
      </w:pPr>
      <w:bookmarkStart w:id="12" w:name="_Toc171503009"/>
      <w:r>
        <w:t>Eligibility and prerequisites</w:t>
      </w:r>
      <w:bookmarkEnd w:id="12"/>
    </w:p>
    <w:p w14:paraId="3AF2FED0" w14:textId="765C09FE" w:rsidR="00B54836" w:rsidRDefault="00780D4C" w:rsidP="00512E56">
      <w:pPr>
        <w:pStyle w:val="Heading3"/>
      </w:pPr>
      <w:r>
        <w:t xml:space="preserve">The eligibility criteria to register for a name change </w:t>
      </w:r>
      <w:r w:rsidR="0018020E">
        <w:t>is</w:t>
      </w:r>
      <w:r>
        <w:t xml:space="preserve"> detailed on the ‘</w:t>
      </w:r>
      <w:bookmarkStart w:id="13" w:name="_Hlk114060399"/>
      <w:r w:rsidR="002A4D06">
        <w:fldChar w:fldCharType="begin"/>
      </w:r>
      <w:r w:rsidR="002A4D06">
        <w:instrText xml:space="preserve"> HYPERLINK "https://www.wa.gov.au/government/document-collections/forms-registry-of-births-deaths-and-marriages" \l "change-of-name" </w:instrText>
      </w:r>
      <w:r w:rsidR="002A4D06">
        <w:fldChar w:fldCharType="separate"/>
      </w:r>
      <w:r w:rsidRPr="002A4D06">
        <w:rPr>
          <w:rStyle w:val="Hyperlink"/>
        </w:rPr>
        <w:t>Application to register a change of name’ form BDM400</w:t>
      </w:r>
      <w:r w:rsidR="002A4D06">
        <w:fldChar w:fldCharType="end"/>
      </w:r>
      <w:r w:rsidR="00690082">
        <w:t xml:space="preserve"> (BDM400)</w:t>
      </w:r>
      <w:r w:rsidR="0018020E">
        <w:t>.</w:t>
      </w:r>
      <w:r w:rsidR="00722946">
        <w:t xml:space="preserve"> </w:t>
      </w:r>
    </w:p>
    <w:p w14:paraId="75FEE8C2" w14:textId="1C198BEF" w:rsidR="00AC5D4C" w:rsidRPr="0079596E" w:rsidRDefault="00AC5D4C" w:rsidP="00AC5D4C">
      <w:pPr>
        <w:pStyle w:val="Heading3"/>
      </w:pPr>
      <w:r>
        <w:t xml:space="preserve">The Superintendent </w:t>
      </w:r>
      <w:r w:rsidRPr="0079596E">
        <w:t xml:space="preserve">shall </w:t>
      </w:r>
      <w:r w:rsidR="003B53EC">
        <w:t xml:space="preserve">consider </w:t>
      </w:r>
      <w:r w:rsidRPr="0079596E">
        <w:t xml:space="preserve">the </w:t>
      </w:r>
      <w:r>
        <w:t>application</w:t>
      </w:r>
      <w:r w:rsidRPr="0079596E">
        <w:t xml:space="preserve"> </w:t>
      </w:r>
      <w:r>
        <w:t xml:space="preserve">subject to section 3.3.3 </w:t>
      </w:r>
      <w:r w:rsidRPr="0079596E">
        <w:t>and forward the</w:t>
      </w:r>
      <w:r>
        <w:t xml:space="preserve"> </w:t>
      </w:r>
      <w:r w:rsidR="00A90D17">
        <w:t xml:space="preserve">completed </w:t>
      </w:r>
      <w:r>
        <w:t>TOMS form</w:t>
      </w:r>
      <w:r w:rsidRPr="0079596E">
        <w:t xml:space="preserve"> ‘</w:t>
      </w:r>
      <w:hyperlink w:anchor="_Appendix_A_–" w:history="1">
        <w:r w:rsidRPr="0079596E">
          <w:rPr>
            <w:rStyle w:val="Hyperlink"/>
          </w:rPr>
          <w:t xml:space="preserve">Approval to Apply to Register Change of Name’ </w:t>
        </w:r>
      </w:hyperlink>
      <w:r w:rsidRPr="0079596E">
        <w:t>to the Commissioner for approval</w:t>
      </w:r>
      <w:r w:rsidRPr="00AC5D4C">
        <w:t xml:space="preserve"> </w:t>
      </w:r>
      <w:r>
        <w:t xml:space="preserve">(refer </w:t>
      </w:r>
      <w:hyperlink r:id="rId14" w:anchor="change-of-name" w:history="1">
        <w:r w:rsidR="00690082">
          <w:rPr>
            <w:rStyle w:val="Hyperlink"/>
          </w:rPr>
          <w:t>BDM400</w:t>
        </w:r>
      </w:hyperlink>
      <w:r>
        <w:t>)</w:t>
      </w:r>
      <w:r w:rsidR="00E51D2F">
        <w:t>.</w:t>
      </w:r>
    </w:p>
    <w:bookmarkEnd w:id="13"/>
    <w:p w14:paraId="62B9ADE6" w14:textId="7B905D21" w:rsidR="00780D4C" w:rsidRDefault="00780D4C" w:rsidP="00512E56">
      <w:pPr>
        <w:pStyle w:val="Heading3"/>
      </w:pPr>
      <w:r>
        <w:t>An application fee of $1</w:t>
      </w:r>
      <w:r w:rsidR="00D17551">
        <w:t>90</w:t>
      </w:r>
      <w:r w:rsidR="00341DFD">
        <w:t xml:space="preserve"> is required </w:t>
      </w:r>
      <w:r w:rsidR="00115AAF">
        <w:t>(refer</w:t>
      </w:r>
      <w:r w:rsidR="00341DFD">
        <w:t xml:space="preserve"> </w:t>
      </w:r>
      <w:hyperlink r:id="rId15" w:anchor="change-of-name" w:history="1">
        <w:r w:rsidR="00690082">
          <w:rPr>
            <w:rStyle w:val="Hyperlink"/>
          </w:rPr>
          <w:t>BDM400</w:t>
        </w:r>
      </w:hyperlink>
      <w:r w:rsidR="00BC1289">
        <w:rPr>
          <w:rStyle w:val="Hyperlink"/>
        </w:rPr>
        <w:t>)</w:t>
      </w:r>
      <w:r>
        <w:t>.</w:t>
      </w:r>
      <w:r w:rsidR="006D1CF5" w:rsidRPr="006D1CF5">
        <w:rPr>
          <w:rFonts w:eastAsia="Times New Roman"/>
        </w:rPr>
        <w:t xml:space="preserve"> </w:t>
      </w:r>
      <w:r w:rsidR="006D1CF5">
        <w:rPr>
          <w:rFonts w:eastAsia="Times New Roman"/>
        </w:rPr>
        <w:t>N</w:t>
      </w:r>
      <w:r w:rsidR="004E042C">
        <w:rPr>
          <w:rFonts w:eastAsia="Times New Roman"/>
        </w:rPr>
        <w:t>ote</w:t>
      </w:r>
      <w:r w:rsidR="006D1CF5">
        <w:rPr>
          <w:rFonts w:eastAsia="Times New Roman"/>
        </w:rPr>
        <w:t>: the prisoner should be advised that the application fee is retained regardless of the outcome of the application.</w:t>
      </w:r>
    </w:p>
    <w:p w14:paraId="07E358DB" w14:textId="36AC7EAC" w:rsidR="00D768BE" w:rsidRDefault="00D768BE" w:rsidP="00D768BE">
      <w:pPr>
        <w:pStyle w:val="Heading2"/>
      </w:pPr>
      <w:bookmarkStart w:id="14" w:name="_Toc171503010"/>
      <w:r>
        <w:t>Supporting documentation</w:t>
      </w:r>
      <w:bookmarkEnd w:id="14"/>
    </w:p>
    <w:p w14:paraId="7C573D23" w14:textId="1A9C60FA" w:rsidR="008F6045" w:rsidRPr="00EB4A03" w:rsidRDefault="00EB4A03" w:rsidP="00722946">
      <w:pPr>
        <w:pStyle w:val="Heading3"/>
      </w:pPr>
      <w:r w:rsidRPr="00EB4A03">
        <w:t>At least three forms of identification</w:t>
      </w:r>
      <w:r>
        <w:t xml:space="preserve"> </w:t>
      </w:r>
      <w:r w:rsidR="0018020E">
        <w:t>are</w:t>
      </w:r>
      <w:r>
        <w:t xml:space="preserve"> required for the application including one with a photo (refer</w:t>
      </w:r>
      <w:hyperlink r:id="rId16" w:anchor="change-of-name" w:history="1">
        <w:r w:rsidRPr="00A258D5">
          <w:rPr>
            <w:rStyle w:val="Hyperlink"/>
          </w:rPr>
          <w:t xml:space="preserve"> BDM400</w:t>
        </w:r>
      </w:hyperlink>
      <w:r w:rsidR="00341DFD">
        <w:t>).</w:t>
      </w:r>
    </w:p>
    <w:p w14:paraId="509C9545" w14:textId="190C22F7" w:rsidR="00026EBB" w:rsidRDefault="001C419E" w:rsidP="00CA7444">
      <w:pPr>
        <w:pStyle w:val="Heading2"/>
      </w:pPr>
      <w:bookmarkStart w:id="15" w:name="_Toc171503011"/>
      <w:r>
        <w:t>Procedure</w:t>
      </w:r>
      <w:bookmarkEnd w:id="15"/>
    </w:p>
    <w:p w14:paraId="22175D5F" w14:textId="56133601" w:rsidR="00026EBB" w:rsidRDefault="007E4641" w:rsidP="00026EBB">
      <w:pPr>
        <w:pStyle w:val="Heading3"/>
      </w:pPr>
      <w:r>
        <w:t>Where a prisoner requests a change of their name</w:t>
      </w:r>
      <w:r w:rsidR="00D1049B">
        <w:t>,</w:t>
      </w:r>
      <w:r>
        <w:t xml:space="preserve"> the following procedure is followed:</w:t>
      </w:r>
    </w:p>
    <w:p w14:paraId="6EDE421B" w14:textId="496C3CE4" w:rsidR="00026EBB" w:rsidRDefault="009F0332" w:rsidP="00BC1289">
      <w:pPr>
        <w:pStyle w:val="Documentdetails"/>
        <w:numPr>
          <w:ilvl w:val="0"/>
          <w:numId w:val="14"/>
        </w:numPr>
        <w:spacing w:before="120" w:after="120"/>
      </w:pPr>
      <w:r>
        <w:t>s</w:t>
      </w:r>
      <w:r w:rsidR="007E4641" w:rsidRPr="007E4641">
        <w:t xml:space="preserve">taff </w:t>
      </w:r>
      <w:r w:rsidR="007E171C">
        <w:t xml:space="preserve">shall ensure the </w:t>
      </w:r>
      <w:r w:rsidR="00EB4A03">
        <w:t xml:space="preserve">prisoner </w:t>
      </w:r>
      <w:r w:rsidR="007E171C">
        <w:t xml:space="preserve">meets the </w:t>
      </w:r>
      <w:r w:rsidR="008A25DB">
        <w:t xml:space="preserve">eligibility criteria </w:t>
      </w:r>
      <w:r w:rsidR="007E171C">
        <w:t>listed in</w:t>
      </w:r>
      <w:r w:rsidR="007E171C" w:rsidRPr="007E171C">
        <w:t xml:space="preserve"> </w:t>
      </w:r>
      <w:hyperlink r:id="rId17" w:anchor="change-of-name" w:history="1">
        <w:r w:rsidR="007E171C" w:rsidRPr="00EA6C3E">
          <w:rPr>
            <w:rStyle w:val="Hyperlink"/>
          </w:rPr>
          <w:t>BDM400</w:t>
        </w:r>
      </w:hyperlink>
      <w:r w:rsidR="007E171C">
        <w:t>.</w:t>
      </w:r>
    </w:p>
    <w:p w14:paraId="33CDEB98" w14:textId="5AF427AC" w:rsidR="007E171C" w:rsidRDefault="00582BDA" w:rsidP="00BC1289">
      <w:pPr>
        <w:pStyle w:val="Documentdetails"/>
        <w:numPr>
          <w:ilvl w:val="0"/>
          <w:numId w:val="14"/>
        </w:numPr>
        <w:spacing w:before="120" w:after="120"/>
      </w:pPr>
      <w:r>
        <w:t>s</w:t>
      </w:r>
      <w:r w:rsidR="007E171C">
        <w:t>taff shall print out the ‘</w:t>
      </w:r>
      <w:r w:rsidR="007E171C" w:rsidRPr="007E171C">
        <w:t>Approval to Apply to Register Change of Name</w:t>
      </w:r>
      <w:r w:rsidR="007E171C">
        <w:t xml:space="preserve">’ from TOMS (see  </w:t>
      </w:r>
      <w:hyperlink w:anchor="_Appendix_A_–" w:history="1">
        <w:r w:rsidR="007E171C" w:rsidRPr="00454E0D">
          <w:rPr>
            <w:rStyle w:val="Hyperlink"/>
          </w:rPr>
          <w:t>Appendix A – Approval to Apply to Register Change of Name</w:t>
        </w:r>
      </w:hyperlink>
      <w:r w:rsidR="007E171C">
        <w:t>)</w:t>
      </w:r>
      <w:r w:rsidR="00284C16">
        <w:t xml:space="preserve"> </w:t>
      </w:r>
      <w:r w:rsidR="00284C16" w:rsidRPr="00284C16">
        <w:t>and where required</w:t>
      </w:r>
      <w:r w:rsidR="00284C16">
        <w:t>,</w:t>
      </w:r>
      <w:r w:rsidR="00284C16" w:rsidRPr="00284C16">
        <w:t xml:space="preserve"> assist the prisoner</w:t>
      </w:r>
      <w:r w:rsidR="00284C16">
        <w:t xml:space="preserve"> in completing the </w:t>
      </w:r>
      <w:r w:rsidR="00996CF2">
        <w:t xml:space="preserve">hard copy </w:t>
      </w:r>
      <w:r w:rsidR="00284C16">
        <w:t>application.</w:t>
      </w:r>
    </w:p>
    <w:p w14:paraId="111A20B2" w14:textId="666894F4" w:rsidR="00427064" w:rsidRDefault="009F0332" w:rsidP="00BC1289">
      <w:pPr>
        <w:pStyle w:val="Documentdetails"/>
        <w:numPr>
          <w:ilvl w:val="0"/>
          <w:numId w:val="14"/>
        </w:numPr>
        <w:spacing w:before="120" w:after="120"/>
        <w:ind w:left="1077" w:hanging="357"/>
      </w:pPr>
      <w:r>
        <w:t>o</w:t>
      </w:r>
      <w:r w:rsidR="00632A3F" w:rsidRPr="00632A3F">
        <w:t>nce the</w:t>
      </w:r>
      <w:r w:rsidR="00632A3F">
        <w:t xml:space="preserve"> </w:t>
      </w:r>
      <w:r w:rsidR="00C6666D">
        <w:t>‘</w:t>
      </w:r>
      <w:r w:rsidR="00582BDA" w:rsidRPr="00285A46">
        <w:t>Approval to Apply to Register Change of Name</w:t>
      </w:r>
      <w:r w:rsidR="00227844">
        <w:t>’</w:t>
      </w:r>
      <w:r w:rsidR="00582BDA" w:rsidRPr="00285A46" w:rsidDel="00582BDA">
        <w:t xml:space="preserve"> </w:t>
      </w:r>
      <w:r w:rsidR="00427064" w:rsidRPr="00285A46">
        <w:t>form</w:t>
      </w:r>
      <w:r w:rsidR="0094614D">
        <w:t xml:space="preserve"> </w:t>
      </w:r>
      <w:r w:rsidR="00A82ECA">
        <w:t>is completed</w:t>
      </w:r>
      <w:r w:rsidR="003B53EC">
        <w:t>,</w:t>
      </w:r>
      <w:r w:rsidR="00A82ECA">
        <w:t xml:space="preserve"> </w:t>
      </w:r>
      <w:r w:rsidR="008F6045">
        <w:t xml:space="preserve">staff will </w:t>
      </w:r>
      <w:r w:rsidR="0018020E">
        <w:t>forward</w:t>
      </w:r>
      <w:r w:rsidR="0094614D">
        <w:t xml:space="preserve"> </w:t>
      </w:r>
      <w:r w:rsidR="00A82ECA">
        <w:t xml:space="preserve">the </w:t>
      </w:r>
      <w:r w:rsidR="00582C79">
        <w:t xml:space="preserve">hardcopy </w:t>
      </w:r>
      <w:r w:rsidR="00A82ECA">
        <w:t xml:space="preserve">application </w:t>
      </w:r>
      <w:r w:rsidR="0094614D">
        <w:t>to the</w:t>
      </w:r>
      <w:r w:rsidR="00B44437">
        <w:t xml:space="preserve"> </w:t>
      </w:r>
      <w:bookmarkStart w:id="16" w:name="_Hlk160701591"/>
      <w:r w:rsidR="00582C79">
        <w:t xml:space="preserve">assigned staff member </w:t>
      </w:r>
      <w:bookmarkEnd w:id="16"/>
      <w:r w:rsidR="00582C79">
        <w:t xml:space="preserve">(eg Transitional Manager, </w:t>
      </w:r>
      <w:r w:rsidR="00B44437" w:rsidRPr="00DE7617">
        <w:t>Case Coordinator</w:t>
      </w:r>
      <w:r w:rsidR="00582C79" w:rsidRPr="00DE7617">
        <w:t>)</w:t>
      </w:r>
      <w:r w:rsidR="00B44437" w:rsidRPr="00DE7617">
        <w:t xml:space="preserve"> who</w:t>
      </w:r>
      <w:r w:rsidR="00B44437">
        <w:t xml:space="preserve"> </w:t>
      </w:r>
      <w:r w:rsidR="00582C79">
        <w:t>shall enter the details provided onto the TOMS ‘</w:t>
      </w:r>
      <w:hyperlink w:anchor="_Appendix_A_–" w:history="1">
        <w:r w:rsidR="00582C79" w:rsidRPr="00454E0D">
          <w:rPr>
            <w:rStyle w:val="Hyperlink"/>
          </w:rPr>
          <w:t>Approval to Apply to Register Change of Name’</w:t>
        </w:r>
      </w:hyperlink>
      <w:r w:rsidR="00427064">
        <w:t xml:space="preserve">. </w:t>
      </w:r>
    </w:p>
    <w:p w14:paraId="62FBCBBB" w14:textId="3286D1A3" w:rsidR="00B44437" w:rsidRDefault="003A6126" w:rsidP="00BC1289">
      <w:pPr>
        <w:pStyle w:val="Documentdetails"/>
        <w:numPr>
          <w:ilvl w:val="0"/>
          <w:numId w:val="14"/>
        </w:numPr>
        <w:spacing w:before="120" w:after="120"/>
        <w:ind w:left="1077" w:hanging="357"/>
      </w:pPr>
      <w:r>
        <w:lastRenderedPageBreak/>
        <w:t>t</w:t>
      </w:r>
      <w:r w:rsidR="00C6257A">
        <w:t xml:space="preserve">he </w:t>
      </w:r>
      <w:r w:rsidR="00582C79" w:rsidRPr="00582C79">
        <w:t>assigned staff member</w:t>
      </w:r>
      <w:r w:rsidR="00C6257A">
        <w:t xml:space="preserve"> shall then print out the application </w:t>
      </w:r>
      <w:r w:rsidR="00BD4CCC">
        <w:t xml:space="preserve">and </w:t>
      </w:r>
      <w:r w:rsidR="00C6257A">
        <w:t>have the prisoner complete and sign part 6</w:t>
      </w:r>
      <w:r w:rsidR="00582C79">
        <w:t>. The</w:t>
      </w:r>
      <w:r w:rsidR="00582C79" w:rsidRPr="00582C79">
        <w:t xml:space="preserve"> assigned staff member</w:t>
      </w:r>
      <w:r w:rsidR="00582C79">
        <w:t xml:space="preserve"> shall </w:t>
      </w:r>
      <w:r w:rsidR="008615D9">
        <w:t xml:space="preserve">complete and </w:t>
      </w:r>
      <w:r w:rsidR="00582C79">
        <w:t>s</w:t>
      </w:r>
      <w:r w:rsidR="00C6257A">
        <w:t>ign part 7</w:t>
      </w:r>
      <w:r w:rsidR="008615D9">
        <w:t xml:space="preserve"> and </w:t>
      </w:r>
      <w:r w:rsidR="00CB50A7">
        <w:t>p</w:t>
      </w:r>
      <w:r w:rsidR="008615D9">
        <w:t>art 8</w:t>
      </w:r>
      <w:r w:rsidR="00582C79">
        <w:t>.</w:t>
      </w:r>
    </w:p>
    <w:p w14:paraId="1C08EB2A" w14:textId="42FC02EE" w:rsidR="00B44437" w:rsidRDefault="009F0332" w:rsidP="00BC1289">
      <w:pPr>
        <w:pStyle w:val="Documentdetails"/>
        <w:numPr>
          <w:ilvl w:val="0"/>
          <w:numId w:val="14"/>
        </w:numPr>
        <w:spacing w:before="120" w:after="120"/>
      </w:pPr>
      <w:r>
        <w:t>t</w:t>
      </w:r>
      <w:r w:rsidR="00B44437">
        <w:t xml:space="preserve">he </w:t>
      </w:r>
      <w:r w:rsidR="00582C79" w:rsidRPr="00582C79">
        <w:t xml:space="preserve">assigned staff member </w:t>
      </w:r>
      <w:r w:rsidR="00EE6A6F">
        <w:t xml:space="preserve">shall </w:t>
      </w:r>
      <w:r w:rsidR="00B44437">
        <w:t xml:space="preserve">then </w:t>
      </w:r>
      <w:r w:rsidR="00AF52EA">
        <w:t xml:space="preserve">forward </w:t>
      </w:r>
      <w:r w:rsidR="00B44437">
        <w:t xml:space="preserve">the </w:t>
      </w:r>
      <w:r w:rsidR="00AF52EA">
        <w:t xml:space="preserve">printed and signed </w:t>
      </w:r>
      <w:r w:rsidR="00B44437">
        <w:t>‘</w:t>
      </w:r>
      <w:bookmarkStart w:id="17" w:name="_Hlk120865334"/>
      <w:r w:rsidR="006D1CF5">
        <w:fldChar w:fldCharType="begin"/>
      </w:r>
      <w:r w:rsidR="006D1CF5">
        <w:instrText xml:space="preserve"> HYPERLINK \l "_Appendix_A_–" </w:instrText>
      </w:r>
      <w:r w:rsidR="006D1CF5">
        <w:fldChar w:fldCharType="separate"/>
      </w:r>
      <w:r w:rsidR="00B44437" w:rsidRPr="00093749">
        <w:rPr>
          <w:rStyle w:val="Hyperlink"/>
        </w:rPr>
        <w:t xml:space="preserve">Approval to Apply </w:t>
      </w:r>
      <w:r w:rsidR="000D14B2" w:rsidRPr="00093749">
        <w:rPr>
          <w:rStyle w:val="Hyperlink"/>
        </w:rPr>
        <w:t>to</w:t>
      </w:r>
      <w:r w:rsidR="00B44437" w:rsidRPr="00093749">
        <w:rPr>
          <w:rStyle w:val="Hyperlink"/>
        </w:rPr>
        <w:t xml:space="preserve"> Register Change of Name’ form</w:t>
      </w:r>
      <w:r w:rsidR="006D1CF5">
        <w:rPr>
          <w:rStyle w:val="Hyperlink"/>
        </w:rPr>
        <w:fldChar w:fldCharType="end"/>
      </w:r>
      <w:bookmarkEnd w:id="17"/>
      <w:r w:rsidR="00B44437">
        <w:t xml:space="preserve"> </w:t>
      </w:r>
      <w:r w:rsidR="00AF52EA">
        <w:t>along with any relevant history/charges of the prisoner</w:t>
      </w:r>
      <w:r w:rsidR="0039722A">
        <w:t xml:space="preserve"> and confirmation that the prisoners </w:t>
      </w:r>
      <w:r w:rsidR="005A016D">
        <w:t>Victim Notification Register (</w:t>
      </w:r>
      <w:r w:rsidR="0039722A">
        <w:t>VNR</w:t>
      </w:r>
      <w:r w:rsidR="005A016D">
        <w:t>)</w:t>
      </w:r>
      <w:r w:rsidR="0039722A">
        <w:t>/</w:t>
      </w:r>
      <w:r w:rsidR="008B6F3F">
        <w:t>Victim-offender Mediation Unit(</w:t>
      </w:r>
      <w:r w:rsidR="0039722A">
        <w:t>VMU</w:t>
      </w:r>
      <w:r w:rsidR="008B6F3F">
        <w:t>)</w:t>
      </w:r>
      <w:r w:rsidR="0039722A">
        <w:t xml:space="preserve"> has been checked</w:t>
      </w:r>
      <w:r w:rsidR="00AF52EA">
        <w:t xml:space="preserve"> </w:t>
      </w:r>
      <w:r w:rsidR="00B44437">
        <w:t>to the Superintendent/O</w:t>
      </w:r>
      <w:r w:rsidR="00D1049B">
        <w:t xml:space="preserve">fficer in </w:t>
      </w:r>
      <w:r w:rsidR="00B44437">
        <w:t>C</w:t>
      </w:r>
      <w:r w:rsidR="00D1049B">
        <w:t>harge (OIC)</w:t>
      </w:r>
      <w:r w:rsidR="00B44437">
        <w:t xml:space="preserve"> for </w:t>
      </w:r>
      <w:r w:rsidR="00B164EE">
        <w:t>endorsement (</w:t>
      </w:r>
      <w:r w:rsidR="006A03D4">
        <w:t xml:space="preserve">Part B section </w:t>
      </w:r>
      <w:r w:rsidR="008615D9">
        <w:t>9</w:t>
      </w:r>
      <w:r w:rsidR="006A03D4">
        <w:t>)</w:t>
      </w:r>
      <w:r w:rsidR="001134B1">
        <w:t>.</w:t>
      </w:r>
    </w:p>
    <w:p w14:paraId="53288BB0" w14:textId="55273094" w:rsidR="008615D9" w:rsidRDefault="009F0332" w:rsidP="0039722A">
      <w:pPr>
        <w:pStyle w:val="Documentdetails"/>
        <w:numPr>
          <w:ilvl w:val="0"/>
          <w:numId w:val="14"/>
        </w:numPr>
        <w:spacing w:before="120" w:after="120"/>
      </w:pPr>
      <w:r>
        <w:t>t</w:t>
      </w:r>
      <w:r w:rsidR="004406AA" w:rsidRPr="00D46DDA">
        <w:t xml:space="preserve">he Superintendent shall consider the </w:t>
      </w:r>
      <w:r w:rsidR="00AF52EA">
        <w:t>application</w:t>
      </w:r>
      <w:r w:rsidR="008615D9">
        <w:t xml:space="preserve"> </w:t>
      </w:r>
      <w:r w:rsidR="004406AA">
        <w:t>and if supported,</w:t>
      </w:r>
      <w:r w:rsidR="008615D9">
        <w:t xml:space="preserve"> state that the application is supported in Part B section 9</w:t>
      </w:r>
      <w:r w:rsidR="001134B1">
        <w:t>.</w:t>
      </w:r>
    </w:p>
    <w:p w14:paraId="5A6FD3D4" w14:textId="5B7F72BC" w:rsidR="004406AA" w:rsidRDefault="004406AA" w:rsidP="009F0332">
      <w:pPr>
        <w:pStyle w:val="Documentdetails"/>
        <w:numPr>
          <w:ilvl w:val="0"/>
          <w:numId w:val="14"/>
        </w:numPr>
        <w:spacing w:before="120" w:after="120"/>
      </w:pPr>
      <w:r>
        <w:t xml:space="preserve">the </w:t>
      </w:r>
      <w:r w:rsidR="003A6126">
        <w:t xml:space="preserve">approved </w:t>
      </w:r>
      <w:r>
        <w:t>printed and scanned</w:t>
      </w:r>
      <w:r w:rsidRPr="00D46DDA">
        <w:t xml:space="preserve"> </w:t>
      </w:r>
      <w:hyperlink w:anchor="_Appendix_A_–" w:history="1">
        <w:r w:rsidRPr="009F0332">
          <w:rPr>
            <w:rStyle w:val="Hyperlink"/>
          </w:rPr>
          <w:t>‘Approval to Apply to Register Change of Name’ form</w:t>
        </w:r>
      </w:hyperlink>
      <w:r w:rsidRPr="00D46DDA">
        <w:t xml:space="preserve"> </w:t>
      </w:r>
      <w:r>
        <w:t>shall be emailed to</w:t>
      </w:r>
      <w:r w:rsidRPr="00D46DDA">
        <w:t xml:space="preserve"> the Office of the Commissioner for the Commissioner’s approval</w:t>
      </w:r>
      <w:r>
        <w:t xml:space="preserve"> (Part B section </w:t>
      </w:r>
      <w:r w:rsidR="0039722A">
        <w:t>10</w:t>
      </w:r>
      <w:r>
        <w:t>)</w:t>
      </w:r>
      <w:r w:rsidRPr="00D46DDA">
        <w:t xml:space="preserve">. </w:t>
      </w:r>
    </w:p>
    <w:p w14:paraId="00FA0907" w14:textId="0ED170AA" w:rsidR="00DE24F1" w:rsidRDefault="009F0332" w:rsidP="009F0332">
      <w:pPr>
        <w:pStyle w:val="Documentdetails"/>
        <w:numPr>
          <w:ilvl w:val="0"/>
          <w:numId w:val="14"/>
        </w:numPr>
        <w:spacing w:before="120" w:after="120"/>
      </w:pPr>
      <w:r>
        <w:t>t</w:t>
      </w:r>
      <w:r w:rsidR="00DE24F1">
        <w:t xml:space="preserve">he Superintendent shall </w:t>
      </w:r>
      <w:r>
        <w:t xml:space="preserve">not </w:t>
      </w:r>
      <w:r w:rsidR="0039722A">
        <w:t>support</w:t>
      </w:r>
      <w:r w:rsidR="004406AA">
        <w:t xml:space="preserve"> the application</w:t>
      </w:r>
      <w:r w:rsidR="00DE24F1">
        <w:t xml:space="preserve">, if the name change is considered reasonably likely to: </w:t>
      </w:r>
    </w:p>
    <w:p w14:paraId="1338F4C3" w14:textId="77777777" w:rsidR="00DE24F1" w:rsidRDefault="00DE24F1" w:rsidP="00BC1289">
      <w:pPr>
        <w:pStyle w:val="Documentdetails"/>
        <w:numPr>
          <w:ilvl w:val="0"/>
          <w:numId w:val="32"/>
        </w:numPr>
        <w:spacing w:before="120" w:after="120"/>
        <w:ind w:left="1417" w:hanging="357"/>
      </w:pPr>
      <w:r w:rsidRPr="00EE18E4">
        <w:t>have an adverse effect on the safety or security and the good order of the prison</w:t>
      </w:r>
    </w:p>
    <w:p w14:paraId="0B129E8F" w14:textId="2BE16F79" w:rsidR="00DE24F1" w:rsidRDefault="00DE24F1" w:rsidP="00BC1289">
      <w:pPr>
        <w:pStyle w:val="Documentdetails"/>
        <w:numPr>
          <w:ilvl w:val="0"/>
          <w:numId w:val="32"/>
        </w:numPr>
        <w:spacing w:before="120" w:after="120"/>
        <w:ind w:left="1417" w:hanging="357"/>
      </w:pPr>
      <w:r w:rsidRPr="00EE18E4">
        <w:t>be considered offensive by a victim of the prisoner’s crime or a significant sector of the community</w:t>
      </w:r>
      <w:r>
        <w:t xml:space="preserve">. </w:t>
      </w:r>
      <w:r w:rsidRPr="00EE18E4">
        <w:rPr>
          <w:rFonts w:hint="eastAsia"/>
        </w:rPr>
        <w:t xml:space="preserve">Where the prisoner has a </w:t>
      </w:r>
      <w:r>
        <w:t xml:space="preserve">TOMS </w:t>
      </w:r>
      <w:r w:rsidRPr="00EE18E4">
        <w:rPr>
          <w:rFonts w:hint="eastAsia"/>
        </w:rPr>
        <w:t>Victim Notification Register (VN</w:t>
      </w:r>
      <w:r>
        <w:rPr>
          <w:rFonts w:hint="eastAsia"/>
        </w:rPr>
        <w:t>R) Alert</w:t>
      </w:r>
      <w:r w:rsidRPr="00EE18E4">
        <w:rPr>
          <w:rFonts w:hint="eastAsia"/>
        </w:rPr>
        <w:t>, the S</w:t>
      </w:r>
      <w:r>
        <w:rPr>
          <w:rFonts w:hint="eastAsia"/>
        </w:rPr>
        <w:t xml:space="preserve">uperintendent </w:t>
      </w:r>
      <w:r>
        <w:t xml:space="preserve">shall ensure to </w:t>
      </w:r>
      <w:r w:rsidRPr="00EE18E4">
        <w:rPr>
          <w:rFonts w:hint="eastAsia"/>
        </w:rPr>
        <w:t>consult with and obtain comment/advice from the victim</w:t>
      </w:r>
      <w:r w:rsidRPr="00EE18E4">
        <w:t>(</w:t>
      </w:r>
      <w:r w:rsidRPr="00EE18E4">
        <w:rPr>
          <w:rFonts w:hint="eastAsia"/>
        </w:rPr>
        <w:t>s</w:t>
      </w:r>
      <w:r w:rsidRPr="00EE18E4">
        <w:t>)</w:t>
      </w:r>
      <w:r w:rsidRPr="00EE18E4">
        <w:rPr>
          <w:rFonts w:hint="eastAsia"/>
        </w:rPr>
        <w:t xml:space="preserve"> through the VNR</w:t>
      </w:r>
    </w:p>
    <w:p w14:paraId="64597806" w14:textId="77777777" w:rsidR="00DE24F1" w:rsidRDefault="00DE24F1" w:rsidP="00BC1289">
      <w:pPr>
        <w:pStyle w:val="Documentdetails"/>
        <w:numPr>
          <w:ilvl w:val="0"/>
          <w:numId w:val="32"/>
        </w:numPr>
        <w:spacing w:before="120" w:after="120"/>
        <w:ind w:left="1417" w:hanging="357"/>
      </w:pPr>
      <w:r>
        <w:t xml:space="preserve">if the prisoner is registered against the </w:t>
      </w:r>
      <w:r w:rsidRPr="00F8504D">
        <w:t>Australian National Child Offender Register (ANCOR)</w:t>
      </w:r>
      <w:r>
        <w:t xml:space="preserve">, the provisions of section 80C of the </w:t>
      </w:r>
      <w:r w:rsidRPr="00F8504D">
        <w:rPr>
          <w:i/>
          <w:iCs/>
        </w:rPr>
        <w:t>Community Protection (Offender Reporting) Act 2004</w:t>
      </w:r>
      <w:r>
        <w:rPr>
          <w:i/>
          <w:iCs/>
        </w:rPr>
        <w:t xml:space="preserve"> </w:t>
      </w:r>
      <w:r>
        <w:t>apply.</w:t>
      </w:r>
    </w:p>
    <w:p w14:paraId="4D515333" w14:textId="0D8C07FC" w:rsidR="00AC16E9" w:rsidRPr="00EE18E4" w:rsidRDefault="00AC16E9" w:rsidP="00BC1289">
      <w:pPr>
        <w:pStyle w:val="Documentdetails"/>
        <w:numPr>
          <w:ilvl w:val="0"/>
          <w:numId w:val="32"/>
        </w:numPr>
        <w:spacing w:before="120" w:after="120"/>
        <w:ind w:left="1417" w:hanging="357"/>
      </w:pPr>
      <w:r>
        <w:t>any other reasons outlined in Part B section</w:t>
      </w:r>
      <w:r w:rsidR="00F71F9A">
        <w:t xml:space="preserve"> </w:t>
      </w:r>
      <w:r>
        <w:t>10.</w:t>
      </w:r>
    </w:p>
    <w:p w14:paraId="6E510024" w14:textId="77777777" w:rsidR="003A4781" w:rsidRDefault="0094614D" w:rsidP="00F80F5A">
      <w:pPr>
        <w:pStyle w:val="Heading3"/>
      </w:pPr>
      <w:r w:rsidRPr="00D46DDA">
        <w:t xml:space="preserve">Once </w:t>
      </w:r>
      <w:r w:rsidR="004406AA">
        <w:t xml:space="preserve">considered </w:t>
      </w:r>
      <w:r w:rsidR="0039722A">
        <w:t xml:space="preserve">and approved </w:t>
      </w:r>
      <w:r w:rsidRPr="00D46DDA">
        <w:t>by the Commissioner</w:t>
      </w:r>
      <w:r w:rsidR="00223CCE" w:rsidRPr="00D46DDA">
        <w:t>,</w:t>
      </w:r>
      <w:r w:rsidRPr="00D46DDA">
        <w:t xml:space="preserve"> </w:t>
      </w:r>
      <w:r w:rsidR="00223CCE" w:rsidRPr="00D46DDA">
        <w:t>the</w:t>
      </w:r>
      <w:r w:rsidR="004406AA">
        <w:t xml:space="preserve"> completed</w:t>
      </w:r>
      <w:r w:rsidR="00223CCE" w:rsidRPr="00D46DDA">
        <w:t xml:space="preserve"> </w:t>
      </w:r>
      <w:hyperlink w:anchor="_Appendix_A_–" w:history="1">
        <w:r w:rsidR="00BB1002" w:rsidRPr="00093749">
          <w:rPr>
            <w:rStyle w:val="Hyperlink"/>
          </w:rPr>
          <w:t>Approval to Apply to Register Change of Name’ form</w:t>
        </w:r>
      </w:hyperlink>
      <w:r w:rsidR="00BB1002">
        <w:rPr>
          <w:rStyle w:val="Hyperlink"/>
        </w:rPr>
        <w:t xml:space="preserve"> </w:t>
      </w:r>
      <w:r w:rsidR="00A71170" w:rsidRPr="00D46DDA">
        <w:t>shall be</w:t>
      </w:r>
      <w:r w:rsidR="00223CCE" w:rsidRPr="00D46DDA">
        <w:t xml:space="preserve"> </w:t>
      </w:r>
      <w:r w:rsidR="00675EDC">
        <w:t xml:space="preserve">emailed back to the </w:t>
      </w:r>
      <w:r w:rsidR="00BB1002">
        <w:t>sending prison.</w:t>
      </w:r>
      <w:r w:rsidR="00675EDC" w:rsidRPr="00D46DDA">
        <w:t xml:space="preserve"> </w:t>
      </w:r>
    </w:p>
    <w:p w14:paraId="14B26716" w14:textId="393261DD" w:rsidR="003C46FE" w:rsidRDefault="003C46FE" w:rsidP="00F80F5A">
      <w:pPr>
        <w:pStyle w:val="Heading3"/>
      </w:pPr>
      <w:r>
        <w:t>If not approved</w:t>
      </w:r>
      <w:r w:rsidR="00690082">
        <w:t xml:space="preserve"> by the Commissioner the application will not progress to RBDM</w:t>
      </w:r>
      <w:r w:rsidR="00C6666D">
        <w:t>,</w:t>
      </w:r>
      <w:r>
        <w:t xml:space="preserve"> refer to sect</w:t>
      </w:r>
      <w:r w:rsidR="00C6666D">
        <w:t>ion</w:t>
      </w:r>
      <w:r>
        <w:t xml:space="preserve"> 3.</w:t>
      </w:r>
      <w:r w:rsidR="00035EBF">
        <w:t>3</w:t>
      </w:r>
      <w:r>
        <w:t>.</w:t>
      </w:r>
      <w:r w:rsidR="00690082">
        <w:t>1</w:t>
      </w:r>
      <w:r w:rsidR="003A4781">
        <w:t>1</w:t>
      </w:r>
      <w:r>
        <w:t>.</w:t>
      </w:r>
    </w:p>
    <w:p w14:paraId="455F64E9" w14:textId="2F22A15E" w:rsidR="00690082" w:rsidRPr="00690082" w:rsidRDefault="004406AA" w:rsidP="00690082">
      <w:pPr>
        <w:pStyle w:val="Heading3"/>
      </w:pPr>
      <w:r>
        <w:t>If approved</w:t>
      </w:r>
      <w:r w:rsidR="0039722A">
        <w:t xml:space="preserve"> by the Commissioner</w:t>
      </w:r>
      <w:r>
        <w:t>, t</w:t>
      </w:r>
      <w:r w:rsidR="00E51334" w:rsidRPr="00E51334">
        <w:t>he Superintendent</w:t>
      </w:r>
      <w:r w:rsidR="009F0332">
        <w:t xml:space="preserve"> </w:t>
      </w:r>
      <w:r w:rsidR="00E51334" w:rsidRPr="00E51334">
        <w:t xml:space="preserve">shall </w:t>
      </w:r>
      <w:r w:rsidR="0039722A">
        <w:t xml:space="preserve">ensure that the </w:t>
      </w:r>
      <w:r w:rsidR="0039722A" w:rsidRPr="0039722A">
        <w:t>BDM400</w:t>
      </w:r>
      <w:r w:rsidR="0039722A">
        <w:t xml:space="preserve"> is printed out and completed by the prisoner</w:t>
      </w:r>
      <w:r w:rsidR="00690082">
        <w:t>. The prisoner shall be given assistance to complete the form if required.</w:t>
      </w:r>
    </w:p>
    <w:p w14:paraId="6CCDAD47" w14:textId="5B279015" w:rsidR="00E51334" w:rsidRDefault="00690082" w:rsidP="00E51334">
      <w:pPr>
        <w:pStyle w:val="Heading3"/>
      </w:pPr>
      <w:r>
        <w:t xml:space="preserve">Once completed, </w:t>
      </w:r>
      <w:r w:rsidR="00E51334" w:rsidRPr="00E51334">
        <w:t>compile the</w:t>
      </w:r>
      <w:r w:rsidR="00E51334">
        <w:t>:</w:t>
      </w:r>
    </w:p>
    <w:p w14:paraId="64FA7287" w14:textId="43616F63" w:rsidR="00E51334" w:rsidRDefault="00AB782C" w:rsidP="00BC1289">
      <w:pPr>
        <w:pStyle w:val="Heading3"/>
        <w:numPr>
          <w:ilvl w:val="0"/>
          <w:numId w:val="34"/>
        </w:numPr>
        <w:spacing w:before="120"/>
        <w:ind w:left="1134" w:hanging="425"/>
        <w:rPr>
          <w:rStyle w:val="Hyperlink"/>
        </w:rPr>
      </w:pPr>
      <w:r>
        <w:t>signed hardcop</w:t>
      </w:r>
      <w:r w:rsidR="00E51334">
        <w:t>y</w:t>
      </w:r>
      <w:r>
        <w:t xml:space="preserve"> of the ‘</w:t>
      </w:r>
      <w:hyperlink r:id="rId18" w:anchor="change-of-name" w:history="1">
        <w:r w:rsidRPr="00EB4A03">
          <w:rPr>
            <w:rStyle w:val="Hyperlink"/>
          </w:rPr>
          <w:t>BDM400</w:t>
        </w:r>
      </w:hyperlink>
      <w:r>
        <w:rPr>
          <w:rStyle w:val="Hyperlink"/>
        </w:rPr>
        <w:t xml:space="preserve">, </w:t>
      </w:r>
    </w:p>
    <w:p w14:paraId="1A2CB5C4" w14:textId="0BFB01AF" w:rsidR="00E51334" w:rsidRDefault="00E51334" w:rsidP="00BC1289">
      <w:pPr>
        <w:pStyle w:val="Heading3"/>
        <w:numPr>
          <w:ilvl w:val="0"/>
          <w:numId w:val="34"/>
        </w:numPr>
        <w:spacing w:before="120"/>
        <w:ind w:left="1134" w:hanging="425"/>
        <w:rPr>
          <w:color w:val="0000FF"/>
          <w:u w:val="single"/>
        </w:rPr>
      </w:pPr>
      <w:r w:rsidRPr="009F0332">
        <w:rPr>
          <w:rStyle w:val="Hyperlink"/>
          <w:color w:val="auto"/>
          <w:u w:val="none"/>
        </w:rPr>
        <w:t>signed</w:t>
      </w:r>
      <w:r w:rsidR="00690082">
        <w:rPr>
          <w:rStyle w:val="Hyperlink"/>
          <w:color w:val="auto"/>
          <w:u w:val="none"/>
        </w:rPr>
        <w:t xml:space="preserve"> copy of the</w:t>
      </w:r>
      <w:r w:rsidRPr="009F0332">
        <w:rPr>
          <w:rStyle w:val="Hyperlink"/>
          <w:u w:val="none"/>
        </w:rPr>
        <w:t xml:space="preserve"> </w:t>
      </w:r>
      <w:hyperlink w:anchor="_Appendix_A_–" w:history="1">
        <w:r w:rsidR="00AB782C" w:rsidRPr="00C6666D">
          <w:rPr>
            <w:rStyle w:val="Hyperlink"/>
          </w:rPr>
          <w:t>‘Approval to Apply to Register Change of Name</w:t>
        </w:r>
        <w:r w:rsidR="00C6666D" w:rsidRPr="00C6666D">
          <w:rPr>
            <w:rStyle w:val="Hyperlink"/>
          </w:rPr>
          <w:t>’</w:t>
        </w:r>
        <w:r w:rsidR="00AB782C" w:rsidRPr="00C6666D">
          <w:rPr>
            <w:rStyle w:val="Hyperlink"/>
          </w:rPr>
          <w:t xml:space="preserve"> form</w:t>
        </w:r>
      </w:hyperlink>
      <w:r w:rsidR="00AB782C">
        <w:rPr>
          <w:color w:val="0000FF"/>
          <w:u w:val="single"/>
        </w:rPr>
        <w:t xml:space="preserve"> </w:t>
      </w:r>
    </w:p>
    <w:p w14:paraId="6B442138" w14:textId="77777777" w:rsidR="00E51334" w:rsidRDefault="00AB782C" w:rsidP="00BC1289">
      <w:pPr>
        <w:pStyle w:val="Heading3"/>
        <w:numPr>
          <w:ilvl w:val="0"/>
          <w:numId w:val="34"/>
        </w:numPr>
        <w:spacing w:before="120"/>
        <w:ind w:left="1134" w:hanging="425"/>
        <w:rPr>
          <w:rFonts w:eastAsia="Times New Roman"/>
        </w:rPr>
      </w:pPr>
      <w:r>
        <w:rPr>
          <w:rFonts w:eastAsia="Times New Roman"/>
        </w:rPr>
        <w:t>required proof of identity</w:t>
      </w:r>
    </w:p>
    <w:p w14:paraId="0F06F835" w14:textId="14552E9C" w:rsidR="00E51334" w:rsidRDefault="006036EC" w:rsidP="00BC1289">
      <w:pPr>
        <w:pStyle w:val="Heading3"/>
        <w:numPr>
          <w:ilvl w:val="0"/>
          <w:numId w:val="34"/>
        </w:numPr>
        <w:spacing w:before="120"/>
        <w:ind w:left="1134" w:hanging="425"/>
        <w:rPr>
          <w:rFonts w:eastAsia="Times New Roman"/>
        </w:rPr>
      </w:pPr>
      <w:r>
        <w:rPr>
          <w:rFonts w:eastAsia="Times New Roman"/>
        </w:rPr>
        <w:t>application fee</w:t>
      </w:r>
      <w:r w:rsidR="00AB782C">
        <w:rPr>
          <w:rFonts w:eastAsia="Times New Roman"/>
        </w:rPr>
        <w:t xml:space="preserve"> and all other application requirements</w:t>
      </w:r>
      <w:r>
        <w:rPr>
          <w:rFonts w:eastAsia="Times New Roman"/>
        </w:rPr>
        <w:t xml:space="preserve"> (refer to the</w:t>
      </w:r>
      <w:r w:rsidR="00AB782C">
        <w:rPr>
          <w:rFonts w:eastAsia="Times New Roman"/>
        </w:rPr>
        <w:t xml:space="preserve"> </w:t>
      </w:r>
      <w:hyperlink r:id="rId19" w:anchor="change-of-name" w:history="1">
        <w:r w:rsidR="00C6666D" w:rsidRPr="00EB4A03">
          <w:rPr>
            <w:rStyle w:val="Hyperlink"/>
          </w:rPr>
          <w:t xml:space="preserve"> BDM400</w:t>
        </w:r>
      </w:hyperlink>
      <w:r>
        <w:rPr>
          <w:rFonts w:eastAsia="Times New Roman"/>
        </w:rPr>
        <w:t>)</w:t>
      </w:r>
      <w:r w:rsidR="00BC1289">
        <w:rPr>
          <w:rFonts w:eastAsia="Times New Roman"/>
        </w:rPr>
        <w:t>.</w:t>
      </w:r>
    </w:p>
    <w:p w14:paraId="03E1A46A" w14:textId="77777777" w:rsidR="00AC16E9" w:rsidRPr="00AC16E9" w:rsidRDefault="00AC16E9" w:rsidP="00AC16E9"/>
    <w:p w14:paraId="52948ABE" w14:textId="42271A9C" w:rsidR="00BB1002" w:rsidRDefault="00511E80" w:rsidP="00CD4348">
      <w:pPr>
        <w:pStyle w:val="Heading3"/>
      </w:pPr>
      <w:r>
        <w:rPr>
          <w:rFonts w:eastAsia="Times New Roman"/>
        </w:rPr>
        <w:lastRenderedPageBreak/>
        <w:t xml:space="preserve">The compiled documents at </w:t>
      </w:r>
      <w:r w:rsidR="009F0332">
        <w:rPr>
          <w:rFonts w:eastAsia="Times New Roman"/>
        </w:rPr>
        <w:t xml:space="preserve">section </w:t>
      </w:r>
      <w:r>
        <w:rPr>
          <w:rFonts w:eastAsia="Times New Roman"/>
        </w:rPr>
        <w:t>3.3.</w:t>
      </w:r>
      <w:r w:rsidR="008B6F3F">
        <w:rPr>
          <w:rFonts w:eastAsia="Times New Roman"/>
        </w:rPr>
        <w:t>5</w:t>
      </w:r>
      <w:r>
        <w:rPr>
          <w:rFonts w:eastAsia="Times New Roman"/>
        </w:rPr>
        <w:t xml:space="preserve"> shall be sent </w:t>
      </w:r>
      <w:r w:rsidR="006036EC">
        <w:rPr>
          <w:rFonts w:eastAsia="Times New Roman"/>
        </w:rPr>
        <w:t>to:</w:t>
      </w:r>
    </w:p>
    <w:p w14:paraId="71E12EB2" w14:textId="601E972D" w:rsidR="00223CCE" w:rsidRPr="00D46DDA" w:rsidRDefault="00223CCE" w:rsidP="00C6666D">
      <w:pPr>
        <w:pStyle w:val="Heading3"/>
        <w:numPr>
          <w:ilvl w:val="0"/>
          <w:numId w:val="0"/>
        </w:numPr>
        <w:spacing w:before="0" w:after="0"/>
        <w:ind w:left="1134"/>
      </w:pPr>
      <w:r w:rsidRPr="00D46DDA">
        <w:t>Registry of Births Deaths &amp; Marriages</w:t>
      </w:r>
    </w:p>
    <w:p w14:paraId="6340BB2C" w14:textId="77777777" w:rsidR="00223CCE" w:rsidRPr="00D46DDA" w:rsidRDefault="00223CCE" w:rsidP="00C6666D">
      <w:pPr>
        <w:ind w:left="1134"/>
      </w:pPr>
      <w:r w:rsidRPr="00D46DDA">
        <w:t>PO Box 7720, Cloisters Square</w:t>
      </w:r>
    </w:p>
    <w:p w14:paraId="479F2944" w14:textId="2ABCF884" w:rsidR="00223CCE" w:rsidRPr="00223CCE" w:rsidRDefault="00223CCE" w:rsidP="00C6666D">
      <w:pPr>
        <w:ind w:left="1134"/>
      </w:pPr>
      <w:r w:rsidRPr="00D46DDA">
        <w:t>Perth, Western Australia 6850</w:t>
      </w:r>
    </w:p>
    <w:p w14:paraId="693ABE31" w14:textId="421AEA57" w:rsidR="00BC0FEF" w:rsidRDefault="00BC0FEF" w:rsidP="00BC0FEF">
      <w:pPr>
        <w:pStyle w:val="Heading3"/>
      </w:pPr>
      <w:bookmarkStart w:id="18" w:name="policy_directives_pd_49_-_change_4329"/>
      <w:r w:rsidRPr="00EE18E4">
        <w:t xml:space="preserve">Any supporting documents </w:t>
      </w:r>
      <w:r w:rsidR="008F35D8">
        <w:t>which</w:t>
      </w:r>
      <w:r w:rsidRPr="00EE18E4">
        <w:t xml:space="preserve"> are originals shall be </w:t>
      </w:r>
      <w:r w:rsidRPr="00EE18E4">
        <w:rPr>
          <w:rFonts w:hint="eastAsia"/>
        </w:rPr>
        <w:t>copied and the original</w:t>
      </w:r>
      <w:r w:rsidRPr="00EE18E4">
        <w:t>s</w:t>
      </w:r>
      <w:r w:rsidRPr="00EE18E4">
        <w:rPr>
          <w:rFonts w:hint="eastAsia"/>
        </w:rPr>
        <w:t xml:space="preserve"> returned to the prisoner or the prisoner's property.</w:t>
      </w:r>
      <w:r w:rsidR="000C6558">
        <w:t xml:space="preserve"> Only copies of the supporting documentation will be forwarded to </w:t>
      </w:r>
      <w:r w:rsidR="008F35D8" w:rsidRPr="008F35D8">
        <w:t>Operational Information Management</w:t>
      </w:r>
      <w:r w:rsidR="000C6558">
        <w:t>.</w:t>
      </w:r>
    </w:p>
    <w:p w14:paraId="608BEF8D" w14:textId="16FA6A11" w:rsidR="00193D66" w:rsidRPr="00193D66" w:rsidRDefault="004406AA" w:rsidP="00512E56">
      <w:pPr>
        <w:pStyle w:val="Heading3"/>
      </w:pPr>
      <w:bookmarkStart w:id="19" w:name="_Hlk114579416"/>
      <w:bookmarkEnd w:id="18"/>
      <w:r>
        <w:t>The</w:t>
      </w:r>
      <w:r w:rsidR="005A3AC9" w:rsidRPr="005A3AC9">
        <w:t xml:space="preserve"> RBDM will register the name in their system and notify the relevant Supervisory Authority via </w:t>
      </w:r>
      <w:hyperlink r:id="rId20" w:history="1">
        <w:r w:rsidR="005A3AC9" w:rsidRPr="005A3AC9">
          <w:rPr>
            <w:rStyle w:val="Hyperlink"/>
          </w:rPr>
          <w:t>datamanagementgroup@justice.wa.gov.au</w:t>
        </w:r>
      </w:hyperlink>
      <w:r w:rsidR="005A3AC9" w:rsidRPr="005A3AC9">
        <w:t xml:space="preserve"> who will change the name on TOMS</w:t>
      </w:r>
      <w:r w:rsidR="00193D66">
        <w:t>.</w:t>
      </w:r>
    </w:p>
    <w:bookmarkEnd w:id="19"/>
    <w:p w14:paraId="5E6F5AF4" w14:textId="1FC3C267" w:rsidR="00EA1114" w:rsidRPr="00EE18E4" w:rsidRDefault="00EA1114" w:rsidP="0068109B">
      <w:pPr>
        <w:pStyle w:val="Heading3"/>
      </w:pPr>
      <w:r w:rsidRPr="00EE18E4">
        <w:rPr>
          <w:rFonts w:hint="eastAsia"/>
        </w:rPr>
        <w:t>Following the changing of a prisoner</w:t>
      </w:r>
      <w:r w:rsidR="004406AA">
        <w:t>’</w:t>
      </w:r>
      <w:r w:rsidRPr="00EE18E4">
        <w:rPr>
          <w:rFonts w:hint="eastAsia"/>
        </w:rPr>
        <w:t xml:space="preserve">s </w:t>
      </w:r>
      <w:r w:rsidR="003F17D2">
        <w:t>TOMS Master Name,</w:t>
      </w:r>
      <w:r w:rsidRPr="00EE18E4">
        <w:rPr>
          <w:rFonts w:hint="eastAsia"/>
        </w:rPr>
        <w:t xml:space="preserve"> </w:t>
      </w:r>
      <w:r w:rsidR="00D1049B">
        <w:t xml:space="preserve">the </w:t>
      </w:r>
      <w:r w:rsidR="00AF1782" w:rsidRPr="00AF1782">
        <w:t>Data Management Branch, Data Integrity Team</w:t>
      </w:r>
      <w:r w:rsidRPr="00EE18E4">
        <w:rPr>
          <w:rFonts w:hint="eastAsia"/>
        </w:rPr>
        <w:t xml:space="preserve"> shall notify</w:t>
      </w:r>
      <w:r w:rsidR="00D1049B">
        <w:t xml:space="preserve"> the:</w:t>
      </w:r>
    </w:p>
    <w:p w14:paraId="71012372" w14:textId="64D4F676" w:rsidR="00EA1114" w:rsidRPr="00EE18E4" w:rsidRDefault="00AF35B3" w:rsidP="0068109B">
      <w:pPr>
        <w:pStyle w:val="Documentdetails"/>
        <w:numPr>
          <w:ilvl w:val="0"/>
          <w:numId w:val="15"/>
        </w:numPr>
      </w:pPr>
      <w:r>
        <w:rPr>
          <w:rFonts w:hint="eastAsia"/>
        </w:rPr>
        <w:t xml:space="preserve">Superintendent </w:t>
      </w:r>
      <w:r w:rsidR="00C635C7">
        <w:t>Administration</w:t>
      </w:r>
    </w:p>
    <w:p w14:paraId="53B9C054" w14:textId="5A45C974" w:rsidR="00EA1114" w:rsidRPr="00EE18E4" w:rsidRDefault="00EE18E4" w:rsidP="0068109B">
      <w:pPr>
        <w:pStyle w:val="Documentdetails"/>
        <w:numPr>
          <w:ilvl w:val="0"/>
          <w:numId w:val="15"/>
        </w:numPr>
      </w:pPr>
      <w:r w:rsidRPr="00EE18E4">
        <w:rPr>
          <w:rFonts w:hint="eastAsia"/>
        </w:rPr>
        <w:t xml:space="preserve">Superintendent </w:t>
      </w:r>
      <w:r w:rsidR="00EA1114" w:rsidRPr="00EE18E4">
        <w:rPr>
          <w:rFonts w:hint="eastAsia"/>
        </w:rPr>
        <w:t>of the prison at which the prisoner is located</w:t>
      </w:r>
    </w:p>
    <w:p w14:paraId="1814305B" w14:textId="5F72A95D" w:rsidR="00EA1114" w:rsidRPr="00EE18E4" w:rsidRDefault="00EA1114" w:rsidP="0068109B">
      <w:pPr>
        <w:pStyle w:val="Documentdetails"/>
        <w:numPr>
          <w:ilvl w:val="0"/>
          <w:numId w:val="15"/>
        </w:numPr>
      </w:pPr>
      <w:r w:rsidRPr="00EE18E4">
        <w:rPr>
          <w:rFonts w:hint="eastAsia"/>
        </w:rPr>
        <w:t xml:space="preserve">Director, Health Services </w:t>
      </w:r>
    </w:p>
    <w:p w14:paraId="598FE4BB" w14:textId="6CAD626D" w:rsidR="00EA1114" w:rsidRDefault="00EA1114" w:rsidP="0068109B">
      <w:pPr>
        <w:pStyle w:val="Documentdetails"/>
        <w:numPr>
          <w:ilvl w:val="0"/>
          <w:numId w:val="15"/>
        </w:numPr>
      </w:pPr>
      <w:r w:rsidRPr="00EE18E4">
        <w:rPr>
          <w:rFonts w:hint="eastAsia"/>
        </w:rPr>
        <w:t>VNR (where applicable)</w:t>
      </w:r>
      <w:r w:rsidRPr="00EE18E4">
        <w:t>.</w:t>
      </w:r>
    </w:p>
    <w:p w14:paraId="25BD0291" w14:textId="6DAFDAE0" w:rsidR="007E0E51" w:rsidRPr="00EE18E4" w:rsidRDefault="007E0E51" w:rsidP="007E0E51">
      <w:pPr>
        <w:pStyle w:val="Heading3"/>
      </w:pPr>
      <w:r>
        <w:t xml:space="preserve">Upon notification, the Superintendent shall </w:t>
      </w:r>
      <w:r w:rsidR="00C112C8">
        <w:t>notify</w:t>
      </w:r>
      <w:r w:rsidR="005D0FF1">
        <w:t xml:space="preserve"> the prisoner of the approval and </w:t>
      </w:r>
      <w:r>
        <w:t>relevant business areas within the prison to amend all hard copy records held (</w:t>
      </w:r>
      <w:r w:rsidR="00665D6D">
        <w:t>eg</w:t>
      </w:r>
      <w:r>
        <w:t xml:space="preserve"> </w:t>
      </w:r>
      <w:r w:rsidR="001C7910">
        <w:t>Prisoner ID Card, Unit Files, Count</w:t>
      </w:r>
      <w:r>
        <w:t xml:space="preserve"> Boards</w:t>
      </w:r>
      <w:r w:rsidR="00D17766">
        <w:t xml:space="preserve"> etc.</w:t>
      </w:r>
      <w:r>
        <w:t xml:space="preserve">) </w:t>
      </w:r>
      <w:r w:rsidR="002F3FC5">
        <w:t>of</w:t>
      </w:r>
      <w:r>
        <w:t xml:space="preserve"> the name change.</w:t>
      </w:r>
    </w:p>
    <w:p w14:paraId="6F1353C6" w14:textId="3405B40C" w:rsidR="004406AA" w:rsidRDefault="004406AA" w:rsidP="00BC44CB">
      <w:pPr>
        <w:pStyle w:val="Heading3"/>
      </w:pPr>
      <w:r>
        <w:t>If not approved, the prisoner shall be notified</w:t>
      </w:r>
      <w:r w:rsidRPr="004406AA">
        <w:rPr>
          <w:rFonts w:eastAsia="MS Mincho"/>
          <w:color w:val="auto"/>
          <w:szCs w:val="24"/>
        </w:rPr>
        <w:t xml:space="preserve"> in writing</w:t>
      </w:r>
      <w:r>
        <w:rPr>
          <w:rFonts w:eastAsia="MS Mincho"/>
          <w:color w:val="auto"/>
          <w:szCs w:val="24"/>
        </w:rPr>
        <w:t>,</w:t>
      </w:r>
      <w:r w:rsidRPr="004406AA">
        <w:rPr>
          <w:rFonts w:eastAsia="MS Mincho"/>
          <w:color w:val="auto"/>
          <w:szCs w:val="24"/>
        </w:rPr>
        <w:t xml:space="preserve"> </w:t>
      </w:r>
      <w:r w:rsidRPr="00512E56">
        <w:t>as soon as practicable</w:t>
      </w:r>
      <w:r>
        <w:t>, as to the reason why the application was not approved.</w:t>
      </w:r>
    </w:p>
    <w:p w14:paraId="264F8074" w14:textId="77777777" w:rsidR="00351C63" w:rsidRPr="006444FB" w:rsidRDefault="00351C63" w:rsidP="00592112"/>
    <w:p w14:paraId="74699BA2" w14:textId="77777777" w:rsidR="003D708E" w:rsidRPr="007E0E51" w:rsidRDefault="003D708E" w:rsidP="007E0E51">
      <w:pPr>
        <w:pStyle w:val="Heading3"/>
        <w:rPr>
          <w:b/>
          <w:sz w:val="28"/>
          <w:szCs w:val="28"/>
        </w:rPr>
      </w:pPr>
      <w:r w:rsidRPr="007E0E51">
        <w:rPr>
          <w:b/>
          <w:sz w:val="28"/>
          <w:szCs w:val="28"/>
        </w:rPr>
        <w:br w:type="page"/>
      </w:r>
    </w:p>
    <w:p w14:paraId="1284984E" w14:textId="77777777" w:rsidR="000755EE" w:rsidRDefault="003D708E" w:rsidP="008114B3">
      <w:pPr>
        <w:pStyle w:val="Heading1"/>
      </w:pPr>
      <w:bookmarkStart w:id="20" w:name="_Toc171503012"/>
      <w:r>
        <w:lastRenderedPageBreak/>
        <w:t>Annexures</w:t>
      </w:r>
      <w:bookmarkEnd w:id="20"/>
    </w:p>
    <w:p w14:paraId="31998621" w14:textId="77777777" w:rsidR="003D708E" w:rsidRDefault="003D708E" w:rsidP="003D708E">
      <w:pPr>
        <w:pStyle w:val="Heading2"/>
      </w:pPr>
      <w:bookmarkStart w:id="21" w:name="_Toc171503013"/>
      <w:r>
        <w:t>Definitions and acronyms</w:t>
      </w:r>
      <w:bookmarkEnd w:id="21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59B56607" w14:textId="77777777" w:rsidTr="005B5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dxa"/>
          </w:tcPr>
          <w:p w14:paraId="405E08A0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727DA87B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9E17E3" w:rsidRPr="000E6F0A" w14:paraId="7DC02345" w14:textId="77777777" w:rsidTr="005B52B6">
        <w:tc>
          <w:tcPr>
            <w:tcW w:w="2115" w:type="dxa"/>
          </w:tcPr>
          <w:p w14:paraId="6F966480" w14:textId="77777777" w:rsidR="009E17E3" w:rsidRPr="00D052BD" w:rsidRDefault="009E17E3" w:rsidP="008455DC">
            <w:pPr>
              <w:pStyle w:val="Tabledata"/>
            </w:pPr>
            <w:r w:rsidRPr="00D052BD">
              <w:t>Commissioner’s Operating Policy and Procedures (COPP)</w:t>
            </w:r>
          </w:p>
        </w:tc>
        <w:tc>
          <w:tcPr>
            <w:tcW w:w="7053" w:type="dxa"/>
          </w:tcPr>
          <w:p w14:paraId="779A83D3" w14:textId="3F8DBC42" w:rsidR="009E17E3" w:rsidRPr="00344FBE" w:rsidRDefault="009E17E3" w:rsidP="008455DC">
            <w:pPr>
              <w:pStyle w:val="Tabledata"/>
            </w:pPr>
            <w:r w:rsidRPr="00AB58B3">
              <w:t>COPPs</w:t>
            </w:r>
            <w:r w:rsidRPr="0068391D">
              <w:t xml:space="preserve"> </w:t>
            </w:r>
            <w:r w:rsidR="00A258D5">
              <w:t xml:space="preserve">are </w:t>
            </w:r>
            <w:r w:rsidR="00A258D5" w:rsidRPr="00A258D5">
              <w:t xml:space="preserve">Operational Instruments that provide instructions to staff how the relevant legislative requirements are </w:t>
            </w:r>
            <w:r w:rsidR="001A1643" w:rsidRPr="00A258D5">
              <w:t>implemented.</w:t>
            </w:r>
          </w:p>
        </w:tc>
      </w:tr>
      <w:tr w:rsidR="009E17E3" w14:paraId="58DDF85A" w14:textId="77777777" w:rsidTr="005B52B6">
        <w:tc>
          <w:tcPr>
            <w:tcW w:w="2115" w:type="dxa"/>
          </w:tcPr>
          <w:p w14:paraId="4F160461" w14:textId="77777777" w:rsidR="009E17E3" w:rsidRPr="00D052BD" w:rsidRDefault="009E17E3" w:rsidP="00ED0B48">
            <w:pPr>
              <w:pStyle w:val="Tabledata"/>
            </w:pPr>
            <w:r w:rsidRPr="002E2693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7053" w:type="dxa"/>
          </w:tcPr>
          <w:p w14:paraId="1AB2CFE3" w14:textId="77777777" w:rsidR="009E17E3" w:rsidRPr="00AB58B3" w:rsidRDefault="009E17E3" w:rsidP="00ED0B48">
            <w:pPr>
              <w:pStyle w:val="Tabledata"/>
            </w:pPr>
            <w:r w:rsidRPr="002E2693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9E17E3" w14:paraId="531A256D" w14:textId="77777777" w:rsidTr="005B52B6">
        <w:tc>
          <w:tcPr>
            <w:tcW w:w="2115" w:type="dxa"/>
          </w:tcPr>
          <w:p w14:paraId="081EAB81" w14:textId="77777777" w:rsidR="009E17E3" w:rsidRPr="00D052BD" w:rsidRDefault="009E17E3" w:rsidP="00DF778C">
            <w:pPr>
              <w:pStyle w:val="Tabledata"/>
            </w:pPr>
            <w:r w:rsidRPr="00D052BD">
              <w:t>Superintendent</w:t>
            </w:r>
          </w:p>
        </w:tc>
        <w:tc>
          <w:tcPr>
            <w:tcW w:w="7053" w:type="dxa"/>
          </w:tcPr>
          <w:p w14:paraId="1BA63A60" w14:textId="39272A40" w:rsidR="009E17E3" w:rsidRPr="00344FBE" w:rsidRDefault="009E17E3" w:rsidP="000205C3">
            <w:pPr>
              <w:pStyle w:val="Tabledata"/>
            </w:pPr>
            <w:r w:rsidRPr="00AB58B3">
              <w:rPr>
                <w:rFonts w:hint="eastAsia"/>
              </w:rPr>
              <w:t xml:space="preserve">The Superintendent as defined in </w:t>
            </w:r>
            <w:r w:rsidRPr="0068391D">
              <w:t>s</w:t>
            </w:r>
            <w:r w:rsidR="000205C3">
              <w:t>.</w:t>
            </w:r>
            <w:r w:rsidRPr="0068391D">
              <w:t xml:space="preserve"> 36 </w:t>
            </w:r>
            <w:hyperlink r:id="rId21" w:history="1">
              <w:r w:rsidRPr="0068391D">
                <w:rPr>
                  <w:i/>
                </w:rPr>
                <w:t>Prisons Act 1981</w:t>
              </w:r>
            </w:hyperlink>
            <w:r w:rsidRPr="0068391D">
              <w:rPr>
                <w:i/>
              </w:rPr>
              <w:t xml:space="preserve"> </w:t>
            </w:r>
            <w:r w:rsidRPr="0068391D">
              <w:t xml:space="preserve">and includes any reference to the position responsible for the management of a private prison under Part IIIA </w:t>
            </w:r>
            <w:hyperlink r:id="rId22" w:history="1">
              <w:r w:rsidRPr="0068391D">
                <w:rPr>
                  <w:i/>
                </w:rPr>
                <w:t>Prisons Act 1981</w:t>
              </w:r>
            </w:hyperlink>
            <w:r w:rsidRPr="0068391D">
              <w:t>. Does not extend to the Officer in Charge of a prison.</w:t>
            </w:r>
          </w:p>
        </w:tc>
      </w:tr>
      <w:tr w:rsidR="009E17E3" w14:paraId="5EC41D73" w14:textId="77777777" w:rsidTr="005B52B6">
        <w:tc>
          <w:tcPr>
            <w:tcW w:w="2115" w:type="dxa"/>
          </w:tcPr>
          <w:p w14:paraId="2D1ABB6A" w14:textId="77777777" w:rsidR="009E17E3" w:rsidRPr="00D052BD" w:rsidRDefault="009E17E3" w:rsidP="00D052BD">
            <w:pPr>
              <w:pStyle w:val="Tabledata"/>
            </w:pPr>
            <w:r w:rsidRPr="00D052BD">
              <w:t>Total Offender Management Solution (TOMS)</w:t>
            </w:r>
          </w:p>
        </w:tc>
        <w:tc>
          <w:tcPr>
            <w:tcW w:w="7053" w:type="dxa"/>
          </w:tcPr>
          <w:p w14:paraId="75948BCD" w14:textId="77777777" w:rsidR="009E17E3" w:rsidRPr="00344FBE" w:rsidRDefault="009E17E3" w:rsidP="00A9610A">
            <w:pPr>
              <w:pStyle w:val="Tabledata"/>
            </w:pPr>
            <w:r w:rsidRPr="00AB58B3">
              <w:t xml:space="preserve">An electronic database used by the Department of </w:t>
            </w:r>
            <w:r>
              <w:t>Justice</w:t>
            </w:r>
            <w:r w:rsidRPr="00AB58B3">
              <w:t xml:space="preserve"> to record and manage comprehensive information relating to prisoners.</w:t>
            </w:r>
          </w:p>
        </w:tc>
      </w:tr>
    </w:tbl>
    <w:p w14:paraId="5AC9A863" w14:textId="77777777" w:rsidR="003D708E" w:rsidRPr="003D708E" w:rsidRDefault="003D708E" w:rsidP="003D708E">
      <w:pPr>
        <w:pStyle w:val="Heading2"/>
      </w:pPr>
      <w:bookmarkStart w:id="22" w:name="_Toc171503014"/>
      <w:r>
        <w:t>Related legislation</w:t>
      </w:r>
      <w:bookmarkEnd w:id="22"/>
      <w:r>
        <w:t xml:space="preserve"> </w:t>
      </w:r>
    </w:p>
    <w:p w14:paraId="1DB0037A" w14:textId="4D1D8426" w:rsidR="008F35D8" w:rsidRDefault="008F35D8" w:rsidP="008455DC">
      <w:pPr>
        <w:pStyle w:val="Documentdetails"/>
        <w:numPr>
          <w:ilvl w:val="0"/>
          <w:numId w:val="20"/>
        </w:numPr>
        <w:rPr>
          <w:i/>
        </w:rPr>
      </w:pPr>
      <w:bookmarkStart w:id="23" w:name="_Toc178286"/>
      <w:r w:rsidRPr="008F35D8">
        <w:rPr>
          <w:i/>
        </w:rPr>
        <w:t>Births, Deaths and Marriages Registration Act 2020</w:t>
      </w:r>
    </w:p>
    <w:p w14:paraId="0F2BC46C" w14:textId="2CFCF23E" w:rsidR="00F8504D" w:rsidRDefault="00F8504D" w:rsidP="008455DC">
      <w:pPr>
        <w:pStyle w:val="Documentdetails"/>
        <w:numPr>
          <w:ilvl w:val="0"/>
          <w:numId w:val="20"/>
        </w:numPr>
        <w:rPr>
          <w:i/>
        </w:rPr>
      </w:pPr>
      <w:r w:rsidRPr="00F8504D">
        <w:rPr>
          <w:i/>
        </w:rPr>
        <w:t>Community Protection (Offender Reporting) Act 2004</w:t>
      </w:r>
    </w:p>
    <w:p w14:paraId="58683BA5" w14:textId="11110A0E" w:rsidR="008F35D8" w:rsidRPr="00F8504D" w:rsidRDefault="008455DC" w:rsidP="00F8504D">
      <w:pPr>
        <w:pStyle w:val="Documentdetails"/>
        <w:numPr>
          <w:ilvl w:val="0"/>
          <w:numId w:val="20"/>
        </w:numPr>
        <w:rPr>
          <w:i/>
        </w:rPr>
      </w:pPr>
      <w:r w:rsidRPr="008455DC">
        <w:rPr>
          <w:i/>
        </w:rPr>
        <w:t>Prisons Act 1981</w:t>
      </w:r>
    </w:p>
    <w:p w14:paraId="3FB1947E" w14:textId="2B174D90" w:rsidR="008455DC" w:rsidRPr="008455DC" w:rsidRDefault="00A9610A" w:rsidP="008455DC">
      <w:pPr>
        <w:pStyle w:val="Documentdetails"/>
        <w:numPr>
          <w:ilvl w:val="0"/>
          <w:numId w:val="20"/>
        </w:numPr>
        <w:rPr>
          <w:i/>
        </w:rPr>
      </w:pPr>
      <w:r>
        <w:rPr>
          <w:i/>
        </w:rPr>
        <w:t>Prisons Regulations 1982</w:t>
      </w:r>
    </w:p>
    <w:p w14:paraId="139F33D8" w14:textId="77777777" w:rsidR="002E5756" w:rsidRPr="009D516D" w:rsidRDefault="002E5756" w:rsidP="002E5756">
      <w:pPr>
        <w:pStyle w:val="Heading1"/>
      </w:pPr>
      <w:bookmarkStart w:id="24" w:name="_Toc171503015"/>
      <w:r w:rsidRPr="009D516D">
        <w:t>Assurance</w:t>
      </w:r>
      <w:bookmarkEnd w:id="23"/>
      <w:bookmarkEnd w:id="24"/>
    </w:p>
    <w:p w14:paraId="23F5B0BE" w14:textId="77777777" w:rsidR="00EF1857" w:rsidRPr="00254AC9" w:rsidRDefault="00EF1857" w:rsidP="00EF1857">
      <w:pPr>
        <w:spacing w:before="120" w:after="120"/>
        <w:rPr>
          <w:rFonts w:eastAsia="Calibri" w:cs="Arial"/>
        </w:rPr>
      </w:pPr>
      <w:r w:rsidRPr="00254AC9">
        <w:rPr>
          <w:rFonts w:eastAsia="Calibri" w:cs="Arial"/>
        </w:rPr>
        <w:t>It is expected that:</w:t>
      </w:r>
    </w:p>
    <w:p w14:paraId="238A36E0" w14:textId="77777777" w:rsidR="00EF1857" w:rsidRPr="00962858" w:rsidRDefault="00EF1857" w:rsidP="00EF210B">
      <w:pPr>
        <w:numPr>
          <w:ilvl w:val="0"/>
          <w:numId w:val="30"/>
        </w:numPr>
        <w:spacing w:before="120" w:after="120"/>
        <w:rPr>
          <w:rFonts w:eastAsia="Calibri" w:cs="Arial"/>
        </w:rPr>
      </w:pPr>
      <w:r w:rsidRPr="00254AC9">
        <w:rPr>
          <w:rFonts w:eastAsia="Calibri" w:cs="Arial"/>
        </w:rPr>
        <w:t xml:space="preserve">Prisons will undertake local compliance in accordance with the </w:t>
      </w:r>
      <w:hyperlink r:id="rId23" w:history="1">
        <w:r w:rsidRPr="007A7013">
          <w:rPr>
            <w:rStyle w:val="Hyperlink"/>
            <w:rFonts w:eastAsia="Calibri" w:cs="Arial"/>
          </w:rPr>
          <w:t>Compliance Manual</w:t>
        </w:r>
      </w:hyperlink>
      <w:r w:rsidRPr="00254AC9">
        <w:rPr>
          <w:rFonts w:eastAsia="Calibri" w:cs="Arial"/>
        </w:rPr>
        <w:t>.</w:t>
      </w:r>
    </w:p>
    <w:p w14:paraId="0867FEA7" w14:textId="68121246" w:rsidR="00EF1857" w:rsidRPr="00962858" w:rsidRDefault="00EF1857" w:rsidP="00EF210B">
      <w:pPr>
        <w:numPr>
          <w:ilvl w:val="0"/>
          <w:numId w:val="30"/>
        </w:numPr>
        <w:spacing w:before="120" w:after="120"/>
        <w:rPr>
          <w:rFonts w:eastAsia="Calibri" w:cs="Arial"/>
        </w:rPr>
      </w:pPr>
      <w:r>
        <w:rPr>
          <w:rFonts w:eastAsia="Calibri" w:cs="Arial"/>
        </w:rPr>
        <w:t xml:space="preserve">The relevant Deputy Commissioner </w:t>
      </w:r>
      <w:r w:rsidRPr="00254AC9">
        <w:rPr>
          <w:rFonts w:eastAsia="Calibri" w:cs="Arial"/>
        </w:rPr>
        <w:t xml:space="preserve">will undertake management oversight as required. </w:t>
      </w:r>
    </w:p>
    <w:p w14:paraId="18A106E4" w14:textId="48F9C784" w:rsidR="00EF1857" w:rsidRPr="00436AAD" w:rsidRDefault="00EF1857" w:rsidP="00EF210B">
      <w:pPr>
        <w:numPr>
          <w:ilvl w:val="0"/>
          <w:numId w:val="30"/>
        </w:numPr>
        <w:spacing w:before="120" w:after="120"/>
        <w:rPr>
          <w:rStyle w:val="Hyperlink"/>
          <w:rFonts w:eastAsia="Calibri" w:cs="Arial"/>
        </w:rPr>
      </w:pPr>
      <w:r>
        <w:rPr>
          <w:rFonts w:eastAsia="Calibri" w:cs="Arial"/>
        </w:rPr>
        <w:t xml:space="preserve">Operational </w:t>
      </w:r>
      <w:r w:rsidRPr="00254AC9">
        <w:rPr>
          <w:rFonts w:eastAsia="Calibri" w:cs="Arial"/>
        </w:rPr>
        <w:t xml:space="preserve">Compliance will undertake checks in accordance with the </w:t>
      </w:r>
      <w:r w:rsidR="00436AAD">
        <w:rPr>
          <w:rFonts w:eastAsia="Calibri" w:cs="Arial"/>
        </w:rPr>
        <w:fldChar w:fldCharType="begin"/>
      </w:r>
      <w:r w:rsidR="00436AAD">
        <w:rPr>
          <w:rFonts w:eastAsia="Calibri" w:cs="Arial"/>
        </w:rPr>
        <w:instrText xml:space="preserve"> HYPERLINK "http://justus/intranet/department/standards/Pages/monitoring.aspx" </w:instrText>
      </w:r>
      <w:r w:rsidR="00436AAD">
        <w:rPr>
          <w:rFonts w:eastAsia="Calibri" w:cs="Arial"/>
        </w:rPr>
      </w:r>
      <w:r w:rsidR="00436AAD">
        <w:rPr>
          <w:rFonts w:eastAsia="Calibri" w:cs="Arial"/>
        </w:rPr>
        <w:fldChar w:fldCharType="separate"/>
      </w:r>
      <w:r w:rsidR="00436AAD" w:rsidRPr="00436AAD">
        <w:rPr>
          <w:rStyle w:val="Hyperlink"/>
          <w:rFonts w:eastAsia="Calibri" w:cs="Arial"/>
        </w:rPr>
        <w:t xml:space="preserve">Operational </w:t>
      </w:r>
      <w:r w:rsidRPr="00436AAD">
        <w:rPr>
          <w:rStyle w:val="Hyperlink"/>
          <w:rFonts w:eastAsia="Calibri" w:cs="Arial"/>
        </w:rPr>
        <w:t>Compliance Framework.</w:t>
      </w:r>
    </w:p>
    <w:p w14:paraId="523D703B" w14:textId="3C9D530A" w:rsidR="00245869" w:rsidRPr="00EA7EAC" w:rsidRDefault="00436AAD" w:rsidP="00EF210B">
      <w:pPr>
        <w:pStyle w:val="ListParagraph"/>
        <w:numPr>
          <w:ilvl w:val="0"/>
          <w:numId w:val="30"/>
        </w:numPr>
      </w:pPr>
      <w:r>
        <w:fldChar w:fldCharType="end"/>
      </w:r>
      <w:r w:rsidR="00EF1857" w:rsidRPr="00254AC9">
        <w:t xml:space="preserve">Independent oversight will be undertaken as required. </w:t>
      </w:r>
      <w:r w:rsidR="00245869">
        <w:br w:type="page"/>
      </w:r>
    </w:p>
    <w:p w14:paraId="1A07720F" w14:textId="301F09AC" w:rsidR="00245869" w:rsidRDefault="0077567E" w:rsidP="00EF1857">
      <w:pPr>
        <w:pStyle w:val="Heading1"/>
      </w:pPr>
      <w:bookmarkStart w:id="25" w:name="_Toc171503016"/>
      <w:r>
        <w:lastRenderedPageBreak/>
        <w:t>Document Version H</w:t>
      </w:r>
      <w:r w:rsidR="00245869">
        <w:t>istory</w:t>
      </w:r>
      <w:bookmarkEnd w:id="25"/>
    </w:p>
    <w:p w14:paraId="2AAF6F22" w14:textId="680411F6" w:rsidR="00245869" w:rsidRDefault="00245869" w:rsidP="00245869">
      <w:pPr>
        <w:pStyle w:val="Instructionalnote"/>
      </w:pPr>
    </w:p>
    <w:tbl>
      <w:tblPr>
        <w:tblStyle w:val="DCStable"/>
        <w:tblW w:w="9263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191"/>
        <w:gridCol w:w="2757"/>
        <w:gridCol w:w="1636"/>
        <w:gridCol w:w="1628"/>
      </w:tblGrid>
      <w:tr w:rsidR="001340D5" w:rsidRPr="007D3C6F" w14:paraId="391D6A8D" w14:textId="42E38943" w:rsidTr="0013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1051" w:type="dxa"/>
          </w:tcPr>
          <w:p w14:paraId="27474258" w14:textId="77777777" w:rsidR="001340D5" w:rsidRPr="007D3C6F" w:rsidRDefault="001340D5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191" w:type="dxa"/>
          </w:tcPr>
          <w:p w14:paraId="73C8FF62" w14:textId="77777777" w:rsidR="001340D5" w:rsidRPr="007D3C6F" w:rsidRDefault="001340D5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757" w:type="dxa"/>
          </w:tcPr>
          <w:p w14:paraId="00FA5581" w14:textId="77777777" w:rsidR="001340D5" w:rsidRPr="007D3C6F" w:rsidRDefault="001340D5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36" w:type="dxa"/>
          </w:tcPr>
          <w:p w14:paraId="1EAEF5EE" w14:textId="77777777" w:rsidR="001340D5" w:rsidRPr="007D3C6F" w:rsidRDefault="001340D5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28" w:type="dxa"/>
          </w:tcPr>
          <w:p w14:paraId="2E15AF66" w14:textId="18C757E2" w:rsidR="001340D5" w:rsidRPr="007D3C6F" w:rsidRDefault="001340D5" w:rsidP="00DF778C">
            <w:pPr>
              <w:pStyle w:val="Tableheading"/>
            </w:pPr>
            <w:r>
              <w:t>Effective date</w:t>
            </w:r>
          </w:p>
        </w:tc>
      </w:tr>
      <w:tr w:rsidR="001340D5" w:rsidRPr="007D3C6F" w14:paraId="7AE61C7F" w14:textId="7B6CCE33" w:rsidTr="001340D5">
        <w:trPr>
          <w:trHeight w:val="816"/>
        </w:trPr>
        <w:tc>
          <w:tcPr>
            <w:tcW w:w="1051" w:type="dxa"/>
          </w:tcPr>
          <w:p w14:paraId="1F123A51" w14:textId="68E02BF2" w:rsidR="001340D5" w:rsidRDefault="001340D5" w:rsidP="002A6247">
            <w:pPr>
              <w:pStyle w:val="Tabledata"/>
            </w:pPr>
            <w:r>
              <w:t>1.0</w:t>
            </w:r>
          </w:p>
        </w:tc>
        <w:tc>
          <w:tcPr>
            <w:tcW w:w="2191" w:type="dxa"/>
          </w:tcPr>
          <w:p w14:paraId="1953F365" w14:textId="400A8CA1" w:rsidR="001340D5" w:rsidRDefault="001340D5" w:rsidP="002A6247">
            <w:pPr>
              <w:pStyle w:val="Tabledata"/>
            </w:pPr>
            <w:r>
              <w:t>Operational Policy</w:t>
            </w:r>
          </w:p>
        </w:tc>
        <w:tc>
          <w:tcPr>
            <w:tcW w:w="2757" w:type="dxa"/>
          </w:tcPr>
          <w:p w14:paraId="44AD257C" w14:textId="125A3E57" w:rsidR="001340D5" w:rsidRDefault="001340D5" w:rsidP="002A6247">
            <w:pPr>
              <w:pStyle w:val="Tabledata"/>
            </w:pPr>
            <w:r>
              <w:t xml:space="preserve">Approved by the Director Operational Projects, Policy, Compliance and Contracts </w:t>
            </w:r>
          </w:p>
        </w:tc>
        <w:tc>
          <w:tcPr>
            <w:tcW w:w="1636" w:type="dxa"/>
          </w:tcPr>
          <w:p w14:paraId="4183DDF0" w14:textId="051B452A" w:rsidR="001340D5" w:rsidRDefault="001340D5" w:rsidP="002A6247">
            <w:pPr>
              <w:pStyle w:val="Tabledata"/>
            </w:pPr>
            <w:r>
              <w:t>24 June 2021</w:t>
            </w:r>
          </w:p>
        </w:tc>
        <w:tc>
          <w:tcPr>
            <w:tcW w:w="1628" w:type="dxa"/>
          </w:tcPr>
          <w:p w14:paraId="182F7A22" w14:textId="06BE0B91" w:rsidR="001340D5" w:rsidRDefault="001340D5" w:rsidP="002A6247">
            <w:pPr>
              <w:pStyle w:val="Tabledata"/>
            </w:pPr>
            <w:r>
              <w:t>19 July 2021</w:t>
            </w:r>
          </w:p>
        </w:tc>
      </w:tr>
      <w:tr w:rsidR="005E43E0" w:rsidRPr="007D3C6F" w14:paraId="1809EF3C" w14:textId="77777777" w:rsidTr="001340D5">
        <w:trPr>
          <w:trHeight w:val="816"/>
        </w:trPr>
        <w:tc>
          <w:tcPr>
            <w:tcW w:w="1051" w:type="dxa"/>
          </w:tcPr>
          <w:p w14:paraId="3F3B1A1D" w14:textId="13257CAA" w:rsidR="005E43E0" w:rsidRDefault="005E43E0" w:rsidP="002A6247">
            <w:pPr>
              <w:pStyle w:val="Tabledata"/>
            </w:pPr>
            <w:r>
              <w:t>2.0</w:t>
            </w:r>
          </w:p>
        </w:tc>
        <w:tc>
          <w:tcPr>
            <w:tcW w:w="2191" w:type="dxa"/>
          </w:tcPr>
          <w:p w14:paraId="59658FB1" w14:textId="270CF7E9" w:rsidR="005E43E0" w:rsidRDefault="005E43E0" w:rsidP="002A6247">
            <w:pPr>
              <w:pStyle w:val="Tabledata"/>
            </w:pPr>
            <w:r w:rsidRPr="005E43E0">
              <w:t>Operational Policy</w:t>
            </w:r>
          </w:p>
        </w:tc>
        <w:tc>
          <w:tcPr>
            <w:tcW w:w="2757" w:type="dxa"/>
          </w:tcPr>
          <w:p w14:paraId="28466C3E" w14:textId="50EA917A" w:rsidR="005E43E0" w:rsidRDefault="005E43E0" w:rsidP="002A6247">
            <w:pPr>
              <w:pStyle w:val="Tabledata"/>
            </w:pPr>
            <w:r>
              <w:t>Approved by the Commissioner</w:t>
            </w:r>
          </w:p>
        </w:tc>
        <w:tc>
          <w:tcPr>
            <w:tcW w:w="1636" w:type="dxa"/>
          </w:tcPr>
          <w:p w14:paraId="30B3526D" w14:textId="3FCEF668" w:rsidR="005E43E0" w:rsidRDefault="00C30AFB" w:rsidP="002A6247">
            <w:pPr>
              <w:pStyle w:val="Tabledata"/>
            </w:pPr>
            <w:r>
              <w:t>16 December 2022</w:t>
            </w:r>
          </w:p>
        </w:tc>
        <w:tc>
          <w:tcPr>
            <w:tcW w:w="1628" w:type="dxa"/>
          </w:tcPr>
          <w:p w14:paraId="6A6DF982" w14:textId="0B67A4B0" w:rsidR="005E43E0" w:rsidRDefault="00C30AFB" w:rsidP="002A6247">
            <w:pPr>
              <w:pStyle w:val="Tabledata"/>
            </w:pPr>
            <w:r>
              <w:t>19 December 2022</w:t>
            </w:r>
          </w:p>
        </w:tc>
      </w:tr>
      <w:tr w:rsidR="00605233" w:rsidRPr="007D3C6F" w14:paraId="1BDC1777" w14:textId="77777777" w:rsidTr="001340D5">
        <w:trPr>
          <w:trHeight w:val="816"/>
        </w:trPr>
        <w:tc>
          <w:tcPr>
            <w:tcW w:w="1051" w:type="dxa"/>
          </w:tcPr>
          <w:p w14:paraId="45E28F6B" w14:textId="7E9F3716" w:rsidR="00605233" w:rsidRPr="00FD0578" w:rsidRDefault="00605233" w:rsidP="002A6247">
            <w:pPr>
              <w:pStyle w:val="Tabledata"/>
            </w:pPr>
            <w:r w:rsidRPr="00FD0578">
              <w:t>3.0</w:t>
            </w:r>
          </w:p>
        </w:tc>
        <w:tc>
          <w:tcPr>
            <w:tcW w:w="2191" w:type="dxa"/>
          </w:tcPr>
          <w:p w14:paraId="1FA4E632" w14:textId="604C5D6E" w:rsidR="00605233" w:rsidRPr="00FD0578" w:rsidRDefault="00605233" w:rsidP="002A6247">
            <w:pPr>
              <w:pStyle w:val="Tabledata"/>
            </w:pPr>
            <w:r w:rsidRPr="00FD0578">
              <w:t>Operational Policy</w:t>
            </w:r>
          </w:p>
        </w:tc>
        <w:tc>
          <w:tcPr>
            <w:tcW w:w="2757" w:type="dxa"/>
          </w:tcPr>
          <w:p w14:paraId="141FDC57" w14:textId="0147423C" w:rsidR="00605233" w:rsidRPr="00FD0578" w:rsidRDefault="00605233" w:rsidP="002A6247">
            <w:pPr>
              <w:pStyle w:val="Tabledata"/>
            </w:pPr>
            <w:r w:rsidRPr="00FD0578">
              <w:t>Scheduled Review, Approved by the Director Operational Projects, Policy, Compliance and Contracts</w:t>
            </w:r>
          </w:p>
        </w:tc>
        <w:tc>
          <w:tcPr>
            <w:tcW w:w="1636" w:type="dxa"/>
          </w:tcPr>
          <w:p w14:paraId="2554B6B8" w14:textId="287CF756" w:rsidR="00605233" w:rsidRPr="00FD0578" w:rsidRDefault="00FD0578" w:rsidP="002A6247">
            <w:pPr>
              <w:pStyle w:val="Tabledata"/>
            </w:pPr>
            <w:r w:rsidRPr="00FD0578">
              <w:t>11 August 2023</w:t>
            </w:r>
          </w:p>
        </w:tc>
        <w:tc>
          <w:tcPr>
            <w:tcW w:w="1628" w:type="dxa"/>
          </w:tcPr>
          <w:p w14:paraId="3DF284C4" w14:textId="34C28C77" w:rsidR="00605233" w:rsidRPr="00FD0578" w:rsidRDefault="00FD0578" w:rsidP="002A6247">
            <w:pPr>
              <w:pStyle w:val="Tabledata"/>
            </w:pPr>
            <w:r w:rsidRPr="00FD0578">
              <w:t>11 August 2023</w:t>
            </w:r>
          </w:p>
        </w:tc>
      </w:tr>
      <w:tr w:rsidR="007C4338" w:rsidRPr="007D3C6F" w14:paraId="51C1C307" w14:textId="77777777" w:rsidTr="001340D5">
        <w:trPr>
          <w:trHeight w:val="816"/>
        </w:trPr>
        <w:tc>
          <w:tcPr>
            <w:tcW w:w="1051" w:type="dxa"/>
          </w:tcPr>
          <w:p w14:paraId="69B09290" w14:textId="7FFFCC3F" w:rsidR="007C4338" w:rsidRPr="00FD0578" w:rsidRDefault="007C4338" w:rsidP="002A6247">
            <w:pPr>
              <w:pStyle w:val="Tabledata"/>
            </w:pPr>
            <w:r>
              <w:t>4.0</w:t>
            </w:r>
          </w:p>
        </w:tc>
        <w:tc>
          <w:tcPr>
            <w:tcW w:w="2191" w:type="dxa"/>
          </w:tcPr>
          <w:p w14:paraId="35F387E3" w14:textId="20E5A0E5" w:rsidR="007C4338" w:rsidRPr="00FD0578" w:rsidRDefault="007C4338" w:rsidP="002A6247">
            <w:pPr>
              <w:pStyle w:val="Tabledata"/>
            </w:pPr>
            <w:r w:rsidRPr="007C4338">
              <w:t>Operational Policy</w:t>
            </w:r>
          </w:p>
        </w:tc>
        <w:tc>
          <w:tcPr>
            <w:tcW w:w="2757" w:type="dxa"/>
          </w:tcPr>
          <w:p w14:paraId="1DA5CEAF" w14:textId="77777777" w:rsidR="007C4338" w:rsidRDefault="007C4338" w:rsidP="002A6247">
            <w:pPr>
              <w:pStyle w:val="Tabledata"/>
            </w:pPr>
            <w:r w:rsidRPr="007C4338">
              <w:t xml:space="preserve">Approved by the </w:t>
            </w:r>
            <w:r>
              <w:t xml:space="preserve">Deputy </w:t>
            </w:r>
            <w:r w:rsidRPr="007C4338">
              <w:t>Commissioner</w:t>
            </w:r>
            <w:r>
              <w:t xml:space="preserve"> Operational Support</w:t>
            </w:r>
          </w:p>
          <w:p w14:paraId="5AB0E6AE" w14:textId="195D9929" w:rsidR="006F70D9" w:rsidRPr="00FD0578" w:rsidRDefault="006F70D9" w:rsidP="002A6247">
            <w:pPr>
              <w:pStyle w:val="Tabledata"/>
            </w:pPr>
            <w:r>
              <w:t>CM: S24/31824</w:t>
            </w:r>
          </w:p>
        </w:tc>
        <w:tc>
          <w:tcPr>
            <w:tcW w:w="1636" w:type="dxa"/>
          </w:tcPr>
          <w:p w14:paraId="4F8E8B89" w14:textId="02C8976D" w:rsidR="007C4338" w:rsidRPr="00FD0578" w:rsidRDefault="005B12CE" w:rsidP="002A6247">
            <w:pPr>
              <w:pStyle w:val="Tabledata"/>
            </w:pPr>
            <w:r>
              <w:t>28 June 2024</w:t>
            </w:r>
          </w:p>
        </w:tc>
        <w:tc>
          <w:tcPr>
            <w:tcW w:w="1628" w:type="dxa"/>
          </w:tcPr>
          <w:p w14:paraId="2A8BD6F2" w14:textId="6CD43CA2" w:rsidR="007C4338" w:rsidRPr="00FD0578" w:rsidRDefault="005B12CE" w:rsidP="002A6247">
            <w:pPr>
              <w:pStyle w:val="Tabledata"/>
            </w:pPr>
            <w:r>
              <w:t>10 July 2024</w:t>
            </w:r>
          </w:p>
        </w:tc>
      </w:tr>
    </w:tbl>
    <w:p w14:paraId="38822027" w14:textId="5D07EFBD" w:rsidR="00245869" w:rsidRDefault="00245869" w:rsidP="00D05B49"/>
    <w:p w14:paraId="14851E5F" w14:textId="1C58C9BB" w:rsidR="007E15D2" w:rsidRDefault="007E15D2" w:rsidP="00D05B49"/>
    <w:p w14:paraId="153FC049" w14:textId="3C2CD0B8" w:rsidR="007E15D2" w:rsidRDefault="007E15D2" w:rsidP="00D05B49"/>
    <w:p w14:paraId="1E5009B9" w14:textId="21416660" w:rsidR="007E15D2" w:rsidRDefault="007E15D2" w:rsidP="00D05B49"/>
    <w:p w14:paraId="650144A5" w14:textId="6F4248BF" w:rsidR="007E15D2" w:rsidRDefault="007E15D2" w:rsidP="00D05B49"/>
    <w:p w14:paraId="5CEDCA36" w14:textId="5030E46D" w:rsidR="007E15D2" w:rsidRDefault="007E15D2" w:rsidP="00D05B49"/>
    <w:p w14:paraId="7EB8144B" w14:textId="0DDA2A5C" w:rsidR="007E15D2" w:rsidRDefault="007E15D2" w:rsidP="00D05B49"/>
    <w:p w14:paraId="0597C0ED" w14:textId="77E61B90" w:rsidR="007E15D2" w:rsidRDefault="007E15D2" w:rsidP="00D05B49"/>
    <w:p w14:paraId="51BC696F" w14:textId="337FE0FB" w:rsidR="007E15D2" w:rsidRDefault="007E15D2" w:rsidP="00D05B49"/>
    <w:p w14:paraId="4BE6C018" w14:textId="3A6640BF" w:rsidR="007E15D2" w:rsidRDefault="007E15D2" w:rsidP="00D05B49"/>
    <w:p w14:paraId="7FCEB58D" w14:textId="1721AFAC" w:rsidR="007E15D2" w:rsidRDefault="007E15D2" w:rsidP="00D05B49"/>
    <w:p w14:paraId="025D0DDD" w14:textId="727485D7" w:rsidR="007E15D2" w:rsidRDefault="007E15D2" w:rsidP="00D05B49"/>
    <w:p w14:paraId="7B3F6E41" w14:textId="77C03C98" w:rsidR="007E15D2" w:rsidRDefault="007E15D2" w:rsidP="00D05B49"/>
    <w:p w14:paraId="24E1876F" w14:textId="3A59C64F" w:rsidR="007E15D2" w:rsidRDefault="007E15D2" w:rsidP="00D05B49"/>
    <w:p w14:paraId="211992C7" w14:textId="5BEAF0F8" w:rsidR="007E15D2" w:rsidRDefault="007E15D2" w:rsidP="00D05B49"/>
    <w:p w14:paraId="5F2B3C8C" w14:textId="6FDCFE95" w:rsidR="007E15D2" w:rsidRDefault="007E15D2" w:rsidP="00D05B49"/>
    <w:p w14:paraId="0C1F9D42" w14:textId="5099B2F3" w:rsidR="007E15D2" w:rsidRDefault="007E15D2" w:rsidP="00D05B49"/>
    <w:p w14:paraId="3372F0E4" w14:textId="4634E9B0" w:rsidR="007E15D2" w:rsidRDefault="007E15D2" w:rsidP="00D05B49"/>
    <w:p w14:paraId="76F5E7D7" w14:textId="401FD5E5" w:rsidR="007E15D2" w:rsidRDefault="007E15D2" w:rsidP="00D05B49"/>
    <w:p w14:paraId="205D75DB" w14:textId="62D5DA2E" w:rsidR="007E15D2" w:rsidRDefault="007E15D2" w:rsidP="00D05B49"/>
    <w:p w14:paraId="412012DE" w14:textId="705EE6B0" w:rsidR="004E35BA" w:rsidRDefault="004E35BA" w:rsidP="00D05B49"/>
    <w:p w14:paraId="03C4DCC3" w14:textId="0B7031EB" w:rsidR="004E35BA" w:rsidRDefault="004E35BA" w:rsidP="00D05B49"/>
    <w:p w14:paraId="6A37BD77" w14:textId="4BC2F1D0" w:rsidR="004E35BA" w:rsidRDefault="004E35BA" w:rsidP="00D05B49"/>
    <w:p w14:paraId="10C39EB1" w14:textId="0C72FF05" w:rsidR="004E35BA" w:rsidRDefault="004E35BA" w:rsidP="00D05B49"/>
    <w:p w14:paraId="32AE1DA3" w14:textId="06831512" w:rsidR="004E35BA" w:rsidRDefault="004E35BA" w:rsidP="00D05B49"/>
    <w:p w14:paraId="6DCC1759" w14:textId="77777777" w:rsidR="004E35BA" w:rsidRDefault="004E35BA" w:rsidP="00D05B49"/>
    <w:p w14:paraId="4ABADEC2" w14:textId="523B2261" w:rsidR="007E15D2" w:rsidRDefault="007E15D2" w:rsidP="007E15D2">
      <w:pPr>
        <w:pStyle w:val="Heading1"/>
        <w:numPr>
          <w:ilvl w:val="0"/>
          <w:numId w:val="0"/>
        </w:numPr>
      </w:pPr>
      <w:bookmarkStart w:id="26" w:name="_Appendix_A_–"/>
      <w:bookmarkStart w:id="27" w:name="_Hlk158812629"/>
      <w:bookmarkStart w:id="28" w:name="_Toc171503017"/>
      <w:bookmarkEnd w:id="26"/>
      <w:r w:rsidRPr="007E15D2">
        <w:lastRenderedPageBreak/>
        <w:t>Appendix A – Approval to Apply to Register Change of Name</w:t>
      </w:r>
      <w:bookmarkEnd w:id="28"/>
    </w:p>
    <w:bookmarkEnd w:id="27"/>
    <w:p w14:paraId="372D03D4" w14:textId="367054CF" w:rsidR="007E15D2" w:rsidRPr="00D53469" w:rsidRDefault="007E15D2" w:rsidP="007E15D2">
      <w:pPr>
        <w:spacing w:before="120" w:after="120"/>
        <w:rPr>
          <w:b/>
          <w:bCs/>
        </w:rPr>
      </w:pPr>
      <w:r w:rsidRPr="00D53469">
        <w:rPr>
          <w:b/>
          <w:bCs/>
        </w:rPr>
        <w:t>Process:</w:t>
      </w:r>
    </w:p>
    <w:p w14:paraId="0CC697E5" w14:textId="4735FCF2" w:rsidR="007E15D2" w:rsidRPr="007E15D2" w:rsidRDefault="007E15D2" w:rsidP="007E15D2">
      <w:pPr>
        <w:numPr>
          <w:ilvl w:val="0"/>
          <w:numId w:val="28"/>
        </w:numPr>
        <w:spacing w:before="120" w:after="120"/>
      </w:pPr>
      <w:r>
        <w:t>I</w:t>
      </w:r>
      <w:r w:rsidRPr="007E15D2">
        <w:t xml:space="preserve">n TOMS </w:t>
      </w:r>
      <w:r>
        <w:t xml:space="preserve">choose </w:t>
      </w:r>
      <w:r w:rsidRPr="007E15D2">
        <w:t>Assessment – ACM Checklists – Perform.</w:t>
      </w:r>
    </w:p>
    <w:p w14:paraId="39BDD4A7" w14:textId="77777777" w:rsidR="007E15D2" w:rsidRPr="007E15D2" w:rsidRDefault="007E15D2" w:rsidP="007E15D2">
      <w:pPr>
        <w:numPr>
          <w:ilvl w:val="0"/>
          <w:numId w:val="28"/>
        </w:numPr>
        <w:spacing w:before="120" w:after="120"/>
      </w:pPr>
      <w:r w:rsidRPr="007E15D2">
        <w:t>Once user clicks on it opens ACM Checklists – Perform Wizard.</w:t>
      </w:r>
    </w:p>
    <w:p w14:paraId="4293E7CE" w14:textId="77777777" w:rsidR="007E15D2" w:rsidRPr="007E15D2" w:rsidRDefault="007E15D2" w:rsidP="007E15D2">
      <w:pPr>
        <w:numPr>
          <w:ilvl w:val="0"/>
          <w:numId w:val="28"/>
        </w:numPr>
        <w:spacing w:before="120" w:after="120"/>
      </w:pPr>
      <w:r w:rsidRPr="007E15D2">
        <w:t>Navigate down to Assessments – Initial and Review</w:t>
      </w:r>
    </w:p>
    <w:p w14:paraId="3F309B35" w14:textId="77777777" w:rsidR="007E15D2" w:rsidRPr="007E15D2" w:rsidRDefault="007E15D2" w:rsidP="007E15D2">
      <w:pPr>
        <w:numPr>
          <w:ilvl w:val="0"/>
          <w:numId w:val="28"/>
        </w:numPr>
        <w:spacing w:before="120" w:after="120"/>
      </w:pPr>
      <w:r w:rsidRPr="007E15D2">
        <w:t>The Approval to Apply to Register Change of Name is 2</w:t>
      </w:r>
      <w:r w:rsidRPr="007E15D2">
        <w:rPr>
          <w:vertAlign w:val="superscript"/>
        </w:rPr>
        <w:t>nd</w:t>
      </w:r>
      <w:r w:rsidRPr="007E15D2">
        <w:t xml:space="preserve"> from the top </w:t>
      </w:r>
    </w:p>
    <w:p w14:paraId="46BF2422" w14:textId="72F68877" w:rsidR="007E15D2" w:rsidRPr="007E15D2" w:rsidRDefault="007E15D2" w:rsidP="007E15D2">
      <w:pPr>
        <w:numPr>
          <w:ilvl w:val="0"/>
          <w:numId w:val="28"/>
        </w:numPr>
        <w:spacing w:before="120" w:after="120"/>
      </w:pPr>
      <w:r w:rsidRPr="007E15D2">
        <w:t>Once selected</w:t>
      </w:r>
      <w:r>
        <w:t>,</w:t>
      </w:r>
      <w:r w:rsidRPr="007E15D2">
        <w:t xml:space="preserve"> users will need to select Perform Checklist to start the process </w:t>
      </w:r>
    </w:p>
    <w:p w14:paraId="0C16725F" w14:textId="77777777" w:rsidR="00336B0C" w:rsidRDefault="00336B0C" w:rsidP="00D53469">
      <w:pPr>
        <w:tabs>
          <w:tab w:val="left" w:pos="1005"/>
        </w:tabs>
      </w:pPr>
    </w:p>
    <w:p w14:paraId="5932C970" w14:textId="4A3C730C" w:rsidR="00D53469" w:rsidRPr="00336B0C" w:rsidRDefault="00336B0C" w:rsidP="00D53469">
      <w:pPr>
        <w:tabs>
          <w:tab w:val="left" w:pos="1005"/>
        </w:tabs>
        <w:rPr>
          <w:b/>
          <w:bCs/>
        </w:rPr>
      </w:pPr>
      <w:r w:rsidRPr="00336B0C">
        <w:rPr>
          <w:b/>
          <w:bCs/>
        </w:rPr>
        <w:t>Image 1.</w:t>
      </w:r>
      <w:r w:rsidR="00D53469" w:rsidRPr="00336B0C">
        <w:rPr>
          <w:b/>
          <w:bCs/>
        </w:rPr>
        <w:tab/>
      </w:r>
    </w:p>
    <w:p w14:paraId="5E4D44D3" w14:textId="3FF39EFA" w:rsidR="00D53469" w:rsidRDefault="00336B0C" w:rsidP="00D53469">
      <w:pPr>
        <w:tabs>
          <w:tab w:val="left" w:pos="1005"/>
        </w:tabs>
      </w:pPr>
      <w:r>
        <w:rPr>
          <w:noProof/>
        </w:rPr>
        <w:drawing>
          <wp:inline distT="0" distB="0" distL="0" distR="0" wp14:anchorId="573B63DB" wp14:editId="2723384B">
            <wp:extent cx="5838825" cy="305797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80" cy="30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6B3AB" w14:textId="0236FD85" w:rsidR="00336B0C" w:rsidRDefault="00336B0C" w:rsidP="00D53469">
      <w:pPr>
        <w:tabs>
          <w:tab w:val="left" w:pos="1005"/>
        </w:tabs>
      </w:pPr>
    </w:p>
    <w:p w14:paraId="12A885ED" w14:textId="3B0DFD72" w:rsidR="00336B0C" w:rsidRDefault="00336B0C" w:rsidP="00D53469">
      <w:pPr>
        <w:tabs>
          <w:tab w:val="left" w:pos="1005"/>
        </w:tabs>
      </w:pPr>
    </w:p>
    <w:p w14:paraId="22C0DDF3" w14:textId="03350166" w:rsidR="00336B0C" w:rsidRPr="00336B0C" w:rsidRDefault="00336B0C" w:rsidP="00D53469">
      <w:pPr>
        <w:tabs>
          <w:tab w:val="left" w:pos="1005"/>
        </w:tabs>
        <w:rPr>
          <w:b/>
          <w:bCs/>
        </w:rPr>
      </w:pPr>
      <w:r w:rsidRPr="00336B0C">
        <w:rPr>
          <w:b/>
          <w:bCs/>
        </w:rPr>
        <w:t>Image 2.</w:t>
      </w:r>
    </w:p>
    <w:p w14:paraId="79A936CA" w14:textId="40DF4C5F" w:rsidR="00336B0C" w:rsidRPr="00D53469" w:rsidRDefault="00336B0C" w:rsidP="00D53469">
      <w:pPr>
        <w:tabs>
          <w:tab w:val="left" w:pos="1005"/>
        </w:tabs>
      </w:pPr>
      <w:r>
        <w:rPr>
          <w:noProof/>
        </w:rPr>
        <w:drawing>
          <wp:inline distT="0" distB="0" distL="0" distR="0" wp14:anchorId="2312FCCD" wp14:editId="1DFDD44B">
            <wp:extent cx="6103666" cy="2867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639" cy="28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B0C" w:rsidRPr="00D53469" w:rsidSect="009814BD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91A1" w14:textId="77777777" w:rsidR="008009BF" w:rsidRDefault="008009BF" w:rsidP="00D06E62">
      <w:r>
        <w:separator/>
      </w:r>
    </w:p>
  </w:endnote>
  <w:endnote w:type="continuationSeparator" w:id="0">
    <w:p w14:paraId="42824C64" w14:textId="77777777" w:rsidR="008009BF" w:rsidRDefault="008009BF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BF87" w14:textId="557A164B" w:rsidR="009B751B" w:rsidRDefault="00627992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 w:rsidR="00EE18E4">
      <w:rPr>
        <w:color w:val="C00000"/>
      </w:rPr>
      <w:t>Custodial Ops</w:t>
    </w:r>
    <w:r w:rsidRPr="00627992">
      <w:rPr>
        <w:color w:val="C00000"/>
      </w:rPr>
      <w:t xml:space="preserve"> intranet page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AB7B4C">
      <w:rPr>
        <w:noProof/>
      </w:rPr>
      <w:t>6</w:t>
    </w:r>
    <w:r w:rsidRPr="00627992">
      <w:fldChar w:fldCharType="end"/>
    </w:r>
    <w:r w:rsidRPr="00627992">
      <w:t xml:space="preserve"> of </w:t>
    </w:r>
    <w:r w:rsidR="00644A2D">
      <w:rPr>
        <w:noProof/>
      </w:rPr>
      <w:fldChar w:fldCharType="begin"/>
    </w:r>
    <w:r w:rsidR="00644A2D">
      <w:rPr>
        <w:noProof/>
      </w:rPr>
      <w:instrText xml:space="preserve"> NUMPAGES  \* Arabic  \* MERGEFORMAT </w:instrText>
    </w:r>
    <w:r w:rsidR="00644A2D">
      <w:rPr>
        <w:noProof/>
      </w:rPr>
      <w:fldChar w:fldCharType="separate"/>
    </w:r>
    <w:r w:rsidR="00AB7B4C">
      <w:rPr>
        <w:noProof/>
      </w:rPr>
      <w:t>6</w:t>
    </w:r>
    <w:r w:rsidR="00644A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5D4B" w14:textId="77777777" w:rsidR="008009BF" w:rsidRDefault="008009BF" w:rsidP="00D06E62">
      <w:r>
        <w:separator/>
      </w:r>
    </w:p>
  </w:footnote>
  <w:footnote w:type="continuationSeparator" w:id="0">
    <w:p w14:paraId="5EE3A2E9" w14:textId="77777777" w:rsidR="008009BF" w:rsidRDefault="008009BF" w:rsidP="00D06E62">
      <w:r>
        <w:continuationSeparator/>
      </w:r>
    </w:p>
  </w:footnote>
  <w:footnote w:id="1">
    <w:p w14:paraId="062993CD" w14:textId="77777777" w:rsidR="00B858E7" w:rsidRDefault="00B858E7" w:rsidP="00B858E7">
      <w:pPr>
        <w:pStyle w:val="FootnoteText"/>
      </w:pPr>
      <w:r>
        <w:rPr>
          <w:rStyle w:val="FootnoteReference"/>
        </w:rPr>
        <w:footnoteRef/>
      </w:r>
      <w:r>
        <w:t xml:space="preserve"> r.</w:t>
      </w:r>
      <w:r w:rsidRPr="00EE18E4">
        <w:t>38</w:t>
      </w:r>
      <w:r>
        <w:t>(1b)</w:t>
      </w:r>
      <w:r w:rsidRPr="00EE18E4">
        <w:t xml:space="preserve"> </w:t>
      </w:r>
      <w:r w:rsidRPr="00EE18E4">
        <w:rPr>
          <w:rFonts w:hint="eastAsia"/>
          <w:i/>
        </w:rPr>
        <w:t>Prisons Regulations 1982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5509" w14:textId="1FC98654" w:rsidR="00663830" w:rsidRDefault="00663830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4E35BA">
      <w:rPr>
        <w:noProof/>
      </w:rPr>
      <w:t>COPP 9.4 Change of Prisoner Name</w:t>
    </w:r>
    <w:r>
      <w:rPr>
        <w:noProof/>
      </w:rPr>
      <w:fldChar w:fldCharType="end"/>
    </w:r>
    <w:r>
      <w:rPr>
        <w:noProof/>
      </w:rPr>
      <w:t xml:space="preserve"> &lt;v x.x&gt;</w:t>
    </w:r>
  </w:p>
  <w:p w14:paraId="0130F684" w14:textId="77777777" w:rsidR="000925A5" w:rsidRDefault="0009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A00C" w14:textId="7C6C8F05" w:rsidR="005657AE" w:rsidRDefault="0066383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6CE5F7" wp14:editId="32BF4126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426C39E" w14:textId="77777777" w:rsidR="008D51C1" w:rsidRPr="00464E72" w:rsidRDefault="008D51C1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CE5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426C39E" w14:textId="77777777" w:rsidR="008D51C1" w:rsidRPr="00464E72" w:rsidRDefault="008D51C1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331190" wp14:editId="3835BB72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87C5A" w14:textId="77777777" w:rsidR="00B937D8" w:rsidRDefault="00B937D8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31190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33887C5A" w14:textId="77777777" w:rsidR="00B937D8" w:rsidRDefault="00B937D8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0064E141" wp14:editId="3922301D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7B04" w14:textId="466ED8CE" w:rsidR="00897CCE" w:rsidRDefault="00897C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3F60" w14:textId="0FE5E299" w:rsidR="009B751B" w:rsidRDefault="00644A2D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50F95">
      <w:rPr>
        <w:noProof/>
      </w:rPr>
      <w:t>COPP 9.4 Change of Prisoner Name</w:t>
    </w:r>
    <w:r>
      <w:rPr>
        <w:noProof/>
      </w:rPr>
      <w:fldChar w:fldCharType="end"/>
    </w:r>
    <w:r w:rsidR="008B1343">
      <w:rPr>
        <w:noProof/>
      </w:rPr>
      <w:t xml:space="preserve"> </w:t>
    </w:r>
    <w:r w:rsidR="00BC73AE">
      <w:rPr>
        <w:noProof/>
      </w:rPr>
      <w:t>v</w:t>
    </w:r>
    <w:r w:rsidR="00B466E6">
      <w:rPr>
        <w:noProof/>
      </w:rPr>
      <w:t>4</w:t>
    </w:r>
    <w:r w:rsidR="00076528">
      <w:rPr>
        <w:noProof/>
      </w:rPr>
      <w:t>.0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312" w14:textId="650330AA" w:rsidR="00897CCE" w:rsidRDefault="00897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13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D9659E"/>
    <w:multiLevelType w:val="hybridMultilevel"/>
    <w:tmpl w:val="AC083C22"/>
    <w:lvl w:ilvl="0" w:tplc="4E50C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5A60"/>
    <w:multiLevelType w:val="hybridMultilevel"/>
    <w:tmpl w:val="C298F3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0673C"/>
    <w:multiLevelType w:val="hybridMultilevel"/>
    <w:tmpl w:val="414A4318"/>
    <w:lvl w:ilvl="0" w:tplc="57B8839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5E2C"/>
    <w:multiLevelType w:val="hybridMultilevel"/>
    <w:tmpl w:val="F956DA4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C15F2"/>
    <w:multiLevelType w:val="hybridMultilevel"/>
    <w:tmpl w:val="542EF3B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E64B2"/>
    <w:multiLevelType w:val="hybridMultilevel"/>
    <w:tmpl w:val="BCFC89B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0696F"/>
    <w:multiLevelType w:val="hybridMultilevel"/>
    <w:tmpl w:val="19843F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2EFD"/>
    <w:multiLevelType w:val="hybridMultilevel"/>
    <w:tmpl w:val="9F840AA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43E5B"/>
    <w:multiLevelType w:val="hybridMultilevel"/>
    <w:tmpl w:val="D68690E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B949FF"/>
    <w:multiLevelType w:val="hybridMultilevel"/>
    <w:tmpl w:val="FBB871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0219"/>
    <w:multiLevelType w:val="hybridMultilevel"/>
    <w:tmpl w:val="D86ADDF4"/>
    <w:lvl w:ilvl="0" w:tplc="83BA181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EF25A5"/>
    <w:multiLevelType w:val="hybridMultilevel"/>
    <w:tmpl w:val="B3DEF27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528B5"/>
    <w:multiLevelType w:val="hybridMultilevel"/>
    <w:tmpl w:val="9EBC2F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1D3A"/>
    <w:multiLevelType w:val="hybridMultilevel"/>
    <w:tmpl w:val="F612D93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0A08E1"/>
    <w:multiLevelType w:val="hybridMultilevel"/>
    <w:tmpl w:val="C018CB2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426AF"/>
    <w:multiLevelType w:val="hybridMultilevel"/>
    <w:tmpl w:val="D68690E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F1835"/>
    <w:multiLevelType w:val="multilevel"/>
    <w:tmpl w:val="2F985AA4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1067" w:hanging="567"/>
      </w:pPr>
      <w:rPr>
        <w:rFonts w:ascii="Trebuchet MS" w:hAnsi="Trebuchet MS" w:hint="default"/>
        <w:b/>
        <w:i w:val="0"/>
        <w:sz w:val="22"/>
        <w:szCs w:val="20"/>
      </w:rPr>
    </w:lvl>
    <w:lvl w:ilvl="3">
      <w:start w:val="1"/>
      <w:numFmt w:val="decimal"/>
      <w:lvlText w:val="%4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7E20EB"/>
    <w:multiLevelType w:val="hybridMultilevel"/>
    <w:tmpl w:val="424A627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332F7"/>
    <w:multiLevelType w:val="hybridMultilevel"/>
    <w:tmpl w:val="C08AE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F1AA1"/>
    <w:multiLevelType w:val="hybridMultilevel"/>
    <w:tmpl w:val="98CC3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F4363"/>
    <w:multiLevelType w:val="hybridMultilevel"/>
    <w:tmpl w:val="E06C0B16"/>
    <w:lvl w:ilvl="0" w:tplc="A2D65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5DA5"/>
    <w:multiLevelType w:val="hybridMultilevel"/>
    <w:tmpl w:val="B9D228D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72870"/>
    <w:multiLevelType w:val="hybridMultilevel"/>
    <w:tmpl w:val="1524659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62C60"/>
    <w:multiLevelType w:val="hybridMultilevel"/>
    <w:tmpl w:val="1D581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078653">
    <w:abstractNumId w:val="19"/>
  </w:num>
  <w:num w:numId="2" w16cid:durableId="465507733">
    <w:abstractNumId w:val="10"/>
  </w:num>
  <w:num w:numId="3" w16cid:durableId="1790514031">
    <w:abstractNumId w:val="1"/>
  </w:num>
  <w:num w:numId="4" w16cid:durableId="661812397">
    <w:abstractNumId w:val="0"/>
  </w:num>
  <w:num w:numId="5" w16cid:durableId="183786709">
    <w:abstractNumId w:val="21"/>
  </w:num>
  <w:num w:numId="6" w16cid:durableId="489030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208508">
    <w:abstractNumId w:val="17"/>
  </w:num>
  <w:num w:numId="8" w16cid:durableId="1802573966">
    <w:abstractNumId w:val="31"/>
  </w:num>
  <w:num w:numId="9" w16cid:durableId="21324658">
    <w:abstractNumId w:val="3"/>
  </w:num>
  <w:num w:numId="10" w16cid:durableId="1644961818">
    <w:abstractNumId w:val="20"/>
  </w:num>
  <w:num w:numId="11" w16cid:durableId="365955822">
    <w:abstractNumId w:val="28"/>
  </w:num>
  <w:num w:numId="12" w16cid:durableId="944583736">
    <w:abstractNumId w:val="11"/>
  </w:num>
  <w:num w:numId="13" w16cid:durableId="39482802">
    <w:abstractNumId w:val="24"/>
  </w:num>
  <w:num w:numId="14" w16cid:durableId="581187132">
    <w:abstractNumId w:val="12"/>
  </w:num>
  <w:num w:numId="15" w16cid:durableId="1270429497">
    <w:abstractNumId w:val="15"/>
  </w:num>
  <w:num w:numId="16" w16cid:durableId="1823158887">
    <w:abstractNumId w:val="29"/>
  </w:num>
  <w:num w:numId="17" w16cid:durableId="278100701">
    <w:abstractNumId w:val="9"/>
  </w:num>
  <w:num w:numId="18" w16cid:durableId="1495953619">
    <w:abstractNumId w:val="18"/>
  </w:num>
  <w:num w:numId="19" w16cid:durableId="935331239">
    <w:abstractNumId w:val="25"/>
  </w:num>
  <w:num w:numId="20" w16cid:durableId="1328829697">
    <w:abstractNumId w:val="16"/>
  </w:num>
  <w:num w:numId="21" w16cid:durableId="1942178877">
    <w:abstractNumId w:val="6"/>
  </w:num>
  <w:num w:numId="22" w16cid:durableId="91752244">
    <w:abstractNumId w:val="8"/>
  </w:num>
  <w:num w:numId="23" w16cid:durableId="1172455577">
    <w:abstractNumId w:val="30"/>
  </w:num>
  <w:num w:numId="24" w16cid:durableId="1403024184">
    <w:abstractNumId w:val="7"/>
  </w:num>
  <w:num w:numId="25" w16cid:durableId="397285653">
    <w:abstractNumId w:val="22"/>
  </w:num>
  <w:num w:numId="26" w16cid:durableId="504133030">
    <w:abstractNumId w:val="14"/>
  </w:num>
  <w:num w:numId="27" w16cid:durableId="254360830">
    <w:abstractNumId w:val="13"/>
  </w:num>
  <w:num w:numId="28" w16cid:durableId="440027095">
    <w:abstractNumId w:val="27"/>
  </w:num>
  <w:num w:numId="29" w16cid:durableId="1245451187">
    <w:abstractNumId w:val="32"/>
  </w:num>
  <w:num w:numId="30" w16cid:durableId="886647480">
    <w:abstractNumId w:val="2"/>
  </w:num>
  <w:num w:numId="31" w16cid:durableId="841745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2770480">
    <w:abstractNumId w:val="4"/>
  </w:num>
  <w:num w:numId="33" w16cid:durableId="791822277">
    <w:abstractNumId w:val="26"/>
  </w:num>
  <w:num w:numId="34" w16cid:durableId="706176958">
    <w:abstractNumId w:val="5"/>
  </w:num>
  <w:num w:numId="35" w16cid:durableId="1500580617">
    <w:abstractNumId w:val="23"/>
  </w:num>
  <w:num w:numId="36" w16cid:durableId="1780948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TUmp3IVfOzL8p7TFNlJreOS35tLUrYd1LtG9tH36gkg1KcyOjLww3VjIyCtpDT5f2x1UkYwsqrVi/PpoiQ+l+g==" w:salt="ljEj9+ljtHqNlcmZ5WGkY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943E49"/>
    <w:rsid w:val="0000078E"/>
    <w:rsid w:val="0001117F"/>
    <w:rsid w:val="000205C3"/>
    <w:rsid w:val="00026EBB"/>
    <w:rsid w:val="00031374"/>
    <w:rsid w:val="00035EBF"/>
    <w:rsid w:val="00045F51"/>
    <w:rsid w:val="00062936"/>
    <w:rsid w:val="000755EE"/>
    <w:rsid w:val="00076528"/>
    <w:rsid w:val="00081837"/>
    <w:rsid w:val="00083B98"/>
    <w:rsid w:val="0008632C"/>
    <w:rsid w:val="000925A5"/>
    <w:rsid w:val="00093749"/>
    <w:rsid w:val="000A013B"/>
    <w:rsid w:val="000A697A"/>
    <w:rsid w:val="000B6320"/>
    <w:rsid w:val="000C6558"/>
    <w:rsid w:val="000D008C"/>
    <w:rsid w:val="000D038D"/>
    <w:rsid w:val="000D14B2"/>
    <w:rsid w:val="000D69A3"/>
    <w:rsid w:val="000E1D9B"/>
    <w:rsid w:val="000F7531"/>
    <w:rsid w:val="001035D6"/>
    <w:rsid w:val="001134B1"/>
    <w:rsid w:val="001149BB"/>
    <w:rsid w:val="001158E9"/>
    <w:rsid w:val="00115AAF"/>
    <w:rsid w:val="00126611"/>
    <w:rsid w:val="00131037"/>
    <w:rsid w:val="001340D5"/>
    <w:rsid w:val="001364C7"/>
    <w:rsid w:val="00140077"/>
    <w:rsid w:val="00144A1B"/>
    <w:rsid w:val="00146739"/>
    <w:rsid w:val="00150099"/>
    <w:rsid w:val="00155864"/>
    <w:rsid w:val="00156D48"/>
    <w:rsid w:val="001664A1"/>
    <w:rsid w:val="001757E8"/>
    <w:rsid w:val="00177918"/>
    <w:rsid w:val="0018020E"/>
    <w:rsid w:val="00193880"/>
    <w:rsid w:val="00193D66"/>
    <w:rsid w:val="001A09FE"/>
    <w:rsid w:val="001A1643"/>
    <w:rsid w:val="001A613C"/>
    <w:rsid w:val="001C419E"/>
    <w:rsid w:val="001C7910"/>
    <w:rsid w:val="001F27FC"/>
    <w:rsid w:val="001F5E1E"/>
    <w:rsid w:val="00215809"/>
    <w:rsid w:val="002178FA"/>
    <w:rsid w:val="00223CCE"/>
    <w:rsid w:val="00227844"/>
    <w:rsid w:val="00231841"/>
    <w:rsid w:val="002457AA"/>
    <w:rsid w:val="00245869"/>
    <w:rsid w:val="00250C62"/>
    <w:rsid w:val="00254316"/>
    <w:rsid w:val="0027609B"/>
    <w:rsid w:val="00280022"/>
    <w:rsid w:val="00280B60"/>
    <w:rsid w:val="00284C16"/>
    <w:rsid w:val="00285795"/>
    <w:rsid w:val="00285A46"/>
    <w:rsid w:val="002864F8"/>
    <w:rsid w:val="002A4D06"/>
    <w:rsid w:val="002A6247"/>
    <w:rsid w:val="002C515D"/>
    <w:rsid w:val="002D1044"/>
    <w:rsid w:val="002E43DF"/>
    <w:rsid w:val="002E5756"/>
    <w:rsid w:val="002E6D52"/>
    <w:rsid w:val="002E6E8F"/>
    <w:rsid w:val="002E6F7B"/>
    <w:rsid w:val="002F3FC5"/>
    <w:rsid w:val="002F4A16"/>
    <w:rsid w:val="00302144"/>
    <w:rsid w:val="0030558E"/>
    <w:rsid w:val="003061E5"/>
    <w:rsid w:val="00307964"/>
    <w:rsid w:val="00311C0C"/>
    <w:rsid w:val="00336B0C"/>
    <w:rsid w:val="00341DFD"/>
    <w:rsid w:val="0034521A"/>
    <w:rsid w:val="00351C63"/>
    <w:rsid w:val="00354145"/>
    <w:rsid w:val="00374995"/>
    <w:rsid w:val="00377D96"/>
    <w:rsid w:val="00380258"/>
    <w:rsid w:val="00380DA1"/>
    <w:rsid w:val="0039224C"/>
    <w:rsid w:val="00392B5C"/>
    <w:rsid w:val="00395559"/>
    <w:rsid w:val="0039722A"/>
    <w:rsid w:val="003A4781"/>
    <w:rsid w:val="003A6126"/>
    <w:rsid w:val="003B047B"/>
    <w:rsid w:val="003B53EC"/>
    <w:rsid w:val="003C1B90"/>
    <w:rsid w:val="003C36AF"/>
    <w:rsid w:val="003C46FE"/>
    <w:rsid w:val="003C5579"/>
    <w:rsid w:val="003D330D"/>
    <w:rsid w:val="003D708E"/>
    <w:rsid w:val="003E0817"/>
    <w:rsid w:val="003E6CE1"/>
    <w:rsid w:val="003F17D2"/>
    <w:rsid w:val="003F7F61"/>
    <w:rsid w:val="00400DF5"/>
    <w:rsid w:val="004018AE"/>
    <w:rsid w:val="0040796F"/>
    <w:rsid w:val="00410D8F"/>
    <w:rsid w:val="00427064"/>
    <w:rsid w:val="00436AAD"/>
    <w:rsid w:val="004406AA"/>
    <w:rsid w:val="00454E0D"/>
    <w:rsid w:val="00457598"/>
    <w:rsid w:val="004638CC"/>
    <w:rsid w:val="00464E72"/>
    <w:rsid w:val="004718E0"/>
    <w:rsid w:val="004865DC"/>
    <w:rsid w:val="00490500"/>
    <w:rsid w:val="00496A7B"/>
    <w:rsid w:val="004A1507"/>
    <w:rsid w:val="004B307A"/>
    <w:rsid w:val="004B6106"/>
    <w:rsid w:val="004C040F"/>
    <w:rsid w:val="004C3EF2"/>
    <w:rsid w:val="004D040B"/>
    <w:rsid w:val="004D3F8B"/>
    <w:rsid w:val="004E042C"/>
    <w:rsid w:val="004E35BA"/>
    <w:rsid w:val="004E571B"/>
    <w:rsid w:val="004F17D3"/>
    <w:rsid w:val="00504230"/>
    <w:rsid w:val="00507BF7"/>
    <w:rsid w:val="00511E80"/>
    <w:rsid w:val="00512E56"/>
    <w:rsid w:val="005160F8"/>
    <w:rsid w:val="00521AF0"/>
    <w:rsid w:val="005229D0"/>
    <w:rsid w:val="00530544"/>
    <w:rsid w:val="00532EA1"/>
    <w:rsid w:val="00541D25"/>
    <w:rsid w:val="00554385"/>
    <w:rsid w:val="005657AE"/>
    <w:rsid w:val="005679FA"/>
    <w:rsid w:val="00576EFF"/>
    <w:rsid w:val="00582BDA"/>
    <w:rsid w:val="00582C79"/>
    <w:rsid w:val="00592112"/>
    <w:rsid w:val="005954EF"/>
    <w:rsid w:val="005A016D"/>
    <w:rsid w:val="005A09D7"/>
    <w:rsid w:val="005A3AC9"/>
    <w:rsid w:val="005A3EA6"/>
    <w:rsid w:val="005B12CE"/>
    <w:rsid w:val="005B1E70"/>
    <w:rsid w:val="005B52B6"/>
    <w:rsid w:val="005B5E52"/>
    <w:rsid w:val="005B79E4"/>
    <w:rsid w:val="005C1131"/>
    <w:rsid w:val="005D0FF1"/>
    <w:rsid w:val="005D5C2C"/>
    <w:rsid w:val="005D7134"/>
    <w:rsid w:val="005E43E0"/>
    <w:rsid w:val="005E566A"/>
    <w:rsid w:val="005F50BF"/>
    <w:rsid w:val="006036EC"/>
    <w:rsid w:val="00605233"/>
    <w:rsid w:val="006052ED"/>
    <w:rsid w:val="00627383"/>
    <w:rsid w:val="00627992"/>
    <w:rsid w:val="00632A3F"/>
    <w:rsid w:val="006335A4"/>
    <w:rsid w:val="00634C54"/>
    <w:rsid w:val="00640059"/>
    <w:rsid w:val="006444FB"/>
    <w:rsid w:val="006447BC"/>
    <w:rsid w:val="00644A2D"/>
    <w:rsid w:val="00645368"/>
    <w:rsid w:val="00656F4A"/>
    <w:rsid w:val="006607F0"/>
    <w:rsid w:val="00663830"/>
    <w:rsid w:val="00665D6D"/>
    <w:rsid w:val="00675EDC"/>
    <w:rsid w:val="0068109B"/>
    <w:rsid w:val="00690082"/>
    <w:rsid w:val="006A03D4"/>
    <w:rsid w:val="006A5F3C"/>
    <w:rsid w:val="006B05F7"/>
    <w:rsid w:val="006B27E2"/>
    <w:rsid w:val="006B3601"/>
    <w:rsid w:val="006B777A"/>
    <w:rsid w:val="006C4F83"/>
    <w:rsid w:val="006C7DC4"/>
    <w:rsid w:val="006D1CF5"/>
    <w:rsid w:val="006E0B9B"/>
    <w:rsid w:val="006E502D"/>
    <w:rsid w:val="006F63DD"/>
    <w:rsid w:val="006F70D9"/>
    <w:rsid w:val="0070064D"/>
    <w:rsid w:val="00711C79"/>
    <w:rsid w:val="00715807"/>
    <w:rsid w:val="00717D6D"/>
    <w:rsid w:val="00722946"/>
    <w:rsid w:val="00722FBA"/>
    <w:rsid w:val="00732400"/>
    <w:rsid w:val="007444AC"/>
    <w:rsid w:val="0075020D"/>
    <w:rsid w:val="00752A9E"/>
    <w:rsid w:val="00761C24"/>
    <w:rsid w:val="007648E6"/>
    <w:rsid w:val="0077218D"/>
    <w:rsid w:val="00775238"/>
    <w:rsid w:val="0077567E"/>
    <w:rsid w:val="00780D4C"/>
    <w:rsid w:val="0079335E"/>
    <w:rsid w:val="0079596E"/>
    <w:rsid w:val="007A2D7C"/>
    <w:rsid w:val="007B2D34"/>
    <w:rsid w:val="007C4338"/>
    <w:rsid w:val="007D3C6F"/>
    <w:rsid w:val="007D69F1"/>
    <w:rsid w:val="007E0E51"/>
    <w:rsid w:val="007E15D2"/>
    <w:rsid w:val="007E171C"/>
    <w:rsid w:val="007E4641"/>
    <w:rsid w:val="007E67F4"/>
    <w:rsid w:val="008000C6"/>
    <w:rsid w:val="008005E1"/>
    <w:rsid w:val="008009BF"/>
    <w:rsid w:val="00803710"/>
    <w:rsid w:val="00804650"/>
    <w:rsid w:val="008114B3"/>
    <w:rsid w:val="008175A3"/>
    <w:rsid w:val="00823496"/>
    <w:rsid w:val="0083221A"/>
    <w:rsid w:val="0083444B"/>
    <w:rsid w:val="0083660E"/>
    <w:rsid w:val="00840A8E"/>
    <w:rsid w:val="00844223"/>
    <w:rsid w:val="00844925"/>
    <w:rsid w:val="008455DC"/>
    <w:rsid w:val="00853625"/>
    <w:rsid w:val="00857A48"/>
    <w:rsid w:val="0086067A"/>
    <w:rsid w:val="00860D41"/>
    <w:rsid w:val="008615D9"/>
    <w:rsid w:val="008624FB"/>
    <w:rsid w:val="00862FB5"/>
    <w:rsid w:val="008976B1"/>
    <w:rsid w:val="00897CCE"/>
    <w:rsid w:val="008A1169"/>
    <w:rsid w:val="008A25DB"/>
    <w:rsid w:val="008B1343"/>
    <w:rsid w:val="008B5E88"/>
    <w:rsid w:val="008B6F3F"/>
    <w:rsid w:val="008C1199"/>
    <w:rsid w:val="008C5725"/>
    <w:rsid w:val="008D26C3"/>
    <w:rsid w:val="008D3DE0"/>
    <w:rsid w:val="008D51C1"/>
    <w:rsid w:val="008E3498"/>
    <w:rsid w:val="008F35D8"/>
    <w:rsid w:val="008F3D5C"/>
    <w:rsid w:val="008F6045"/>
    <w:rsid w:val="009035F2"/>
    <w:rsid w:val="0091065E"/>
    <w:rsid w:val="00914C2B"/>
    <w:rsid w:val="00915F42"/>
    <w:rsid w:val="0091610A"/>
    <w:rsid w:val="009203CC"/>
    <w:rsid w:val="00926D94"/>
    <w:rsid w:val="00930B45"/>
    <w:rsid w:val="00943E49"/>
    <w:rsid w:val="0094614D"/>
    <w:rsid w:val="00952A51"/>
    <w:rsid w:val="00956085"/>
    <w:rsid w:val="0096091F"/>
    <w:rsid w:val="00964958"/>
    <w:rsid w:val="00966C51"/>
    <w:rsid w:val="00970BAB"/>
    <w:rsid w:val="009814BD"/>
    <w:rsid w:val="009922D9"/>
    <w:rsid w:val="009962C0"/>
    <w:rsid w:val="00996CF2"/>
    <w:rsid w:val="009A19E1"/>
    <w:rsid w:val="009A2F67"/>
    <w:rsid w:val="009B751B"/>
    <w:rsid w:val="009B7E72"/>
    <w:rsid w:val="009D4C69"/>
    <w:rsid w:val="009E17E3"/>
    <w:rsid w:val="009E6F82"/>
    <w:rsid w:val="009F0332"/>
    <w:rsid w:val="009F41BC"/>
    <w:rsid w:val="00A216CA"/>
    <w:rsid w:val="00A25599"/>
    <w:rsid w:val="00A258D5"/>
    <w:rsid w:val="00A32AFA"/>
    <w:rsid w:val="00A37664"/>
    <w:rsid w:val="00A416AD"/>
    <w:rsid w:val="00A43D05"/>
    <w:rsid w:val="00A51DF8"/>
    <w:rsid w:val="00A547EA"/>
    <w:rsid w:val="00A62757"/>
    <w:rsid w:val="00A63A8E"/>
    <w:rsid w:val="00A71170"/>
    <w:rsid w:val="00A7294D"/>
    <w:rsid w:val="00A820CD"/>
    <w:rsid w:val="00A82ECA"/>
    <w:rsid w:val="00A90D17"/>
    <w:rsid w:val="00A9217E"/>
    <w:rsid w:val="00A9340B"/>
    <w:rsid w:val="00A9610A"/>
    <w:rsid w:val="00A9698B"/>
    <w:rsid w:val="00AA73EC"/>
    <w:rsid w:val="00AB5F4E"/>
    <w:rsid w:val="00AB782C"/>
    <w:rsid w:val="00AB7B4C"/>
    <w:rsid w:val="00AC16E9"/>
    <w:rsid w:val="00AC5D4C"/>
    <w:rsid w:val="00AC5EAE"/>
    <w:rsid w:val="00AD263F"/>
    <w:rsid w:val="00AD6DE8"/>
    <w:rsid w:val="00AE1C27"/>
    <w:rsid w:val="00AE3362"/>
    <w:rsid w:val="00AF1782"/>
    <w:rsid w:val="00AF2FD6"/>
    <w:rsid w:val="00AF35B3"/>
    <w:rsid w:val="00AF4C82"/>
    <w:rsid w:val="00AF52EA"/>
    <w:rsid w:val="00AF5B49"/>
    <w:rsid w:val="00AF7DDC"/>
    <w:rsid w:val="00B02B08"/>
    <w:rsid w:val="00B128C3"/>
    <w:rsid w:val="00B164EE"/>
    <w:rsid w:val="00B16F16"/>
    <w:rsid w:val="00B246E9"/>
    <w:rsid w:val="00B44437"/>
    <w:rsid w:val="00B466E6"/>
    <w:rsid w:val="00B54836"/>
    <w:rsid w:val="00B7647E"/>
    <w:rsid w:val="00B835DD"/>
    <w:rsid w:val="00B858E7"/>
    <w:rsid w:val="00B86454"/>
    <w:rsid w:val="00B937D8"/>
    <w:rsid w:val="00BA12A0"/>
    <w:rsid w:val="00BA6EE0"/>
    <w:rsid w:val="00BB011F"/>
    <w:rsid w:val="00BB1002"/>
    <w:rsid w:val="00BC0FEF"/>
    <w:rsid w:val="00BC1289"/>
    <w:rsid w:val="00BC1CFC"/>
    <w:rsid w:val="00BC2BC3"/>
    <w:rsid w:val="00BC44CB"/>
    <w:rsid w:val="00BC73AE"/>
    <w:rsid w:val="00BD4CCC"/>
    <w:rsid w:val="00BE0769"/>
    <w:rsid w:val="00BE1788"/>
    <w:rsid w:val="00BE2B2C"/>
    <w:rsid w:val="00BE2E0F"/>
    <w:rsid w:val="00C06A93"/>
    <w:rsid w:val="00C0767A"/>
    <w:rsid w:val="00C112C8"/>
    <w:rsid w:val="00C11C3C"/>
    <w:rsid w:val="00C15484"/>
    <w:rsid w:val="00C2101E"/>
    <w:rsid w:val="00C2408B"/>
    <w:rsid w:val="00C30AFB"/>
    <w:rsid w:val="00C34111"/>
    <w:rsid w:val="00C347BB"/>
    <w:rsid w:val="00C46AC0"/>
    <w:rsid w:val="00C62331"/>
    <w:rsid w:val="00C6257A"/>
    <w:rsid w:val="00C635C7"/>
    <w:rsid w:val="00C6666D"/>
    <w:rsid w:val="00C7338E"/>
    <w:rsid w:val="00C73EB4"/>
    <w:rsid w:val="00C8272F"/>
    <w:rsid w:val="00C94271"/>
    <w:rsid w:val="00C9691F"/>
    <w:rsid w:val="00CA7444"/>
    <w:rsid w:val="00CB50A7"/>
    <w:rsid w:val="00CB7EAB"/>
    <w:rsid w:val="00CC05B4"/>
    <w:rsid w:val="00CC47AF"/>
    <w:rsid w:val="00CC4FBF"/>
    <w:rsid w:val="00CD4348"/>
    <w:rsid w:val="00CE1A06"/>
    <w:rsid w:val="00D052BD"/>
    <w:rsid w:val="00D05B49"/>
    <w:rsid w:val="00D06E62"/>
    <w:rsid w:val="00D1049B"/>
    <w:rsid w:val="00D17551"/>
    <w:rsid w:val="00D17766"/>
    <w:rsid w:val="00D20E41"/>
    <w:rsid w:val="00D310C6"/>
    <w:rsid w:val="00D330D0"/>
    <w:rsid w:val="00D43679"/>
    <w:rsid w:val="00D46DDA"/>
    <w:rsid w:val="00D50F95"/>
    <w:rsid w:val="00D52373"/>
    <w:rsid w:val="00D53469"/>
    <w:rsid w:val="00D57261"/>
    <w:rsid w:val="00D629FC"/>
    <w:rsid w:val="00D62C79"/>
    <w:rsid w:val="00D768BE"/>
    <w:rsid w:val="00D80F8D"/>
    <w:rsid w:val="00D9330E"/>
    <w:rsid w:val="00D9497F"/>
    <w:rsid w:val="00D94DFA"/>
    <w:rsid w:val="00DA49D2"/>
    <w:rsid w:val="00DB637C"/>
    <w:rsid w:val="00DC292C"/>
    <w:rsid w:val="00DE24F1"/>
    <w:rsid w:val="00DE757F"/>
    <w:rsid w:val="00DE7617"/>
    <w:rsid w:val="00DF778C"/>
    <w:rsid w:val="00E102E9"/>
    <w:rsid w:val="00E25725"/>
    <w:rsid w:val="00E51334"/>
    <w:rsid w:val="00E51D2F"/>
    <w:rsid w:val="00E61A57"/>
    <w:rsid w:val="00E84D53"/>
    <w:rsid w:val="00E927E1"/>
    <w:rsid w:val="00EA1114"/>
    <w:rsid w:val="00EA2F74"/>
    <w:rsid w:val="00EA3086"/>
    <w:rsid w:val="00EA6531"/>
    <w:rsid w:val="00EA6C3E"/>
    <w:rsid w:val="00EA7EAC"/>
    <w:rsid w:val="00EB4A03"/>
    <w:rsid w:val="00EC11D3"/>
    <w:rsid w:val="00EC2113"/>
    <w:rsid w:val="00EC5065"/>
    <w:rsid w:val="00EC5AF1"/>
    <w:rsid w:val="00EC60A6"/>
    <w:rsid w:val="00EC7AB2"/>
    <w:rsid w:val="00ED0B48"/>
    <w:rsid w:val="00EE18E4"/>
    <w:rsid w:val="00EE204A"/>
    <w:rsid w:val="00EE617D"/>
    <w:rsid w:val="00EE6A6F"/>
    <w:rsid w:val="00EF1857"/>
    <w:rsid w:val="00EF1CBD"/>
    <w:rsid w:val="00EF210B"/>
    <w:rsid w:val="00EF2200"/>
    <w:rsid w:val="00F00FC7"/>
    <w:rsid w:val="00F45492"/>
    <w:rsid w:val="00F45D50"/>
    <w:rsid w:val="00F46997"/>
    <w:rsid w:val="00F5016F"/>
    <w:rsid w:val="00F52082"/>
    <w:rsid w:val="00F5323F"/>
    <w:rsid w:val="00F565F4"/>
    <w:rsid w:val="00F60389"/>
    <w:rsid w:val="00F71F9A"/>
    <w:rsid w:val="00F74F50"/>
    <w:rsid w:val="00F8504D"/>
    <w:rsid w:val="00F85106"/>
    <w:rsid w:val="00F933CE"/>
    <w:rsid w:val="00F948E8"/>
    <w:rsid w:val="00FA1227"/>
    <w:rsid w:val="00FA1D8B"/>
    <w:rsid w:val="00FA3913"/>
    <w:rsid w:val="00FA430D"/>
    <w:rsid w:val="00FC361B"/>
    <w:rsid w:val="00FD0578"/>
    <w:rsid w:val="00FD1358"/>
    <w:rsid w:val="00FD5747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459C04"/>
  <w14:defaultImageDpi w14:val="300"/>
  <w15:docId w15:val="{BDD5D7D6-6CA0-4C23-AFCB-BAB99119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5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7910"/>
    <w:pPr>
      <w:tabs>
        <w:tab w:val="left" w:pos="440"/>
        <w:tab w:val="right" w:leader="dot" w:pos="916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4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paragraph" w:customStyle="1" w:styleId="StyleJustified">
    <w:name w:val="Style Justified"/>
    <w:basedOn w:val="Normal"/>
    <w:rsid w:val="004D3F8B"/>
    <w:pPr>
      <w:jc w:val="both"/>
    </w:pPr>
    <w:rPr>
      <w:rFonts w:eastAsia="Times New Roman"/>
      <w:szCs w:val="20"/>
      <w:lang w:eastAsia="en-AU"/>
    </w:rPr>
  </w:style>
  <w:style w:type="paragraph" w:customStyle="1" w:styleId="StyleHeading112ptLeft0cmBefore0pt1">
    <w:name w:val="Style Heading 1 + 12 pt Left:  0 cm Before:  0 pt1"/>
    <w:basedOn w:val="Heading1"/>
    <w:rsid w:val="00EA1114"/>
    <w:pPr>
      <w:keepLines w:val="0"/>
      <w:numPr>
        <w:numId w:val="13"/>
      </w:numPr>
      <w:autoSpaceDE w:val="0"/>
      <w:autoSpaceDN w:val="0"/>
      <w:spacing w:before="0"/>
      <w:jc w:val="both"/>
    </w:pPr>
    <w:rPr>
      <w:rFonts w:eastAsia="Times New Roman"/>
      <w:color w:val="auto"/>
      <w:kern w:val="28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0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A1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91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69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77D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A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52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wa.gov.au/government/document-collections/forms-registry-of-births-deaths-and-marriage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slp.wa.gov.au/legislation/statutes.nsf/main_mrtitle_751_homepage.html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wa.gov.au/government/document-collections/forms-registry-of-births-deaths-and-marriages" TargetMode="Externa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government/document-collections/forms-registry-of-births-deaths-and-marriages" TargetMode="External"/><Relationship Id="rId20" Type="http://schemas.openxmlformats.org/officeDocument/2006/relationships/hyperlink" Target="mailto:datamanagementgroup@justice.wa.gov.a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hyperlink" Target="https://www.wa.gov.au/government/document-collections/forms-registry-of-births-deaths-and-marriages" TargetMode="External"/><Relationship Id="rId23" Type="http://schemas.openxmlformats.org/officeDocument/2006/relationships/hyperlink" Target="http://justus/intranet/department/standards/Pages/monitoring.aspx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wa.gov.au/government/document-collections/forms-registry-of-births-deaths-and-marriag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.gov.au/government/document-collections/forms-registry-of-births-deaths-and-marriages" TargetMode="External"/><Relationship Id="rId22" Type="http://schemas.openxmlformats.org/officeDocument/2006/relationships/hyperlink" Target="http://www.slp.wa.gov.au/legislation/statutes.nsf/main_mrtitle_751_homepage.html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d73d990e-b5bb-4bad-9fd6-d25e3a2f8bb9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 Services</TermName>
          <TermId xmlns="http://schemas.microsoft.com/office/infopath/2007/PartnerControls">8cc1496a-6584-483e-8dcd-3e26a031bf44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f79bcab4-4348-403e-ad4c-9761a12bb89b</TermId>
        </TermInfo>
      </Terms>
    </kf620cb349b946fa81ca1074c0b3c5af>
    <CategoryDescription xmlns="http://schemas.microsoft.com/sharepoint.v3">COPP 9.4 Change of Prisoner Name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ffba8bc2-640c-4bfe-8f63-b1fc456e246a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E1FF004C-6502-4375-841A-1054C2A09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6662</TotalTime>
  <Pages>8</Pages>
  <Words>1717</Words>
  <Characters>9444</Characters>
  <Application>Microsoft Office Word</Application>
  <DocSecurity>8</DocSecurity>
  <Lines>337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9.4 Change of Prisoner Name</vt:lpstr>
    </vt:vector>
  </TitlesOfParts>
  <Manager>Nimilandra.Nageswaran@correctiveservices.wa.gov.au</Manager>
  <Company>Department of Justice</Company>
  <LinksUpToDate>false</LinksUpToDate>
  <CharactersWithSpaces>10979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9.4 Change of Prisoner Name</dc:title>
  <dc:subject/>
  <dc:creator>Davies, Richard</dc:creator>
  <cp:keywords>Commissioner's Operating Policy and Procedure (COPP); Prison Operations; Adult Custodial; Procedures; Policies.</cp:keywords>
  <dc:description/>
  <cp:lastModifiedBy>Geiles, Stephen</cp:lastModifiedBy>
  <cp:revision>41</cp:revision>
  <cp:lastPrinted>2023-08-10T07:33:00Z</cp:lastPrinted>
  <dcterms:created xsi:type="dcterms:W3CDTF">2023-08-11T07:12:00Z</dcterms:created>
  <dcterms:modified xsi:type="dcterms:W3CDTF">2024-07-10T03:23:00Z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