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77E83" w14:textId="3C76024F" w:rsidR="00146739" w:rsidRPr="002E5756" w:rsidRDefault="008114B3" w:rsidP="002E5756">
      <w:pPr>
        <w:pStyle w:val="Title"/>
      </w:pPr>
      <w:r w:rsidRPr="002E5756">
        <w:t xml:space="preserve">COPP </w:t>
      </w:r>
      <w:r w:rsidR="001B336C">
        <w:t xml:space="preserve">8.1 </w:t>
      </w:r>
      <w:r w:rsidR="005A7B2D">
        <w:t>Prison</w:t>
      </w:r>
      <w:r w:rsidR="000C1DED">
        <w:t xml:space="preserve"> Based</w:t>
      </w:r>
      <w:r w:rsidR="005A7B2D">
        <w:t xml:space="preserve"> </w:t>
      </w:r>
      <w:r w:rsidR="001B336C">
        <w:t>Constructive Activities</w:t>
      </w:r>
    </w:p>
    <w:p w14:paraId="06ED6BFE" w14:textId="77777777" w:rsidR="000D69A3" w:rsidRPr="00EA7EAC" w:rsidRDefault="00A547EA" w:rsidP="00EA7EAC">
      <w:pPr>
        <w:pStyle w:val="Subtitle"/>
      </w:pPr>
      <w:r>
        <w:t xml:space="preserve">Prison 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292FCFD0" w14:textId="77777777" w:rsidTr="00A93FB6">
        <w:trPr>
          <w:trHeight w:val="4082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5D54A140" w14:textId="77777777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73B9A8E8" w14:textId="77777777" w:rsidR="00663830" w:rsidRPr="00A57DC5" w:rsidRDefault="002E5756" w:rsidP="00A57DC5">
            <w:r w:rsidRPr="00A57DC5">
              <w:t xml:space="preserve">As referenced in the </w:t>
            </w:r>
            <w:r w:rsidRPr="00A57DC5">
              <w:rPr>
                <w:rStyle w:val="Hyperlink"/>
              </w:rPr>
              <w:t>Guiding Principles for Corrections Australia 2018</w:t>
            </w:r>
            <w:r w:rsidRPr="00A57DC5">
              <w:t>:</w:t>
            </w:r>
          </w:p>
          <w:p w14:paraId="150F7FBA" w14:textId="77777777" w:rsidR="005A7B2D" w:rsidRPr="00A57DC5" w:rsidRDefault="005A7B2D" w:rsidP="00A57DC5"/>
          <w:p w14:paraId="392CE04D" w14:textId="73A04D0C" w:rsidR="005A7B2D" w:rsidRPr="00A57DC5" w:rsidRDefault="005A7B2D" w:rsidP="00A57DC5">
            <w:r w:rsidRPr="00A57DC5">
              <w:t>2.3.2 Prisoners are provided a minimum of one hour out of cell per day, and in fresh air (weather permitting).</w:t>
            </w:r>
          </w:p>
          <w:p w14:paraId="67B8B7EC" w14:textId="77777777" w:rsidR="005A7B2D" w:rsidRPr="00A57DC5" w:rsidRDefault="005A7B2D" w:rsidP="00A57DC5"/>
          <w:p w14:paraId="3474CE99" w14:textId="246DDDDE" w:rsidR="005A7B2D" w:rsidRPr="00A57DC5" w:rsidRDefault="005A7B2D" w:rsidP="00A57DC5">
            <w:r w:rsidRPr="00A57DC5">
              <w:t>2.3.11 Prisoners who engage in work, rehabilitation programs or full-time education are remunerated in line with the applicable policy/legislation.</w:t>
            </w:r>
          </w:p>
          <w:p w14:paraId="09A5B1E8" w14:textId="77777777" w:rsidR="005A7B2D" w:rsidRPr="00A57DC5" w:rsidRDefault="005A7B2D" w:rsidP="00A57DC5"/>
          <w:p w14:paraId="12BAF403" w14:textId="3491BDE0" w:rsidR="005A7B2D" w:rsidRPr="005A7B2D" w:rsidRDefault="005A7B2D" w:rsidP="00A57DC5">
            <w:r w:rsidRPr="00A57DC5">
              <w:t>4.2.9 Prisoners are provided opportunities to safely engage in a range of recreational and sporting activities which promote good health and wellbeing.</w:t>
            </w:r>
          </w:p>
        </w:tc>
      </w:tr>
    </w:tbl>
    <w:p w14:paraId="2A44254C" w14:textId="77777777" w:rsidR="00663830" w:rsidRPr="00663830" w:rsidRDefault="00663830" w:rsidP="00663830"/>
    <w:p w14:paraId="13579A12" w14:textId="77777777" w:rsidR="00663830" w:rsidRPr="00663830" w:rsidRDefault="00663830" w:rsidP="00663830"/>
    <w:p w14:paraId="22BE66A1" w14:textId="77777777" w:rsidR="00663830" w:rsidRDefault="00663830" w:rsidP="00803710">
      <w:pPr>
        <w:rPr>
          <w:b/>
        </w:rPr>
        <w:sectPr w:rsidR="00663830" w:rsidSect="002E5756">
          <w:headerReference w:type="default" r:id="rId12"/>
          <w:headerReference w:type="first" r:id="rId13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4E2F9F74" w14:textId="77777777" w:rsidR="00A93FB6" w:rsidRPr="00A57DC5" w:rsidRDefault="00A93FB6" w:rsidP="00A57DC5">
      <w:r>
        <w:br w:type="page"/>
      </w:r>
    </w:p>
    <w:p w14:paraId="7D73E9E7" w14:textId="4A3AD5F9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6224EB91" w14:textId="37A67FD1" w:rsidR="00220096" w:rsidRDefault="00306D34">
      <w:pPr>
        <w:pStyle w:val="TOC1"/>
        <w:tabs>
          <w:tab w:val="left" w:pos="44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86734909" w:history="1">
        <w:r w:rsidR="00220096" w:rsidRPr="00320A6F">
          <w:rPr>
            <w:rStyle w:val="Hyperlink"/>
            <w:noProof/>
          </w:rPr>
          <w:t>1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Scope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_Toc86734909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3</w:t>
        </w:r>
        <w:r w:rsidR="00220096">
          <w:rPr>
            <w:noProof/>
            <w:webHidden/>
          </w:rPr>
          <w:fldChar w:fldCharType="end"/>
        </w:r>
      </w:hyperlink>
    </w:p>
    <w:p w14:paraId="3D6DF1CB" w14:textId="1B5A8E05" w:rsidR="00220096" w:rsidRDefault="00F0246B">
      <w:pPr>
        <w:pStyle w:val="TOC1"/>
        <w:tabs>
          <w:tab w:val="left" w:pos="44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10" w:history="1">
        <w:r w:rsidR="00220096" w:rsidRPr="00320A6F">
          <w:rPr>
            <w:rStyle w:val="Hyperlink"/>
            <w:noProof/>
          </w:rPr>
          <w:t>2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Policy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_Toc86734910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3</w:t>
        </w:r>
        <w:r w:rsidR="00220096">
          <w:rPr>
            <w:noProof/>
            <w:webHidden/>
          </w:rPr>
          <w:fldChar w:fldCharType="end"/>
        </w:r>
      </w:hyperlink>
    </w:p>
    <w:p w14:paraId="3DE1C39A" w14:textId="38189018" w:rsidR="00220096" w:rsidRDefault="00F0246B">
      <w:pPr>
        <w:pStyle w:val="TOC1"/>
        <w:tabs>
          <w:tab w:val="left" w:pos="44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11" w:history="1">
        <w:r w:rsidR="00220096" w:rsidRPr="00320A6F">
          <w:rPr>
            <w:rStyle w:val="Hyperlink"/>
            <w:rFonts w:eastAsia="Times New Roman"/>
            <w:noProof/>
            <w:kern w:val="28"/>
          </w:rPr>
          <w:t>3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rFonts w:eastAsia="Times New Roman"/>
            <w:noProof/>
            <w:kern w:val="28"/>
          </w:rPr>
          <w:t>Constructive Activities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_Toc86734911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3</w:t>
        </w:r>
        <w:r w:rsidR="00220096">
          <w:rPr>
            <w:noProof/>
            <w:webHidden/>
          </w:rPr>
          <w:fldChar w:fldCharType="end"/>
        </w:r>
      </w:hyperlink>
    </w:p>
    <w:p w14:paraId="1919B008" w14:textId="7FF9AA19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12" w:history="1">
        <w:r w:rsidR="00220096" w:rsidRPr="00320A6F">
          <w:rPr>
            <w:rStyle w:val="Hyperlink"/>
            <w:noProof/>
            <w:lang w:eastAsia="en-AU"/>
          </w:rPr>
          <w:t>3.1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  <w:lang w:eastAsia="en-AU"/>
          </w:rPr>
          <w:t>General requirements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_Toc86734912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3</w:t>
        </w:r>
        <w:r w:rsidR="00220096">
          <w:rPr>
            <w:noProof/>
            <w:webHidden/>
          </w:rPr>
          <w:fldChar w:fldCharType="end"/>
        </w:r>
      </w:hyperlink>
    </w:p>
    <w:p w14:paraId="0982E885" w14:textId="109F58CE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13" w:history="1">
        <w:r w:rsidR="00220096" w:rsidRPr="00320A6F">
          <w:rPr>
            <w:rStyle w:val="Hyperlink"/>
            <w:noProof/>
          </w:rPr>
          <w:t>3.2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Prisoner constructive activity profile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_Toc86734913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4</w:t>
        </w:r>
        <w:r w:rsidR="00220096">
          <w:rPr>
            <w:noProof/>
            <w:webHidden/>
          </w:rPr>
          <w:fldChar w:fldCharType="end"/>
        </w:r>
      </w:hyperlink>
    </w:p>
    <w:p w14:paraId="7E1EDFF9" w14:textId="4984DE0E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14" w:history="1">
        <w:r w:rsidR="00220096" w:rsidRPr="00320A6F">
          <w:rPr>
            <w:rStyle w:val="Hyperlink"/>
            <w:bCs/>
            <w:noProof/>
            <w:kern w:val="28"/>
          </w:rPr>
          <w:t>3.3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bCs/>
            <w:noProof/>
            <w:kern w:val="28"/>
          </w:rPr>
          <w:t>Code of conduct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_Toc86734914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4</w:t>
        </w:r>
        <w:r w:rsidR="00220096">
          <w:rPr>
            <w:noProof/>
            <w:webHidden/>
          </w:rPr>
          <w:fldChar w:fldCharType="end"/>
        </w:r>
      </w:hyperlink>
    </w:p>
    <w:p w14:paraId="0183535D" w14:textId="1B102A48" w:rsidR="00220096" w:rsidRDefault="00F0246B">
      <w:pPr>
        <w:pStyle w:val="TOC1"/>
        <w:tabs>
          <w:tab w:val="left" w:pos="44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15" w:history="1">
        <w:r w:rsidR="00220096" w:rsidRPr="00320A6F">
          <w:rPr>
            <w:rStyle w:val="Hyperlink"/>
            <w:noProof/>
          </w:rPr>
          <w:t>4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Assigning Prisoners to Constructive Activities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_Toc86734915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5</w:t>
        </w:r>
        <w:r w:rsidR="00220096">
          <w:rPr>
            <w:noProof/>
            <w:webHidden/>
          </w:rPr>
          <w:fldChar w:fldCharType="end"/>
        </w:r>
      </w:hyperlink>
    </w:p>
    <w:p w14:paraId="2621CCA9" w14:textId="746FD5B3" w:rsidR="00220096" w:rsidRDefault="00F0246B">
      <w:pPr>
        <w:pStyle w:val="TOC1"/>
        <w:tabs>
          <w:tab w:val="left" w:pos="44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16" w:history="1">
        <w:r w:rsidR="00220096" w:rsidRPr="00320A6F">
          <w:rPr>
            <w:rStyle w:val="Hyperlink"/>
            <w:noProof/>
            <w:kern w:val="28"/>
          </w:rPr>
          <w:t>5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  <w:kern w:val="28"/>
          </w:rPr>
          <w:t>Payment for Constructive Activities (Prisoner Gratuities)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_Toc86734916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6</w:t>
        </w:r>
        <w:r w:rsidR="00220096">
          <w:rPr>
            <w:noProof/>
            <w:webHidden/>
          </w:rPr>
          <w:fldChar w:fldCharType="end"/>
        </w:r>
      </w:hyperlink>
    </w:p>
    <w:p w14:paraId="79B539DF" w14:textId="49D1A30A" w:rsidR="00220096" w:rsidRDefault="00F0246B">
      <w:pPr>
        <w:pStyle w:val="TOC1"/>
        <w:tabs>
          <w:tab w:val="left" w:pos="44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17" w:history="1">
        <w:r w:rsidR="00220096" w:rsidRPr="00320A6F">
          <w:rPr>
            <w:rStyle w:val="Hyperlink"/>
            <w:noProof/>
            <w:lang w:eastAsia="en-AU"/>
          </w:rPr>
          <w:t>6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  <w:lang w:eastAsia="en-AU"/>
          </w:rPr>
          <w:t>Approved activities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_Toc86734917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6</w:t>
        </w:r>
        <w:r w:rsidR="00220096">
          <w:rPr>
            <w:noProof/>
            <w:webHidden/>
          </w:rPr>
          <w:fldChar w:fldCharType="end"/>
        </w:r>
      </w:hyperlink>
    </w:p>
    <w:p w14:paraId="387A1A7C" w14:textId="67B4F804" w:rsidR="00220096" w:rsidRDefault="00F0246B">
      <w:pPr>
        <w:pStyle w:val="TOC1"/>
        <w:tabs>
          <w:tab w:val="left" w:pos="44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18" w:history="1">
        <w:r w:rsidR="00220096" w:rsidRPr="00320A6F">
          <w:rPr>
            <w:rStyle w:val="Hyperlink"/>
            <w:noProof/>
          </w:rPr>
          <w:t>7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Occupational Safety and Health (OSH) in Prison Workplaces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_Toc86734918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7</w:t>
        </w:r>
        <w:r w:rsidR="00220096">
          <w:rPr>
            <w:noProof/>
            <w:webHidden/>
          </w:rPr>
          <w:fldChar w:fldCharType="end"/>
        </w:r>
      </w:hyperlink>
    </w:p>
    <w:p w14:paraId="3F56C9A9" w14:textId="7F55413E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19" w:history="1">
        <w:r w:rsidR="00220096" w:rsidRPr="00320A6F">
          <w:rPr>
            <w:rStyle w:val="Hyperlink"/>
            <w:noProof/>
            <w:lang w:eastAsia="en-AU"/>
          </w:rPr>
          <w:t>7.1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  <w:lang w:eastAsia="en-AU"/>
          </w:rPr>
          <w:t>Prison orientation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_Toc86734919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7</w:t>
        </w:r>
        <w:r w:rsidR="00220096">
          <w:rPr>
            <w:noProof/>
            <w:webHidden/>
          </w:rPr>
          <w:fldChar w:fldCharType="end"/>
        </w:r>
      </w:hyperlink>
    </w:p>
    <w:p w14:paraId="7F831E39" w14:textId="28114003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20" w:history="1">
        <w:r w:rsidR="00220096" w:rsidRPr="00320A6F">
          <w:rPr>
            <w:rStyle w:val="Hyperlink"/>
            <w:noProof/>
            <w:lang w:eastAsia="en-AU"/>
          </w:rPr>
          <w:t>7.2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  <w:lang w:eastAsia="en-AU"/>
          </w:rPr>
          <w:t>Workshop induction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_Toc86734920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7</w:t>
        </w:r>
        <w:r w:rsidR="00220096">
          <w:rPr>
            <w:noProof/>
            <w:webHidden/>
          </w:rPr>
          <w:fldChar w:fldCharType="end"/>
        </w:r>
      </w:hyperlink>
    </w:p>
    <w:p w14:paraId="642B7BFF" w14:textId="590D0429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21" w:history="1">
        <w:r w:rsidR="00220096" w:rsidRPr="00320A6F">
          <w:rPr>
            <w:rStyle w:val="Hyperlink"/>
            <w:noProof/>
            <w:lang w:eastAsia="en-AU"/>
          </w:rPr>
          <w:t>7.3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  <w:lang w:eastAsia="en-AU"/>
          </w:rPr>
          <w:t>Machinery/equipment/vehicles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_Toc86734921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7</w:t>
        </w:r>
        <w:r w:rsidR="00220096">
          <w:rPr>
            <w:noProof/>
            <w:webHidden/>
          </w:rPr>
          <w:fldChar w:fldCharType="end"/>
        </w:r>
      </w:hyperlink>
    </w:p>
    <w:p w14:paraId="7340D940" w14:textId="45CFC964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22" w:history="1">
        <w:r w:rsidR="00220096" w:rsidRPr="00320A6F">
          <w:rPr>
            <w:rStyle w:val="Hyperlink"/>
            <w:noProof/>
          </w:rPr>
          <w:t>7.4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OSH incidents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_Toc86734922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8</w:t>
        </w:r>
        <w:r w:rsidR="00220096">
          <w:rPr>
            <w:noProof/>
            <w:webHidden/>
          </w:rPr>
          <w:fldChar w:fldCharType="end"/>
        </w:r>
      </w:hyperlink>
    </w:p>
    <w:p w14:paraId="19DB5082" w14:textId="4577E70B" w:rsidR="00220096" w:rsidRDefault="00F0246B">
      <w:pPr>
        <w:pStyle w:val="TOC1"/>
        <w:tabs>
          <w:tab w:val="left" w:pos="44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23" w:history="1">
        <w:r w:rsidR="00220096" w:rsidRPr="00320A6F">
          <w:rPr>
            <w:rStyle w:val="Hyperlink"/>
            <w:noProof/>
            <w:lang w:eastAsia="en-AU"/>
          </w:rPr>
          <w:t>8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  <w:lang w:eastAsia="en-AU"/>
          </w:rPr>
          <w:t>Further Training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_Toc86734923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8</w:t>
        </w:r>
        <w:r w:rsidR="00220096">
          <w:rPr>
            <w:noProof/>
            <w:webHidden/>
          </w:rPr>
          <w:fldChar w:fldCharType="end"/>
        </w:r>
      </w:hyperlink>
    </w:p>
    <w:p w14:paraId="0DAC4034" w14:textId="7DEC5D14" w:rsidR="00220096" w:rsidRDefault="00F0246B">
      <w:pPr>
        <w:pStyle w:val="TOC1"/>
        <w:tabs>
          <w:tab w:val="left" w:pos="44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24" w:history="1">
        <w:r w:rsidR="00220096" w:rsidRPr="00320A6F">
          <w:rPr>
            <w:rStyle w:val="Hyperlink"/>
            <w:noProof/>
            <w:lang w:eastAsia="en-AU"/>
          </w:rPr>
          <w:t>9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  <w:lang w:eastAsia="en-AU"/>
          </w:rPr>
          <w:t>Standing Orders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_Toc86734924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9</w:t>
        </w:r>
        <w:r w:rsidR="00220096">
          <w:rPr>
            <w:noProof/>
            <w:webHidden/>
          </w:rPr>
          <w:fldChar w:fldCharType="end"/>
        </w:r>
      </w:hyperlink>
    </w:p>
    <w:p w14:paraId="2427CE7A" w14:textId="0FFE2CD4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25" w:history="1">
        <w:r w:rsidR="00220096" w:rsidRPr="00320A6F">
          <w:rPr>
            <w:rStyle w:val="Hyperlink"/>
            <w:noProof/>
            <w:lang w:eastAsia="en-AU"/>
          </w:rPr>
          <w:t>9.1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  <w:lang w:eastAsia="en-AU"/>
          </w:rPr>
          <w:t>General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_Toc86734925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9</w:t>
        </w:r>
        <w:r w:rsidR="00220096">
          <w:rPr>
            <w:noProof/>
            <w:webHidden/>
          </w:rPr>
          <w:fldChar w:fldCharType="end"/>
        </w:r>
      </w:hyperlink>
    </w:p>
    <w:p w14:paraId="2628F204" w14:textId="1BF8E4E6" w:rsidR="00220096" w:rsidRDefault="00F0246B">
      <w:pPr>
        <w:pStyle w:val="TOC1"/>
        <w:tabs>
          <w:tab w:val="left" w:pos="66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26" w:history="1">
        <w:r w:rsidR="00220096" w:rsidRPr="00320A6F">
          <w:rPr>
            <w:rStyle w:val="Hyperlink"/>
            <w:noProof/>
          </w:rPr>
          <w:t>10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Annexures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_Toc86734926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10</w:t>
        </w:r>
        <w:r w:rsidR="00220096">
          <w:rPr>
            <w:noProof/>
            <w:webHidden/>
          </w:rPr>
          <w:fldChar w:fldCharType="end"/>
        </w:r>
      </w:hyperlink>
    </w:p>
    <w:p w14:paraId="0BD9592D" w14:textId="4F3D5CF9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27" w:history="1">
        <w:r w:rsidR="00220096" w:rsidRPr="00320A6F">
          <w:rPr>
            <w:rStyle w:val="Hyperlink"/>
            <w:noProof/>
          </w:rPr>
          <w:t>10.1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Related COPPs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_Toc86734927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10</w:t>
        </w:r>
        <w:r w:rsidR="00220096">
          <w:rPr>
            <w:noProof/>
            <w:webHidden/>
          </w:rPr>
          <w:fldChar w:fldCharType="end"/>
        </w:r>
      </w:hyperlink>
    </w:p>
    <w:p w14:paraId="2C3EBF08" w14:textId="17AF2763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28" w:history="1">
        <w:r w:rsidR="00220096" w:rsidRPr="00320A6F">
          <w:rPr>
            <w:rStyle w:val="Hyperlink"/>
            <w:noProof/>
          </w:rPr>
          <w:t>10.2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Definitions and acronyms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_Toc86734928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10</w:t>
        </w:r>
        <w:r w:rsidR="00220096">
          <w:rPr>
            <w:noProof/>
            <w:webHidden/>
          </w:rPr>
          <w:fldChar w:fldCharType="end"/>
        </w:r>
      </w:hyperlink>
    </w:p>
    <w:p w14:paraId="7E336BC5" w14:textId="0C606C1C" w:rsidR="00220096" w:rsidRDefault="00F024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6734929" w:history="1">
        <w:r w:rsidR="00220096" w:rsidRPr="00320A6F">
          <w:rPr>
            <w:rStyle w:val="Hyperlink"/>
            <w:noProof/>
          </w:rPr>
          <w:t>10.3</w:t>
        </w:r>
        <w:r w:rsidR="00220096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Related legislation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_Toc86734929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11</w:t>
        </w:r>
        <w:r w:rsidR="00220096">
          <w:rPr>
            <w:noProof/>
            <w:webHidden/>
          </w:rPr>
          <w:fldChar w:fldCharType="end"/>
        </w:r>
      </w:hyperlink>
    </w:p>
    <w:p w14:paraId="15BA6AEA" w14:textId="6F417D42" w:rsidR="00220096" w:rsidRDefault="00F0246B">
      <w:pPr>
        <w:pStyle w:val="TOC1"/>
        <w:tabs>
          <w:tab w:val="left" w:pos="66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30" w:history="1">
        <w:r w:rsidR="00220096" w:rsidRPr="00320A6F">
          <w:rPr>
            <w:rStyle w:val="Hyperlink"/>
            <w:noProof/>
          </w:rPr>
          <w:t>11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Assurance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_Toc86734930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11</w:t>
        </w:r>
        <w:r w:rsidR="00220096">
          <w:rPr>
            <w:noProof/>
            <w:webHidden/>
          </w:rPr>
          <w:fldChar w:fldCharType="end"/>
        </w:r>
      </w:hyperlink>
    </w:p>
    <w:p w14:paraId="2BA460B6" w14:textId="4AC07FC5" w:rsidR="00220096" w:rsidRDefault="00F0246B">
      <w:pPr>
        <w:pStyle w:val="TOC1"/>
        <w:tabs>
          <w:tab w:val="left" w:pos="66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6734931" w:history="1">
        <w:r w:rsidR="00220096" w:rsidRPr="00320A6F">
          <w:rPr>
            <w:rStyle w:val="Hyperlink"/>
            <w:noProof/>
          </w:rPr>
          <w:t>12</w:t>
        </w:r>
        <w:r w:rsidR="0022009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220096" w:rsidRPr="00320A6F">
          <w:rPr>
            <w:rStyle w:val="Hyperlink"/>
            <w:noProof/>
          </w:rPr>
          <w:t>Document Version History</w:t>
        </w:r>
        <w:r w:rsidR="00220096">
          <w:rPr>
            <w:noProof/>
            <w:webHidden/>
          </w:rPr>
          <w:tab/>
        </w:r>
        <w:r w:rsidR="00220096">
          <w:rPr>
            <w:noProof/>
            <w:webHidden/>
          </w:rPr>
          <w:fldChar w:fldCharType="begin"/>
        </w:r>
        <w:r w:rsidR="00220096">
          <w:rPr>
            <w:noProof/>
            <w:webHidden/>
          </w:rPr>
          <w:instrText xml:space="preserve"> PAGEREF _Toc86734931 \h </w:instrText>
        </w:r>
        <w:r w:rsidR="00220096">
          <w:rPr>
            <w:noProof/>
            <w:webHidden/>
          </w:rPr>
        </w:r>
        <w:r w:rsidR="00220096">
          <w:rPr>
            <w:noProof/>
            <w:webHidden/>
          </w:rPr>
          <w:fldChar w:fldCharType="separate"/>
        </w:r>
        <w:r w:rsidR="00672011">
          <w:rPr>
            <w:noProof/>
            <w:webHidden/>
          </w:rPr>
          <w:t>12</w:t>
        </w:r>
        <w:r w:rsidR="00220096">
          <w:rPr>
            <w:noProof/>
            <w:webHidden/>
          </w:rPr>
          <w:fldChar w:fldCharType="end"/>
        </w:r>
      </w:hyperlink>
    </w:p>
    <w:p w14:paraId="505C3021" w14:textId="5C1EE774" w:rsidR="00634C54" w:rsidRDefault="00306D34" w:rsidP="004E571B">
      <w:r>
        <w:rPr>
          <w:b/>
        </w:rPr>
        <w:fldChar w:fldCharType="end"/>
      </w:r>
    </w:p>
    <w:p w14:paraId="7BAF5107" w14:textId="77777777" w:rsidR="00634C54" w:rsidRDefault="00634C54">
      <w:r>
        <w:br w:type="page"/>
      </w:r>
    </w:p>
    <w:p w14:paraId="0FC48117" w14:textId="77777777" w:rsidR="00C8272F" w:rsidRDefault="00C8272F" w:rsidP="00C8272F">
      <w:pPr>
        <w:pStyle w:val="Heading1"/>
      </w:pPr>
      <w:bookmarkStart w:id="0" w:name="_Toc86734909"/>
      <w:r>
        <w:lastRenderedPageBreak/>
        <w:t>Scope</w:t>
      </w:r>
      <w:bookmarkEnd w:id="0"/>
    </w:p>
    <w:p w14:paraId="68B2DF54" w14:textId="5FF205DF" w:rsidR="00EF5972" w:rsidRPr="00EF5972" w:rsidRDefault="00EF5972" w:rsidP="00EF5972">
      <w:r w:rsidRPr="00EF618B">
        <w:t>This Commissioner’s Operating Policy and Procedure (COPP) applies to all prisons administered by or on behalf of the Department of Justice (the Department).</w:t>
      </w:r>
    </w:p>
    <w:p w14:paraId="3DFA9F2E" w14:textId="77777777" w:rsidR="00EC5AF1" w:rsidRDefault="00EC5AF1" w:rsidP="00EC5AF1">
      <w:pPr>
        <w:pStyle w:val="Heading1"/>
      </w:pPr>
      <w:bookmarkStart w:id="1" w:name="_Toc86734910"/>
      <w:r>
        <w:t>Policy</w:t>
      </w:r>
      <w:bookmarkEnd w:id="1"/>
      <w:r>
        <w:t xml:space="preserve"> </w:t>
      </w:r>
    </w:p>
    <w:p w14:paraId="31D21B84" w14:textId="2C81A9C3" w:rsidR="00600CB5" w:rsidRPr="00A57DC5" w:rsidRDefault="003C4BC4" w:rsidP="00A57DC5">
      <w:r w:rsidRPr="00A57DC5">
        <w:t xml:space="preserve">Each </w:t>
      </w:r>
      <w:r w:rsidR="002E451C" w:rsidRPr="00A57DC5">
        <w:rPr>
          <w:rFonts w:hint="eastAsia"/>
        </w:rPr>
        <w:t xml:space="preserve">prison shall </w:t>
      </w:r>
      <w:r w:rsidR="00600CB5" w:rsidRPr="00A57DC5">
        <w:t xml:space="preserve">develop </w:t>
      </w:r>
      <w:r w:rsidR="00F75B6D" w:rsidRPr="00A57DC5">
        <w:t xml:space="preserve">a </w:t>
      </w:r>
      <w:r w:rsidRPr="00A57DC5">
        <w:t xml:space="preserve">schedule of </w:t>
      </w:r>
      <w:r w:rsidR="002E451C" w:rsidRPr="00A57DC5">
        <w:rPr>
          <w:rFonts w:hint="eastAsia"/>
        </w:rPr>
        <w:t>constructive activities</w:t>
      </w:r>
      <w:r w:rsidR="002F5756" w:rsidRPr="00A57DC5">
        <w:t xml:space="preserve"> </w:t>
      </w:r>
      <w:r w:rsidRPr="00A57DC5">
        <w:t xml:space="preserve">for </w:t>
      </w:r>
      <w:r w:rsidR="005B75A4" w:rsidRPr="00A57DC5">
        <w:t xml:space="preserve">the wellbeing and rehabilitation of </w:t>
      </w:r>
      <w:r w:rsidRPr="00A57DC5">
        <w:t>prisoners</w:t>
      </w:r>
      <w:r w:rsidR="005B75A4" w:rsidRPr="00A57DC5">
        <w:footnoteReference w:id="1"/>
      </w:r>
      <w:r w:rsidR="005B75A4" w:rsidRPr="00A57DC5">
        <w:t xml:space="preserve">. </w:t>
      </w:r>
      <w:r w:rsidR="00600CB5" w:rsidRPr="00A57DC5">
        <w:t>The Superintendent shall ensure the provision of these activities is developed</w:t>
      </w:r>
      <w:r w:rsidR="0061244E" w:rsidRPr="00A57DC5">
        <w:t xml:space="preserve"> with consideration </w:t>
      </w:r>
      <w:r w:rsidR="00600CB5" w:rsidRPr="00A57DC5">
        <w:t>to address</w:t>
      </w:r>
      <w:r w:rsidR="0061244E" w:rsidRPr="00A57DC5">
        <w:t>ing</w:t>
      </w:r>
      <w:r w:rsidR="00600CB5" w:rsidRPr="00A57DC5">
        <w:t xml:space="preserve"> </w:t>
      </w:r>
      <w:r w:rsidR="001A768E" w:rsidRPr="00A57DC5">
        <w:t>the</w:t>
      </w:r>
      <w:r w:rsidR="00EE0AF7" w:rsidRPr="00A57DC5">
        <w:t xml:space="preserve"> </w:t>
      </w:r>
      <w:r w:rsidR="0061244E" w:rsidRPr="00A57DC5">
        <w:t xml:space="preserve">diverse </w:t>
      </w:r>
      <w:r w:rsidR="00600CB5" w:rsidRPr="00A57DC5">
        <w:t>needs of the prisoner population within the prison.</w:t>
      </w:r>
    </w:p>
    <w:p w14:paraId="31C23269" w14:textId="77777777" w:rsidR="00281F57" w:rsidRPr="00A57DC5" w:rsidRDefault="00281F57" w:rsidP="00A57DC5"/>
    <w:p w14:paraId="732CF016" w14:textId="695205E8" w:rsidR="00281F57" w:rsidRPr="00A57DC5" w:rsidRDefault="00281F57" w:rsidP="00A57DC5">
      <w:r w:rsidRPr="00A57DC5">
        <w:t xml:space="preserve">A prisoner cannot be compelled to participate in </w:t>
      </w:r>
      <w:r w:rsidR="001003E4" w:rsidRPr="00A57DC5">
        <w:t xml:space="preserve">constructive </w:t>
      </w:r>
      <w:r w:rsidR="001655C9" w:rsidRPr="00A57DC5">
        <w:t>activities but</w:t>
      </w:r>
      <w:r w:rsidR="00F75B6D" w:rsidRPr="00A57DC5">
        <w:t xml:space="preserve"> may be required to work as long as they are medically fit to do so. Prisoners shall </w:t>
      </w:r>
      <w:r w:rsidR="00D92C12" w:rsidRPr="00A57DC5">
        <w:t>receive</w:t>
      </w:r>
      <w:r w:rsidR="00F75B6D" w:rsidRPr="00A57DC5">
        <w:t xml:space="preserve"> gratuities dependent on the level the work or activity is classified</w:t>
      </w:r>
      <w:r w:rsidR="00F75B6D" w:rsidRPr="00A57DC5">
        <w:footnoteReference w:id="2"/>
      </w:r>
      <w:r w:rsidR="00D92C12" w:rsidRPr="00A57DC5">
        <w:t xml:space="preserve"> at</w:t>
      </w:r>
      <w:r w:rsidR="00F75B6D" w:rsidRPr="00A57DC5">
        <w:t>.</w:t>
      </w:r>
    </w:p>
    <w:p w14:paraId="66F8A0A7" w14:textId="77777777" w:rsidR="00F75B6D" w:rsidRPr="00A57DC5" w:rsidRDefault="00F75B6D" w:rsidP="00A57DC5"/>
    <w:p w14:paraId="642C8B33" w14:textId="3E457B06" w:rsidR="00F75B6D" w:rsidRPr="00A57DC5" w:rsidRDefault="00F75B6D" w:rsidP="00A57DC5">
      <w:r w:rsidRPr="00A57DC5">
        <w:t xml:space="preserve">Remand prisoners are not required to </w:t>
      </w:r>
      <w:r w:rsidR="001655C9" w:rsidRPr="00A57DC5">
        <w:t>work but</w:t>
      </w:r>
      <w:r w:rsidRPr="00A57DC5">
        <w:t xml:space="preserve"> may apply to the Superintendent </w:t>
      </w:r>
      <w:r w:rsidR="00AC61B5" w:rsidRPr="00A57DC5">
        <w:t>where</w:t>
      </w:r>
      <w:r w:rsidRPr="00A57DC5">
        <w:t xml:space="preserve"> they </w:t>
      </w:r>
      <w:r w:rsidR="005426B5" w:rsidRPr="00A57DC5">
        <w:t xml:space="preserve">request and consent to engage in </w:t>
      </w:r>
      <w:r w:rsidRPr="00A57DC5">
        <w:t xml:space="preserve">employment. </w:t>
      </w:r>
      <w:r w:rsidR="00AC61B5" w:rsidRPr="00A57DC5">
        <w:t>If</w:t>
      </w:r>
      <w:r w:rsidRPr="00A57DC5">
        <w:t xml:space="preserve"> granted, remand prisoners may work within the prison they are confined and receive gratuities accordingly.</w:t>
      </w:r>
    </w:p>
    <w:p w14:paraId="1E036D23" w14:textId="77777777" w:rsidR="00281F57" w:rsidRPr="00A57DC5" w:rsidRDefault="00281F57" w:rsidP="00A57DC5"/>
    <w:p w14:paraId="57D8ECD2" w14:textId="6FF989AD" w:rsidR="00C85632" w:rsidRPr="00A57DC5" w:rsidRDefault="00C85632" w:rsidP="00A57DC5">
      <w:r w:rsidRPr="00A57DC5">
        <w:t xml:space="preserve">All prisoners, officers and staff are entitled to work in safe conditions. </w:t>
      </w:r>
      <w:r w:rsidRPr="00A57DC5">
        <w:rPr>
          <w:rFonts w:hint="eastAsia"/>
        </w:rPr>
        <w:t>Occupational Safety and Health</w:t>
      </w:r>
      <w:r w:rsidRPr="00A57DC5">
        <w:t xml:space="preserve"> (OSH) procedures as well as workplace training, instruction and supervision shall be provided to prisoners participating in constructive activities to </w:t>
      </w:r>
      <w:r w:rsidRPr="00A57DC5">
        <w:rPr>
          <w:rFonts w:hint="eastAsia"/>
        </w:rPr>
        <w:t xml:space="preserve">minimise the risk of </w:t>
      </w:r>
      <w:r w:rsidRPr="00A57DC5">
        <w:t xml:space="preserve">an </w:t>
      </w:r>
      <w:r w:rsidRPr="00A57DC5">
        <w:rPr>
          <w:rFonts w:hint="eastAsia"/>
        </w:rPr>
        <w:t>unsafe work environment.</w:t>
      </w:r>
    </w:p>
    <w:p w14:paraId="5A26722F" w14:textId="77777777" w:rsidR="008126E8" w:rsidRPr="00A57DC5" w:rsidRDefault="008126E8" w:rsidP="00A57DC5"/>
    <w:p w14:paraId="6EA804AD" w14:textId="6476EC1B" w:rsidR="00A035AC" w:rsidRPr="00A57DC5" w:rsidRDefault="00A035AC" w:rsidP="00A57DC5">
      <w:r w:rsidRPr="00A57DC5">
        <w:t xml:space="preserve">Officers supervising prisoners in a workplace are responsible for the management of the workplace and </w:t>
      </w:r>
      <w:r w:rsidR="008126E8" w:rsidRPr="00A57DC5">
        <w:t xml:space="preserve">have a </w:t>
      </w:r>
      <w:r w:rsidRPr="00A57DC5">
        <w:t>duty of care responsibility towards prisoners. This includes control over which prisoners may attend that workplace.</w:t>
      </w:r>
    </w:p>
    <w:p w14:paraId="320FB979" w14:textId="77777777" w:rsidR="00407F36" w:rsidRPr="00A57DC5" w:rsidRDefault="00407F36" w:rsidP="00A57DC5"/>
    <w:p w14:paraId="0DB89B2E" w14:textId="77777777" w:rsidR="00D10422" w:rsidRPr="00A57DC5" w:rsidRDefault="00D10422" w:rsidP="00A57DC5">
      <w:pPr>
        <w:pStyle w:val="Heading1"/>
      </w:pPr>
      <w:bookmarkStart w:id="2" w:name="_Toc30153114"/>
      <w:bookmarkStart w:id="3" w:name="_Toc30153115"/>
      <w:bookmarkStart w:id="4" w:name="_Toc30153116"/>
      <w:bookmarkStart w:id="5" w:name="_Toc30153117"/>
      <w:bookmarkStart w:id="6" w:name="_Toc30153118"/>
      <w:bookmarkStart w:id="7" w:name="_Toc30153119"/>
      <w:bookmarkStart w:id="8" w:name="_Toc30153120"/>
      <w:bookmarkStart w:id="9" w:name="_Toc30153121"/>
      <w:bookmarkStart w:id="10" w:name="_Toc30153122"/>
      <w:bookmarkStart w:id="11" w:name="_Toc30153123"/>
      <w:bookmarkStart w:id="12" w:name="_Toc30153124"/>
      <w:bookmarkStart w:id="13" w:name="_Toc30153125"/>
      <w:bookmarkStart w:id="14" w:name="_Toc30153126"/>
      <w:bookmarkStart w:id="15" w:name="_Toc30153127"/>
      <w:bookmarkStart w:id="16" w:name="_Toc30153128"/>
      <w:bookmarkStart w:id="17" w:name="_Toc30153129"/>
      <w:bookmarkStart w:id="18" w:name="_Toc30153130"/>
      <w:bookmarkStart w:id="19" w:name="_Toc30153131"/>
      <w:bookmarkStart w:id="20" w:name="_Toc30153132"/>
      <w:bookmarkStart w:id="21" w:name="_Toc30153133"/>
      <w:bookmarkStart w:id="22" w:name="_Toc30153134"/>
      <w:bookmarkStart w:id="23" w:name="_Toc30153135"/>
      <w:bookmarkStart w:id="24" w:name="_Toc30153136"/>
      <w:bookmarkStart w:id="25" w:name="_Toc30153137"/>
      <w:bookmarkStart w:id="26" w:name="_Toc30153138"/>
      <w:bookmarkStart w:id="27" w:name="_Toc30153139"/>
      <w:bookmarkStart w:id="28" w:name="_Toc30153140"/>
      <w:bookmarkStart w:id="29" w:name="_Toc30153141"/>
      <w:bookmarkStart w:id="30" w:name="policy_directives_pd_25_-_prison_8242"/>
      <w:bookmarkStart w:id="31" w:name="_Toc253072951"/>
      <w:bookmarkStart w:id="32" w:name="_Toc8673491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A57DC5">
        <w:t>Constructive Activities</w:t>
      </w:r>
      <w:bookmarkEnd w:id="30"/>
      <w:bookmarkEnd w:id="31"/>
      <w:bookmarkEnd w:id="32"/>
    </w:p>
    <w:p w14:paraId="7EABCD23" w14:textId="51EECF48" w:rsidR="00EF6613" w:rsidRDefault="00EF6613" w:rsidP="00380A06">
      <w:pPr>
        <w:pStyle w:val="Heading2"/>
        <w:rPr>
          <w:lang w:eastAsia="en-AU"/>
        </w:rPr>
      </w:pPr>
      <w:bookmarkStart w:id="33" w:name="_Toc86734912"/>
      <w:r>
        <w:rPr>
          <w:lang w:eastAsia="en-AU"/>
        </w:rPr>
        <w:t>General requirements</w:t>
      </w:r>
      <w:bookmarkEnd w:id="33"/>
    </w:p>
    <w:p w14:paraId="7E673C02" w14:textId="27EA9295" w:rsidR="00F2588E" w:rsidRPr="00A57DC5" w:rsidRDefault="00C4101C" w:rsidP="00A57DC5">
      <w:r w:rsidRPr="00A57DC5">
        <w:t xml:space="preserve">Constructive </w:t>
      </w:r>
      <w:r w:rsidR="00F2588E" w:rsidRPr="00A57DC5">
        <w:t>activities may be designed and implemented with the intention</w:t>
      </w:r>
      <w:r w:rsidR="00407F36" w:rsidRPr="00A57DC5">
        <w:t xml:space="preserve"> of</w:t>
      </w:r>
      <w:r w:rsidR="00F2588E" w:rsidRPr="00A57DC5">
        <w:t>:</w:t>
      </w:r>
    </w:p>
    <w:p w14:paraId="25CA7C5D" w14:textId="6D8E8464" w:rsidR="00407F36" w:rsidRDefault="00407F36" w:rsidP="00E01B47">
      <w:pPr>
        <w:pStyle w:val="ListParagraph"/>
        <w:numPr>
          <w:ilvl w:val="0"/>
          <w:numId w:val="12"/>
        </w:numPr>
        <w:spacing w:before="120" w:after="120"/>
        <w:ind w:left="1077" w:hanging="357"/>
        <w:contextualSpacing w:val="0"/>
      </w:pPr>
      <w:r>
        <w:t xml:space="preserve">promoting the health and wellbeing of prisoners </w:t>
      </w:r>
    </w:p>
    <w:p w14:paraId="65F152A7" w14:textId="0F79DCD4" w:rsidR="00407F36" w:rsidRDefault="00407F36" w:rsidP="00E01B47">
      <w:pPr>
        <w:pStyle w:val="ListParagraph"/>
        <w:numPr>
          <w:ilvl w:val="0"/>
          <w:numId w:val="12"/>
        </w:numPr>
        <w:spacing w:before="120" w:after="120"/>
        <w:ind w:left="1077" w:hanging="357"/>
        <w:contextualSpacing w:val="0"/>
      </w:pPr>
      <w:r>
        <w:t xml:space="preserve">enabling prisoners to acquire knowledge and skills that will assist them to adopt law abiding lifestyles on release </w:t>
      </w:r>
    </w:p>
    <w:p w14:paraId="6196ACE8" w14:textId="51196517" w:rsidR="00407F36" w:rsidRDefault="00407F36" w:rsidP="00E01B47">
      <w:pPr>
        <w:pStyle w:val="ListParagraph"/>
        <w:numPr>
          <w:ilvl w:val="0"/>
          <w:numId w:val="12"/>
        </w:numPr>
        <w:spacing w:before="120" w:after="120"/>
        <w:ind w:left="1077" w:hanging="357"/>
        <w:contextualSpacing w:val="0"/>
      </w:pPr>
      <w:r>
        <w:t xml:space="preserve">assisting prisoners to integrate within the community on release </w:t>
      </w:r>
    </w:p>
    <w:p w14:paraId="57C610B6" w14:textId="56480669" w:rsidR="00407F36" w:rsidRDefault="00407F36" w:rsidP="00E01B47">
      <w:pPr>
        <w:pStyle w:val="ListParagraph"/>
        <w:numPr>
          <w:ilvl w:val="0"/>
          <w:numId w:val="12"/>
        </w:numPr>
        <w:spacing w:before="120" w:after="120"/>
        <w:ind w:left="1077" w:hanging="357"/>
        <w:contextualSpacing w:val="0"/>
      </w:pPr>
      <w:r>
        <w:t xml:space="preserve">maintaining and strengthening supportive family, community and cultural relationships for prisoners </w:t>
      </w:r>
    </w:p>
    <w:p w14:paraId="5EE7929C" w14:textId="6DA7A36A" w:rsidR="00407F36" w:rsidRDefault="00407F36" w:rsidP="00E01B47">
      <w:pPr>
        <w:pStyle w:val="ListParagraph"/>
        <w:numPr>
          <w:ilvl w:val="0"/>
          <w:numId w:val="12"/>
        </w:numPr>
        <w:spacing w:before="120" w:after="120"/>
        <w:ind w:left="1077" w:hanging="357"/>
        <w:contextualSpacing w:val="0"/>
      </w:pPr>
      <w:r>
        <w:t xml:space="preserve">providing counselling services and other assistance to prisoners and their families in relation to personal and social matters and problems </w:t>
      </w:r>
    </w:p>
    <w:p w14:paraId="36157DAA" w14:textId="00FC2E0D" w:rsidR="00407F36" w:rsidRDefault="00407F36" w:rsidP="00E01B47">
      <w:pPr>
        <w:pStyle w:val="ListParagraph"/>
        <w:numPr>
          <w:ilvl w:val="0"/>
          <w:numId w:val="12"/>
        </w:numPr>
        <w:spacing w:before="120" w:after="120"/>
        <w:ind w:left="1077" w:hanging="357"/>
        <w:contextualSpacing w:val="0"/>
      </w:pPr>
      <w:r>
        <w:t>providing opportunities for prisoners to utilise their time in prison in a constructive and beneficial manner by means of educational and occupational training programs and other means of self-improvement</w:t>
      </w:r>
    </w:p>
    <w:p w14:paraId="4CD7CB9F" w14:textId="11FA9B31" w:rsidR="00407F36" w:rsidRDefault="00407F36" w:rsidP="00E01B47">
      <w:pPr>
        <w:pStyle w:val="ListParagraph"/>
        <w:numPr>
          <w:ilvl w:val="0"/>
          <w:numId w:val="12"/>
        </w:numPr>
        <w:spacing w:before="120" w:after="120"/>
        <w:ind w:left="1077" w:hanging="357"/>
        <w:contextualSpacing w:val="0"/>
      </w:pPr>
      <w:r>
        <w:lastRenderedPageBreak/>
        <w:t xml:space="preserve">providing opportunities for work, leisure activities, and recreation </w:t>
      </w:r>
    </w:p>
    <w:p w14:paraId="0EEB1655" w14:textId="30C0FF54" w:rsidR="00407F36" w:rsidRPr="00380A06" w:rsidRDefault="00407F36" w:rsidP="00E01B47">
      <w:pPr>
        <w:pStyle w:val="ListParagraph"/>
        <w:numPr>
          <w:ilvl w:val="0"/>
          <w:numId w:val="12"/>
        </w:numPr>
        <w:spacing w:before="120" w:after="120"/>
        <w:ind w:left="1077" w:hanging="357"/>
        <w:contextualSpacing w:val="0"/>
      </w:pPr>
      <w:r>
        <w:t>assisting prisoners to make reparation for the offences they have committed.</w:t>
      </w:r>
    </w:p>
    <w:p w14:paraId="79C1675B" w14:textId="047D1AA0" w:rsidR="00C85632" w:rsidRDefault="00600CB5" w:rsidP="00D10422">
      <w:pPr>
        <w:pStyle w:val="Heading3"/>
        <w:rPr>
          <w:lang w:eastAsia="en-AU"/>
        </w:rPr>
      </w:pPr>
      <w:r>
        <w:rPr>
          <w:lang w:eastAsia="en-AU"/>
        </w:rPr>
        <w:t xml:space="preserve">Constructive activities may be provided </w:t>
      </w:r>
      <w:r w:rsidR="00281F57">
        <w:rPr>
          <w:lang w:eastAsia="en-AU"/>
        </w:rPr>
        <w:t>inside or outside a prison.</w:t>
      </w:r>
      <w:r w:rsidR="00C85632">
        <w:rPr>
          <w:lang w:eastAsia="en-AU"/>
        </w:rPr>
        <w:t xml:space="preserve"> Approval of </w:t>
      </w:r>
      <w:r w:rsidR="0061244E">
        <w:rPr>
          <w:lang w:eastAsia="en-AU"/>
        </w:rPr>
        <w:t xml:space="preserve">proposed </w:t>
      </w:r>
      <w:r w:rsidR="00C85632">
        <w:rPr>
          <w:lang w:eastAsia="en-AU"/>
        </w:rPr>
        <w:t xml:space="preserve">external activities and </w:t>
      </w:r>
      <w:r w:rsidR="00396C86">
        <w:rPr>
          <w:lang w:eastAsia="en-AU"/>
        </w:rPr>
        <w:t xml:space="preserve">the </w:t>
      </w:r>
      <w:r w:rsidR="00C85632">
        <w:rPr>
          <w:lang w:eastAsia="en-AU"/>
        </w:rPr>
        <w:t>authorising</w:t>
      </w:r>
      <w:r w:rsidR="00396C86">
        <w:rPr>
          <w:lang w:eastAsia="en-AU"/>
        </w:rPr>
        <w:t xml:space="preserve"> of</w:t>
      </w:r>
      <w:r w:rsidR="00C85632">
        <w:rPr>
          <w:lang w:eastAsia="en-AU"/>
        </w:rPr>
        <w:t xml:space="preserve"> a prisoner’s absence from a prison </w:t>
      </w:r>
      <w:r w:rsidR="00C85632" w:rsidRPr="00BB2057">
        <w:rPr>
          <w:rFonts w:hint="eastAsia"/>
          <w:lang w:eastAsia="en-AU"/>
        </w:rPr>
        <w:t>or external facility</w:t>
      </w:r>
      <w:r w:rsidR="00C85632">
        <w:rPr>
          <w:lang w:eastAsia="en-AU"/>
        </w:rPr>
        <w:t xml:space="preserve"> shall occur in accordance with </w:t>
      </w:r>
      <w:hyperlink w:anchor="_Related_COPPS_and" w:history="1">
        <w:r w:rsidR="00C85632" w:rsidRPr="00C85632">
          <w:rPr>
            <w:rStyle w:val="Hyperlink"/>
            <w:lang w:eastAsia="en-AU"/>
          </w:rPr>
          <w:t xml:space="preserve">COPP 8.7 </w:t>
        </w:r>
        <w:r w:rsidR="00416119">
          <w:rPr>
            <w:rStyle w:val="Hyperlink"/>
            <w:lang w:eastAsia="en-AU"/>
          </w:rPr>
          <w:t>–</w:t>
        </w:r>
        <w:r w:rsidR="00C85632" w:rsidRPr="00C85632">
          <w:rPr>
            <w:rStyle w:val="Hyperlink"/>
            <w:lang w:eastAsia="en-AU"/>
          </w:rPr>
          <w:t xml:space="preserve"> External</w:t>
        </w:r>
        <w:r w:rsidR="00416119">
          <w:rPr>
            <w:rStyle w:val="Hyperlink"/>
            <w:lang w:eastAsia="en-AU"/>
          </w:rPr>
          <w:t xml:space="preserve"> </w:t>
        </w:r>
        <w:r w:rsidR="00C85632" w:rsidRPr="00C85632">
          <w:rPr>
            <w:rStyle w:val="Hyperlink"/>
            <w:lang w:eastAsia="en-AU"/>
          </w:rPr>
          <w:t>Activities</w:t>
        </w:r>
      </w:hyperlink>
      <w:r w:rsidR="00C85632">
        <w:rPr>
          <w:lang w:eastAsia="en-AU"/>
        </w:rPr>
        <w:t xml:space="preserve">. </w:t>
      </w:r>
    </w:p>
    <w:p w14:paraId="0AAB9C5A" w14:textId="4E730C92" w:rsidR="00D10422" w:rsidRPr="00D10422" w:rsidRDefault="00D10422" w:rsidP="00D10422">
      <w:pPr>
        <w:pStyle w:val="Heading2"/>
      </w:pPr>
      <w:bookmarkStart w:id="34" w:name="_Toc30153144"/>
      <w:bookmarkStart w:id="35" w:name="_Toc30153145"/>
      <w:bookmarkStart w:id="36" w:name="policy_directives_pd_25_-_prison_9130"/>
      <w:bookmarkStart w:id="37" w:name="_Toc253072956"/>
      <w:bookmarkStart w:id="38" w:name="_Toc86734913"/>
      <w:bookmarkEnd w:id="34"/>
      <w:bookmarkEnd w:id="35"/>
      <w:r w:rsidRPr="00D10422">
        <w:t xml:space="preserve">Prisoner </w:t>
      </w:r>
      <w:r w:rsidR="005F44DA">
        <w:t>c</w:t>
      </w:r>
      <w:r w:rsidRPr="00D10422">
        <w:t xml:space="preserve">onstructive </w:t>
      </w:r>
      <w:r w:rsidR="005F44DA">
        <w:t>a</w:t>
      </w:r>
      <w:r w:rsidRPr="00D10422">
        <w:t xml:space="preserve">ctivity </w:t>
      </w:r>
      <w:r w:rsidR="005F44DA">
        <w:t>p</w:t>
      </w:r>
      <w:r w:rsidRPr="00D10422">
        <w:t>rofil</w:t>
      </w:r>
      <w:bookmarkEnd w:id="36"/>
      <w:bookmarkEnd w:id="37"/>
      <w:r w:rsidR="00416119">
        <w:t>e</w:t>
      </w:r>
      <w:bookmarkEnd w:id="38"/>
    </w:p>
    <w:p w14:paraId="390F7ECE" w14:textId="59A95C81" w:rsidR="00D31C04" w:rsidRDefault="00D31C04" w:rsidP="00D10422">
      <w:pPr>
        <w:pStyle w:val="Heading3"/>
        <w:rPr>
          <w:lang w:eastAsia="en-AU"/>
        </w:rPr>
      </w:pPr>
      <w:r>
        <w:rPr>
          <w:lang w:eastAsia="en-AU"/>
        </w:rPr>
        <w:t>Each</w:t>
      </w:r>
      <w:r w:rsidRPr="00D10422">
        <w:rPr>
          <w:rFonts w:hint="eastAsia"/>
          <w:lang w:eastAsia="en-AU"/>
        </w:rPr>
        <w:t xml:space="preserve"> </w:t>
      </w:r>
      <w:r w:rsidR="00BE347C">
        <w:rPr>
          <w:lang w:eastAsia="en-AU"/>
        </w:rPr>
        <w:t>Superintendent</w:t>
      </w:r>
      <w:r w:rsidR="00A93FB6">
        <w:rPr>
          <w:lang w:eastAsia="en-AU"/>
        </w:rPr>
        <w:t xml:space="preserve"> </w:t>
      </w:r>
      <w:r w:rsidR="00D10422" w:rsidRPr="00D10422">
        <w:rPr>
          <w:rFonts w:hint="eastAsia"/>
          <w:lang w:eastAsia="en-AU"/>
        </w:rPr>
        <w:t>shall develop a Prisoner Constructive Activity Profile</w:t>
      </w:r>
      <w:r w:rsidR="00F81616">
        <w:rPr>
          <w:lang w:eastAsia="en-AU"/>
        </w:rPr>
        <w:t xml:space="preserve"> </w:t>
      </w:r>
      <w:r>
        <w:rPr>
          <w:lang w:eastAsia="en-AU"/>
        </w:rPr>
        <w:t>for their prison,</w:t>
      </w:r>
      <w:r w:rsidR="00D10422" w:rsidRPr="00D10422">
        <w:rPr>
          <w:rFonts w:hint="eastAsia"/>
          <w:lang w:eastAsia="en-AU"/>
        </w:rPr>
        <w:t xml:space="preserve"> identifying</w:t>
      </w:r>
      <w:r>
        <w:rPr>
          <w:lang w:eastAsia="en-AU"/>
        </w:rPr>
        <w:t>:</w:t>
      </w:r>
    </w:p>
    <w:p w14:paraId="0836391D" w14:textId="1228B7A3" w:rsidR="00D31C04" w:rsidRDefault="00D10422" w:rsidP="00E01B47">
      <w:pPr>
        <w:pStyle w:val="Documentdetails"/>
        <w:numPr>
          <w:ilvl w:val="0"/>
          <w:numId w:val="11"/>
        </w:numPr>
        <w:spacing w:before="120" w:after="120"/>
        <w:ind w:left="1077" w:hanging="357"/>
        <w:rPr>
          <w:lang w:eastAsia="en-AU"/>
        </w:rPr>
      </w:pPr>
      <w:r w:rsidRPr="00D10422">
        <w:rPr>
          <w:rFonts w:hint="eastAsia"/>
          <w:lang w:eastAsia="en-AU"/>
        </w:rPr>
        <w:t xml:space="preserve">the work and other activities available inside and outside </w:t>
      </w:r>
      <w:r w:rsidR="00D31C04">
        <w:rPr>
          <w:lang w:eastAsia="en-AU"/>
        </w:rPr>
        <w:t>the</w:t>
      </w:r>
      <w:r w:rsidR="00D31C04" w:rsidRPr="00D10422">
        <w:rPr>
          <w:rFonts w:hint="eastAsia"/>
          <w:lang w:eastAsia="en-AU"/>
        </w:rPr>
        <w:t xml:space="preserve"> </w:t>
      </w:r>
      <w:r w:rsidRPr="00D10422">
        <w:rPr>
          <w:rFonts w:hint="eastAsia"/>
          <w:lang w:eastAsia="en-AU"/>
        </w:rPr>
        <w:t>prison</w:t>
      </w:r>
    </w:p>
    <w:p w14:paraId="7499DA98" w14:textId="535CF3A5" w:rsidR="00D10422" w:rsidRPr="00D10422" w:rsidRDefault="00D10422" w:rsidP="00E01B47">
      <w:pPr>
        <w:pStyle w:val="Documentdetails"/>
        <w:numPr>
          <w:ilvl w:val="0"/>
          <w:numId w:val="11"/>
        </w:numPr>
        <w:spacing w:before="120" w:after="120"/>
        <w:ind w:left="1077" w:hanging="357"/>
        <w:rPr>
          <w:lang w:eastAsia="en-AU"/>
        </w:rPr>
      </w:pPr>
      <w:r w:rsidRPr="00D10422">
        <w:rPr>
          <w:rFonts w:hint="eastAsia"/>
          <w:lang w:eastAsia="en-AU"/>
        </w:rPr>
        <w:t>the gratuity level paid for the varying types of activit</w:t>
      </w:r>
      <w:r w:rsidR="00D31C04">
        <w:rPr>
          <w:lang w:eastAsia="en-AU"/>
        </w:rPr>
        <w:t>ies</w:t>
      </w:r>
      <w:r w:rsidRPr="00D10422">
        <w:rPr>
          <w:rFonts w:hint="eastAsia"/>
          <w:lang w:eastAsia="en-AU"/>
        </w:rPr>
        <w:t xml:space="preserve"> undertaken.</w:t>
      </w:r>
    </w:p>
    <w:p w14:paraId="4D63F85F" w14:textId="16F66E2E" w:rsidR="00D10422" w:rsidRDefault="00D10422" w:rsidP="00D10422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The Prisoner Constructive Activity Profile shall show the distribution of gratuities within a prison and should resemble </w:t>
      </w:r>
      <w:r w:rsidR="00D60381">
        <w:rPr>
          <w:lang w:eastAsia="en-AU"/>
        </w:rPr>
        <w:t>the table</w:t>
      </w:r>
      <w:r w:rsidR="00BE347C">
        <w:rPr>
          <w:lang w:eastAsia="en-AU"/>
        </w:rPr>
        <w:t xml:space="preserve"> below</w:t>
      </w:r>
      <w:r w:rsidRPr="00D10422">
        <w:rPr>
          <w:rFonts w:hint="eastAsia"/>
          <w:lang w:eastAsia="en-AU"/>
        </w:rPr>
        <w:t>. The actual distribution of gratuities within a prison</w:t>
      </w:r>
      <w:r w:rsidR="006D2D51">
        <w:rPr>
          <w:lang w:eastAsia="en-AU"/>
        </w:rPr>
        <w:t>,</w:t>
      </w:r>
      <w:r w:rsidRPr="00D10422">
        <w:rPr>
          <w:rFonts w:hint="eastAsia"/>
          <w:lang w:eastAsia="en-AU"/>
        </w:rPr>
        <w:t xml:space="preserve"> however, shall depend on the nature of activities available within that prison.</w:t>
      </w:r>
    </w:p>
    <w:p w14:paraId="06ED88CC" w14:textId="76C7BFE1" w:rsidR="00D60381" w:rsidRDefault="00D60381" w:rsidP="00D60381">
      <w:pPr>
        <w:rPr>
          <w:lang w:eastAsia="en-AU"/>
        </w:rPr>
      </w:pPr>
    </w:p>
    <w:tbl>
      <w:tblPr>
        <w:tblStyle w:val="TableGrid"/>
        <w:tblW w:w="0" w:type="auto"/>
        <w:tblInd w:w="562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4678"/>
      </w:tblGrid>
      <w:tr w:rsidR="00D60381" w14:paraId="7B1EE877" w14:textId="77777777" w:rsidTr="00492D5E">
        <w:tc>
          <w:tcPr>
            <w:tcW w:w="3402" w:type="dxa"/>
            <w:shd w:val="clear" w:color="auto" w:fill="DAD7CB"/>
          </w:tcPr>
          <w:p w14:paraId="0136ED25" w14:textId="059E88C5" w:rsidR="00D60381" w:rsidRDefault="00D60381" w:rsidP="00492D5E">
            <w:pPr>
              <w:pStyle w:val="Tableheading"/>
            </w:pPr>
            <w:r w:rsidRPr="007604FF">
              <w:t>Gratuity Level</w:t>
            </w:r>
          </w:p>
        </w:tc>
        <w:tc>
          <w:tcPr>
            <w:tcW w:w="4678" w:type="dxa"/>
            <w:shd w:val="clear" w:color="auto" w:fill="DAD7CB"/>
          </w:tcPr>
          <w:p w14:paraId="33345EA0" w14:textId="25B1DB4D" w:rsidR="00D60381" w:rsidRDefault="00D60381" w:rsidP="00492D5E">
            <w:pPr>
              <w:pStyle w:val="Tableheading"/>
            </w:pPr>
            <w:r w:rsidRPr="007604FF">
              <w:t>Percent (prisoner population)</w:t>
            </w:r>
          </w:p>
        </w:tc>
      </w:tr>
      <w:tr w:rsidR="00D60381" w14:paraId="68C36C5E" w14:textId="77777777" w:rsidTr="00492D5E">
        <w:tc>
          <w:tcPr>
            <w:tcW w:w="3402" w:type="dxa"/>
          </w:tcPr>
          <w:p w14:paraId="6BC92419" w14:textId="55CC69D5" w:rsidR="00D60381" w:rsidRDefault="00D60381" w:rsidP="00492D5E">
            <w:pPr>
              <w:pStyle w:val="Tabledata"/>
            </w:pPr>
            <w:r>
              <w:t>5</w:t>
            </w:r>
          </w:p>
        </w:tc>
        <w:tc>
          <w:tcPr>
            <w:tcW w:w="4678" w:type="dxa"/>
          </w:tcPr>
          <w:p w14:paraId="1E7AD17D" w14:textId="72B5D29D" w:rsidR="00D60381" w:rsidRDefault="00D60381" w:rsidP="00492D5E">
            <w:pPr>
              <w:pStyle w:val="Tabledata"/>
            </w:pPr>
            <w:r>
              <w:t>10%</w:t>
            </w:r>
          </w:p>
        </w:tc>
      </w:tr>
      <w:tr w:rsidR="00D60381" w14:paraId="37754BA5" w14:textId="77777777" w:rsidTr="00492D5E">
        <w:tc>
          <w:tcPr>
            <w:tcW w:w="3402" w:type="dxa"/>
          </w:tcPr>
          <w:p w14:paraId="2C2148B0" w14:textId="1E050066" w:rsidR="00D60381" w:rsidRDefault="00D60381" w:rsidP="00492D5E">
            <w:pPr>
              <w:pStyle w:val="Tabledata"/>
            </w:pPr>
            <w:r>
              <w:t>4</w:t>
            </w:r>
          </w:p>
        </w:tc>
        <w:tc>
          <w:tcPr>
            <w:tcW w:w="4678" w:type="dxa"/>
          </w:tcPr>
          <w:p w14:paraId="13EE490E" w14:textId="445DCBC5" w:rsidR="00D60381" w:rsidRDefault="00D60381" w:rsidP="00492D5E">
            <w:pPr>
              <w:pStyle w:val="Tabledata"/>
            </w:pPr>
            <w:r>
              <w:t>15%</w:t>
            </w:r>
          </w:p>
        </w:tc>
      </w:tr>
      <w:tr w:rsidR="00D60381" w14:paraId="08539366" w14:textId="77777777" w:rsidTr="00492D5E">
        <w:tc>
          <w:tcPr>
            <w:tcW w:w="3402" w:type="dxa"/>
          </w:tcPr>
          <w:p w14:paraId="29E3BD34" w14:textId="40ED11BC" w:rsidR="00D60381" w:rsidRDefault="00D60381" w:rsidP="00492D5E">
            <w:pPr>
              <w:pStyle w:val="Tabledata"/>
            </w:pPr>
            <w:r>
              <w:t>3</w:t>
            </w:r>
          </w:p>
        </w:tc>
        <w:tc>
          <w:tcPr>
            <w:tcW w:w="4678" w:type="dxa"/>
          </w:tcPr>
          <w:p w14:paraId="20DE3993" w14:textId="5D5F0C6C" w:rsidR="00D60381" w:rsidRDefault="00D60381" w:rsidP="00492D5E">
            <w:pPr>
              <w:pStyle w:val="Tabledata"/>
            </w:pPr>
            <w:r>
              <w:t>45%</w:t>
            </w:r>
          </w:p>
        </w:tc>
      </w:tr>
      <w:tr w:rsidR="00D60381" w14:paraId="0CF5B31C" w14:textId="77777777" w:rsidTr="00492D5E">
        <w:tc>
          <w:tcPr>
            <w:tcW w:w="3402" w:type="dxa"/>
          </w:tcPr>
          <w:p w14:paraId="094A5F1D" w14:textId="61CE3A7A" w:rsidR="00D60381" w:rsidRDefault="00D60381" w:rsidP="00492D5E">
            <w:pPr>
              <w:pStyle w:val="Tabledata"/>
            </w:pPr>
            <w:r>
              <w:t>2</w:t>
            </w:r>
          </w:p>
        </w:tc>
        <w:tc>
          <w:tcPr>
            <w:tcW w:w="4678" w:type="dxa"/>
          </w:tcPr>
          <w:p w14:paraId="052F91B6" w14:textId="226C6C7E" w:rsidR="00D60381" w:rsidRDefault="00D60381" w:rsidP="00492D5E">
            <w:pPr>
              <w:pStyle w:val="Tabledata"/>
            </w:pPr>
            <w:r>
              <w:t>20%</w:t>
            </w:r>
          </w:p>
        </w:tc>
      </w:tr>
      <w:tr w:rsidR="00D60381" w14:paraId="17308E6F" w14:textId="77777777" w:rsidTr="00492D5E">
        <w:tc>
          <w:tcPr>
            <w:tcW w:w="3402" w:type="dxa"/>
          </w:tcPr>
          <w:p w14:paraId="48E4F14B" w14:textId="3FA64AB7" w:rsidR="00D60381" w:rsidRDefault="00D60381" w:rsidP="00492D5E">
            <w:pPr>
              <w:pStyle w:val="Tabledata"/>
            </w:pPr>
            <w:r>
              <w:t>1</w:t>
            </w:r>
          </w:p>
        </w:tc>
        <w:tc>
          <w:tcPr>
            <w:tcW w:w="4678" w:type="dxa"/>
          </w:tcPr>
          <w:p w14:paraId="1209A5F6" w14:textId="348AEEC6" w:rsidR="00D60381" w:rsidRDefault="00D60381" w:rsidP="00492D5E">
            <w:pPr>
              <w:pStyle w:val="Tabledata"/>
            </w:pPr>
            <w:r>
              <w:t>10%</w:t>
            </w:r>
          </w:p>
        </w:tc>
      </w:tr>
    </w:tbl>
    <w:p w14:paraId="24D3F736" w14:textId="2E861347" w:rsidR="007604FF" w:rsidRPr="00380A06" w:rsidRDefault="007604FF" w:rsidP="00D60381">
      <w:pPr>
        <w:rPr>
          <w:b/>
          <w:lang w:eastAsia="en-AU"/>
        </w:rPr>
      </w:pPr>
    </w:p>
    <w:p w14:paraId="42211A38" w14:textId="07396CB9" w:rsidR="00D10422" w:rsidRPr="00D10422" w:rsidRDefault="00D10422" w:rsidP="00D10422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The </w:t>
      </w:r>
      <w:r w:rsidR="00BE347C">
        <w:rPr>
          <w:lang w:eastAsia="en-AU"/>
        </w:rPr>
        <w:t>S</w:t>
      </w:r>
      <w:r w:rsidR="00BE347C" w:rsidRPr="00D10422">
        <w:rPr>
          <w:rFonts w:hint="eastAsia"/>
          <w:lang w:eastAsia="en-AU"/>
        </w:rPr>
        <w:t>uperintendent</w:t>
      </w:r>
      <w:r w:rsidR="00527605">
        <w:rPr>
          <w:lang w:eastAsia="en-AU"/>
        </w:rPr>
        <w:t>,</w:t>
      </w:r>
      <w:r w:rsidR="006C2804">
        <w:rPr>
          <w:lang w:eastAsia="en-AU"/>
        </w:rPr>
        <w:t xml:space="preserve"> in </w:t>
      </w:r>
      <w:r w:rsidR="006C3059">
        <w:rPr>
          <w:lang w:eastAsia="en-AU"/>
        </w:rPr>
        <w:t>consultation with the Assistant Director Prison Industries,</w:t>
      </w:r>
      <w:r w:rsidR="006C3059" w:rsidRPr="00D10422">
        <w:rPr>
          <w:rFonts w:hint="eastAsia"/>
          <w:lang w:eastAsia="en-AU"/>
        </w:rPr>
        <w:t xml:space="preserve"> </w:t>
      </w:r>
      <w:r w:rsidRPr="00D10422">
        <w:rPr>
          <w:rFonts w:hint="eastAsia"/>
          <w:lang w:eastAsia="en-AU"/>
        </w:rPr>
        <w:t>shall ensure the distribution o</w:t>
      </w:r>
      <w:r>
        <w:rPr>
          <w:rFonts w:hint="eastAsia"/>
          <w:lang w:eastAsia="en-AU"/>
        </w:rPr>
        <w:t>f gratuities</w:t>
      </w:r>
      <w:r w:rsidR="006C3059">
        <w:rPr>
          <w:lang w:eastAsia="en-AU"/>
        </w:rPr>
        <w:t xml:space="preserve"> </w:t>
      </w:r>
      <w:r>
        <w:rPr>
          <w:rFonts w:hint="eastAsia"/>
          <w:lang w:eastAsia="en-AU"/>
        </w:rPr>
        <w:t>reflects the prison</w:t>
      </w:r>
      <w:r>
        <w:rPr>
          <w:lang w:eastAsia="en-AU"/>
        </w:rPr>
        <w:t>’</w:t>
      </w:r>
      <w:r w:rsidRPr="00D10422">
        <w:rPr>
          <w:rFonts w:hint="eastAsia"/>
          <w:lang w:eastAsia="en-AU"/>
        </w:rPr>
        <w:t>s budget for gratuities</w:t>
      </w:r>
      <w:r w:rsidR="00622FBE">
        <w:rPr>
          <w:lang w:eastAsia="en-AU"/>
        </w:rPr>
        <w:t xml:space="preserve">. </w:t>
      </w:r>
    </w:p>
    <w:p w14:paraId="69293E9B" w14:textId="71B547AF" w:rsidR="006C2804" w:rsidRPr="00A57DC5" w:rsidRDefault="00D10422" w:rsidP="006C2804">
      <w:pPr>
        <w:pStyle w:val="Heading3"/>
      </w:pPr>
      <w:bookmarkStart w:id="39" w:name="_Hlk83104842"/>
      <w:r w:rsidRPr="00A57DC5">
        <w:rPr>
          <w:rFonts w:hint="eastAsia"/>
        </w:rPr>
        <w:t>The Prisoner Constructive Activity Profile may</w:t>
      </w:r>
      <w:r w:rsidR="00853540" w:rsidRPr="00A57DC5">
        <w:t>,</w:t>
      </w:r>
      <w:r w:rsidRPr="00A57DC5">
        <w:rPr>
          <w:rFonts w:hint="eastAsia"/>
        </w:rPr>
        <w:t xml:space="preserve"> with the approval of the </w:t>
      </w:r>
      <w:r w:rsidR="00D75EA2" w:rsidRPr="00A57DC5">
        <w:t xml:space="preserve">relevant </w:t>
      </w:r>
      <w:bookmarkStart w:id="40" w:name="_Hlk83105226"/>
      <w:r w:rsidR="00D75EA2" w:rsidRPr="00A57DC5">
        <w:t>Deputy Commissioner</w:t>
      </w:r>
      <w:r w:rsidR="006C3059" w:rsidRPr="00A57DC5">
        <w:t>,</w:t>
      </w:r>
      <w:r w:rsidRPr="00A57DC5">
        <w:rPr>
          <w:rFonts w:hint="eastAsia"/>
        </w:rPr>
        <w:t xml:space="preserve"> </w:t>
      </w:r>
      <w:bookmarkEnd w:id="40"/>
      <w:r w:rsidRPr="00A57DC5">
        <w:rPr>
          <w:rFonts w:hint="eastAsia"/>
        </w:rPr>
        <w:t xml:space="preserve">include a system for bonus payments at </w:t>
      </w:r>
      <w:r w:rsidR="006C3059" w:rsidRPr="00A57DC5">
        <w:t xml:space="preserve">gratuity </w:t>
      </w:r>
      <w:r w:rsidRPr="00A57DC5">
        <w:rPr>
          <w:rFonts w:hint="eastAsia"/>
        </w:rPr>
        <w:t xml:space="preserve">levels higher than </w:t>
      </w:r>
      <w:r w:rsidR="00D92C12" w:rsidRPr="00A57DC5">
        <w:t>normally</w:t>
      </w:r>
      <w:r w:rsidR="006C3059" w:rsidRPr="00A57DC5">
        <w:t xml:space="preserve"> </w:t>
      </w:r>
      <w:r w:rsidRPr="00A57DC5">
        <w:rPr>
          <w:rFonts w:hint="eastAsia"/>
        </w:rPr>
        <w:t>provided for</w:t>
      </w:r>
      <w:r w:rsidR="00853540" w:rsidRPr="00A57DC5">
        <w:rPr>
          <w:rStyle w:val="FootnoteReference"/>
        </w:rPr>
        <w:footnoteReference w:id="3"/>
      </w:r>
      <w:r w:rsidRPr="00A57DC5">
        <w:rPr>
          <w:rFonts w:hint="eastAsia"/>
        </w:rPr>
        <w:t>.</w:t>
      </w:r>
    </w:p>
    <w:p w14:paraId="4AF1DA97" w14:textId="230862F0" w:rsidR="00D10422" w:rsidRPr="00A57DC5" w:rsidRDefault="00D10422" w:rsidP="00A57DC5">
      <w:pPr>
        <w:pStyle w:val="Heading2"/>
      </w:pPr>
      <w:bookmarkStart w:id="41" w:name="_Toc30153147"/>
      <w:bookmarkStart w:id="42" w:name="policy_directives_pd_25_-_prison_4961"/>
      <w:bookmarkStart w:id="43" w:name="_Toc253072957"/>
      <w:bookmarkStart w:id="44" w:name="_Toc86734914"/>
      <w:bookmarkEnd w:id="39"/>
      <w:bookmarkEnd w:id="41"/>
      <w:r w:rsidRPr="00A57DC5">
        <w:t xml:space="preserve">Code of </w:t>
      </w:r>
      <w:r w:rsidR="005F44DA" w:rsidRPr="00A57DC5">
        <w:t>c</w:t>
      </w:r>
      <w:r w:rsidRPr="00A57DC5">
        <w:t>onduct</w:t>
      </w:r>
      <w:bookmarkEnd w:id="42"/>
      <w:bookmarkEnd w:id="43"/>
      <w:bookmarkEnd w:id="44"/>
    </w:p>
    <w:p w14:paraId="2FED3A5A" w14:textId="0E1D6BBC" w:rsidR="006C2804" w:rsidRPr="006C2804" w:rsidRDefault="00D10422" w:rsidP="006C2804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>The Prisoner Constructive Activity Profile shall include a Code of Conduct that prescribes a set of guiding principles and duty of care obligations which assists prisoners in determining acceptable conduct</w:t>
      </w:r>
      <w:r w:rsidR="00013BA9">
        <w:rPr>
          <w:lang w:eastAsia="en-AU"/>
        </w:rPr>
        <w:t>. (</w:t>
      </w:r>
      <w:r w:rsidR="00B13386">
        <w:rPr>
          <w:lang w:eastAsia="en-AU"/>
        </w:rPr>
        <w:t>r</w:t>
      </w:r>
      <w:r w:rsidR="00156555">
        <w:rPr>
          <w:lang w:eastAsia="en-AU"/>
        </w:rPr>
        <w:t xml:space="preserve">efer </w:t>
      </w:r>
      <w:r w:rsidR="00B13386">
        <w:rPr>
          <w:lang w:eastAsia="en-AU"/>
        </w:rPr>
        <w:t>p</w:t>
      </w:r>
      <w:r w:rsidR="00156555" w:rsidRPr="00874994">
        <w:rPr>
          <w:lang w:eastAsia="en-AU"/>
        </w:rPr>
        <w:t xml:space="preserve">risoner </w:t>
      </w:r>
      <w:r w:rsidR="00B13386">
        <w:rPr>
          <w:lang w:eastAsia="en-AU"/>
        </w:rPr>
        <w:t>h</w:t>
      </w:r>
      <w:r w:rsidR="00156555" w:rsidRPr="00874994">
        <w:rPr>
          <w:lang w:eastAsia="en-AU"/>
        </w:rPr>
        <w:t xml:space="preserve">andbook </w:t>
      </w:r>
      <w:r w:rsidR="00156555">
        <w:rPr>
          <w:lang w:eastAsia="en-AU"/>
        </w:rPr>
        <w:t xml:space="preserve">and </w:t>
      </w:r>
      <w:hyperlink r:id="rId14" w:history="1">
        <w:r w:rsidR="00156555" w:rsidRPr="00874994">
          <w:rPr>
            <w:rStyle w:val="Hyperlink"/>
            <w:lang w:eastAsia="en-AU"/>
          </w:rPr>
          <w:t xml:space="preserve">COPP 2.2 </w:t>
        </w:r>
        <w:r w:rsidR="00011348" w:rsidRPr="00874994">
          <w:rPr>
            <w:rStyle w:val="Hyperlink"/>
            <w:lang w:eastAsia="en-AU"/>
          </w:rPr>
          <w:t xml:space="preserve">– </w:t>
        </w:r>
        <w:r w:rsidR="00156555" w:rsidRPr="00874994">
          <w:rPr>
            <w:rStyle w:val="Hyperlink"/>
            <w:lang w:eastAsia="en-AU"/>
          </w:rPr>
          <w:t>Orientation</w:t>
        </w:r>
      </w:hyperlink>
      <w:r w:rsidR="00013BA9">
        <w:rPr>
          <w:lang w:eastAsia="en-AU"/>
        </w:rPr>
        <w:t>).</w:t>
      </w:r>
    </w:p>
    <w:p w14:paraId="0E096469" w14:textId="08CEC665" w:rsidR="006C2804" w:rsidRPr="006C2804" w:rsidRDefault="00D10422" w:rsidP="006C2804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The </w:t>
      </w:r>
      <w:r w:rsidR="00463095">
        <w:rPr>
          <w:lang w:eastAsia="en-AU"/>
        </w:rPr>
        <w:t>S</w:t>
      </w:r>
      <w:r w:rsidR="00F81616">
        <w:rPr>
          <w:rFonts w:hint="eastAsia"/>
          <w:lang w:eastAsia="en-AU"/>
        </w:rPr>
        <w:t xml:space="preserve">uperintendent shall make the </w:t>
      </w:r>
      <w:r w:rsidR="00F81616">
        <w:rPr>
          <w:lang w:eastAsia="en-AU"/>
        </w:rPr>
        <w:t>C</w:t>
      </w:r>
      <w:r w:rsidR="00F81616">
        <w:rPr>
          <w:rFonts w:hint="eastAsia"/>
          <w:lang w:eastAsia="en-AU"/>
        </w:rPr>
        <w:t xml:space="preserve">ode of </w:t>
      </w:r>
      <w:r w:rsidR="00F81616">
        <w:rPr>
          <w:lang w:eastAsia="en-AU"/>
        </w:rPr>
        <w:t>C</w:t>
      </w:r>
      <w:r w:rsidRPr="00D10422">
        <w:rPr>
          <w:rFonts w:hint="eastAsia"/>
          <w:lang w:eastAsia="en-AU"/>
        </w:rPr>
        <w:t>onduct available to all prisoners.</w:t>
      </w:r>
    </w:p>
    <w:p w14:paraId="1F76A99A" w14:textId="240EFF5B" w:rsidR="004130CE" w:rsidRDefault="00F81616" w:rsidP="004130CE">
      <w:pPr>
        <w:pStyle w:val="Heading3"/>
        <w:rPr>
          <w:lang w:eastAsia="en-AU"/>
        </w:rPr>
      </w:pPr>
      <w:r>
        <w:rPr>
          <w:rFonts w:hint="eastAsia"/>
          <w:lang w:eastAsia="en-AU"/>
        </w:rPr>
        <w:t xml:space="preserve">The </w:t>
      </w:r>
      <w:r>
        <w:rPr>
          <w:lang w:eastAsia="en-AU"/>
        </w:rPr>
        <w:t>C</w:t>
      </w:r>
      <w:r>
        <w:rPr>
          <w:rFonts w:hint="eastAsia"/>
          <w:lang w:eastAsia="en-AU"/>
        </w:rPr>
        <w:t xml:space="preserve">ode of </w:t>
      </w:r>
      <w:r>
        <w:rPr>
          <w:lang w:eastAsia="en-AU"/>
        </w:rPr>
        <w:t>C</w:t>
      </w:r>
      <w:r w:rsidR="004130CE" w:rsidRPr="00D10422">
        <w:rPr>
          <w:rFonts w:hint="eastAsia"/>
          <w:lang w:eastAsia="en-AU"/>
        </w:rPr>
        <w:t xml:space="preserve">onduct </w:t>
      </w:r>
      <w:r>
        <w:rPr>
          <w:lang w:eastAsia="en-AU"/>
        </w:rPr>
        <w:t>shall</w:t>
      </w:r>
      <w:r w:rsidR="004130CE" w:rsidRPr="00D10422">
        <w:rPr>
          <w:rFonts w:hint="eastAsia"/>
          <w:lang w:eastAsia="en-AU"/>
        </w:rPr>
        <w:t xml:space="preserve"> outline the conditions for Absence Permits provided for prisoners undertaking work or activities outside the prison.</w:t>
      </w:r>
    </w:p>
    <w:p w14:paraId="38F85465" w14:textId="01800133" w:rsidR="008126E8" w:rsidRPr="00380A06" w:rsidRDefault="00F81616" w:rsidP="00380A06">
      <w:pPr>
        <w:pStyle w:val="Heading3"/>
        <w:rPr>
          <w:lang w:eastAsia="en-AU"/>
        </w:rPr>
      </w:pPr>
      <w:r>
        <w:rPr>
          <w:rFonts w:hint="eastAsia"/>
          <w:lang w:eastAsia="en-AU"/>
        </w:rPr>
        <w:lastRenderedPageBreak/>
        <w:t xml:space="preserve">A breach of the </w:t>
      </w:r>
      <w:r>
        <w:rPr>
          <w:lang w:eastAsia="en-AU"/>
        </w:rPr>
        <w:t>C</w:t>
      </w:r>
      <w:r>
        <w:rPr>
          <w:rFonts w:hint="eastAsia"/>
          <w:lang w:eastAsia="en-AU"/>
        </w:rPr>
        <w:t xml:space="preserve">ode of </w:t>
      </w:r>
      <w:r>
        <w:rPr>
          <w:lang w:eastAsia="en-AU"/>
        </w:rPr>
        <w:t>C</w:t>
      </w:r>
      <w:r w:rsidR="00D10422" w:rsidRPr="00D10422">
        <w:rPr>
          <w:rFonts w:hint="eastAsia"/>
          <w:lang w:eastAsia="en-AU"/>
        </w:rPr>
        <w:t xml:space="preserve">onduct may </w:t>
      </w:r>
      <w:r w:rsidR="00BE347C">
        <w:rPr>
          <w:lang w:eastAsia="en-AU"/>
        </w:rPr>
        <w:t xml:space="preserve">result in disciplinary action or </w:t>
      </w:r>
      <w:r w:rsidR="00D10422" w:rsidRPr="00D10422">
        <w:rPr>
          <w:rFonts w:hint="eastAsia"/>
          <w:lang w:eastAsia="en-AU"/>
        </w:rPr>
        <w:t>constitute a minor prison offence</w:t>
      </w:r>
      <w:r w:rsidR="00676D92">
        <w:rPr>
          <w:rStyle w:val="FootnoteReference"/>
          <w:lang w:eastAsia="en-AU"/>
        </w:rPr>
        <w:footnoteReference w:id="4"/>
      </w:r>
      <w:r w:rsidR="00D10422" w:rsidRPr="00D10422">
        <w:rPr>
          <w:rFonts w:hint="eastAsia"/>
          <w:lang w:eastAsia="en-AU"/>
        </w:rPr>
        <w:t>.</w:t>
      </w:r>
    </w:p>
    <w:p w14:paraId="77586970" w14:textId="37C4B287" w:rsidR="00306D34" w:rsidRPr="00D10422" w:rsidRDefault="00306D34" w:rsidP="00380A06">
      <w:pPr>
        <w:pStyle w:val="Heading1"/>
      </w:pPr>
      <w:bookmarkStart w:id="45" w:name="_Toc30153149"/>
      <w:bookmarkStart w:id="46" w:name="_Toc30153150"/>
      <w:bookmarkStart w:id="47" w:name="_Toc30153151"/>
      <w:bookmarkStart w:id="48" w:name="_Toc30153152"/>
      <w:bookmarkStart w:id="49" w:name="_Toc30153153"/>
      <w:bookmarkStart w:id="50" w:name="_Toc30153154"/>
      <w:bookmarkStart w:id="51" w:name="_Toc30153155"/>
      <w:bookmarkStart w:id="52" w:name="_Toc30153156"/>
      <w:bookmarkStart w:id="53" w:name="_Toc30153157"/>
      <w:bookmarkStart w:id="54" w:name="_Toc30153158"/>
      <w:bookmarkStart w:id="55" w:name="policy_directives_pd_25_-_prison_1246"/>
      <w:bookmarkStart w:id="56" w:name="_Toc253072959"/>
      <w:bookmarkStart w:id="57" w:name="_Toc8673491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D10422">
        <w:t xml:space="preserve">Assigning </w:t>
      </w:r>
      <w:r w:rsidR="00FB4B0D">
        <w:t>P</w:t>
      </w:r>
      <w:r w:rsidRPr="00D10422">
        <w:t>risoner</w:t>
      </w:r>
      <w:r w:rsidR="00013BA9">
        <w:t>s</w:t>
      </w:r>
      <w:r w:rsidRPr="00D10422">
        <w:t xml:space="preserve"> to </w:t>
      </w:r>
      <w:r w:rsidR="00FB4B0D">
        <w:t>C</w:t>
      </w:r>
      <w:r w:rsidRPr="00D10422">
        <w:t xml:space="preserve">onstructive </w:t>
      </w:r>
      <w:r w:rsidR="00FB4B0D">
        <w:t>A</w:t>
      </w:r>
      <w:r w:rsidRPr="00D10422">
        <w:t>ctivities</w:t>
      </w:r>
      <w:bookmarkEnd w:id="55"/>
      <w:bookmarkEnd w:id="56"/>
      <w:bookmarkEnd w:id="57"/>
    </w:p>
    <w:p w14:paraId="7BC0BBD8" w14:textId="0FF6A83F" w:rsidR="00C31BED" w:rsidRDefault="00C31BED" w:rsidP="00C31BED">
      <w:pPr>
        <w:pStyle w:val="Heading3"/>
        <w:rPr>
          <w:lang w:eastAsia="en-AU"/>
        </w:rPr>
      </w:pPr>
      <w:r>
        <w:rPr>
          <w:lang w:eastAsia="en-AU"/>
        </w:rPr>
        <w:t>P</w:t>
      </w:r>
      <w:r w:rsidRPr="00D10422">
        <w:rPr>
          <w:rFonts w:hint="eastAsia"/>
          <w:lang w:eastAsia="en-AU"/>
        </w:rPr>
        <w:t xml:space="preserve">risoners </w:t>
      </w:r>
      <w:r>
        <w:rPr>
          <w:lang w:eastAsia="en-AU"/>
        </w:rPr>
        <w:t xml:space="preserve">shall be assigned </w:t>
      </w:r>
      <w:r w:rsidR="008C3FB4">
        <w:rPr>
          <w:lang w:eastAsia="en-AU"/>
        </w:rPr>
        <w:t xml:space="preserve">to </w:t>
      </w:r>
      <w:r w:rsidRPr="00D10422">
        <w:rPr>
          <w:rFonts w:hint="eastAsia"/>
          <w:lang w:eastAsia="en-AU"/>
        </w:rPr>
        <w:t xml:space="preserve">constructive activities in a manner consistent with the Prisoner Constructive Activity Profile and other directions from </w:t>
      </w:r>
      <w:r>
        <w:rPr>
          <w:lang w:eastAsia="en-AU"/>
        </w:rPr>
        <w:t xml:space="preserve">the </w:t>
      </w:r>
      <w:r w:rsidRPr="00D10422">
        <w:rPr>
          <w:rFonts w:hint="eastAsia"/>
          <w:lang w:eastAsia="en-AU"/>
        </w:rPr>
        <w:t>Superintendent.</w:t>
      </w:r>
    </w:p>
    <w:p w14:paraId="285BC722" w14:textId="64372A62" w:rsidR="00FB4B0D" w:rsidRDefault="00FB4B0D" w:rsidP="00FB4B0D">
      <w:pPr>
        <w:pStyle w:val="Heading3"/>
        <w:rPr>
          <w:lang w:eastAsia="en-AU"/>
        </w:rPr>
      </w:pPr>
      <w:r>
        <w:rPr>
          <w:lang w:eastAsia="en-AU"/>
        </w:rPr>
        <w:t>Constructive activities include</w:t>
      </w:r>
      <w:r w:rsidR="000B2FAD">
        <w:rPr>
          <w:lang w:eastAsia="en-AU"/>
        </w:rPr>
        <w:t>,</w:t>
      </w:r>
      <w:r>
        <w:rPr>
          <w:lang w:eastAsia="en-AU"/>
        </w:rPr>
        <w:t xml:space="preserve"> but</w:t>
      </w:r>
      <w:r w:rsidR="000B2FAD">
        <w:rPr>
          <w:lang w:eastAsia="en-AU"/>
        </w:rPr>
        <w:t xml:space="preserve"> are</w:t>
      </w:r>
      <w:r>
        <w:rPr>
          <w:lang w:eastAsia="en-AU"/>
        </w:rPr>
        <w:t xml:space="preserve"> not limited to:</w:t>
      </w:r>
    </w:p>
    <w:p w14:paraId="63F33D90" w14:textId="77777777" w:rsidR="00FB4B0D" w:rsidRDefault="00FB4B0D" w:rsidP="00E01B47">
      <w:pPr>
        <w:pStyle w:val="ListParagraph"/>
        <w:numPr>
          <w:ilvl w:val="0"/>
          <w:numId w:val="5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>work in an industrial workshop</w:t>
      </w:r>
    </w:p>
    <w:p w14:paraId="058DB1D4" w14:textId="77777777" w:rsidR="00FB4B0D" w:rsidRDefault="00FB4B0D" w:rsidP="00E01B47">
      <w:pPr>
        <w:pStyle w:val="ListParagraph"/>
        <w:numPr>
          <w:ilvl w:val="0"/>
          <w:numId w:val="5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>primary activities on a prison farm</w:t>
      </w:r>
    </w:p>
    <w:p w14:paraId="27EBD6CD" w14:textId="77777777" w:rsidR="00FB4B0D" w:rsidRDefault="00FB4B0D" w:rsidP="00E01B47">
      <w:pPr>
        <w:pStyle w:val="ListParagraph"/>
        <w:numPr>
          <w:ilvl w:val="0"/>
          <w:numId w:val="5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>prison maintenance</w:t>
      </w:r>
    </w:p>
    <w:p w14:paraId="1D9C4693" w14:textId="77777777" w:rsidR="00FB4B0D" w:rsidRDefault="00FB4B0D" w:rsidP="00E01B47">
      <w:pPr>
        <w:pStyle w:val="ListParagraph"/>
        <w:numPr>
          <w:ilvl w:val="0"/>
          <w:numId w:val="5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>treatment/education programs</w:t>
      </w:r>
    </w:p>
    <w:p w14:paraId="0F4C2F8D" w14:textId="77777777" w:rsidR="00FB4B0D" w:rsidRDefault="00FB4B0D" w:rsidP="00E01B47">
      <w:pPr>
        <w:pStyle w:val="ListParagraph"/>
        <w:numPr>
          <w:ilvl w:val="0"/>
          <w:numId w:val="5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>vocational training</w:t>
      </w:r>
    </w:p>
    <w:p w14:paraId="0C632A51" w14:textId="4DBFBBBF" w:rsidR="00FB4B0D" w:rsidRDefault="00FB4B0D" w:rsidP="00E01B47">
      <w:pPr>
        <w:pStyle w:val="ListParagraph"/>
        <w:numPr>
          <w:ilvl w:val="0"/>
          <w:numId w:val="5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>higher education programs.</w:t>
      </w:r>
    </w:p>
    <w:p w14:paraId="1AD100D3" w14:textId="34003787" w:rsidR="00FB4B0D" w:rsidRDefault="00FB4B0D" w:rsidP="00FB4B0D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>Each prison shall aim to give all prisoners the opportunity to</w:t>
      </w:r>
      <w:r>
        <w:rPr>
          <w:rFonts w:hint="eastAsia"/>
          <w:lang w:eastAsia="en-AU"/>
        </w:rPr>
        <w:t xml:space="preserve"> engage in constructive activities and</w:t>
      </w:r>
      <w:r w:rsidRPr="00A57DC5">
        <w:t xml:space="preserve"> </w:t>
      </w:r>
      <w:r>
        <w:rPr>
          <w:lang w:eastAsia="en-AU"/>
        </w:rPr>
        <w:t xml:space="preserve">all prisoners shall be </w:t>
      </w:r>
      <w:r w:rsidRPr="00407F36">
        <w:rPr>
          <w:lang w:eastAsia="en-AU"/>
        </w:rPr>
        <w:t>encourage</w:t>
      </w:r>
      <w:r w:rsidR="006C2804">
        <w:rPr>
          <w:lang w:eastAsia="en-AU"/>
        </w:rPr>
        <w:t>d</w:t>
      </w:r>
      <w:r w:rsidRPr="00407F36">
        <w:rPr>
          <w:lang w:eastAsia="en-AU"/>
        </w:rPr>
        <w:t xml:space="preserve"> to participate</w:t>
      </w:r>
      <w:r>
        <w:rPr>
          <w:lang w:eastAsia="en-AU"/>
        </w:rPr>
        <w:t>.</w:t>
      </w:r>
      <w:r w:rsidRPr="00407F36">
        <w:rPr>
          <w:lang w:eastAsia="en-AU"/>
        </w:rPr>
        <w:t xml:space="preserve"> </w:t>
      </w:r>
    </w:p>
    <w:p w14:paraId="7AD8A8B7" w14:textId="77777777" w:rsidR="000B2FAD" w:rsidRDefault="000B2FAD" w:rsidP="000B2FAD">
      <w:pPr>
        <w:pStyle w:val="Heading3"/>
        <w:rPr>
          <w:lang w:eastAsia="en-AU"/>
        </w:rPr>
      </w:pPr>
      <w:r w:rsidRPr="00FB4B0D">
        <w:rPr>
          <w:lang w:eastAsia="en-AU"/>
        </w:rPr>
        <w:t>Prisoners may be recommended to engage in certain constructive activities based on an asses</w:t>
      </w:r>
      <w:r>
        <w:rPr>
          <w:lang w:eastAsia="en-AU"/>
        </w:rPr>
        <w:t>sment of their individual needs and</w:t>
      </w:r>
      <w:r w:rsidRPr="00FB4B0D">
        <w:rPr>
          <w:lang w:eastAsia="en-AU"/>
        </w:rPr>
        <w:t xml:space="preserve"> identified in their Individual Management Plan.  </w:t>
      </w:r>
    </w:p>
    <w:p w14:paraId="492AA653" w14:textId="4392221A" w:rsidR="000B2FAD" w:rsidRDefault="000B2FAD" w:rsidP="000B2FAD">
      <w:pPr>
        <w:pStyle w:val="Heading3"/>
        <w:rPr>
          <w:lang w:eastAsia="en-AU"/>
        </w:rPr>
      </w:pPr>
      <w:r>
        <w:rPr>
          <w:lang w:eastAsia="en-AU"/>
        </w:rPr>
        <w:t xml:space="preserve">In determining a prisoner’s suitability for assignment to </w:t>
      </w:r>
      <w:r w:rsidR="006C2804">
        <w:rPr>
          <w:lang w:eastAsia="en-AU"/>
        </w:rPr>
        <w:t xml:space="preserve">a constructive </w:t>
      </w:r>
      <w:r>
        <w:rPr>
          <w:lang w:eastAsia="en-AU"/>
        </w:rPr>
        <w:t xml:space="preserve">activity, consideration shall be given to their: </w:t>
      </w:r>
    </w:p>
    <w:p w14:paraId="043BA209" w14:textId="77777777" w:rsidR="000B2FAD" w:rsidRDefault="000B2FAD" w:rsidP="00A57DC5">
      <w:pPr>
        <w:pStyle w:val="ListParagraph"/>
        <w:numPr>
          <w:ilvl w:val="0"/>
          <w:numId w:val="6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 xml:space="preserve">prison </w:t>
      </w:r>
      <w:r w:rsidRPr="00D10422">
        <w:rPr>
          <w:rFonts w:hint="eastAsia"/>
          <w:lang w:eastAsia="en-AU"/>
        </w:rPr>
        <w:t xml:space="preserve">conduct </w:t>
      </w:r>
    </w:p>
    <w:p w14:paraId="7EC3EB9D" w14:textId="77777777" w:rsidR="000B2FAD" w:rsidRDefault="000B2FAD" w:rsidP="00A57DC5">
      <w:pPr>
        <w:pStyle w:val="ListParagraph"/>
        <w:numPr>
          <w:ilvl w:val="0"/>
          <w:numId w:val="6"/>
        </w:numPr>
        <w:spacing w:before="120" w:after="120"/>
        <w:ind w:left="1134" w:hanging="425"/>
        <w:contextualSpacing w:val="0"/>
        <w:rPr>
          <w:lang w:eastAsia="en-AU"/>
        </w:rPr>
      </w:pPr>
      <w:r w:rsidRPr="00D10422">
        <w:rPr>
          <w:rFonts w:hint="eastAsia"/>
          <w:lang w:eastAsia="en-AU"/>
        </w:rPr>
        <w:t xml:space="preserve">past performance </w:t>
      </w:r>
    </w:p>
    <w:p w14:paraId="3D32D6A7" w14:textId="77777777" w:rsidR="000B2FAD" w:rsidRDefault="000B2FAD" w:rsidP="00A57DC5">
      <w:pPr>
        <w:pStyle w:val="ListParagraph"/>
        <w:numPr>
          <w:ilvl w:val="0"/>
          <w:numId w:val="6"/>
        </w:numPr>
        <w:spacing w:before="120" w:after="120"/>
        <w:ind w:left="1134" w:hanging="425"/>
        <w:contextualSpacing w:val="0"/>
        <w:rPr>
          <w:lang w:eastAsia="en-AU"/>
        </w:rPr>
      </w:pPr>
      <w:r w:rsidRPr="00D10422">
        <w:rPr>
          <w:rFonts w:hint="eastAsia"/>
          <w:lang w:eastAsia="en-AU"/>
        </w:rPr>
        <w:t xml:space="preserve">supervisory requirements </w:t>
      </w:r>
    </w:p>
    <w:p w14:paraId="6152F528" w14:textId="2D20601B" w:rsidR="00173C72" w:rsidRPr="00173C72" w:rsidRDefault="000B2FAD" w:rsidP="00A57DC5">
      <w:pPr>
        <w:pStyle w:val="ListParagraph"/>
        <w:numPr>
          <w:ilvl w:val="0"/>
          <w:numId w:val="6"/>
        </w:numPr>
        <w:spacing w:before="120" w:after="120"/>
        <w:ind w:left="1134" w:hanging="425"/>
        <w:contextualSpacing w:val="0"/>
        <w:rPr>
          <w:lang w:eastAsia="en-AU"/>
        </w:rPr>
      </w:pPr>
      <w:r w:rsidRPr="00D10422">
        <w:rPr>
          <w:rFonts w:hint="eastAsia"/>
          <w:lang w:eastAsia="en-AU"/>
        </w:rPr>
        <w:t xml:space="preserve">special </w:t>
      </w:r>
      <w:r>
        <w:rPr>
          <w:rFonts w:hint="eastAsia"/>
          <w:lang w:eastAsia="en-AU"/>
        </w:rPr>
        <w:t>skills or need</w:t>
      </w:r>
      <w:r w:rsidR="00416155">
        <w:rPr>
          <w:lang w:eastAsia="en-AU"/>
        </w:rPr>
        <w:t>s</w:t>
      </w:r>
    </w:p>
    <w:p w14:paraId="56163261" w14:textId="77777777" w:rsidR="000B2FAD" w:rsidRDefault="000B2FAD" w:rsidP="00E01B47">
      <w:pPr>
        <w:pStyle w:val="ListParagraph"/>
        <w:numPr>
          <w:ilvl w:val="0"/>
          <w:numId w:val="6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>desire to improve knowledge and skills</w:t>
      </w:r>
    </w:p>
    <w:p w14:paraId="2C97A282" w14:textId="77777777" w:rsidR="000B2FAD" w:rsidRDefault="000B2FAD" w:rsidP="00E01B47">
      <w:pPr>
        <w:pStyle w:val="ListParagraph"/>
        <w:numPr>
          <w:ilvl w:val="0"/>
          <w:numId w:val="6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>current knowledge, skills, experience</w:t>
      </w:r>
    </w:p>
    <w:p w14:paraId="504224F3" w14:textId="01869078" w:rsidR="000B2FAD" w:rsidRDefault="000B2FAD" w:rsidP="00E01B47">
      <w:pPr>
        <w:pStyle w:val="ListParagraph"/>
        <w:numPr>
          <w:ilvl w:val="0"/>
          <w:numId w:val="6"/>
        </w:numPr>
        <w:spacing w:before="120" w:after="120"/>
        <w:ind w:left="1134" w:hanging="425"/>
        <w:contextualSpacing w:val="0"/>
        <w:rPr>
          <w:lang w:eastAsia="en-AU"/>
        </w:rPr>
      </w:pPr>
      <w:r>
        <w:rPr>
          <w:lang w:eastAsia="en-AU"/>
        </w:rPr>
        <w:t>cultural</w:t>
      </w:r>
      <w:r w:rsidR="00657E62">
        <w:rPr>
          <w:lang w:eastAsia="en-AU"/>
        </w:rPr>
        <w:t xml:space="preserve"> and diversity</w:t>
      </w:r>
      <w:r>
        <w:rPr>
          <w:lang w:eastAsia="en-AU"/>
        </w:rPr>
        <w:t xml:space="preserve"> needs.</w:t>
      </w:r>
    </w:p>
    <w:p w14:paraId="5F19508E" w14:textId="3E0C13A0" w:rsidR="00FB4B0D" w:rsidRPr="00815F9E" w:rsidRDefault="00F63D7A" w:rsidP="00FB4B0D">
      <w:pPr>
        <w:pStyle w:val="Heading3"/>
        <w:rPr>
          <w:lang w:eastAsia="en-AU"/>
        </w:rPr>
      </w:pPr>
      <w:r>
        <w:rPr>
          <w:lang w:eastAsia="en-AU"/>
        </w:rPr>
        <w:t xml:space="preserve">The Superintendent may approve prisoners of different genders to engage in the same group program. </w:t>
      </w:r>
      <w:r w:rsidR="00FB4B0D">
        <w:rPr>
          <w:lang w:eastAsia="en-AU"/>
        </w:rPr>
        <w:t xml:space="preserve">Prior consultation shall occur with the program provider, to determine what </w:t>
      </w:r>
      <w:r w:rsidR="006C2804">
        <w:rPr>
          <w:lang w:eastAsia="en-AU"/>
        </w:rPr>
        <w:t xml:space="preserve">impact </w:t>
      </w:r>
      <w:r w:rsidR="00FB4B0D">
        <w:rPr>
          <w:lang w:eastAsia="en-AU"/>
        </w:rPr>
        <w:t xml:space="preserve">the inclusion of </w:t>
      </w:r>
      <w:r>
        <w:rPr>
          <w:lang w:eastAsia="en-AU"/>
        </w:rPr>
        <w:t>different gender</w:t>
      </w:r>
      <w:r w:rsidR="00FB4B0D">
        <w:rPr>
          <w:lang w:eastAsia="en-AU"/>
        </w:rPr>
        <w:t xml:space="preserve"> prisoners may have </w:t>
      </w:r>
      <w:r w:rsidR="00220096">
        <w:rPr>
          <w:lang w:eastAsia="en-AU"/>
        </w:rPr>
        <w:t>on</w:t>
      </w:r>
      <w:r w:rsidR="00FB4B0D">
        <w:rPr>
          <w:lang w:eastAsia="en-AU"/>
        </w:rPr>
        <w:t xml:space="preserve"> the program</w:t>
      </w:r>
      <w:r w:rsidR="0057480E">
        <w:rPr>
          <w:lang w:eastAsia="en-AU"/>
        </w:rPr>
        <w:t>’</w:t>
      </w:r>
      <w:r w:rsidR="00FB4B0D">
        <w:rPr>
          <w:lang w:eastAsia="en-AU"/>
        </w:rPr>
        <w:t xml:space="preserve">s effectiveness.  </w:t>
      </w:r>
    </w:p>
    <w:p w14:paraId="74B9A4ED" w14:textId="0519841B" w:rsidR="00492D5E" w:rsidRDefault="00492D5E">
      <w:pPr>
        <w:rPr>
          <w:lang w:eastAsia="en-AU"/>
        </w:rPr>
      </w:pPr>
      <w:r>
        <w:rPr>
          <w:lang w:eastAsia="en-AU"/>
        </w:rPr>
        <w:br w:type="page"/>
      </w:r>
    </w:p>
    <w:p w14:paraId="7A1C28D7" w14:textId="30080C69" w:rsidR="00D10422" w:rsidRPr="00A57DC5" w:rsidRDefault="00D10422" w:rsidP="00A57DC5">
      <w:pPr>
        <w:pStyle w:val="Heading1"/>
      </w:pPr>
      <w:bookmarkStart w:id="58" w:name="policy_directives_pd_25_-_prison_6965"/>
      <w:bookmarkStart w:id="59" w:name="_Toc253072953"/>
      <w:bookmarkStart w:id="60" w:name="_Toc86734916"/>
      <w:bookmarkStart w:id="61" w:name="policy_directives_pd_25_-_prison_3963"/>
      <w:bookmarkStart w:id="62" w:name="_Toc253072958"/>
      <w:r w:rsidRPr="00A57DC5">
        <w:lastRenderedPageBreak/>
        <w:t>Payment for Constructive Activities</w:t>
      </w:r>
      <w:bookmarkEnd w:id="58"/>
      <w:bookmarkEnd w:id="59"/>
      <w:r w:rsidR="00D92C12" w:rsidRPr="00A57DC5">
        <w:t xml:space="preserve"> (Prisoner Gratuities)</w:t>
      </w:r>
      <w:bookmarkEnd w:id="60"/>
    </w:p>
    <w:bookmarkEnd w:id="61"/>
    <w:bookmarkEnd w:id="62"/>
    <w:p w14:paraId="19A21DBA" w14:textId="36EBB5E6" w:rsidR="009E37AD" w:rsidRPr="009E37AD" w:rsidRDefault="00D10422" w:rsidP="009E37AD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>The payment of a gratuity shall reflect the extent of the prisoner</w:t>
      </w:r>
      <w:r w:rsidR="009A22C2">
        <w:rPr>
          <w:lang w:eastAsia="en-AU"/>
        </w:rPr>
        <w:t>’</w:t>
      </w:r>
      <w:r w:rsidRPr="00D10422">
        <w:rPr>
          <w:rFonts w:hint="eastAsia"/>
          <w:lang w:eastAsia="en-AU"/>
        </w:rPr>
        <w:t xml:space="preserve">s engagement in </w:t>
      </w:r>
      <w:r w:rsidR="00463095">
        <w:rPr>
          <w:lang w:eastAsia="en-AU"/>
        </w:rPr>
        <w:t xml:space="preserve">the </w:t>
      </w:r>
      <w:r w:rsidRPr="00D10422">
        <w:rPr>
          <w:rFonts w:hint="eastAsia"/>
          <w:lang w:eastAsia="en-AU"/>
        </w:rPr>
        <w:t xml:space="preserve">constructive activity </w:t>
      </w:r>
      <w:r w:rsidR="006C2804">
        <w:rPr>
          <w:lang w:eastAsia="en-AU"/>
        </w:rPr>
        <w:t xml:space="preserve">and </w:t>
      </w:r>
      <w:r w:rsidRPr="00D10422">
        <w:rPr>
          <w:rFonts w:hint="eastAsia"/>
          <w:lang w:eastAsia="en-AU"/>
        </w:rPr>
        <w:t>whether it consists of engagement in one area or a combination of areas.</w:t>
      </w:r>
    </w:p>
    <w:p w14:paraId="174B2B61" w14:textId="02028D19" w:rsidR="008126E8" w:rsidRPr="00380A06" w:rsidRDefault="00D10422" w:rsidP="00380A06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Where a prisoner is engaged in other constructive activities besides work, the </w:t>
      </w:r>
      <w:r w:rsidR="00463095">
        <w:rPr>
          <w:lang w:eastAsia="en-AU"/>
        </w:rPr>
        <w:t>S</w:t>
      </w:r>
      <w:r w:rsidRPr="00D10422">
        <w:rPr>
          <w:rFonts w:hint="eastAsia"/>
          <w:lang w:eastAsia="en-AU"/>
        </w:rPr>
        <w:t>uperintendent shall credit the prisoner with a gratuity as if the prisoner were engaged in work requiring average skill or diligence.</w:t>
      </w:r>
    </w:p>
    <w:p w14:paraId="732578EF" w14:textId="1E1DEEF4" w:rsidR="004C2DCC" w:rsidRDefault="00D10422" w:rsidP="004C2DCC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Where a prisoner conducts peer leadership, peer tutoring or group instruction as part of a constructive activity, the </w:t>
      </w:r>
      <w:r w:rsidR="00463095">
        <w:rPr>
          <w:lang w:eastAsia="en-AU"/>
        </w:rPr>
        <w:t>S</w:t>
      </w:r>
      <w:r w:rsidRPr="00D10422">
        <w:rPr>
          <w:rFonts w:hint="eastAsia"/>
          <w:lang w:eastAsia="en-AU"/>
        </w:rPr>
        <w:t>uperintendent may credit a gratuity at a higher level than that normally paid for prisoners engaged in such constructive activities</w:t>
      </w:r>
      <w:r w:rsidRPr="00D10422">
        <w:rPr>
          <w:lang w:eastAsia="en-AU"/>
        </w:rPr>
        <w:t>.</w:t>
      </w:r>
    </w:p>
    <w:p w14:paraId="23A7D782" w14:textId="3BD4A354" w:rsidR="00D0532B" w:rsidRPr="00D0532B" w:rsidRDefault="00D10422" w:rsidP="00D0532B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Where a prisoner is only partly occupied in a combination of constructive activities, the </w:t>
      </w:r>
      <w:r w:rsidR="00463095">
        <w:rPr>
          <w:lang w:eastAsia="en-AU"/>
        </w:rPr>
        <w:t>S</w:t>
      </w:r>
      <w:r w:rsidR="00463095" w:rsidRPr="00D10422">
        <w:rPr>
          <w:rFonts w:hint="eastAsia"/>
          <w:lang w:eastAsia="en-AU"/>
        </w:rPr>
        <w:t xml:space="preserve">uperintendent </w:t>
      </w:r>
      <w:r w:rsidRPr="00D10422">
        <w:rPr>
          <w:rFonts w:hint="eastAsia"/>
          <w:lang w:eastAsia="en-AU"/>
        </w:rPr>
        <w:t>may credit the prisoner with a lower level of gratuity proportionate to that normally commensurate with the type of constructive activities performed</w:t>
      </w:r>
      <w:r w:rsidR="00463095">
        <w:rPr>
          <w:lang w:eastAsia="en-AU"/>
        </w:rPr>
        <w:t>,</w:t>
      </w:r>
      <w:r w:rsidRPr="00D10422">
        <w:rPr>
          <w:rFonts w:hint="eastAsia"/>
          <w:lang w:eastAsia="en-AU"/>
        </w:rPr>
        <w:t xml:space="preserve"> but not lower than level 5.</w:t>
      </w:r>
    </w:p>
    <w:p w14:paraId="77190D8C" w14:textId="01C80C0F" w:rsidR="00A86263" w:rsidRPr="00A86263" w:rsidRDefault="00D10422" w:rsidP="00A86263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Where a prisoner is engaged in a constructive </w:t>
      </w:r>
      <w:r w:rsidR="0093671D">
        <w:rPr>
          <w:lang w:eastAsia="en-AU"/>
        </w:rPr>
        <w:t xml:space="preserve">work </w:t>
      </w:r>
      <w:r w:rsidRPr="00D10422">
        <w:rPr>
          <w:rFonts w:hint="eastAsia"/>
          <w:lang w:eastAsia="en-AU"/>
        </w:rPr>
        <w:t>activity and must leave that activity temporarily to undertake an</w:t>
      </w:r>
      <w:r w:rsidR="00A93FB6">
        <w:rPr>
          <w:lang w:eastAsia="en-AU"/>
        </w:rPr>
        <w:t xml:space="preserve"> </w:t>
      </w:r>
      <w:r w:rsidR="006862A6">
        <w:rPr>
          <w:lang w:eastAsia="en-AU"/>
        </w:rPr>
        <w:t>approved</w:t>
      </w:r>
      <w:r w:rsidR="000B2AAA">
        <w:rPr>
          <w:rFonts w:hint="eastAsia"/>
          <w:lang w:eastAsia="en-AU"/>
        </w:rPr>
        <w:t xml:space="preserve"> program (</w:t>
      </w:r>
      <w:r w:rsidR="00492D5E">
        <w:rPr>
          <w:lang w:eastAsia="en-AU"/>
        </w:rPr>
        <w:t>eg</w:t>
      </w:r>
      <w:r w:rsidR="000B2AAA">
        <w:rPr>
          <w:lang w:eastAsia="en-AU"/>
        </w:rPr>
        <w:t xml:space="preserve"> education/</w:t>
      </w:r>
      <w:r w:rsidR="00F26791">
        <w:rPr>
          <w:lang w:eastAsia="en-AU"/>
        </w:rPr>
        <w:t xml:space="preserve"> </w:t>
      </w:r>
      <w:r w:rsidR="000B2AAA">
        <w:rPr>
          <w:lang w:eastAsia="en-AU"/>
        </w:rPr>
        <w:t>treatment program), i</w:t>
      </w:r>
      <w:r w:rsidRPr="00D10422">
        <w:rPr>
          <w:rFonts w:hint="eastAsia"/>
          <w:lang w:eastAsia="en-AU"/>
        </w:rPr>
        <w:t>n</w:t>
      </w:r>
      <w:r w:rsidR="000B2AAA">
        <w:rPr>
          <w:lang w:eastAsia="en-AU"/>
        </w:rPr>
        <w:t xml:space="preserve"> an</w:t>
      </w:r>
      <w:r w:rsidRPr="00D10422">
        <w:rPr>
          <w:rFonts w:hint="eastAsia"/>
          <w:lang w:eastAsia="en-AU"/>
        </w:rPr>
        <w:t xml:space="preserve">other constructive activity, the </w:t>
      </w:r>
      <w:r w:rsidR="000B2AAA">
        <w:rPr>
          <w:lang w:eastAsia="en-AU"/>
        </w:rPr>
        <w:t>S</w:t>
      </w:r>
      <w:r w:rsidR="000B2AAA" w:rsidRPr="00D10422">
        <w:rPr>
          <w:rFonts w:hint="eastAsia"/>
          <w:lang w:eastAsia="en-AU"/>
        </w:rPr>
        <w:t xml:space="preserve">uperintendent </w:t>
      </w:r>
      <w:r w:rsidRPr="00D10422">
        <w:rPr>
          <w:rFonts w:hint="eastAsia"/>
          <w:lang w:eastAsia="en-AU"/>
        </w:rPr>
        <w:t xml:space="preserve">shall credit the prisoner with a gratuity </w:t>
      </w:r>
      <w:r w:rsidR="006862A6">
        <w:rPr>
          <w:lang w:eastAsia="en-AU"/>
        </w:rPr>
        <w:t xml:space="preserve">at least at the rate of the </w:t>
      </w:r>
      <w:r w:rsidRPr="00D10422">
        <w:rPr>
          <w:rFonts w:hint="eastAsia"/>
          <w:lang w:eastAsia="en-AU"/>
        </w:rPr>
        <w:t>original activity.</w:t>
      </w:r>
    </w:p>
    <w:p w14:paraId="1EA4142F" w14:textId="1B003A03" w:rsidR="00936FF7" w:rsidRPr="00936FF7" w:rsidRDefault="00D10422" w:rsidP="00936FF7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Where a prisoner is willing but unable to find a constructive activity to participate in, the </w:t>
      </w:r>
      <w:r w:rsidR="00D95D9E">
        <w:rPr>
          <w:lang w:eastAsia="en-AU"/>
        </w:rPr>
        <w:t>S</w:t>
      </w:r>
      <w:r w:rsidRPr="00D10422">
        <w:rPr>
          <w:rFonts w:hint="eastAsia"/>
          <w:lang w:eastAsia="en-AU"/>
        </w:rPr>
        <w:t>uperintendent shall credit them with at least level 5 gratuities.</w:t>
      </w:r>
    </w:p>
    <w:p w14:paraId="65D2D273" w14:textId="3581C32E" w:rsidR="000B2FAD" w:rsidRDefault="00D10422" w:rsidP="00380A06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>Where a prisoner is absent from a constructive activity through no fault of their own, the</w:t>
      </w:r>
      <w:r w:rsidR="00463095">
        <w:rPr>
          <w:lang w:eastAsia="en-AU"/>
        </w:rPr>
        <w:t xml:space="preserve"> Superintendent</w:t>
      </w:r>
      <w:r w:rsidRPr="00D10422">
        <w:rPr>
          <w:rFonts w:hint="eastAsia"/>
          <w:lang w:eastAsia="en-AU"/>
        </w:rPr>
        <w:t xml:space="preserve"> shall credit the prisoner with a gratuity as if the prisoner w</w:t>
      </w:r>
      <w:r w:rsidR="0057480E">
        <w:rPr>
          <w:lang w:eastAsia="en-AU"/>
        </w:rPr>
        <w:t>as</w:t>
      </w:r>
      <w:r w:rsidRPr="00D10422">
        <w:rPr>
          <w:rFonts w:hint="eastAsia"/>
          <w:lang w:eastAsia="en-AU"/>
        </w:rPr>
        <w:t xml:space="preserve"> not absent.</w:t>
      </w:r>
    </w:p>
    <w:p w14:paraId="6427FFAE" w14:textId="77777777" w:rsidR="00102D85" w:rsidRPr="00102D85" w:rsidRDefault="00102D85" w:rsidP="00102D85">
      <w:pPr>
        <w:rPr>
          <w:lang w:eastAsia="en-AU"/>
        </w:rPr>
      </w:pPr>
    </w:p>
    <w:p w14:paraId="794CBB89" w14:textId="6CCEAC4F" w:rsidR="004C2DCC" w:rsidRPr="00D10422" w:rsidRDefault="004C2DCC" w:rsidP="004C2DCC">
      <w:pPr>
        <w:pStyle w:val="Heading1"/>
        <w:rPr>
          <w:lang w:eastAsia="en-AU"/>
        </w:rPr>
      </w:pPr>
      <w:bookmarkStart w:id="63" w:name="_Toc86734917"/>
      <w:r w:rsidRPr="00D10422">
        <w:rPr>
          <w:lang w:eastAsia="en-AU"/>
        </w:rPr>
        <w:t xml:space="preserve">Approved </w:t>
      </w:r>
      <w:r>
        <w:rPr>
          <w:lang w:eastAsia="en-AU"/>
        </w:rPr>
        <w:t>a</w:t>
      </w:r>
      <w:r w:rsidRPr="00D10422">
        <w:rPr>
          <w:lang w:eastAsia="en-AU"/>
        </w:rPr>
        <w:t>ctivities</w:t>
      </w:r>
      <w:bookmarkEnd w:id="63"/>
    </w:p>
    <w:p w14:paraId="3988C487" w14:textId="291B2E11" w:rsidR="00D74139" w:rsidRPr="00D74139" w:rsidRDefault="004C2DCC" w:rsidP="00D74139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When </w:t>
      </w:r>
      <w:r>
        <w:rPr>
          <w:lang w:eastAsia="en-AU"/>
        </w:rPr>
        <w:t xml:space="preserve">participating in </w:t>
      </w:r>
      <w:r w:rsidR="00BC34AD">
        <w:rPr>
          <w:lang w:eastAsia="en-AU"/>
        </w:rPr>
        <w:t>a constructive activity</w:t>
      </w:r>
      <w:r w:rsidRPr="00D10422">
        <w:rPr>
          <w:rFonts w:hint="eastAsia"/>
          <w:lang w:eastAsia="en-AU"/>
        </w:rPr>
        <w:t xml:space="preserve">, prisoners shall only engage in </w:t>
      </w:r>
      <w:r>
        <w:rPr>
          <w:lang w:eastAsia="en-AU"/>
        </w:rPr>
        <w:t>the task</w:t>
      </w:r>
      <w:r w:rsidRPr="00D10422">
        <w:rPr>
          <w:rFonts w:hint="eastAsia"/>
          <w:lang w:eastAsia="en-AU"/>
        </w:rPr>
        <w:t xml:space="preserve"> approved by </w:t>
      </w:r>
      <w:r w:rsidR="00BC34AD">
        <w:rPr>
          <w:lang w:eastAsia="en-AU"/>
        </w:rPr>
        <w:t xml:space="preserve">the </w:t>
      </w:r>
      <w:r w:rsidR="00D74139">
        <w:rPr>
          <w:lang w:eastAsia="en-AU"/>
        </w:rPr>
        <w:t xml:space="preserve">supervising </w:t>
      </w:r>
      <w:r w:rsidRPr="00D10422">
        <w:rPr>
          <w:rFonts w:hint="eastAsia"/>
          <w:lang w:eastAsia="en-AU"/>
        </w:rPr>
        <w:t>officer.</w:t>
      </w:r>
    </w:p>
    <w:p w14:paraId="42029F03" w14:textId="6802110B" w:rsidR="00D74139" w:rsidRPr="00D74139" w:rsidRDefault="004C2DCC" w:rsidP="00D74139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Officers shall encourage prisoners to remain fully occupied on approved tasks whilst </w:t>
      </w:r>
      <w:r w:rsidR="00657E62">
        <w:rPr>
          <w:lang w:eastAsia="en-AU"/>
        </w:rPr>
        <w:t>under their supervision</w:t>
      </w:r>
      <w:r w:rsidRPr="00D10422">
        <w:rPr>
          <w:rFonts w:hint="eastAsia"/>
          <w:lang w:eastAsia="en-AU"/>
        </w:rPr>
        <w:t>.</w:t>
      </w:r>
    </w:p>
    <w:p w14:paraId="6320EDDF" w14:textId="46992312" w:rsidR="00D92C12" w:rsidRDefault="004C2DCC" w:rsidP="00A035AC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>Officers shall not allow prisoners</w:t>
      </w:r>
      <w:r>
        <w:rPr>
          <w:lang w:eastAsia="en-AU"/>
        </w:rPr>
        <w:t xml:space="preserve"> to</w:t>
      </w:r>
      <w:r w:rsidRPr="00D10422">
        <w:rPr>
          <w:rFonts w:hint="eastAsia"/>
          <w:lang w:eastAsia="en-AU"/>
        </w:rPr>
        <w:t xml:space="preserve"> undertak</w:t>
      </w:r>
      <w:r>
        <w:rPr>
          <w:lang w:eastAsia="en-AU"/>
        </w:rPr>
        <w:t>e</w:t>
      </w:r>
      <w:r w:rsidRPr="00D10422">
        <w:rPr>
          <w:rFonts w:hint="eastAsia"/>
          <w:lang w:eastAsia="en-AU"/>
        </w:rPr>
        <w:t xml:space="preserve"> "hobby" and</w:t>
      </w:r>
      <w:r w:rsidR="00BC34AD">
        <w:rPr>
          <w:lang w:eastAsia="en-AU"/>
        </w:rPr>
        <w:t>/or</w:t>
      </w:r>
      <w:r w:rsidRPr="00D10422">
        <w:rPr>
          <w:rFonts w:hint="eastAsia"/>
          <w:lang w:eastAsia="en-AU"/>
        </w:rPr>
        <w:t xml:space="preserve"> "personal" work during </w:t>
      </w:r>
      <w:r>
        <w:rPr>
          <w:lang w:eastAsia="en-AU"/>
        </w:rPr>
        <w:t>constructive activities,</w:t>
      </w:r>
      <w:r w:rsidRPr="00D10422">
        <w:rPr>
          <w:rFonts w:hint="eastAsia"/>
          <w:lang w:eastAsia="en-AU"/>
        </w:rPr>
        <w:t xml:space="preserve"> unless approved by </w:t>
      </w:r>
      <w:r>
        <w:rPr>
          <w:lang w:eastAsia="en-AU"/>
        </w:rPr>
        <w:t>the</w:t>
      </w:r>
      <w:r w:rsidRPr="00D10422">
        <w:rPr>
          <w:rFonts w:hint="eastAsia"/>
          <w:lang w:eastAsia="en-AU"/>
        </w:rPr>
        <w:t xml:space="preserve"> relevant</w:t>
      </w:r>
      <w:r>
        <w:rPr>
          <w:lang w:eastAsia="en-AU"/>
        </w:rPr>
        <w:t xml:space="preserve"> officer</w:t>
      </w:r>
      <w:r w:rsidRPr="00D10422">
        <w:rPr>
          <w:rFonts w:hint="eastAsia"/>
          <w:lang w:eastAsia="en-AU"/>
        </w:rPr>
        <w:t>.</w:t>
      </w:r>
    </w:p>
    <w:p w14:paraId="5138288C" w14:textId="3B3685D2" w:rsidR="00492D5E" w:rsidRDefault="00492D5E">
      <w:pPr>
        <w:rPr>
          <w:lang w:eastAsia="en-AU"/>
        </w:rPr>
      </w:pPr>
      <w:r>
        <w:rPr>
          <w:lang w:eastAsia="en-AU"/>
        </w:rPr>
        <w:br w:type="page"/>
      </w:r>
    </w:p>
    <w:p w14:paraId="7DDA678B" w14:textId="57437ACD" w:rsidR="00D10422" w:rsidRPr="00D10422" w:rsidRDefault="00D10422" w:rsidP="00D10422">
      <w:pPr>
        <w:pStyle w:val="Heading1"/>
      </w:pPr>
      <w:bookmarkStart w:id="64" w:name="_Toc30153162"/>
      <w:bookmarkStart w:id="65" w:name="policy_directives_pd_25_-_prison_2702"/>
      <w:bookmarkStart w:id="66" w:name="_Toc253072954"/>
      <w:bookmarkStart w:id="67" w:name="_Toc86734918"/>
      <w:bookmarkEnd w:id="64"/>
      <w:r w:rsidRPr="00D10422">
        <w:lastRenderedPageBreak/>
        <w:t>Occupational Safety and Health</w:t>
      </w:r>
      <w:r w:rsidR="006C3EB0">
        <w:t xml:space="preserve"> (OSH)</w:t>
      </w:r>
      <w:r w:rsidRPr="00D10422">
        <w:t xml:space="preserve"> in Prison Workplaces</w:t>
      </w:r>
      <w:bookmarkEnd w:id="65"/>
      <w:bookmarkEnd w:id="66"/>
      <w:bookmarkEnd w:id="67"/>
    </w:p>
    <w:p w14:paraId="630209FF" w14:textId="44A6D326" w:rsidR="00D10422" w:rsidRPr="00D10422" w:rsidRDefault="00D10422" w:rsidP="00D10422">
      <w:pPr>
        <w:pStyle w:val="Heading2"/>
        <w:rPr>
          <w:lang w:eastAsia="en-AU"/>
        </w:rPr>
      </w:pPr>
      <w:bookmarkStart w:id="68" w:name="policy_directives_pd_25_-_prison_7769"/>
      <w:bookmarkStart w:id="69" w:name="_Toc253072961"/>
      <w:bookmarkStart w:id="70" w:name="_Toc86734919"/>
      <w:r w:rsidRPr="00D10422">
        <w:rPr>
          <w:lang w:eastAsia="en-AU"/>
        </w:rPr>
        <w:t xml:space="preserve">Prison </w:t>
      </w:r>
      <w:r w:rsidR="005F44DA">
        <w:rPr>
          <w:lang w:eastAsia="en-AU"/>
        </w:rPr>
        <w:t>o</w:t>
      </w:r>
      <w:r w:rsidRPr="00D10422">
        <w:rPr>
          <w:lang w:eastAsia="en-AU"/>
        </w:rPr>
        <w:t>rientation</w:t>
      </w:r>
      <w:bookmarkEnd w:id="68"/>
      <w:bookmarkEnd w:id="69"/>
      <w:bookmarkEnd w:id="70"/>
    </w:p>
    <w:p w14:paraId="7C1FE52E" w14:textId="0405801F" w:rsidR="00A035AC" w:rsidRPr="00A035AC" w:rsidRDefault="00D10422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The </w:t>
      </w:r>
      <w:r w:rsidR="00BE347C">
        <w:rPr>
          <w:lang w:eastAsia="en-AU"/>
        </w:rPr>
        <w:t>Superintendent</w:t>
      </w:r>
      <w:r w:rsidRPr="00D10422">
        <w:rPr>
          <w:rFonts w:hint="eastAsia"/>
          <w:lang w:eastAsia="en-AU"/>
        </w:rPr>
        <w:t xml:space="preserve"> and the Education</w:t>
      </w:r>
      <w:r w:rsidR="00672011">
        <w:rPr>
          <w:lang w:eastAsia="en-AU"/>
        </w:rPr>
        <w:t xml:space="preserve"> and</w:t>
      </w:r>
      <w:r w:rsidR="00D20F27">
        <w:rPr>
          <w:lang w:eastAsia="en-AU"/>
        </w:rPr>
        <w:t xml:space="preserve"> Vocational Training Unit </w:t>
      </w:r>
      <w:r w:rsidR="00BE347C">
        <w:rPr>
          <w:lang w:eastAsia="en-AU"/>
        </w:rPr>
        <w:t>(</w:t>
      </w:r>
      <w:proofErr w:type="spellStart"/>
      <w:r w:rsidR="00BE347C">
        <w:rPr>
          <w:lang w:eastAsia="en-AU"/>
        </w:rPr>
        <w:t>EVTU</w:t>
      </w:r>
      <w:proofErr w:type="spellEnd"/>
      <w:r w:rsidR="00BE347C">
        <w:rPr>
          <w:lang w:eastAsia="en-AU"/>
        </w:rPr>
        <w:t xml:space="preserve">) </w:t>
      </w:r>
      <w:r w:rsidRPr="00D10422">
        <w:rPr>
          <w:rFonts w:hint="eastAsia"/>
          <w:lang w:eastAsia="en-AU"/>
        </w:rPr>
        <w:t xml:space="preserve">shall agree upon an accredited generic </w:t>
      </w:r>
      <w:r w:rsidR="004974DB">
        <w:rPr>
          <w:lang w:eastAsia="en-AU"/>
        </w:rPr>
        <w:t>OSH</w:t>
      </w:r>
      <w:r w:rsidRPr="00D10422">
        <w:rPr>
          <w:rFonts w:hint="eastAsia"/>
          <w:lang w:eastAsia="en-AU"/>
        </w:rPr>
        <w:t xml:space="preserve"> unit suitable for prisoners at that prison.</w:t>
      </w:r>
      <w:r w:rsidR="00A7268E">
        <w:rPr>
          <w:lang w:eastAsia="en-AU"/>
        </w:rPr>
        <w:t xml:space="preserve"> Refer </w:t>
      </w:r>
      <w:hyperlink r:id="rId15" w:history="1">
        <w:r w:rsidR="00A7268E" w:rsidRPr="0059720F">
          <w:rPr>
            <w:rStyle w:val="Hyperlink"/>
            <w:lang w:eastAsia="en-AU"/>
          </w:rPr>
          <w:t>COPP 2.2 – Orientation</w:t>
        </w:r>
      </w:hyperlink>
      <w:r w:rsidR="00A7268E">
        <w:rPr>
          <w:lang w:eastAsia="en-AU"/>
        </w:rPr>
        <w:t xml:space="preserve"> for compulsory course requirements.</w:t>
      </w:r>
    </w:p>
    <w:p w14:paraId="3989F244" w14:textId="38E00D63" w:rsidR="00A035AC" w:rsidRPr="00A57DC5" w:rsidRDefault="00F81D7E" w:rsidP="00A57DC5">
      <w:pPr>
        <w:pStyle w:val="Heading3"/>
      </w:pPr>
      <w:proofErr w:type="spellStart"/>
      <w:r w:rsidRPr="00A57DC5">
        <w:t>EVTU</w:t>
      </w:r>
      <w:proofErr w:type="spellEnd"/>
      <w:r w:rsidR="00D10422" w:rsidRPr="00A57DC5">
        <w:rPr>
          <w:rFonts w:hint="eastAsia"/>
        </w:rPr>
        <w:t xml:space="preserve"> </w:t>
      </w:r>
      <w:r w:rsidR="00D74139" w:rsidRPr="00A57DC5">
        <w:t xml:space="preserve">staff </w:t>
      </w:r>
      <w:r w:rsidR="00D10422" w:rsidRPr="00A57DC5">
        <w:rPr>
          <w:rFonts w:hint="eastAsia"/>
        </w:rPr>
        <w:t xml:space="preserve">shall provide the agreed </w:t>
      </w:r>
      <w:r w:rsidR="004974DB" w:rsidRPr="00A57DC5">
        <w:t>OSH</w:t>
      </w:r>
      <w:r w:rsidR="00D10422" w:rsidRPr="00A57DC5">
        <w:rPr>
          <w:rFonts w:hint="eastAsia"/>
        </w:rPr>
        <w:t xml:space="preserve"> unit to prisoners during the prison orientation.</w:t>
      </w:r>
    </w:p>
    <w:p w14:paraId="7769BCAB" w14:textId="066E53D4" w:rsidR="00EA714F" w:rsidRDefault="004974DB" w:rsidP="00EA714F">
      <w:pPr>
        <w:pStyle w:val="Heading3"/>
        <w:rPr>
          <w:lang w:eastAsia="en-AU"/>
        </w:rPr>
      </w:pPr>
      <w:r>
        <w:rPr>
          <w:lang w:eastAsia="en-AU"/>
        </w:rPr>
        <w:t xml:space="preserve">Prisoners released from custody who </w:t>
      </w:r>
      <w:r w:rsidRPr="00D10422">
        <w:rPr>
          <w:rFonts w:hint="eastAsia"/>
          <w:lang w:eastAsia="en-AU"/>
        </w:rPr>
        <w:t xml:space="preserve">subsequently </w:t>
      </w:r>
      <w:r>
        <w:rPr>
          <w:rFonts w:hint="eastAsia"/>
          <w:lang w:eastAsia="en-AU"/>
        </w:rPr>
        <w:t>return</w:t>
      </w:r>
      <w:r>
        <w:rPr>
          <w:lang w:eastAsia="en-AU"/>
        </w:rPr>
        <w:t>,</w:t>
      </w:r>
      <w:r w:rsidR="00D10422" w:rsidRPr="00D10422">
        <w:rPr>
          <w:rFonts w:hint="eastAsia"/>
          <w:lang w:eastAsia="en-AU"/>
        </w:rPr>
        <w:t xml:space="preserve"> shall need to prove competency or repeat the unit.</w:t>
      </w:r>
    </w:p>
    <w:p w14:paraId="13172489" w14:textId="6C011E25" w:rsidR="008126E8" w:rsidRPr="00380A06" w:rsidRDefault="00936FF7" w:rsidP="00380A06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>The</w:t>
      </w:r>
      <w:r w:rsidR="00145151" w:rsidRPr="00145151">
        <w:t xml:space="preserve"> </w:t>
      </w:r>
      <w:proofErr w:type="spellStart"/>
      <w:r w:rsidR="00A8376D">
        <w:rPr>
          <w:lang w:eastAsia="en-AU"/>
        </w:rPr>
        <w:t>EVTU</w:t>
      </w:r>
      <w:proofErr w:type="spellEnd"/>
      <w:r w:rsidRPr="00D10422">
        <w:rPr>
          <w:rFonts w:hint="eastAsia"/>
          <w:lang w:eastAsia="en-AU"/>
        </w:rPr>
        <w:t xml:space="preserve"> database, </w:t>
      </w:r>
      <w:proofErr w:type="spellStart"/>
      <w:r w:rsidR="00D74139">
        <w:rPr>
          <w:lang w:eastAsia="en-AU"/>
        </w:rPr>
        <w:t>Pathlore</w:t>
      </w:r>
      <w:proofErr w:type="spellEnd"/>
      <w:r w:rsidRPr="00D10422">
        <w:rPr>
          <w:rFonts w:hint="eastAsia"/>
          <w:lang w:eastAsia="en-AU"/>
        </w:rPr>
        <w:t xml:space="preserve">, shall maintain verification of </w:t>
      </w:r>
      <w:r w:rsidR="004974DB">
        <w:rPr>
          <w:lang w:eastAsia="en-AU"/>
        </w:rPr>
        <w:t xml:space="preserve">the completion of the OSH </w:t>
      </w:r>
      <w:r w:rsidRPr="00D10422">
        <w:rPr>
          <w:rFonts w:hint="eastAsia"/>
          <w:lang w:eastAsia="en-AU"/>
        </w:rPr>
        <w:t>unit.</w:t>
      </w:r>
    </w:p>
    <w:p w14:paraId="5B3B7FBF" w14:textId="6B49586D" w:rsidR="00D10422" w:rsidRPr="00D10422" w:rsidRDefault="00D10422" w:rsidP="00D10422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Officers may </w:t>
      </w:r>
      <w:r w:rsidR="00B86470">
        <w:rPr>
          <w:lang w:eastAsia="en-AU"/>
        </w:rPr>
        <w:t>access the education database</w:t>
      </w:r>
      <w:r w:rsidR="00B86215">
        <w:rPr>
          <w:lang w:eastAsia="en-AU"/>
        </w:rPr>
        <w:t xml:space="preserve"> </w:t>
      </w:r>
      <w:r w:rsidRPr="00D10422">
        <w:rPr>
          <w:rFonts w:hint="eastAsia"/>
          <w:lang w:eastAsia="en-AU"/>
        </w:rPr>
        <w:t>for individual prison sites in order to receive an accurate status on all prisoners at that site.</w:t>
      </w:r>
    </w:p>
    <w:p w14:paraId="14A0A778" w14:textId="40B5216A" w:rsidR="00D10422" w:rsidRPr="00D10422" w:rsidRDefault="00D10422" w:rsidP="00EF3688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>Officers shall not assign prisoners to a workplace for work until the prisoner</w:t>
      </w:r>
      <w:r w:rsidR="00EF3688">
        <w:rPr>
          <w:lang w:eastAsia="en-AU"/>
        </w:rPr>
        <w:t xml:space="preserve"> </w:t>
      </w:r>
      <w:r w:rsidRPr="00D10422">
        <w:rPr>
          <w:rFonts w:hint="eastAsia"/>
          <w:lang w:eastAsia="en-AU"/>
        </w:rPr>
        <w:t xml:space="preserve">completes the </w:t>
      </w:r>
      <w:r w:rsidR="004974DB">
        <w:rPr>
          <w:lang w:eastAsia="en-AU"/>
        </w:rPr>
        <w:t>OSH</w:t>
      </w:r>
      <w:r w:rsidR="004974DB" w:rsidRPr="00D10422">
        <w:rPr>
          <w:rFonts w:hint="eastAsia"/>
          <w:lang w:eastAsia="en-AU"/>
        </w:rPr>
        <w:t xml:space="preserve"> </w:t>
      </w:r>
      <w:r w:rsidRPr="00D10422">
        <w:rPr>
          <w:rFonts w:hint="eastAsia"/>
          <w:lang w:eastAsia="en-AU"/>
        </w:rPr>
        <w:t>unit</w:t>
      </w:r>
      <w:r w:rsidR="00EF3688">
        <w:rPr>
          <w:lang w:eastAsia="en-AU"/>
        </w:rPr>
        <w:t xml:space="preserve">. </w:t>
      </w:r>
    </w:p>
    <w:p w14:paraId="72455B57" w14:textId="4E1B8A0F" w:rsidR="00D10422" w:rsidRPr="00A57DC5" w:rsidRDefault="00D10422" w:rsidP="00A57DC5">
      <w:pPr>
        <w:pStyle w:val="Heading2"/>
      </w:pPr>
      <w:bookmarkStart w:id="71" w:name="policy_directives_pd_25_-_prison_4884"/>
      <w:bookmarkStart w:id="72" w:name="_Toc253072962"/>
      <w:bookmarkStart w:id="73" w:name="_Toc86734920"/>
      <w:r w:rsidRPr="00A57DC5">
        <w:rPr>
          <w:rFonts w:hint="eastAsia"/>
        </w:rPr>
        <w:t xml:space="preserve">Workshop </w:t>
      </w:r>
      <w:bookmarkEnd w:id="71"/>
      <w:bookmarkEnd w:id="72"/>
      <w:r w:rsidR="00D65BDC" w:rsidRPr="00A57DC5">
        <w:t>induction</w:t>
      </w:r>
      <w:bookmarkEnd w:id="73"/>
    </w:p>
    <w:p w14:paraId="2C07FAAC" w14:textId="2CCA5DC5" w:rsidR="00EF3688" w:rsidRDefault="00D10422" w:rsidP="00D10422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>Upon</w:t>
      </w:r>
      <w:r w:rsidR="006C3EB0">
        <w:rPr>
          <w:lang w:eastAsia="en-AU"/>
        </w:rPr>
        <w:t xml:space="preserve"> a prisoner’s assignment</w:t>
      </w:r>
      <w:r w:rsidR="006C3EB0" w:rsidRPr="00D10422">
        <w:rPr>
          <w:rFonts w:hint="eastAsia"/>
          <w:lang w:eastAsia="en-AU"/>
        </w:rPr>
        <w:t xml:space="preserve"> </w:t>
      </w:r>
      <w:r w:rsidR="004974DB">
        <w:rPr>
          <w:rFonts w:hint="eastAsia"/>
          <w:lang w:eastAsia="en-AU"/>
        </w:rPr>
        <w:t>to an industrial workshop</w:t>
      </w:r>
      <w:r w:rsidR="006C3EB0" w:rsidRPr="00D10422">
        <w:rPr>
          <w:rFonts w:hint="eastAsia"/>
          <w:lang w:eastAsia="en-AU"/>
        </w:rPr>
        <w:t xml:space="preserve"> </w:t>
      </w:r>
      <w:r w:rsidRPr="00D10422">
        <w:rPr>
          <w:rFonts w:hint="eastAsia"/>
          <w:lang w:eastAsia="en-AU"/>
        </w:rPr>
        <w:t xml:space="preserve">position, the </w:t>
      </w:r>
      <w:r w:rsidR="006C3EB0" w:rsidRPr="00D10422">
        <w:rPr>
          <w:rFonts w:hint="eastAsia"/>
          <w:lang w:eastAsia="en-AU"/>
        </w:rPr>
        <w:t>work</w:t>
      </w:r>
      <w:r w:rsidR="00B77244">
        <w:rPr>
          <w:lang w:eastAsia="en-AU"/>
        </w:rPr>
        <w:t xml:space="preserve">shop </w:t>
      </w:r>
      <w:r w:rsidR="00A8376D">
        <w:rPr>
          <w:lang w:eastAsia="en-AU"/>
        </w:rPr>
        <w:t>O</w:t>
      </w:r>
      <w:r w:rsidRPr="00D10422">
        <w:rPr>
          <w:rFonts w:hint="eastAsia"/>
          <w:lang w:eastAsia="en-AU"/>
        </w:rPr>
        <w:t xml:space="preserve">fficer in </w:t>
      </w:r>
      <w:r w:rsidR="00A8376D">
        <w:rPr>
          <w:lang w:eastAsia="en-AU"/>
        </w:rPr>
        <w:t>C</w:t>
      </w:r>
      <w:r w:rsidRPr="00D10422">
        <w:rPr>
          <w:rFonts w:hint="eastAsia"/>
          <w:lang w:eastAsia="en-AU"/>
        </w:rPr>
        <w:t>harge</w:t>
      </w:r>
      <w:r w:rsidR="00A8376D">
        <w:rPr>
          <w:lang w:eastAsia="en-AU"/>
        </w:rPr>
        <w:t xml:space="preserve"> (OIC)</w:t>
      </w:r>
      <w:r w:rsidRPr="00D10422">
        <w:rPr>
          <w:rFonts w:hint="eastAsia"/>
          <w:lang w:eastAsia="en-AU"/>
        </w:rPr>
        <w:t xml:space="preserve"> shall</w:t>
      </w:r>
      <w:r w:rsidR="00EF3688">
        <w:rPr>
          <w:lang w:eastAsia="en-AU"/>
        </w:rPr>
        <w:t>:</w:t>
      </w:r>
    </w:p>
    <w:p w14:paraId="3F45434A" w14:textId="65CC6214" w:rsidR="00A8376D" w:rsidRDefault="00A8376D" w:rsidP="00E01B47">
      <w:pPr>
        <w:pStyle w:val="ListParagraph"/>
        <w:numPr>
          <w:ilvl w:val="0"/>
          <w:numId w:val="7"/>
        </w:numPr>
        <w:spacing w:before="120" w:after="120"/>
        <w:ind w:left="993" w:hanging="284"/>
        <w:contextualSpacing w:val="0"/>
        <w:rPr>
          <w:lang w:eastAsia="en-AU"/>
        </w:rPr>
      </w:pPr>
      <w:r>
        <w:rPr>
          <w:lang w:eastAsia="en-AU"/>
        </w:rPr>
        <w:t xml:space="preserve">provide the prisoner with the appropriate </w:t>
      </w:r>
      <w:r w:rsidR="00672011">
        <w:rPr>
          <w:lang w:eastAsia="en-AU"/>
        </w:rPr>
        <w:t>Personal Protective Equipment (PPE)</w:t>
      </w:r>
    </w:p>
    <w:p w14:paraId="23892EDC" w14:textId="7EE0146E" w:rsidR="000378AA" w:rsidRDefault="006C3EB0" w:rsidP="00E01B47">
      <w:pPr>
        <w:pStyle w:val="ListParagraph"/>
        <w:numPr>
          <w:ilvl w:val="0"/>
          <w:numId w:val="7"/>
        </w:numPr>
        <w:spacing w:before="120" w:after="120"/>
        <w:ind w:left="993" w:hanging="284"/>
        <w:contextualSpacing w:val="0"/>
        <w:rPr>
          <w:lang w:eastAsia="en-AU"/>
        </w:rPr>
      </w:pPr>
      <w:r>
        <w:rPr>
          <w:lang w:eastAsia="en-AU"/>
        </w:rPr>
        <w:t>i</w:t>
      </w:r>
      <w:r w:rsidR="009E37AD">
        <w:rPr>
          <w:lang w:eastAsia="en-AU"/>
        </w:rPr>
        <w:t>nstruct the prisoner in</w:t>
      </w:r>
      <w:r w:rsidR="00EF3688">
        <w:rPr>
          <w:lang w:eastAsia="en-AU"/>
        </w:rPr>
        <w:t xml:space="preserve"> the correct use, storage and maintenance of safety equipment and </w:t>
      </w:r>
      <w:r w:rsidR="00672011">
        <w:rPr>
          <w:lang w:eastAsia="en-AU"/>
        </w:rPr>
        <w:t>PPE</w:t>
      </w:r>
    </w:p>
    <w:p w14:paraId="59551F8B" w14:textId="019122C6" w:rsidR="000378AA" w:rsidRDefault="00D10422" w:rsidP="00E01B47">
      <w:pPr>
        <w:pStyle w:val="ListParagraph"/>
        <w:numPr>
          <w:ilvl w:val="0"/>
          <w:numId w:val="7"/>
        </w:numPr>
        <w:spacing w:before="120" w:after="120"/>
        <w:ind w:left="993" w:hanging="284"/>
        <w:contextualSpacing w:val="0"/>
        <w:rPr>
          <w:lang w:eastAsia="en-AU"/>
        </w:rPr>
      </w:pPr>
      <w:r w:rsidRPr="00D10422">
        <w:rPr>
          <w:rFonts w:hint="eastAsia"/>
          <w:lang w:eastAsia="en-AU"/>
        </w:rPr>
        <w:t xml:space="preserve">provide </w:t>
      </w:r>
      <w:r w:rsidR="00657E62">
        <w:rPr>
          <w:lang w:eastAsia="en-AU"/>
        </w:rPr>
        <w:t xml:space="preserve">the OSH </w:t>
      </w:r>
      <w:r w:rsidR="00657E62" w:rsidRPr="000311DE">
        <w:rPr>
          <w:lang w:eastAsia="en-AU"/>
        </w:rPr>
        <w:t>induction</w:t>
      </w:r>
      <w:r w:rsidR="00657E62" w:rsidRPr="00D10422">
        <w:rPr>
          <w:rFonts w:hint="eastAsia"/>
          <w:lang w:eastAsia="en-AU"/>
        </w:rPr>
        <w:t xml:space="preserve"> </w:t>
      </w:r>
      <w:r w:rsidR="00657E62">
        <w:rPr>
          <w:lang w:eastAsia="en-AU"/>
        </w:rPr>
        <w:t xml:space="preserve">to </w:t>
      </w:r>
      <w:r w:rsidRPr="00D10422">
        <w:rPr>
          <w:rFonts w:hint="eastAsia"/>
          <w:lang w:eastAsia="en-AU"/>
        </w:rPr>
        <w:t>ea</w:t>
      </w:r>
      <w:r w:rsidR="00657E62">
        <w:rPr>
          <w:rFonts w:hint="eastAsia"/>
          <w:lang w:eastAsia="en-AU"/>
        </w:rPr>
        <w:t>ch new prisoner commencing work</w:t>
      </w:r>
      <w:r w:rsidR="00B13386">
        <w:rPr>
          <w:lang w:eastAsia="en-AU"/>
        </w:rPr>
        <w:t>.</w:t>
      </w:r>
    </w:p>
    <w:p w14:paraId="06430A9C" w14:textId="541EBE8B" w:rsidR="0050502C" w:rsidRPr="0050502C" w:rsidRDefault="00D65BDC" w:rsidP="0050502C">
      <w:pPr>
        <w:pStyle w:val="Heading3"/>
        <w:rPr>
          <w:lang w:eastAsia="en-AU"/>
        </w:rPr>
      </w:pPr>
      <w:r>
        <w:rPr>
          <w:lang w:eastAsia="en-AU"/>
        </w:rPr>
        <w:t>The</w:t>
      </w:r>
      <w:r w:rsidRPr="00D10422">
        <w:rPr>
          <w:rFonts w:hint="eastAsia"/>
          <w:lang w:eastAsia="en-AU"/>
        </w:rPr>
        <w:t xml:space="preserve"> </w:t>
      </w:r>
      <w:r w:rsidR="00D10422" w:rsidRPr="00D10422">
        <w:rPr>
          <w:rFonts w:hint="eastAsia"/>
          <w:lang w:eastAsia="en-AU"/>
        </w:rPr>
        <w:t xml:space="preserve">officer and the prisoner shall jointly complete </w:t>
      </w:r>
      <w:r>
        <w:rPr>
          <w:lang w:eastAsia="en-AU"/>
        </w:rPr>
        <w:t xml:space="preserve">the </w:t>
      </w:r>
      <w:hyperlink r:id="rId16" w:history="1">
        <w:r w:rsidR="004D6DB7" w:rsidRPr="00D46CE0">
          <w:rPr>
            <w:rStyle w:val="Hyperlink"/>
            <w:lang w:eastAsia="en-AU"/>
          </w:rPr>
          <w:t>Prisoner Safety and Induction Training Form (</w:t>
        </w:r>
        <w:r w:rsidRPr="00D46CE0">
          <w:rPr>
            <w:rStyle w:val="Hyperlink"/>
            <w:lang w:eastAsia="en-AU"/>
          </w:rPr>
          <w:t>C002</w:t>
        </w:r>
        <w:r w:rsidR="004D6DB7" w:rsidRPr="00D46CE0">
          <w:rPr>
            <w:rStyle w:val="Hyperlink"/>
            <w:lang w:eastAsia="en-AU"/>
          </w:rPr>
          <w:t>)</w:t>
        </w:r>
      </w:hyperlink>
      <w:r w:rsidR="004D6DB7">
        <w:rPr>
          <w:lang w:eastAsia="en-AU"/>
        </w:rPr>
        <w:t>.</w:t>
      </w:r>
      <w:r>
        <w:rPr>
          <w:lang w:eastAsia="en-AU"/>
        </w:rPr>
        <w:t xml:space="preserve"> </w:t>
      </w:r>
    </w:p>
    <w:p w14:paraId="43B58B83" w14:textId="57C723E8" w:rsidR="004C7CBB" w:rsidRPr="004C7CBB" w:rsidRDefault="00D10422" w:rsidP="004C7CBB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The </w:t>
      </w:r>
      <w:hyperlink r:id="rId17" w:history="1">
        <w:r w:rsidRPr="00D46CE0">
          <w:rPr>
            <w:rStyle w:val="Hyperlink"/>
            <w:rFonts w:hint="eastAsia"/>
            <w:lang w:eastAsia="en-AU"/>
          </w:rPr>
          <w:t>C002</w:t>
        </w:r>
      </w:hyperlink>
      <w:r w:rsidR="0092037C">
        <w:rPr>
          <w:lang w:eastAsia="en-AU"/>
        </w:rPr>
        <w:t xml:space="preserve"> form</w:t>
      </w:r>
      <w:r w:rsidRPr="00D10422">
        <w:rPr>
          <w:rFonts w:hint="eastAsia"/>
          <w:lang w:eastAsia="en-AU"/>
        </w:rPr>
        <w:t xml:space="preserve"> provides evidence to verify a prisoner received a safety </w:t>
      </w:r>
      <w:r w:rsidR="00D65BDC">
        <w:rPr>
          <w:lang w:eastAsia="en-AU"/>
        </w:rPr>
        <w:t xml:space="preserve">and health induction </w:t>
      </w:r>
      <w:r w:rsidRPr="00D10422">
        <w:rPr>
          <w:rFonts w:hint="eastAsia"/>
          <w:lang w:eastAsia="en-AU"/>
        </w:rPr>
        <w:t xml:space="preserve">to a specific work location. </w:t>
      </w:r>
    </w:p>
    <w:p w14:paraId="39A39F01" w14:textId="0637FC37" w:rsidR="008B7DA3" w:rsidRPr="008B7DA3" w:rsidRDefault="00D10422" w:rsidP="008B7DA3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This workshop </w:t>
      </w:r>
      <w:r w:rsidR="00D65BDC">
        <w:rPr>
          <w:lang w:eastAsia="en-AU"/>
        </w:rPr>
        <w:t>induction</w:t>
      </w:r>
      <w:r w:rsidR="00D65BDC" w:rsidRPr="00D10422">
        <w:rPr>
          <w:rFonts w:hint="eastAsia"/>
          <w:lang w:eastAsia="en-AU"/>
        </w:rPr>
        <w:t xml:space="preserve"> </w:t>
      </w:r>
      <w:r w:rsidRPr="00D10422">
        <w:rPr>
          <w:rFonts w:hint="eastAsia"/>
          <w:lang w:eastAsia="en-AU"/>
        </w:rPr>
        <w:t xml:space="preserve">is not transferable to other </w:t>
      </w:r>
      <w:r w:rsidR="00D65BDC" w:rsidRPr="00D10422">
        <w:rPr>
          <w:rFonts w:hint="eastAsia"/>
          <w:lang w:eastAsia="en-AU"/>
        </w:rPr>
        <w:t>work</w:t>
      </w:r>
      <w:r w:rsidR="00D65BDC">
        <w:rPr>
          <w:lang w:eastAsia="en-AU"/>
        </w:rPr>
        <w:t>shops or prisons</w:t>
      </w:r>
      <w:r w:rsidRPr="00D10422">
        <w:rPr>
          <w:rFonts w:hint="eastAsia"/>
          <w:lang w:eastAsia="en-AU"/>
        </w:rPr>
        <w:t xml:space="preserve">. </w:t>
      </w:r>
      <w:r w:rsidRPr="00D10422">
        <w:rPr>
          <w:lang w:eastAsia="en-AU"/>
        </w:rPr>
        <w:t xml:space="preserve"> </w:t>
      </w:r>
      <w:r w:rsidRPr="00D10422">
        <w:rPr>
          <w:rFonts w:hint="eastAsia"/>
          <w:lang w:eastAsia="en-AU"/>
        </w:rPr>
        <w:t xml:space="preserve">A prisoner shall receive a specific </w:t>
      </w:r>
      <w:r w:rsidR="00D65BDC">
        <w:rPr>
          <w:lang w:eastAsia="en-AU"/>
        </w:rPr>
        <w:t>induction for each workshop.</w:t>
      </w:r>
      <w:r w:rsidRPr="00D10422">
        <w:rPr>
          <w:rFonts w:hint="eastAsia"/>
          <w:lang w:eastAsia="en-AU"/>
        </w:rPr>
        <w:t xml:space="preserve"> </w:t>
      </w:r>
    </w:p>
    <w:p w14:paraId="04230E01" w14:textId="7B4C8941" w:rsidR="00D10422" w:rsidRPr="00D10422" w:rsidRDefault="00A43716" w:rsidP="00D10422">
      <w:pPr>
        <w:pStyle w:val="Heading2"/>
        <w:rPr>
          <w:lang w:eastAsia="en-AU"/>
        </w:rPr>
      </w:pPr>
      <w:bookmarkStart w:id="74" w:name="_Toc30153166"/>
      <w:bookmarkStart w:id="75" w:name="_Toc86734921"/>
      <w:bookmarkStart w:id="76" w:name="policy_directives_pd_25_-_prison_5328"/>
      <w:bookmarkStart w:id="77" w:name="_Toc253072963"/>
      <w:bookmarkEnd w:id="74"/>
      <w:r>
        <w:rPr>
          <w:lang w:eastAsia="en-AU"/>
        </w:rPr>
        <w:t>Machinery/e</w:t>
      </w:r>
      <w:r w:rsidRPr="00D10422">
        <w:rPr>
          <w:rFonts w:hint="eastAsia"/>
          <w:lang w:eastAsia="en-AU"/>
        </w:rPr>
        <w:t>quipment</w:t>
      </w:r>
      <w:r>
        <w:rPr>
          <w:lang w:eastAsia="en-AU"/>
        </w:rPr>
        <w:t>/vehicles</w:t>
      </w:r>
      <w:bookmarkEnd w:id="75"/>
      <w:r w:rsidRPr="00D10422">
        <w:rPr>
          <w:rFonts w:hint="eastAsia"/>
          <w:lang w:eastAsia="en-AU"/>
        </w:rPr>
        <w:t xml:space="preserve"> </w:t>
      </w:r>
      <w:bookmarkEnd w:id="76"/>
      <w:bookmarkEnd w:id="77"/>
    </w:p>
    <w:p w14:paraId="5CF7FE6B" w14:textId="5BDD56BA" w:rsidR="005E1ED9" w:rsidRPr="005E1ED9" w:rsidRDefault="00D10422" w:rsidP="005E1ED9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As each </w:t>
      </w:r>
      <w:r w:rsidR="00A43716" w:rsidRPr="00D10422">
        <w:rPr>
          <w:rFonts w:hint="eastAsia"/>
          <w:lang w:eastAsia="en-AU"/>
        </w:rPr>
        <w:t>work</w:t>
      </w:r>
      <w:r w:rsidR="00A43716">
        <w:rPr>
          <w:lang w:eastAsia="en-AU"/>
        </w:rPr>
        <w:t>shop</w:t>
      </w:r>
      <w:r w:rsidR="00A43716" w:rsidRPr="00D10422">
        <w:rPr>
          <w:rFonts w:hint="eastAsia"/>
          <w:lang w:eastAsia="en-AU"/>
        </w:rPr>
        <w:t xml:space="preserve"> </w:t>
      </w:r>
      <w:r w:rsidRPr="00D10422">
        <w:rPr>
          <w:rFonts w:hint="eastAsia"/>
          <w:lang w:eastAsia="en-AU"/>
        </w:rPr>
        <w:t xml:space="preserve">has different </w:t>
      </w:r>
      <w:r w:rsidR="00A43716">
        <w:rPr>
          <w:lang w:eastAsia="en-AU"/>
        </w:rPr>
        <w:t xml:space="preserve">machinery, </w:t>
      </w:r>
      <w:r w:rsidRPr="00D10422">
        <w:rPr>
          <w:rFonts w:hint="eastAsia"/>
          <w:lang w:eastAsia="en-AU"/>
        </w:rPr>
        <w:t>equipment</w:t>
      </w:r>
      <w:r w:rsidR="00A43716">
        <w:rPr>
          <w:lang w:eastAsia="en-AU"/>
        </w:rPr>
        <w:t xml:space="preserve"> and vehicles</w:t>
      </w:r>
      <w:r w:rsidR="009E37AD">
        <w:rPr>
          <w:lang w:eastAsia="en-AU"/>
        </w:rPr>
        <w:t>,</w:t>
      </w:r>
      <w:r w:rsidR="00D74139">
        <w:rPr>
          <w:lang w:eastAsia="en-AU"/>
        </w:rPr>
        <w:t xml:space="preserve"> the Vocational Support Officer (VSO) </w:t>
      </w:r>
      <w:r w:rsidR="00C506D5">
        <w:rPr>
          <w:lang w:eastAsia="en-AU"/>
        </w:rPr>
        <w:t>shall</w:t>
      </w:r>
      <w:r w:rsidR="00D74139">
        <w:rPr>
          <w:lang w:eastAsia="en-AU"/>
        </w:rPr>
        <w:t xml:space="preserve"> provide an induction to </w:t>
      </w:r>
      <w:r w:rsidRPr="00D10422">
        <w:rPr>
          <w:rFonts w:hint="eastAsia"/>
          <w:lang w:eastAsia="en-AU"/>
        </w:rPr>
        <w:t>prisoners</w:t>
      </w:r>
      <w:r w:rsidR="00A43716" w:rsidRPr="00D10422">
        <w:rPr>
          <w:rFonts w:hint="eastAsia"/>
          <w:lang w:eastAsia="en-AU"/>
        </w:rPr>
        <w:t xml:space="preserve"> </w:t>
      </w:r>
      <w:r w:rsidRPr="00D10422">
        <w:rPr>
          <w:rFonts w:hint="eastAsia"/>
          <w:lang w:eastAsia="en-AU"/>
        </w:rPr>
        <w:t xml:space="preserve">on the </w:t>
      </w:r>
      <w:r w:rsidR="00657E62">
        <w:rPr>
          <w:lang w:eastAsia="en-AU"/>
        </w:rPr>
        <w:t>Safe Operating P</w:t>
      </w:r>
      <w:r w:rsidR="00A43716">
        <w:rPr>
          <w:lang w:eastAsia="en-AU"/>
        </w:rPr>
        <w:t xml:space="preserve">rocedures (SOP) </w:t>
      </w:r>
      <w:r w:rsidRPr="00D10422">
        <w:rPr>
          <w:rFonts w:hint="eastAsia"/>
          <w:lang w:eastAsia="en-AU"/>
        </w:rPr>
        <w:t xml:space="preserve">for each item. </w:t>
      </w:r>
    </w:p>
    <w:p w14:paraId="67299C76" w14:textId="19508383" w:rsidR="00D10422" w:rsidRDefault="005764A0" w:rsidP="00D10422">
      <w:pPr>
        <w:pStyle w:val="Heading3"/>
        <w:rPr>
          <w:lang w:eastAsia="en-AU"/>
        </w:rPr>
      </w:pPr>
      <w:r>
        <w:rPr>
          <w:lang w:eastAsia="en-AU"/>
        </w:rPr>
        <w:t>The VSO within e</w:t>
      </w:r>
      <w:r w:rsidRPr="00D10422">
        <w:rPr>
          <w:rFonts w:hint="eastAsia"/>
          <w:lang w:eastAsia="en-AU"/>
        </w:rPr>
        <w:t xml:space="preserve">ach </w:t>
      </w:r>
      <w:r w:rsidR="00A43716" w:rsidRPr="00D10422">
        <w:rPr>
          <w:rFonts w:hint="eastAsia"/>
          <w:lang w:eastAsia="en-AU"/>
        </w:rPr>
        <w:t>work</w:t>
      </w:r>
      <w:r w:rsidR="00A43716">
        <w:rPr>
          <w:lang w:eastAsia="en-AU"/>
        </w:rPr>
        <w:t>shop</w:t>
      </w:r>
      <w:r w:rsidR="00A43716" w:rsidRPr="00D10422">
        <w:rPr>
          <w:rFonts w:hint="eastAsia"/>
          <w:lang w:eastAsia="en-AU"/>
        </w:rPr>
        <w:t xml:space="preserve"> </w:t>
      </w:r>
      <w:r w:rsidR="00D10422" w:rsidRPr="00D10422">
        <w:rPr>
          <w:rFonts w:hint="eastAsia"/>
          <w:lang w:eastAsia="en-AU"/>
        </w:rPr>
        <w:t xml:space="preserve">shall maintain a record of </w:t>
      </w:r>
      <w:r w:rsidR="00A43716" w:rsidRPr="00D10422">
        <w:rPr>
          <w:rFonts w:hint="eastAsia"/>
          <w:lang w:eastAsia="en-AU"/>
        </w:rPr>
        <w:t>in</w:t>
      </w:r>
      <w:r w:rsidR="00A43716">
        <w:rPr>
          <w:lang w:eastAsia="en-AU"/>
        </w:rPr>
        <w:t>duction for each item</w:t>
      </w:r>
      <w:r w:rsidR="00D10422" w:rsidRPr="00D10422">
        <w:rPr>
          <w:rFonts w:hint="eastAsia"/>
          <w:lang w:eastAsia="en-AU"/>
        </w:rPr>
        <w:t xml:space="preserve">, using the </w:t>
      </w:r>
      <w:hyperlink r:id="rId18" w:history="1">
        <w:r w:rsidR="00D10422" w:rsidRPr="00D46CE0">
          <w:rPr>
            <w:rStyle w:val="Hyperlink"/>
            <w:rFonts w:hint="eastAsia"/>
            <w:lang w:eastAsia="en-AU"/>
          </w:rPr>
          <w:t>C002</w:t>
        </w:r>
      </w:hyperlink>
      <w:r w:rsidR="0092037C">
        <w:rPr>
          <w:lang w:eastAsia="en-AU"/>
        </w:rPr>
        <w:t xml:space="preserve"> form</w:t>
      </w:r>
      <w:r w:rsidR="00D10422" w:rsidRPr="00D10422">
        <w:rPr>
          <w:rFonts w:hint="eastAsia"/>
          <w:lang w:eastAsia="en-AU"/>
        </w:rPr>
        <w:t>. Prisoners must not operate machinery</w:t>
      </w:r>
      <w:r w:rsidR="00A43716">
        <w:rPr>
          <w:lang w:eastAsia="en-AU"/>
        </w:rPr>
        <w:t>,</w:t>
      </w:r>
      <w:r w:rsidR="00D10422" w:rsidRPr="00D10422">
        <w:rPr>
          <w:rFonts w:hint="eastAsia"/>
          <w:lang w:eastAsia="en-AU"/>
        </w:rPr>
        <w:t xml:space="preserve"> equipment</w:t>
      </w:r>
      <w:r w:rsidR="00A43716">
        <w:rPr>
          <w:lang w:eastAsia="en-AU"/>
        </w:rPr>
        <w:t xml:space="preserve">, or vehicles until </w:t>
      </w:r>
      <w:r w:rsidR="0092037C">
        <w:rPr>
          <w:lang w:eastAsia="en-AU"/>
        </w:rPr>
        <w:t xml:space="preserve">an induction and </w:t>
      </w:r>
      <w:r w:rsidR="00A43716">
        <w:rPr>
          <w:lang w:eastAsia="en-AU"/>
        </w:rPr>
        <w:t>C002</w:t>
      </w:r>
      <w:r w:rsidR="0092037C">
        <w:rPr>
          <w:lang w:eastAsia="en-AU"/>
        </w:rPr>
        <w:t xml:space="preserve"> form</w:t>
      </w:r>
      <w:r w:rsidR="00A43716">
        <w:rPr>
          <w:lang w:eastAsia="en-AU"/>
        </w:rPr>
        <w:t xml:space="preserve"> has been completed</w:t>
      </w:r>
      <w:r w:rsidR="00D10422" w:rsidRPr="00D10422">
        <w:rPr>
          <w:rFonts w:hint="eastAsia"/>
          <w:lang w:eastAsia="en-AU"/>
        </w:rPr>
        <w:t>.</w:t>
      </w:r>
    </w:p>
    <w:p w14:paraId="7BB714F1" w14:textId="77777777" w:rsidR="008B7DA3" w:rsidRPr="008B7DA3" w:rsidRDefault="008B7DA3" w:rsidP="008B7DA3">
      <w:pPr>
        <w:rPr>
          <w:lang w:eastAsia="en-AU"/>
        </w:rPr>
      </w:pPr>
    </w:p>
    <w:p w14:paraId="07921915" w14:textId="432BC5AB" w:rsidR="00515E6D" w:rsidRPr="00515E6D" w:rsidRDefault="00F2036D" w:rsidP="00380A06">
      <w:pPr>
        <w:pStyle w:val="Heading3"/>
        <w:rPr>
          <w:lang w:eastAsia="en-AU"/>
        </w:rPr>
      </w:pPr>
      <w:r>
        <w:rPr>
          <w:lang w:eastAsia="en-AU"/>
        </w:rPr>
        <w:lastRenderedPageBreak/>
        <w:t xml:space="preserve">The VSO shall ensure </w:t>
      </w:r>
      <w:r w:rsidR="00A43716">
        <w:rPr>
          <w:lang w:eastAsia="en-AU"/>
        </w:rPr>
        <w:t>the SOP</w:t>
      </w:r>
      <w:r>
        <w:rPr>
          <w:lang w:eastAsia="en-AU"/>
        </w:rPr>
        <w:t xml:space="preserve"> </w:t>
      </w:r>
      <w:r w:rsidR="008B7DA3">
        <w:rPr>
          <w:lang w:eastAsia="en-AU"/>
        </w:rPr>
        <w:t>is</w:t>
      </w:r>
      <w:r w:rsidR="0092037C">
        <w:rPr>
          <w:lang w:eastAsia="en-AU"/>
        </w:rPr>
        <w:t xml:space="preserve"> </w:t>
      </w:r>
      <w:r>
        <w:rPr>
          <w:lang w:eastAsia="en-AU"/>
        </w:rPr>
        <w:t>displayed for each piece of static machinery/equipment,</w:t>
      </w:r>
      <w:r w:rsidR="00A43716">
        <w:rPr>
          <w:lang w:eastAsia="en-AU"/>
        </w:rPr>
        <w:t xml:space="preserve"> </w:t>
      </w:r>
      <w:r w:rsidR="00D10422" w:rsidRPr="00D10422">
        <w:rPr>
          <w:rFonts w:hint="eastAsia"/>
          <w:lang w:eastAsia="en-AU"/>
        </w:rPr>
        <w:t xml:space="preserve">as well as a list of the names of prisoners authorised to use </w:t>
      </w:r>
      <w:r w:rsidR="009E37AD" w:rsidRPr="00D10422">
        <w:rPr>
          <w:rFonts w:hint="eastAsia"/>
          <w:lang w:eastAsia="en-AU"/>
        </w:rPr>
        <w:t>th</w:t>
      </w:r>
      <w:r w:rsidR="009E37AD">
        <w:rPr>
          <w:lang w:eastAsia="en-AU"/>
        </w:rPr>
        <w:t>e</w:t>
      </w:r>
      <w:r w:rsidR="009E37AD" w:rsidRPr="00D10422">
        <w:rPr>
          <w:rFonts w:hint="eastAsia"/>
          <w:lang w:eastAsia="en-AU"/>
        </w:rPr>
        <w:t xml:space="preserve"> </w:t>
      </w:r>
      <w:r w:rsidR="00D10422" w:rsidRPr="00D10422">
        <w:rPr>
          <w:rFonts w:hint="eastAsia"/>
          <w:lang w:eastAsia="en-AU"/>
        </w:rPr>
        <w:t>equipment</w:t>
      </w:r>
      <w:r>
        <w:rPr>
          <w:lang w:eastAsia="en-AU"/>
        </w:rPr>
        <w:t>.</w:t>
      </w:r>
    </w:p>
    <w:p w14:paraId="1B0A2120" w14:textId="4C875B02" w:rsidR="00D10422" w:rsidRDefault="00D10422" w:rsidP="00D10422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>The record shall include the prisoner</w:t>
      </w:r>
      <w:r w:rsidR="005A7B2D">
        <w:rPr>
          <w:lang w:eastAsia="en-AU"/>
        </w:rPr>
        <w:t>’</w:t>
      </w:r>
      <w:r w:rsidRPr="00D10422">
        <w:rPr>
          <w:rFonts w:hint="eastAsia"/>
          <w:lang w:eastAsia="en-AU"/>
        </w:rPr>
        <w:t xml:space="preserve">s name, the date of </w:t>
      </w:r>
      <w:r w:rsidR="00A43716">
        <w:rPr>
          <w:lang w:eastAsia="en-AU"/>
        </w:rPr>
        <w:t>induction</w:t>
      </w:r>
      <w:r w:rsidRPr="00D10422">
        <w:rPr>
          <w:rFonts w:hint="eastAsia"/>
          <w:lang w:eastAsia="en-AU"/>
        </w:rPr>
        <w:t xml:space="preserve"> and the initials of the </w:t>
      </w:r>
      <w:r w:rsidR="00A8376D">
        <w:rPr>
          <w:lang w:eastAsia="en-AU"/>
        </w:rPr>
        <w:t>OIC</w:t>
      </w:r>
      <w:r w:rsidRPr="00D10422">
        <w:rPr>
          <w:rFonts w:hint="eastAsia"/>
          <w:lang w:eastAsia="en-AU"/>
        </w:rPr>
        <w:t xml:space="preserve"> of the work area.  This record</w:t>
      </w:r>
      <w:r w:rsidR="00A43716">
        <w:rPr>
          <w:lang w:eastAsia="en-AU"/>
        </w:rPr>
        <w:t xml:space="preserve"> in addition to the </w:t>
      </w:r>
      <w:hyperlink r:id="rId19" w:history="1">
        <w:r w:rsidR="00A43716" w:rsidRPr="00D46CE0">
          <w:rPr>
            <w:rStyle w:val="Hyperlink"/>
            <w:lang w:eastAsia="en-AU"/>
          </w:rPr>
          <w:t>C002</w:t>
        </w:r>
      </w:hyperlink>
      <w:r w:rsidR="0092037C">
        <w:rPr>
          <w:lang w:eastAsia="en-AU"/>
        </w:rPr>
        <w:t xml:space="preserve"> form</w:t>
      </w:r>
      <w:r w:rsidR="00A43716">
        <w:rPr>
          <w:lang w:eastAsia="en-AU"/>
        </w:rPr>
        <w:t>,</w:t>
      </w:r>
      <w:r w:rsidRPr="00D10422">
        <w:rPr>
          <w:rFonts w:hint="eastAsia"/>
          <w:lang w:eastAsia="en-AU"/>
        </w:rPr>
        <w:t xml:space="preserve"> provides permission </w:t>
      </w:r>
      <w:r w:rsidR="00B77244">
        <w:rPr>
          <w:lang w:eastAsia="en-AU"/>
        </w:rPr>
        <w:t xml:space="preserve">for </w:t>
      </w:r>
      <w:r w:rsidRPr="00D10422">
        <w:rPr>
          <w:rFonts w:hint="eastAsia"/>
          <w:lang w:eastAsia="en-AU"/>
        </w:rPr>
        <w:t xml:space="preserve">who can operate </w:t>
      </w:r>
      <w:r w:rsidR="00A43716" w:rsidRPr="00D10422">
        <w:rPr>
          <w:rFonts w:hint="eastAsia"/>
          <w:lang w:eastAsia="en-AU"/>
        </w:rPr>
        <w:t>th</w:t>
      </w:r>
      <w:r w:rsidR="00A43716">
        <w:rPr>
          <w:lang w:eastAsia="en-AU"/>
        </w:rPr>
        <w:t>at</w:t>
      </w:r>
      <w:r w:rsidR="00A43716" w:rsidRPr="00D10422">
        <w:rPr>
          <w:rFonts w:hint="eastAsia"/>
          <w:lang w:eastAsia="en-AU"/>
        </w:rPr>
        <w:t xml:space="preserve"> </w:t>
      </w:r>
      <w:r w:rsidRPr="00D10422">
        <w:rPr>
          <w:rFonts w:hint="eastAsia"/>
          <w:lang w:eastAsia="en-AU"/>
        </w:rPr>
        <w:t>piece of equipment.</w:t>
      </w:r>
    </w:p>
    <w:p w14:paraId="630EDAD9" w14:textId="6F8A0FAD" w:rsidR="00936FF7" w:rsidRDefault="00936FF7" w:rsidP="00936FF7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For each piece of mobile </w:t>
      </w:r>
      <w:r w:rsidR="00A43716">
        <w:rPr>
          <w:lang w:eastAsia="en-AU"/>
        </w:rPr>
        <w:t xml:space="preserve">machinery, </w:t>
      </w:r>
      <w:r w:rsidRPr="00D10422">
        <w:rPr>
          <w:rFonts w:hint="eastAsia"/>
          <w:lang w:eastAsia="en-AU"/>
        </w:rPr>
        <w:t>equipment</w:t>
      </w:r>
      <w:r w:rsidR="00A43716">
        <w:rPr>
          <w:lang w:eastAsia="en-AU"/>
        </w:rPr>
        <w:t xml:space="preserve"> or vehicle</w:t>
      </w:r>
      <w:r w:rsidRPr="00D10422">
        <w:rPr>
          <w:rFonts w:hint="eastAsia"/>
          <w:lang w:eastAsia="en-AU"/>
        </w:rPr>
        <w:t>, the workshop supervisor shall display an approved list of users at the distribution point.</w:t>
      </w:r>
    </w:p>
    <w:p w14:paraId="138B8C8F" w14:textId="37F66A3D" w:rsidR="00A86263" w:rsidRDefault="00D10422" w:rsidP="00A86263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Officers shall ensure prisoners working in their area of supervision are aware of and comply with </w:t>
      </w:r>
      <w:r w:rsidR="00A43716">
        <w:rPr>
          <w:lang w:eastAsia="en-AU"/>
        </w:rPr>
        <w:t>Statutory</w:t>
      </w:r>
      <w:r w:rsidR="009E37AD">
        <w:rPr>
          <w:rStyle w:val="FootnoteReference"/>
          <w:lang w:eastAsia="en-AU"/>
        </w:rPr>
        <w:footnoteReference w:id="5"/>
      </w:r>
      <w:r w:rsidR="00A43716">
        <w:rPr>
          <w:lang w:eastAsia="en-AU"/>
        </w:rPr>
        <w:t xml:space="preserve"> and Department </w:t>
      </w:r>
      <w:r w:rsidR="00B77244">
        <w:rPr>
          <w:lang w:eastAsia="en-AU"/>
        </w:rPr>
        <w:t>OSH</w:t>
      </w:r>
      <w:r w:rsidR="00A43716">
        <w:rPr>
          <w:lang w:eastAsia="en-AU"/>
        </w:rPr>
        <w:t xml:space="preserve"> requirements</w:t>
      </w:r>
      <w:r w:rsidRPr="00D10422">
        <w:rPr>
          <w:rFonts w:hint="eastAsia"/>
          <w:lang w:eastAsia="en-AU"/>
        </w:rPr>
        <w:t>.</w:t>
      </w:r>
    </w:p>
    <w:p w14:paraId="778E65FC" w14:textId="798102FC" w:rsidR="008126E8" w:rsidRPr="00380A06" w:rsidRDefault="00D10422" w:rsidP="00380A06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Officers shall provide ongoing supervision, </w:t>
      </w:r>
      <w:r w:rsidR="00733ECE" w:rsidRPr="00D10422">
        <w:rPr>
          <w:lang w:eastAsia="en-AU"/>
        </w:rPr>
        <w:t>instruction,</w:t>
      </w:r>
      <w:r w:rsidRPr="00D10422">
        <w:rPr>
          <w:rFonts w:hint="eastAsia"/>
          <w:lang w:eastAsia="en-AU"/>
        </w:rPr>
        <w:t xml:space="preserve"> and management to prisoners to provide </w:t>
      </w:r>
      <w:r w:rsidR="00A43716">
        <w:rPr>
          <w:lang w:eastAsia="en-AU"/>
        </w:rPr>
        <w:t xml:space="preserve">and maintain </w:t>
      </w:r>
      <w:r w:rsidRPr="00D10422">
        <w:rPr>
          <w:rFonts w:hint="eastAsia"/>
          <w:lang w:eastAsia="en-AU"/>
        </w:rPr>
        <w:t>a safe workplace.</w:t>
      </w:r>
    </w:p>
    <w:p w14:paraId="22D37403" w14:textId="4E499DD7" w:rsidR="005764A0" w:rsidRDefault="009E37AD" w:rsidP="005764A0">
      <w:pPr>
        <w:pStyle w:val="Heading3"/>
        <w:rPr>
          <w:lang w:eastAsia="en-AU"/>
        </w:rPr>
      </w:pPr>
      <w:r>
        <w:rPr>
          <w:lang w:eastAsia="en-AU"/>
        </w:rPr>
        <w:t>The t</w:t>
      </w:r>
      <w:r w:rsidR="00D10422" w:rsidRPr="00D10422">
        <w:rPr>
          <w:rFonts w:hint="eastAsia"/>
          <w:lang w:eastAsia="en-AU"/>
        </w:rPr>
        <w:t>raining unit at each prison can assist with the assessment of these units.</w:t>
      </w:r>
    </w:p>
    <w:p w14:paraId="1A788010" w14:textId="0D961849" w:rsidR="00D10422" w:rsidRPr="00D10422" w:rsidRDefault="00A43716" w:rsidP="00D10422">
      <w:pPr>
        <w:pStyle w:val="Heading2"/>
      </w:pPr>
      <w:bookmarkStart w:id="78" w:name="_Toc86734922"/>
      <w:r>
        <w:t>OSH incidents</w:t>
      </w:r>
      <w:bookmarkEnd w:id="78"/>
    </w:p>
    <w:p w14:paraId="00FEADAD" w14:textId="11F5DFDD" w:rsidR="005764A0" w:rsidRDefault="00D10422" w:rsidP="00BB2057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In the event </w:t>
      </w:r>
      <w:r w:rsidR="00A43716">
        <w:rPr>
          <w:lang w:eastAsia="en-AU"/>
        </w:rPr>
        <w:t>a prisoner sustains injury from the use of machinery, equipment or vehicles,</w:t>
      </w:r>
      <w:r w:rsidR="005764A0">
        <w:rPr>
          <w:lang w:eastAsia="en-AU"/>
        </w:rPr>
        <w:t xml:space="preserve"> the following shall occur:</w:t>
      </w:r>
      <w:r w:rsidRPr="00D10422">
        <w:rPr>
          <w:rFonts w:hint="eastAsia"/>
          <w:lang w:eastAsia="en-AU"/>
        </w:rPr>
        <w:t xml:space="preserve"> </w:t>
      </w:r>
    </w:p>
    <w:p w14:paraId="2099E5C6" w14:textId="153A0233" w:rsidR="00F70D9F" w:rsidRPr="00F70D9F" w:rsidRDefault="00F70D9F" w:rsidP="00E01B47">
      <w:pPr>
        <w:pStyle w:val="Heading3"/>
        <w:numPr>
          <w:ilvl w:val="0"/>
          <w:numId w:val="9"/>
        </w:numPr>
        <w:ind w:left="1134" w:hanging="425"/>
        <w:rPr>
          <w:lang w:eastAsia="en-AU"/>
        </w:rPr>
      </w:pPr>
      <w:r>
        <w:rPr>
          <w:lang w:eastAsia="en-AU"/>
        </w:rPr>
        <w:t xml:space="preserve">the prison shall organise immediate medical treatment </w:t>
      </w:r>
    </w:p>
    <w:p w14:paraId="4695636A" w14:textId="1DDD3071" w:rsidR="005764A0" w:rsidRDefault="00D10422" w:rsidP="00E01B47">
      <w:pPr>
        <w:pStyle w:val="Heading3"/>
        <w:numPr>
          <w:ilvl w:val="0"/>
          <w:numId w:val="9"/>
        </w:numPr>
        <w:ind w:left="1134" w:hanging="425"/>
        <w:rPr>
          <w:lang w:eastAsia="en-AU"/>
        </w:rPr>
      </w:pPr>
      <w:r w:rsidRPr="00D10422">
        <w:rPr>
          <w:rFonts w:hint="eastAsia"/>
          <w:lang w:eastAsia="en-AU"/>
        </w:rPr>
        <w:t xml:space="preserve">the </w:t>
      </w:r>
      <w:r w:rsidR="009E37AD">
        <w:rPr>
          <w:lang w:eastAsia="en-AU"/>
        </w:rPr>
        <w:t>p</w:t>
      </w:r>
      <w:r w:rsidRPr="00D10422">
        <w:rPr>
          <w:rFonts w:hint="eastAsia"/>
          <w:lang w:eastAsia="en-AU"/>
        </w:rPr>
        <w:t xml:space="preserve">rison and the supervising officer shall provide </w:t>
      </w:r>
      <w:r w:rsidR="0092037C">
        <w:rPr>
          <w:lang w:eastAsia="en-AU"/>
        </w:rPr>
        <w:t xml:space="preserve">the C002 form to the prison’s Business Manager and the </w:t>
      </w:r>
      <w:r w:rsidR="00B77244">
        <w:rPr>
          <w:lang w:eastAsia="en-AU"/>
        </w:rPr>
        <w:t>OSH</w:t>
      </w:r>
      <w:r w:rsidR="0092037C">
        <w:rPr>
          <w:lang w:eastAsia="en-AU"/>
        </w:rPr>
        <w:t xml:space="preserve"> Coordinator</w:t>
      </w:r>
      <w:r w:rsidR="0092037C" w:rsidRPr="00D10422">
        <w:rPr>
          <w:rFonts w:hint="eastAsia"/>
          <w:lang w:eastAsia="en-AU"/>
        </w:rPr>
        <w:t xml:space="preserve"> </w:t>
      </w:r>
      <w:r w:rsidR="0092037C">
        <w:rPr>
          <w:lang w:eastAsia="en-AU"/>
        </w:rPr>
        <w:t xml:space="preserve">as evidence that </w:t>
      </w:r>
      <w:r w:rsidR="00A43716">
        <w:rPr>
          <w:lang w:eastAsia="en-AU"/>
        </w:rPr>
        <w:t>induction</w:t>
      </w:r>
      <w:r w:rsidR="0092037C">
        <w:rPr>
          <w:lang w:eastAsia="en-AU"/>
        </w:rPr>
        <w:t>s</w:t>
      </w:r>
      <w:r w:rsidR="00A43716">
        <w:rPr>
          <w:lang w:eastAsia="en-AU"/>
        </w:rPr>
        <w:t xml:space="preserve"> and </w:t>
      </w:r>
      <w:r w:rsidRPr="00D10422">
        <w:rPr>
          <w:rFonts w:hint="eastAsia"/>
          <w:lang w:eastAsia="en-AU"/>
        </w:rPr>
        <w:t xml:space="preserve">training </w:t>
      </w:r>
      <w:r w:rsidR="00B77244">
        <w:rPr>
          <w:lang w:eastAsia="en-AU"/>
        </w:rPr>
        <w:t xml:space="preserve">have </w:t>
      </w:r>
      <w:r w:rsidR="0092037C">
        <w:rPr>
          <w:lang w:eastAsia="en-AU"/>
        </w:rPr>
        <w:t xml:space="preserve">occurred </w:t>
      </w:r>
    </w:p>
    <w:p w14:paraId="1E885137" w14:textId="485AEC57" w:rsidR="005764A0" w:rsidRPr="005764A0" w:rsidRDefault="005764A0" w:rsidP="00E01B47">
      <w:pPr>
        <w:pStyle w:val="Heading3"/>
        <w:numPr>
          <w:ilvl w:val="0"/>
          <w:numId w:val="9"/>
        </w:numPr>
        <w:ind w:left="1134" w:hanging="425"/>
        <w:rPr>
          <w:lang w:eastAsia="en-AU"/>
        </w:rPr>
      </w:pPr>
      <w:r>
        <w:rPr>
          <w:lang w:eastAsia="en-AU"/>
        </w:rPr>
        <w:t>the Supervising Officer shall complete and submit an incident report on TOMS</w:t>
      </w:r>
      <w:r w:rsidR="0092037C">
        <w:rPr>
          <w:lang w:eastAsia="en-AU"/>
        </w:rPr>
        <w:t>,</w:t>
      </w:r>
      <w:r>
        <w:rPr>
          <w:lang w:eastAsia="en-AU"/>
        </w:rPr>
        <w:t xml:space="preserve"> in accordance with </w:t>
      </w:r>
      <w:r w:rsidRPr="00A57DC5">
        <w:rPr>
          <w:rStyle w:val="Hyperlink"/>
        </w:rPr>
        <w:t xml:space="preserve">COPP 13.1 </w:t>
      </w:r>
      <w:r w:rsidR="00416119" w:rsidRPr="00A57DC5">
        <w:rPr>
          <w:rStyle w:val="Hyperlink"/>
        </w:rPr>
        <w:t xml:space="preserve">– </w:t>
      </w:r>
      <w:r w:rsidRPr="00A57DC5">
        <w:rPr>
          <w:rStyle w:val="Hyperlink"/>
        </w:rPr>
        <w:t>Incident Notifications, Reporting and C</w:t>
      </w:r>
      <w:r w:rsidR="005E1ED9" w:rsidRPr="00A57DC5">
        <w:rPr>
          <w:rStyle w:val="Hyperlink"/>
        </w:rPr>
        <w:t>o</w:t>
      </w:r>
      <w:r w:rsidRPr="00A57DC5">
        <w:rPr>
          <w:rStyle w:val="Hyperlink"/>
        </w:rPr>
        <w:t>mmunications</w:t>
      </w:r>
      <w:r w:rsidR="00F2036D" w:rsidRPr="00A57DC5">
        <w:t>.</w:t>
      </w:r>
    </w:p>
    <w:p w14:paraId="0D858554" w14:textId="61C608E5" w:rsidR="004C7CBB" w:rsidRPr="004C7CBB" w:rsidRDefault="00D10422" w:rsidP="004C7CBB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When reporting an </w:t>
      </w:r>
      <w:r w:rsidR="00A43716">
        <w:rPr>
          <w:lang w:eastAsia="en-AU"/>
        </w:rPr>
        <w:t>incident</w:t>
      </w:r>
      <w:r w:rsidR="008B7DA3">
        <w:rPr>
          <w:lang w:eastAsia="en-AU"/>
        </w:rPr>
        <w:t>,</w:t>
      </w:r>
      <w:r w:rsidRPr="00D10422">
        <w:rPr>
          <w:rFonts w:hint="eastAsia"/>
          <w:lang w:eastAsia="en-AU"/>
        </w:rPr>
        <w:t xml:space="preserve"> the reporting officer shall attach a copy of the</w:t>
      </w:r>
      <w:r w:rsidR="00A43716">
        <w:rPr>
          <w:lang w:eastAsia="en-AU"/>
        </w:rPr>
        <w:t xml:space="preserve"> </w:t>
      </w:r>
      <w:hyperlink r:id="rId20" w:history="1">
        <w:r w:rsidR="00A43716" w:rsidRPr="00D46CE0">
          <w:rPr>
            <w:rStyle w:val="Hyperlink"/>
            <w:lang w:eastAsia="en-AU"/>
          </w:rPr>
          <w:t>C002</w:t>
        </w:r>
      </w:hyperlink>
      <w:r w:rsidRPr="00D10422">
        <w:rPr>
          <w:rFonts w:hint="eastAsia"/>
          <w:lang w:eastAsia="en-AU"/>
        </w:rPr>
        <w:t xml:space="preserve"> </w:t>
      </w:r>
      <w:r w:rsidR="0092037C">
        <w:rPr>
          <w:lang w:eastAsia="en-AU"/>
        </w:rPr>
        <w:t xml:space="preserve">form </w:t>
      </w:r>
      <w:r w:rsidR="005E1ED9">
        <w:rPr>
          <w:lang w:eastAsia="en-AU"/>
        </w:rPr>
        <w:t xml:space="preserve">and the TOMS incident report </w:t>
      </w:r>
      <w:r w:rsidR="00A43716">
        <w:rPr>
          <w:lang w:eastAsia="en-AU"/>
        </w:rPr>
        <w:t xml:space="preserve">to the </w:t>
      </w:r>
      <w:r w:rsidR="0057480E">
        <w:rPr>
          <w:lang w:eastAsia="en-AU"/>
        </w:rPr>
        <w:t>D</w:t>
      </w:r>
      <w:r w:rsidR="00A43716">
        <w:rPr>
          <w:lang w:eastAsia="en-AU"/>
        </w:rPr>
        <w:t xml:space="preserve">epartment’s </w:t>
      </w:r>
      <w:hyperlink r:id="rId21" w:history="1">
        <w:r w:rsidR="00A43716" w:rsidRPr="00775B9C">
          <w:rPr>
            <w:rStyle w:val="Hyperlink"/>
            <w:lang w:eastAsia="en-AU"/>
          </w:rPr>
          <w:t>Non-Employee OSH Incident Report</w:t>
        </w:r>
      </w:hyperlink>
      <w:r w:rsidR="00A43716">
        <w:rPr>
          <w:lang w:eastAsia="en-AU"/>
        </w:rPr>
        <w:t>. The officer and the prisoner shall assist in the OSH investigation, where possible.</w:t>
      </w:r>
    </w:p>
    <w:p w14:paraId="6A5966AA" w14:textId="2BE5A68E" w:rsidR="009E37AD" w:rsidRDefault="00D10422" w:rsidP="009E37AD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Where an officer supervising a prisoner in a </w:t>
      </w:r>
      <w:r w:rsidR="00D118F4" w:rsidRPr="00D10422">
        <w:rPr>
          <w:rFonts w:hint="eastAsia"/>
          <w:lang w:eastAsia="en-AU"/>
        </w:rPr>
        <w:t>work</w:t>
      </w:r>
      <w:r w:rsidR="00D118F4">
        <w:rPr>
          <w:lang w:eastAsia="en-AU"/>
        </w:rPr>
        <w:t>shop</w:t>
      </w:r>
      <w:r w:rsidR="00D118F4" w:rsidRPr="00D10422">
        <w:rPr>
          <w:rFonts w:hint="eastAsia"/>
          <w:lang w:eastAsia="en-AU"/>
        </w:rPr>
        <w:t xml:space="preserve"> </w:t>
      </w:r>
      <w:r w:rsidRPr="00D10422">
        <w:rPr>
          <w:rFonts w:hint="eastAsia"/>
          <w:lang w:eastAsia="en-AU"/>
        </w:rPr>
        <w:t>observes that a prisoner</w:t>
      </w:r>
      <w:r w:rsidR="008B7DA3">
        <w:rPr>
          <w:lang w:eastAsia="en-AU"/>
        </w:rPr>
        <w:t>’</w:t>
      </w:r>
      <w:r w:rsidRPr="00D10422">
        <w:rPr>
          <w:rFonts w:hint="eastAsia"/>
          <w:lang w:eastAsia="en-AU"/>
        </w:rPr>
        <w:t>s performance is impaired (</w:t>
      </w:r>
      <w:r w:rsidR="00492D5E">
        <w:rPr>
          <w:lang w:eastAsia="en-AU"/>
        </w:rPr>
        <w:t>eg</w:t>
      </w:r>
      <w:r w:rsidR="009E37AD">
        <w:rPr>
          <w:lang w:eastAsia="en-AU"/>
        </w:rPr>
        <w:t xml:space="preserve"> </w:t>
      </w:r>
      <w:r w:rsidRPr="00D10422">
        <w:rPr>
          <w:rFonts w:hint="eastAsia"/>
          <w:lang w:eastAsia="en-AU"/>
        </w:rPr>
        <w:t xml:space="preserve">under the influence of medication, contraband or some other condition) they shall </w:t>
      </w:r>
      <w:r w:rsidR="00D118F4">
        <w:rPr>
          <w:lang w:eastAsia="en-AU"/>
        </w:rPr>
        <w:t>prohibit the prisoner from operating any machinery, equipment or vehicles</w:t>
      </w:r>
      <w:r w:rsidR="008B7DA3">
        <w:rPr>
          <w:lang w:eastAsia="en-AU"/>
        </w:rPr>
        <w:t>,</w:t>
      </w:r>
      <w:r w:rsidR="00D118F4">
        <w:rPr>
          <w:lang w:eastAsia="en-AU"/>
        </w:rPr>
        <w:t xml:space="preserve"> </w:t>
      </w:r>
      <w:r w:rsidRPr="00D10422">
        <w:rPr>
          <w:rFonts w:hint="eastAsia"/>
          <w:lang w:eastAsia="en-AU"/>
        </w:rPr>
        <w:t xml:space="preserve">contact the relevant </w:t>
      </w:r>
      <w:r w:rsidR="00D118F4">
        <w:rPr>
          <w:lang w:eastAsia="en-AU"/>
        </w:rPr>
        <w:t xml:space="preserve">officer responsible for </w:t>
      </w:r>
      <w:r w:rsidR="004C2DCC">
        <w:rPr>
          <w:lang w:eastAsia="en-AU"/>
        </w:rPr>
        <w:t xml:space="preserve">security </w:t>
      </w:r>
      <w:r w:rsidR="00D118F4">
        <w:rPr>
          <w:lang w:eastAsia="en-AU"/>
        </w:rPr>
        <w:t xml:space="preserve">and </w:t>
      </w:r>
      <w:r w:rsidRPr="00D10422">
        <w:rPr>
          <w:rFonts w:hint="eastAsia"/>
          <w:lang w:eastAsia="en-AU"/>
        </w:rPr>
        <w:t xml:space="preserve">have the prisoner removed from the </w:t>
      </w:r>
      <w:r w:rsidR="00D118F4" w:rsidRPr="00D10422">
        <w:rPr>
          <w:rFonts w:hint="eastAsia"/>
          <w:lang w:eastAsia="en-AU"/>
        </w:rPr>
        <w:t>work</w:t>
      </w:r>
      <w:r w:rsidR="00D118F4">
        <w:rPr>
          <w:lang w:eastAsia="en-AU"/>
        </w:rPr>
        <w:t>shop</w:t>
      </w:r>
      <w:r w:rsidRPr="00D10422">
        <w:rPr>
          <w:rFonts w:hint="eastAsia"/>
          <w:lang w:eastAsia="en-AU"/>
        </w:rPr>
        <w:t>.</w:t>
      </w:r>
    </w:p>
    <w:p w14:paraId="2EF20AA9" w14:textId="77777777" w:rsidR="005E1ED9" w:rsidRPr="005E1ED9" w:rsidRDefault="005E1ED9" w:rsidP="005E1ED9">
      <w:pPr>
        <w:rPr>
          <w:lang w:eastAsia="en-AU"/>
        </w:rPr>
      </w:pPr>
    </w:p>
    <w:p w14:paraId="3D7939C4" w14:textId="77777777" w:rsidR="00D10422" w:rsidRPr="00D10422" w:rsidRDefault="00D10422" w:rsidP="00D10422">
      <w:pPr>
        <w:pStyle w:val="Heading1"/>
        <w:rPr>
          <w:lang w:eastAsia="en-AU"/>
        </w:rPr>
      </w:pPr>
      <w:bookmarkStart w:id="79" w:name="policy_directives_pd_25_-_prison_8363"/>
      <w:bookmarkStart w:id="80" w:name="_Toc253072964"/>
      <w:bookmarkStart w:id="81" w:name="_Toc86734923"/>
      <w:r w:rsidRPr="00D10422">
        <w:rPr>
          <w:rFonts w:hint="eastAsia"/>
          <w:lang w:eastAsia="en-AU"/>
        </w:rPr>
        <w:t>Further Training</w:t>
      </w:r>
      <w:bookmarkEnd w:id="79"/>
      <w:bookmarkEnd w:id="80"/>
      <w:bookmarkEnd w:id="81"/>
    </w:p>
    <w:p w14:paraId="4CF23E18" w14:textId="2CABB92B" w:rsidR="004C7CBB" w:rsidRDefault="00D10422" w:rsidP="004C7CBB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Wherever practical, prisoners shall receive industry specific accredited </w:t>
      </w:r>
      <w:r w:rsidR="009E468F">
        <w:rPr>
          <w:lang w:eastAsia="en-AU"/>
        </w:rPr>
        <w:t xml:space="preserve">OSH </w:t>
      </w:r>
      <w:r w:rsidRPr="00D10422">
        <w:rPr>
          <w:rFonts w:hint="eastAsia"/>
          <w:lang w:eastAsia="en-AU"/>
        </w:rPr>
        <w:t>training</w:t>
      </w:r>
      <w:r w:rsidR="00B77244">
        <w:rPr>
          <w:lang w:eastAsia="en-AU"/>
        </w:rPr>
        <w:t xml:space="preserve"> that</w:t>
      </w:r>
      <w:r w:rsidRPr="00D10422">
        <w:rPr>
          <w:rFonts w:hint="eastAsia"/>
          <w:lang w:eastAsia="en-AU"/>
        </w:rPr>
        <w:t xml:space="preserve"> is relevant to a workplace industry. </w:t>
      </w:r>
    </w:p>
    <w:p w14:paraId="778044A9" w14:textId="77777777" w:rsidR="008B7DA3" w:rsidRPr="008B7DA3" w:rsidRDefault="008B7DA3" w:rsidP="008B7DA3">
      <w:pPr>
        <w:rPr>
          <w:lang w:eastAsia="en-AU"/>
        </w:rPr>
      </w:pPr>
    </w:p>
    <w:p w14:paraId="27AF0805" w14:textId="3FA15435" w:rsidR="00AB1160" w:rsidRDefault="00AB1160" w:rsidP="00AB1160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lastRenderedPageBreak/>
        <w:t xml:space="preserve">National industry bodies have identified one OSH unit per industry sector </w:t>
      </w:r>
      <w:r>
        <w:rPr>
          <w:lang w:eastAsia="en-AU"/>
        </w:rPr>
        <w:t>(</w:t>
      </w:r>
      <w:r w:rsidR="00492D5E">
        <w:rPr>
          <w:rFonts w:hint="eastAsia"/>
          <w:lang w:eastAsia="en-AU"/>
        </w:rPr>
        <w:t>eg</w:t>
      </w:r>
      <w:r w:rsidRPr="00D10422">
        <w:rPr>
          <w:rFonts w:hint="eastAsia"/>
          <w:lang w:eastAsia="en-AU"/>
        </w:rPr>
        <w:t xml:space="preserve"> </w:t>
      </w:r>
      <w:r>
        <w:rPr>
          <w:lang w:eastAsia="en-AU"/>
        </w:rPr>
        <w:t xml:space="preserve">the </w:t>
      </w:r>
      <w:r w:rsidRPr="00D10422">
        <w:rPr>
          <w:rFonts w:hint="eastAsia"/>
          <w:lang w:eastAsia="en-AU"/>
        </w:rPr>
        <w:t>Hospitality industry has</w:t>
      </w:r>
      <w:r>
        <w:rPr>
          <w:lang w:eastAsia="en-AU"/>
        </w:rPr>
        <w:t xml:space="preserve"> the</w:t>
      </w:r>
      <w:r w:rsidRPr="00D10422">
        <w:rPr>
          <w:rFonts w:hint="eastAsia"/>
          <w:lang w:eastAsia="en-AU"/>
        </w:rPr>
        <w:t xml:space="preserve"> </w:t>
      </w:r>
      <w:r w:rsidRPr="00AB1160">
        <w:rPr>
          <w:lang w:eastAsia="en-AU"/>
        </w:rPr>
        <w:t xml:space="preserve">‘Follow Health, Safety and Security Procedures’, </w:t>
      </w:r>
      <w:r>
        <w:rPr>
          <w:lang w:eastAsia="en-AU"/>
        </w:rPr>
        <w:t xml:space="preserve">while the </w:t>
      </w:r>
      <w:r w:rsidRPr="00D10422">
        <w:rPr>
          <w:rFonts w:hint="eastAsia"/>
          <w:lang w:eastAsia="en-AU"/>
        </w:rPr>
        <w:t xml:space="preserve">Metals and </w:t>
      </w:r>
      <w:r>
        <w:rPr>
          <w:lang w:eastAsia="en-AU"/>
        </w:rPr>
        <w:t>E</w:t>
      </w:r>
      <w:r w:rsidRPr="00D10422">
        <w:rPr>
          <w:rFonts w:hint="eastAsia"/>
          <w:lang w:eastAsia="en-AU"/>
        </w:rPr>
        <w:t>ngineering industry has</w:t>
      </w:r>
      <w:r>
        <w:rPr>
          <w:lang w:eastAsia="en-AU"/>
        </w:rPr>
        <w:t xml:space="preserve"> the</w:t>
      </w:r>
      <w:r w:rsidRPr="00D10422">
        <w:rPr>
          <w:rFonts w:hint="eastAsia"/>
          <w:lang w:eastAsia="en-AU"/>
        </w:rPr>
        <w:t xml:space="preserve"> </w:t>
      </w:r>
      <w:r w:rsidRPr="00AB1160">
        <w:rPr>
          <w:lang w:eastAsia="en-AU"/>
        </w:rPr>
        <w:t>‘Occupational Health and Safety in the Work Environment’</w:t>
      </w:r>
      <w:r>
        <w:rPr>
          <w:lang w:eastAsia="en-AU"/>
        </w:rPr>
        <w:t xml:space="preserve">). </w:t>
      </w:r>
      <w:r w:rsidRPr="00D10422">
        <w:rPr>
          <w:rFonts w:hint="eastAsia"/>
          <w:lang w:eastAsia="en-AU"/>
        </w:rPr>
        <w:t xml:space="preserve">The </w:t>
      </w:r>
      <w:bookmarkStart w:id="82" w:name="policy_directives_pd_25_-_prison_2764"/>
      <w:bookmarkStart w:id="83" w:name="_Toc253072967"/>
      <w:proofErr w:type="spellStart"/>
      <w:r>
        <w:rPr>
          <w:lang w:eastAsia="en-AU"/>
        </w:rPr>
        <w:t>EVTU</w:t>
      </w:r>
      <w:proofErr w:type="spellEnd"/>
      <w:r w:rsidRPr="00D10422">
        <w:rPr>
          <w:rFonts w:hint="eastAsia"/>
          <w:lang w:eastAsia="en-AU"/>
        </w:rPr>
        <w:t xml:space="preserve"> at each prison can assist with the assessment of these units.</w:t>
      </w:r>
    </w:p>
    <w:bookmarkEnd w:id="82"/>
    <w:bookmarkEnd w:id="83"/>
    <w:p w14:paraId="55F041C7" w14:textId="6B6F6A06" w:rsidR="00D10422" w:rsidRDefault="00D10422" w:rsidP="00D10422">
      <w:pPr>
        <w:pStyle w:val="Heading3"/>
        <w:rPr>
          <w:lang w:eastAsia="en-AU"/>
        </w:rPr>
      </w:pPr>
      <w:r w:rsidRPr="00D10422">
        <w:rPr>
          <w:rFonts w:hint="eastAsia"/>
          <w:lang w:eastAsia="en-AU"/>
        </w:rPr>
        <w:t xml:space="preserve">Where a prisoner performs special skills or receives skills training as part of a work assignment, the </w:t>
      </w:r>
      <w:r w:rsidR="00A8376D">
        <w:rPr>
          <w:lang w:eastAsia="en-AU"/>
        </w:rPr>
        <w:t>OIC</w:t>
      </w:r>
      <w:r w:rsidRPr="00D10422">
        <w:rPr>
          <w:rFonts w:hint="eastAsia"/>
          <w:lang w:eastAsia="en-AU"/>
        </w:rPr>
        <w:t xml:space="preserve"> of the work area shall liaise with the </w:t>
      </w:r>
      <w:proofErr w:type="spellStart"/>
      <w:r w:rsidR="009E37AD">
        <w:rPr>
          <w:lang w:eastAsia="en-AU"/>
        </w:rPr>
        <w:t>EVTU</w:t>
      </w:r>
      <w:proofErr w:type="spellEnd"/>
      <w:r w:rsidRPr="00D10422">
        <w:rPr>
          <w:rFonts w:hint="eastAsia"/>
          <w:lang w:eastAsia="en-AU"/>
        </w:rPr>
        <w:t xml:space="preserve"> to arrange</w:t>
      </w:r>
      <w:r w:rsidR="009E468F">
        <w:rPr>
          <w:lang w:eastAsia="en-AU"/>
        </w:rPr>
        <w:t xml:space="preserve"> for the prisoner to receive</w:t>
      </w:r>
      <w:r w:rsidRPr="00D10422">
        <w:rPr>
          <w:rFonts w:hint="eastAsia"/>
          <w:lang w:eastAsia="en-AU"/>
        </w:rPr>
        <w:t xml:space="preserve"> formal recognition of the</w:t>
      </w:r>
      <w:r w:rsidR="009E468F">
        <w:rPr>
          <w:lang w:eastAsia="en-AU"/>
        </w:rPr>
        <w:t>ir</w:t>
      </w:r>
      <w:r w:rsidRPr="00D10422">
        <w:rPr>
          <w:rFonts w:hint="eastAsia"/>
          <w:lang w:eastAsia="en-AU"/>
        </w:rPr>
        <w:t xml:space="preserve"> skills.</w:t>
      </w:r>
    </w:p>
    <w:p w14:paraId="1011213F" w14:textId="5725E66C" w:rsidR="000C0069" w:rsidRDefault="000C0069" w:rsidP="000C0069">
      <w:pPr>
        <w:rPr>
          <w:lang w:eastAsia="en-AU"/>
        </w:rPr>
      </w:pPr>
    </w:p>
    <w:p w14:paraId="6405908E" w14:textId="5E15A490" w:rsidR="000C0069" w:rsidRDefault="000C0069" w:rsidP="000C0069">
      <w:pPr>
        <w:pStyle w:val="Heading1"/>
        <w:rPr>
          <w:lang w:eastAsia="en-AU"/>
        </w:rPr>
      </w:pPr>
      <w:bookmarkStart w:id="84" w:name="_Toc86734924"/>
      <w:r>
        <w:rPr>
          <w:lang w:eastAsia="en-AU"/>
        </w:rPr>
        <w:t>Standing Orders</w:t>
      </w:r>
      <w:bookmarkEnd w:id="84"/>
    </w:p>
    <w:p w14:paraId="7F57084B" w14:textId="621EE371" w:rsidR="000C0069" w:rsidRDefault="000C0069" w:rsidP="000C0069">
      <w:pPr>
        <w:pStyle w:val="Heading2"/>
        <w:rPr>
          <w:lang w:eastAsia="en-AU"/>
        </w:rPr>
      </w:pPr>
      <w:bookmarkStart w:id="85" w:name="_Toc86734925"/>
      <w:r>
        <w:rPr>
          <w:lang w:eastAsia="en-AU"/>
        </w:rPr>
        <w:t>General</w:t>
      </w:r>
      <w:bookmarkEnd w:id="85"/>
    </w:p>
    <w:p w14:paraId="3F4E5351" w14:textId="77777777" w:rsidR="000C0069" w:rsidRDefault="000C0069" w:rsidP="000C0069">
      <w:pPr>
        <w:pStyle w:val="Heading3"/>
      </w:pPr>
      <w:r>
        <w:t xml:space="preserve">Superintendents may develop Standing Orders, compliant with this COPP as operationally required. </w:t>
      </w:r>
    </w:p>
    <w:p w14:paraId="0A6ADDE0" w14:textId="12F02D4A" w:rsidR="000C0069" w:rsidRDefault="000C0069" w:rsidP="000C0069">
      <w:pPr>
        <w:pStyle w:val="Heading3"/>
      </w:pPr>
      <w:r>
        <w:t xml:space="preserve">For prisons requiring a </w:t>
      </w:r>
      <w:r w:rsidR="00A933D9">
        <w:t>S</w:t>
      </w:r>
      <w:r>
        <w:t xml:space="preserve">tanding </w:t>
      </w:r>
      <w:r w:rsidR="00A933D9">
        <w:t>O</w:t>
      </w:r>
      <w:r>
        <w:t xml:space="preserve">rder this shall be compliant with </w:t>
      </w:r>
      <w:hyperlink r:id="rId22" w:history="1">
        <w:r>
          <w:rPr>
            <w:rStyle w:val="Hyperlink"/>
          </w:rPr>
          <w:t>COPP 1.3 – Standing Orders</w:t>
        </w:r>
      </w:hyperlink>
      <w:r>
        <w:t xml:space="preserve"> and the Department</w:t>
      </w:r>
      <w:r w:rsidR="0057480E">
        <w:t>’</w:t>
      </w:r>
      <w:r>
        <w:t xml:space="preserve">s </w:t>
      </w:r>
      <w:hyperlink r:id="rId23" w:history="1">
        <w:r>
          <w:rPr>
            <w:rStyle w:val="Hyperlink"/>
          </w:rPr>
          <w:t>Operational Policy and Procedure Framework</w:t>
        </w:r>
      </w:hyperlink>
      <w:r>
        <w:t>.</w:t>
      </w:r>
    </w:p>
    <w:p w14:paraId="40CEA30E" w14:textId="40F13A28" w:rsidR="000C0069" w:rsidRDefault="000C0069" w:rsidP="000C0069">
      <w:pPr>
        <w:pStyle w:val="Heading3"/>
      </w:pPr>
      <w:r>
        <w:t>Standing Orders aligned with this COPP may include procedures for (but not limited to):</w:t>
      </w:r>
    </w:p>
    <w:p w14:paraId="1EF82C4F" w14:textId="77777777" w:rsidR="00F53576" w:rsidRDefault="00F53576" w:rsidP="00E01B47">
      <w:pPr>
        <w:pStyle w:val="ListParagraph"/>
        <w:numPr>
          <w:ilvl w:val="0"/>
          <w:numId w:val="13"/>
        </w:numPr>
        <w:spacing w:before="120" w:after="120"/>
        <w:ind w:left="993" w:hanging="284"/>
        <w:contextualSpacing w:val="0"/>
        <w:rPr>
          <w:lang w:eastAsia="en-AU"/>
        </w:rPr>
      </w:pPr>
      <w:r>
        <w:rPr>
          <w:lang w:eastAsia="en-AU"/>
        </w:rPr>
        <w:t>schedule of constructive activities</w:t>
      </w:r>
    </w:p>
    <w:p w14:paraId="31C88D5F" w14:textId="77777777" w:rsidR="00F53576" w:rsidRDefault="00F53576" w:rsidP="00E01B47">
      <w:pPr>
        <w:pStyle w:val="ListParagraph"/>
        <w:numPr>
          <w:ilvl w:val="0"/>
          <w:numId w:val="13"/>
        </w:numPr>
        <w:spacing w:before="120" w:after="120"/>
        <w:ind w:left="993" w:hanging="284"/>
        <w:contextualSpacing w:val="0"/>
        <w:rPr>
          <w:lang w:eastAsia="en-AU"/>
        </w:rPr>
      </w:pPr>
      <w:r>
        <w:rPr>
          <w:lang w:eastAsia="en-AU"/>
        </w:rPr>
        <w:t>gratuity levels</w:t>
      </w:r>
    </w:p>
    <w:p w14:paraId="75E4319A" w14:textId="77777777" w:rsidR="00F53576" w:rsidRDefault="00F53576" w:rsidP="00E01B47">
      <w:pPr>
        <w:pStyle w:val="ListParagraph"/>
        <w:numPr>
          <w:ilvl w:val="0"/>
          <w:numId w:val="13"/>
        </w:numPr>
        <w:spacing w:before="120" w:after="120"/>
        <w:ind w:left="993" w:hanging="284"/>
        <w:contextualSpacing w:val="0"/>
        <w:rPr>
          <w:lang w:eastAsia="en-AU"/>
        </w:rPr>
      </w:pPr>
      <w:r>
        <w:rPr>
          <w:lang w:eastAsia="en-AU"/>
        </w:rPr>
        <w:t>routine/timing</w:t>
      </w:r>
    </w:p>
    <w:p w14:paraId="4E4FD4B5" w14:textId="77777777" w:rsidR="00F53576" w:rsidRDefault="00F53576" w:rsidP="00E01B47">
      <w:pPr>
        <w:pStyle w:val="ListParagraph"/>
        <w:numPr>
          <w:ilvl w:val="0"/>
          <w:numId w:val="13"/>
        </w:numPr>
        <w:spacing w:before="120" w:after="120"/>
        <w:ind w:left="993" w:hanging="284"/>
        <w:contextualSpacing w:val="0"/>
        <w:rPr>
          <w:lang w:eastAsia="en-AU"/>
        </w:rPr>
      </w:pPr>
      <w:r>
        <w:rPr>
          <w:lang w:eastAsia="en-AU"/>
        </w:rPr>
        <w:t>process for application/transfers between activities</w:t>
      </w:r>
    </w:p>
    <w:p w14:paraId="67A01604" w14:textId="7940FD7B" w:rsidR="00F53576" w:rsidRPr="000C0069" w:rsidRDefault="00F53576" w:rsidP="00E01B47">
      <w:pPr>
        <w:pStyle w:val="ListParagraph"/>
        <w:numPr>
          <w:ilvl w:val="0"/>
          <w:numId w:val="13"/>
        </w:numPr>
        <w:spacing w:before="120" w:after="120"/>
        <w:ind w:left="993" w:hanging="284"/>
        <w:contextualSpacing w:val="0"/>
        <w:rPr>
          <w:lang w:eastAsia="en-AU"/>
        </w:rPr>
      </w:pPr>
      <w:r>
        <w:rPr>
          <w:lang w:eastAsia="en-AU"/>
        </w:rPr>
        <w:t>specific information and processes related to each activity type</w:t>
      </w:r>
      <w:r w:rsidR="00A933D9">
        <w:rPr>
          <w:lang w:eastAsia="en-AU"/>
        </w:rPr>
        <w:t>.</w:t>
      </w:r>
    </w:p>
    <w:p w14:paraId="7D184BD3" w14:textId="77777777" w:rsidR="002E451C" w:rsidRPr="002E451C" w:rsidRDefault="00D10422" w:rsidP="00D10422">
      <w:r w:rsidRPr="00D10422">
        <w:rPr>
          <w:rFonts w:eastAsia="Times New Roman"/>
          <w:lang w:eastAsia="en-AU"/>
        </w:rPr>
        <w:br w:type="page"/>
      </w:r>
    </w:p>
    <w:p w14:paraId="2821EA5F" w14:textId="77777777" w:rsidR="000755EE" w:rsidRDefault="003D708E" w:rsidP="008114B3">
      <w:pPr>
        <w:pStyle w:val="Heading1"/>
      </w:pPr>
      <w:bookmarkStart w:id="86" w:name="_Toc86734926"/>
      <w:r>
        <w:lastRenderedPageBreak/>
        <w:t>Annexures</w:t>
      </w:r>
      <w:bookmarkEnd w:id="86"/>
    </w:p>
    <w:p w14:paraId="0EA2AA86" w14:textId="62614552" w:rsidR="003D708E" w:rsidRDefault="003D708E" w:rsidP="003D708E">
      <w:pPr>
        <w:pStyle w:val="Heading2"/>
      </w:pPr>
      <w:bookmarkStart w:id="87" w:name="_Related_COPPS_and"/>
      <w:bookmarkStart w:id="88" w:name="_Toc86734927"/>
      <w:bookmarkEnd w:id="87"/>
      <w:r>
        <w:t>Related COPP</w:t>
      </w:r>
      <w:r w:rsidR="00AB1160">
        <w:t>s</w:t>
      </w:r>
      <w:bookmarkEnd w:id="88"/>
      <w:r>
        <w:t xml:space="preserve"> </w:t>
      </w:r>
    </w:p>
    <w:p w14:paraId="309503F2" w14:textId="5DE87ABC" w:rsidR="0059720F" w:rsidRPr="00A57DC5" w:rsidRDefault="00F0246B" w:rsidP="00A57DC5">
      <w:pPr>
        <w:pStyle w:val="ListBullet"/>
      </w:pPr>
      <w:hyperlink r:id="rId24" w:history="1">
        <w:r w:rsidR="0059720F" w:rsidRPr="0059720F">
          <w:rPr>
            <w:rStyle w:val="Hyperlink"/>
            <w:lang w:eastAsia="en-AU"/>
          </w:rPr>
          <w:t>COPP 2.2 – Orientation</w:t>
        </w:r>
      </w:hyperlink>
    </w:p>
    <w:p w14:paraId="06CA62D4" w14:textId="61FB1E55" w:rsidR="00503C73" w:rsidRPr="00A57DC5" w:rsidRDefault="00F0246B" w:rsidP="00A57DC5">
      <w:pPr>
        <w:pStyle w:val="ListBullet"/>
      </w:pPr>
      <w:hyperlink r:id="rId25" w:history="1">
        <w:r w:rsidR="00503C73" w:rsidRPr="00AB1160">
          <w:rPr>
            <w:rStyle w:val="Hyperlink"/>
            <w:lang w:eastAsia="en-AU"/>
          </w:rPr>
          <w:t>COPP 8.7</w:t>
        </w:r>
        <w:r w:rsidR="00AB1160" w:rsidRPr="00AB1160">
          <w:rPr>
            <w:rStyle w:val="Hyperlink"/>
            <w:lang w:eastAsia="en-AU"/>
          </w:rPr>
          <w:t xml:space="preserve"> – External Activities</w:t>
        </w:r>
      </w:hyperlink>
    </w:p>
    <w:p w14:paraId="3D80823D" w14:textId="637D025C" w:rsidR="003D708E" w:rsidRPr="00240628" w:rsidRDefault="00F0246B" w:rsidP="00A57DC5">
      <w:pPr>
        <w:pStyle w:val="ListBullet"/>
      </w:pPr>
      <w:hyperlink r:id="rId26" w:history="1">
        <w:r w:rsidR="00240628" w:rsidRPr="00A57DC5">
          <w:rPr>
            <w:rStyle w:val="Hyperlink"/>
          </w:rPr>
          <w:t xml:space="preserve">COPP 13.1 </w:t>
        </w:r>
        <w:r w:rsidR="00B03DCE" w:rsidRPr="00A57DC5">
          <w:rPr>
            <w:rStyle w:val="Hyperlink"/>
          </w:rPr>
          <w:t xml:space="preserve">– </w:t>
        </w:r>
        <w:r w:rsidR="00240628" w:rsidRPr="00A57DC5">
          <w:rPr>
            <w:rStyle w:val="Hyperlink"/>
          </w:rPr>
          <w:t>Incident Notifications, Reporting and Communications</w:t>
        </w:r>
      </w:hyperlink>
    </w:p>
    <w:p w14:paraId="061143D7" w14:textId="77777777" w:rsidR="003D708E" w:rsidRDefault="003D708E" w:rsidP="003D708E">
      <w:pPr>
        <w:pStyle w:val="Heading2"/>
      </w:pPr>
      <w:bookmarkStart w:id="89" w:name="_Toc86734928"/>
      <w:r>
        <w:t>Definitions and acronyms</w:t>
      </w:r>
      <w:bookmarkEnd w:id="89"/>
    </w:p>
    <w:p w14:paraId="5F64553D" w14:textId="77777777" w:rsidR="003D708E" w:rsidRPr="003D708E" w:rsidRDefault="003D708E" w:rsidP="003D708E"/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6902"/>
      </w:tblGrid>
      <w:tr w:rsidR="003D708E" w:rsidRPr="000E6F0A" w14:paraId="192FF300" w14:textId="77777777" w:rsidTr="00EE2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6" w:type="dxa"/>
          </w:tcPr>
          <w:p w14:paraId="2726DF9A" w14:textId="77777777" w:rsidR="003D708E" w:rsidRPr="00CF6125" w:rsidRDefault="003D708E" w:rsidP="00A57DC5">
            <w:pPr>
              <w:pStyle w:val="Tableheading"/>
            </w:pPr>
            <w:r>
              <w:t>Term</w:t>
            </w:r>
          </w:p>
        </w:tc>
        <w:tc>
          <w:tcPr>
            <w:tcW w:w="6902" w:type="dxa"/>
          </w:tcPr>
          <w:p w14:paraId="195CD3A4" w14:textId="77777777" w:rsidR="003D708E" w:rsidRPr="00CF6125" w:rsidRDefault="003D708E" w:rsidP="00A57DC5">
            <w:pPr>
              <w:pStyle w:val="Tableheading"/>
            </w:pPr>
            <w:r>
              <w:t xml:space="preserve">Definition </w:t>
            </w:r>
          </w:p>
        </w:tc>
      </w:tr>
      <w:tr w:rsidR="002E451C" w:rsidRPr="000E6F0A" w14:paraId="7D4E7F41" w14:textId="77777777" w:rsidTr="00EE2C4D">
        <w:tc>
          <w:tcPr>
            <w:tcW w:w="2266" w:type="dxa"/>
          </w:tcPr>
          <w:p w14:paraId="5F8A1838" w14:textId="77777777" w:rsidR="002E451C" w:rsidRPr="002E451C" w:rsidRDefault="002E451C" w:rsidP="00A57DC5">
            <w:pPr>
              <w:pStyle w:val="Tabledata"/>
            </w:pPr>
            <w:r w:rsidRPr="002E451C">
              <w:rPr>
                <w:rFonts w:hint="eastAsia"/>
                <w:bCs/>
              </w:rPr>
              <w:t>Absence Permit</w:t>
            </w:r>
          </w:p>
        </w:tc>
        <w:tc>
          <w:tcPr>
            <w:tcW w:w="6902" w:type="dxa"/>
          </w:tcPr>
          <w:p w14:paraId="4FD018A6" w14:textId="05079FC2" w:rsidR="002E451C" w:rsidRPr="00640FB1" w:rsidRDefault="002E451C" w:rsidP="00A57DC5">
            <w:pPr>
              <w:pStyle w:val="Tabledata"/>
            </w:pPr>
            <w:r w:rsidRPr="00640FB1">
              <w:rPr>
                <w:rFonts w:hint="eastAsia"/>
              </w:rPr>
              <w:t xml:space="preserve">written permission for a prisoner to be absent from the prison or external facility in which the prisoner is confined for the objectives described in </w:t>
            </w:r>
            <w:r w:rsidRPr="00640FB1">
              <w:t>s</w:t>
            </w:r>
            <w:r>
              <w:t>.</w:t>
            </w:r>
            <w:r w:rsidRPr="00640FB1">
              <w:rPr>
                <w:rFonts w:hint="eastAsia"/>
              </w:rPr>
              <w:t xml:space="preserve"> 83(1) </w:t>
            </w:r>
            <w:r w:rsidRPr="00640FB1">
              <w:rPr>
                <w:rFonts w:hint="eastAsia"/>
                <w:i/>
              </w:rPr>
              <w:t>Prisons Act 1981</w:t>
            </w:r>
          </w:p>
        </w:tc>
      </w:tr>
      <w:tr w:rsidR="00473D80" w14:paraId="18437043" w14:textId="77777777" w:rsidTr="00EE2C4D">
        <w:tc>
          <w:tcPr>
            <w:tcW w:w="2266" w:type="dxa"/>
          </w:tcPr>
          <w:p w14:paraId="42A6055F" w14:textId="77777777" w:rsidR="00473D80" w:rsidRPr="002E451C" w:rsidRDefault="00473D80" w:rsidP="00A57DC5">
            <w:pPr>
              <w:pStyle w:val="Tabledata"/>
            </w:pPr>
            <w:r w:rsidRPr="002E451C">
              <w:rPr>
                <w:rFonts w:hint="eastAsia"/>
                <w:bCs/>
              </w:rPr>
              <w:t>Constructive Activity</w:t>
            </w:r>
          </w:p>
        </w:tc>
        <w:tc>
          <w:tcPr>
            <w:tcW w:w="6902" w:type="dxa"/>
          </w:tcPr>
          <w:p w14:paraId="7628DA16" w14:textId="55A25E4C" w:rsidR="00473D80" w:rsidRPr="00640FB1" w:rsidRDefault="00473D80" w:rsidP="00A57DC5">
            <w:pPr>
              <w:pStyle w:val="Tabledata"/>
            </w:pPr>
            <w:r>
              <w:t xml:space="preserve">A constructive activity </w:t>
            </w:r>
            <w:r w:rsidRPr="00640FB1">
              <w:rPr>
                <w:rFonts w:hint="eastAsia"/>
              </w:rPr>
              <w:t>involves undertaking activit</w:t>
            </w:r>
            <w:r w:rsidR="00CA0442">
              <w:t>ies</w:t>
            </w:r>
            <w:r w:rsidRPr="00640FB1">
              <w:rPr>
                <w:rFonts w:hint="eastAsia"/>
              </w:rPr>
              <w:t xml:space="preserve"> in a work area, education, vocational training</w:t>
            </w:r>
            <w:r w:rsidR="00CA0442">
              <w:t xml:space="preserve"> and</w:t>
            </w:r>
            <w:r w:rsidRPr="00640FB1">
              <w:rPr>
                <w:rFonts w:hint="eastAsia"/>
              </w:rPr>
              <w:t xml:space="preserve"> </w:t>
            </w:r>
            <w:r w:rsidRPr="00640FB1">
              <w:t>participation</w:t>
            </w:r>
            <w:r w:rsidRPr="00640FB1">
              <w:rPr>
                <w:rFonts w:hint="eastAsia"/>
              </w:rPr>
              <w:t xml:space="preserve"> in a treatment program or other like program for </w:t>
            </w:r>
            <w:r w:rsidRPr="00640FB1">
              <w:t>self-improvement</w:t>
            </w:r>
            <w:r w:rsidRPr="00640FB1">
              <w:rPr>
                <w:rFonts w:hint="eastAsia"/>
              </w:rPr>
              <w:t>.</w:t>
            </w:r>
          </w:p>
        </w:tc>
      </w:tr>
      <w:tr w:rsidR="00442D4C" w14:paraId="6E1FE6C0" w14:textId="77777777" w:rsidTr="00EE2C4D">
        <w:tc>
          <w:tcPr>
            <w:tcW w:w="2266" w:type="dxa"/>
          </w:tcPr>
          <w:p w14:paraId="6E366DF7" w14:textId="5D7993A0" w:rsidR="00442D4C" w:rsidRPr="006714A0" w:rsidRDefault="00442D4C" w:rsidP="00A57DC5">
            <w:pPr>
              <w:pStyle w:val="Tabledata"/>
            </w:pPr>
            <w:r w:rsidRPr="006714A0">
              <w:t>Commissioner</w:t>
            </w:r>
            <w:r w:rsidR="00416119">
              <w:t>’</w:t>
            </w:r>
            <w:r w:rsidRPr="006714A0">
              <w:t>s Operati</w:t>
            </w:r>
            <w:r>
              <w:t xml:space="preserve">ng </w:t>
            </w:r>
            <w:r w:rsidRPr="006714A0">
              <w:t>Policy &amp; Procedure (COPP)</w:t>
            </w:r>
          </w:p>
        </w:tc>
        <w:tc>
          <w:tcPr>
            <w:tcW w:w="6902" w:type="dxa"/>
          </w:tcPr>
          <w:p w14:paraId="39257C57" w14:textId="77777777" w:rsidR="00442D4C" w:rsidRPr="00FF20A1" w:rsidRDefault="00442D4C" w:rsidP="00A57DC5">
            <w:pPr>
              <w:pStyle w:val="Tabledata"/>
            </w:pPr>
            <w:r w:rsidRPr="00FF20A1">
              <w:t>Operational instruments that provide instructions to staff as to how the relevant legislative requirements are implemented.</w:t>
            </w:r>
          </w:p>
        </w:tc>
      </w:tr>
      <w:tr w:rsidR="0008026D" w14:paraId="75E42300" w14:textId="77777777" w:rsidTr="00EE2C4D">
        <w:tc>
          <w:tcPr>
            <w:tcW w:w="2266" w:type="dxa"/>
          </w:tcPr>
          <w:p w14:paraId="53106956" w14:textId="4C1FA538" w:rsidR="0008026D" w:rsidRPr="006714A0" w:rsidRDefault="0008026D" w:rsidP="00A57DC5">
            <w:pPr>
              <w:pStyle w:val="Tabledata"/>
            </w:pPr>
            <w:r w:rsidRPr="00935195">
              <w:t>Educational and Vocational Training Unit (</w:t>
            </w:r>
            <w:proofErr w:type="spellStart"/>
            <w:r w:rsidRPr="00935195">
              <w:t>EVTU</w:t>
            </w:r>
            <w:proofErr w:type="spellEnd"/>
            <w:r w:rsidRPr="00935195">
              <w:t>)</w:t>
            </w:r>
          </w:p>
        </w:tc>
        <w:tc>
          <w:tcPr>
            <w:tcW w:w="6902" w:type="dxa"/>
          </w:tcPr>
          <w:p w14:paraId="37A5FCE8" w14:textId="1C4E60F1" w:rsidR="0008026D" w:rsidRPr="00FF20A1" w:rsidRDefault="0008026D" w:rsidP="00A57DC5">
            <w:pPr>
              <w:pStyle w:val="Tabledata"/>
            </w:pPr>
            <w:proofErr w:type="spellStart"/>
            <w:r>
              <w:t>EVTU</w:t>
            </w:r>
            <w:proofErr w:type="spellEnd"/>
            <w:r>
              <w:t xml:space="preserve"> </w:t>
            </w:r>
            <w:r w:rsidR="00F81D7E">
              <w:t>coordinates, supports and facilitates the delivery of education in public prisons.</w:t>
            </w:r>
          </w:p>
        </w:tc>
      </w:tr>
      <w:tr w:rsidR="00502C16" w14:paraId="5E9AD91A" w14:textId="77777777" w:rsidTr="00EE2C4D">
        <w:tc>
          <w:tcPr>
            <w:tcW w:w="2266" w:type="dxa"/>
          </w:tcPr>
          <w:p w14:paraId="20541C77" w14:textId="71773927" w:rsidR="00502C16" w:rsidRPr="00935195" w:rsidRDefault="00502C16" w:rsidP="00A57DC5">
            <w:pPr>
              <w:pStyle w:val="Tabledata"/>
            </w:pPr>
            <w:r w:rsidRPr="00851991">
              <w:rPr>
                <w:bCs/>
              </w:rPr>
              <w:t>Gender</w:t>
            </w:r>
          </w:p>
        </w:tc>
        <w:tc>
          <w:tcPr>
            <w:tcW w:w="6902" w:type="dxa"/>
          </w:tcPr>
          <w:p w14:paraId="55D4C51D" w14:textId="0D59CDE4" w:rsidR="00502C16" w:rsidRDefault="00502C16" w:rsidP="00A57DC5">
            <w:pPr>
              <w:pStyle w:val="Tabledata"/>
            </w:pPr>
            <w:r>
              <w:t>Gender refers to how a person identifies, the ways they express their personal and social identity and the way they are recognised within a community. A person’s gender may be reflected in outward social markers, including their name, outward appearance, mannerisms and dress.</w:t>
            </w:r>
          </w:p>
        </w:tc>
      </w:tr>
      <w:tr w:rsidR="00473D80" w14:paraId="667C84FA" w14:textId="77777777" w:rsidTr="00EE2C4D">
        <w:tc>
          <w:tcPr>
            <w:tcW w:w="2266" w:type="dxa"/>
          </w:tcPr>
          <w:p w14:paraId="01CEA20B" w14:textId="77777777" w:rsidR="00473D80" w:rsidRPr="002E451C" w:rsidRDefault="00473D80" w:rsidP="00A57DC5">
            <w:pPr>
              <w:pStyle w:val="Tabledata"/>
            </w:pPr>
            <w:r w:rsidRPr="002E451C">
              <w:rPr>
                <w:rFonts w:hint="eastAsia"/>
                <w:bCs/>
              </w:rPr>
              <w:t>Gratuity</w:t>
            </w:r>
          </w:p>
        </w:tc>
        <w:tc>
          <w:tcPr>
            <w:tcW w:w="6902" w:type="dxa"/>
          </w:tcPr>
          <w:p w14:paraId="6F2B2D7A" w14:textId="10887ED7" w:rsidR="00473D80" w:rsidRPr="00640FB1" w:rsidRDefault="00473D80" w:rsidP="00A57DC5">
            <w:pPr>
              <w:pStyle w:val="Tabledata"/>
            </w:pPr>
            <w:r>
              <w:t xml:space="preserve">A gratuity </w:t>
            </w:r>
            <w:r w:rsidRPr="00640FB1">
              <w:rPr>
                <w:rFonts w:hint="eastAsia"/>
              </w:rPr>
              <w:t>is the payment to a prisoner in recognition o</w:t>
            </w:r>
            <w:r w:rsidR="006C3EB0">
              <w:t>f</w:t>
            </w:r>
            <w:r w:rsidRPr="00640FB1">
              <w:rPr>
                <w:rFonts w:hint="eastAsia"/>
              </w:rPr>
              <w:t xml:space="preserve"> work or constructive activity undertaken whilst in prison.</w:t>
            </w:r>
          </w:p>
        </w:tc>
      </w:tr>
      <w:tr w:rsidR="00473D80" w14:paraId="62631C49" w14:textId="77777777" w:rsidTr="00EE2C4D">
        <w:tc>
          <w:tcPr>
            <w:tcW w:w="2266" w:type="dxa"/>
          </w:tcPr>
          <w:p w14:paraId="52064BB4" w14:textId="77777777" w:rsidR="00473D80" w:rsidRPr="00EE2C4D" w:rsidRDefault="00473D80" w:rsidP="00A57DC5">
            <w:pPr>
              <w:pStyle w:val="Tabledata"/>
            </w:pPr>
            <w:r w:rsidRPr="00EE2C4D">
              <w:rPr>
                <w:rFonts w:hint="eastAsia"/>
                <w:bCs/>
              </w:rPr>
              <w:t>Gratuity Level</w:t>
            </w:r>
          </w:p>
        </w:tc>
        <w:tc>
          <w:tcPr>
            <w:tcW w:w="6902" w:type="dxa"/>
          </w:tcPr>
          <w:p w14:paraId="56930CE9" w14:textId="5F76BBC5" w:rsidR="00473D80" w:rsidRPr="00640FB1" w:rsidRDefault="00473D80" w:rsidP="00A57DC5">
            <w:pPr>
              <w:pStyle w:val="Tabledata"/>
            </w:pPr>
            <w:r>
              <w:t xml:space="preserve">A gratuity level </w:t>
            </w:r>
            <w:r w:rsidRPr="00640FB1">
              <w:rPr>
                <w:rFonts w:hint="eastAsia"/>
              </w:rPr>
              <w:t xml:space="preserve">as described in </w:t>
            </w:r>
            <w:r w:rsidRPr="00640FB1">
              <w:t>r</w:t>
            </w:r>
            <w:r w:rsidR="006C3EB0">
              <w:t>.</w:t>
            </w:r>
            <w:r w:rsidRPr="00640FB1">
              <w:t xml:space="preserve"> 44 </w:t>
            </w:r>
            <w:r w:rsidRPr="00F2036D">
              <w:rPr>
                <w:rFonts w:hint="eastAsia"/>
                <w:i/>
              </w:rPr>
              <w:t>Prison Regulation</w:t>
            </w:r>
            <w:r w:rsidRPr="00F2036D">
              <w:rPr>
                <w:i/>
              </w:rPr>
              <w:t>s 1982</w:t>
            </w:r>
            <w:r w:rsidRPr="00640FB1">
              <w:rPr>
                <w:rFonts w:hint="eastAsia"/>
              </w:rPr>
              <w:t>.</w:t>
            </w:r>
          </w:p>
        </w:tc>
      </w:tr>
      <w:tr w:rsidR="00EE2C4D" w14:paraId="110032AC" w14:textId="77777777" w:rsidTr="00EE2C4D">
        <w:tc>
          <w:tcPr>
            <w:tcW w:w="2266" w:type="dxa"/>
          </w:tcPr>
          <w:p w14:paraId="0F410DF7" w14:textId="77777777" w:rsidR="00EE2C4D" w:rsidRPr="002E2693" w:rsidRDefault="00EE2C4D" w:rsidP="00A57DC5">
            <w:pPr>
              <w:pStyle w:val="Tabledata"/>
              <w:rPr>
                <w:rFonts w:cs="Arial"/>
              </w:rPr>
            </w:pPr>
            <w:r w:rsidRPr="002E2693">
              <w:rPr>
                <w:rFonts w:cs="Arial"/>
              </w:rPr>
              <w:t xml:space="preserve">Guiding Principles for Corrections in Australia, 2018 </w:t>
            </w:r>
          </w:p>
        </w:tc>
        <w:tc>
          <w:tcPr>
            <w:tcW w:w="6902" w:type="dxa"/>
          </w:tcPr>
          <w:p w14:paraId="4DC1705B" w14:textId="77777777" w:rsidR="00EE2C4D" w:rsidRPr="002E2693" w:rsidRDefault="00EE2C4D" w:rsidP="00A57DC5">
            <w:pPr>
              <w:pStyle w:val="Tabledata"/>
              <w:rPr>
                <w:rFonts w:cs="Arial"/>
              </w:rPr>
            </w:pPr>
            <w:r w:rsidRPr="002E2693">
              <w:rPr>
                <w:rFonts w:cs="Arial"/>
              </w:rPr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EE2C4D" w14:paraId="660C4AAF" w14:textId="77777777" w:rsidTr="00EE2C4D">
        <w:tc>
          <w:tcPr>
            <w:tcW w:w="2266" w:type="dxa"/>
          </w:tcPr>
          <w:p w14:paraId="419BB7CF" w14:textId="77777777" w:rsidR="00EE2C4D" w:rsidRPr="002E2693" w:rsidRDefault="00EE2C4D" w:rsidP="00A57DC5">
            <w:pPr>
              <w:pStyle w:val="Tabledata"/>
            </w:pPr>
            <w:r w:rsidRPr="002E2693">
              <w:t>Officer in Charge (OIC)</w:t>
            </w:r>
          </w:p>
        </w:tc>
        <w:tc>
          <w:tcPr>
            <w:tcW w:w="6902" w:type="dxa"/>
          </w:tcPr>
          <w:p w14:paraId="7C6266BD" w14:textId="75A1D8C8" w:rsidR="00EE2C4D" w:rsidRPr="002E2693" w:rsidRDefault="006C3EB0" w:rsidP="00A57DC5">
            <w:pPr>
              <w:pStyle w:val="Tabledata"/>
              <w:rPr>
                <w:rFonts w:cs="Arial"/>
                <w:lang w:val="en-US"/>
              </w:rPr>
            </w:pPr>
            <w:r w:rsidRPr="00152AA5">
              <w:t>An officer designated as having the charge and superintendence of a prison in the absence of the Superintendent.</w:t>
            </w:r>
          </w:p>
        </w:tc>
      </w:tr>
      <w:tr w:rsidR="00EE2C4D" w14:paraId="382C314C" w14:textId="77777777" w:rsidTr="005A7B2D">
        <w:tc>
          <w:tcPr>
            <w:tcW w:w="2266" w:type="dxa"/>
          </w:tcPr>
          <w:p w14:paraId="06DBA49C" w14:textId="77777777" w:rsidR="00EE2C4D" w:rsidRPr="002E2693" w:rsidRDefault="00EE2C4D" w:rsidP="00A57DC5">
            <w:pPr>
              <w:pStyle w:val="Tabledata"/>
              <w:rPr>
                <w:rFonts w:cs="Arial"/>
              </w:rPr>
            </w:pPr>
            <w:r w:rsidRPr="002E2693">
              <w:rPr>
                <w:rFonts w:cs="Arial"/>
              </w:rPr>
              <w:t>Prison Officer</w:t>
            </w:r>
          </w:p>
        </w:tc>
        <w:tc>
          <w:tcPr>
            <w:tcW w:w="6902" w:type="dxa"/>
          </w:tcPr>
          <w:p w14:paraId="3346A4C7" w14:textId="77777777" w:rsidR="00EE2C4D" w:rsidRPr="002E2693" w:rsidRDefault="00EE2C4D" w:rsidP="00A57DC5">
            <w:pPr>
              <w:pStyle w:val="Tabledata"/>
              <w:rPr>
                <w:rFonts w:cs="Arial"/>
              </w:rPr>
            </w:pPr>
            <w:r w:rsidRPr="002E2693">
              <w:rPr>
                <w:rFonts w:cs="Arial"/>
              </w:rPr>
              <w:t xml:space="preserve">As defined in s. 3(1) </w:t>
            </w:r>
            <w:r w:rsidRPr="002E2693">
              <w:rPr>
                <w:rFonts w:cs="Arial"/>
                <w:i/>
              </w:rPr>
              <w:t>Prisons Act 1981</w:t>
            </w:r>
            <w:r w:rsidRPr="002E2693">
              <w:rPr>
                <w:rFonts w:cs="Arial"/>
              </w:rPr>
              <w:t xml:space="preserve">. Also includes any contract worker authorised by the Commissioner in accordance with s.15I (1)(b) </w:t>
            </w:r>
            <w:r w:rsidRPr="002E2693">
              <w:rPr>
                <w:rFonts w:cs="Arial"/>
                <w:i/>
              </w:rPr>
              <w:t>Prisons Act 1981</w:t>
            </w:r>
            <w:r w:rsidRPr="002E2693">
              <w:rPr>
                <w:rFonts w:cs="Arial"/>
              </w:rPr>
              <w:t xml:space="preserve"> to perform the functions of a prison officer.</w:t>
            </w:r>
          </w:p>
        </w:tc>
      </w:tr>
      <w:tr w:rsidR="00EE2C4D" w14:paraId="6825041D" w14:textId="77777777" w:rsidTr="005A7B2D">
        <w:tc>
          <w:tcPr>
            <w:tcW w:w="2266" w:type="dxa"/>
          </w:tcPr>
          <w:p w14:paraId="126C03A2" w14:textId="77777777" w:rsidR="00EE2C4D" w:rsidRPr="002E2693" w:rsidRDefault="00EE2C4D" w:rsidP="00A57DC5">
            <w:pPr>
              <w:pStyle w:val="Tabledata"/>
              <w:rPr>
                <w:rFonts w:cs="Arial"/>
              </w:rPr>
            </w:pPr>
            <w:r w:rsidRPr="002E2693">
              <w:rPr>
                <w:rFonts w:cs="Arial"/>
              </w:rPr>
              <w:lastRenderedPageBreak/>
              <w:t>Superintendent</w:t>
            </w:r>
          </w:p>
        </w:tc>
        <w:tc>
          <w:tcPr>
            <w:tcW w:w="6902" w:type="dxa"/>
          </w:tcPr>
          <w:p w14:paraId="54D41B38" w14:textId="23D595A9" w:rsidR="00EE2C4D" w:rsidRPr="002E2693" w:rsidRDefault="006C3EB0" w:rsidP="00A57DC5">
            <w:pPr>
              <w:pStyle w:val="Tabledata"/>
            </w:pPr>
            <w:r>
              <w:t>A</w:t>
            </w:r>
            <w:r w:rsidR="00EE2C4D" w:rsidRPr="002E2693">
              <w:t>s defined in s</w:t>
            </w:r>
            <w:r w:rsidR="00EE2C4D">
              <w:t>.</w:t>
            </w:r>
            <w:r w:rsidR="00EE2C4D" w:rsidRPr="002E2693">
              <w:t xml:space="preserve"> 36 </w:t>
            </w:r>
            <w:hyperlink r:id="rId27" w:history="1">
              <w:r w:rsidR="00EE2C4D" w:rsidRPr="00EE2C4D">
                <w:rPr>
                  <w:i/>
                </w:rPr>
                <w:t>Prisons Act 1981</w:t>
              </w:r>
            </w:hyperlink>
            <w:r w:rsidR="00EE2C4D" w:rsidRPr="002E2693">
              <w:t xml:space="preserve">  includes any reference to the position responsible for the management of a private prison under Part IIIA </w:t>
            </w:r>
            <w:hyperlink r:id="rId28" w:history="1">
              <w:r w:rsidR="00EE2C4D" w:rsidRPr="00EE2C4D">
                <w:rPr>
                  <w:i/>
                </w:rPr>
                <w:t>Prisons Act 1981</w:t>
              </w:r>
            </w:hyperlink>
            <w:r w:rsidR="00EE2C4D" w:rsidRPr="002E2693">
              <w:t>.</w:t>
            </w:r>
            <w:r w:rsidR="00F2036D">
              <w:t xml:space="preserve"> Does not extend to the Officer in Charge of a prison</w:t>
            </w:r>
            <w:r w:rsidR="00935195">
              <w:t>.</w:t>
            </w:r>
          </w:p>
        </w:tc>
      </w:tr>
      <w:tr w:rsidR="00EE2C4D" w14:paraId="78230790" w14:textId="77777777" w:rsidTr="005A7B2D">
        <w:tc>
          <w:tcPr>
            <w:tcW w:w="2266" w:type="dxa"/>
          </w:tcPr>
          <w:p w14:paraId="123C2F6C" w14:textId="77777777" w:rsidR="00EE2C4D" w:rsidRPr="002E2693" w:rsidRDefault="00EE2C4D" w:rsidP="00A57DC5">
            <w:pPr>
              <w:pStyle w:val="Tabledata"/>
              <w:rPr>
                <w:rFonts w:cs="Arial"/>
              </w:rPr>
            </w:pPr>
            <w:r w:rsidRPr="002E2693">
              <w:rPr>
                <w:rFonts w:cs="Arial"/>
              </w:rPr>
              <w:t>Total Offender Management Solution  (TOMS)</w:t>
            </w:r>
          </w:p>
        </w:tc>
        <w:tc>
          <w:tcPr>
            <w:tcW w:w="6902" w:type="dxa"/>
          </w:tcPr>
          <w:p w14:paraId="29F40DD7" w14:textId="77777777" w:rsidR="00EE2C4D" w:rsidRPr="002E2693" w:rsidRDefault="00EE2C4D" w:rsidP="00A57DC5">
            <w:pPr>
              <w:pStyle w:val="Tabledata"/>
              <w:rPr>
                <w:rFonts w:cs="Arial"/>
              </w:rPr>
            </w:pPr>
            <w:r w:rsidRPr="002E2693">
              <w:rPr>
                <w:rFonts w:cs="Arial"/>
              </w:rPr>
              <w:t xml:space="preserve">The computer application used by the Department of Justice for the management of </w:t>
            </w:r>
            <w:r>
              <w:rPr>
                <w:rFonts w:cs="Arial"/>
              </w:rPr>
              <w:t>prisoners</w:t>
            </w:r>
            <w:r w:rsidRPr="002E2693">
              <w:rPr>
                <w:rFonts w:cs="Arial"/>
              </w:rPr>
              <w:t xml:space="preserve"> in custody.</w:t>
            </w:r>
          </w:p>
          <w:p w14:paraId="12C3AF26" w14:textId="77777777" w:rsidR="00EE2C4D" w:rsidRPr="002E2693" w:rsidRDefault="00EE2C4D" w:rsidP="00A57DC5">
            <w:pPr>
              <w:pStyle w:val="Tabledata"/>
              <w:rPr>
                <w:rFonts w:cs="Arial"/>
              </w:rPr>
            </w:pPr>
          </w:p>
        </w:tc>
      </w:tr>
      <w:tr w:rsidR="00EE2C4D" w14:paraId="5CBD67F6" w14:textId="77777777" w:rsidTr="00EE2C4D">
        <w:tc>
          <w:tcPr>
            <w:tcW w:w="2266" w:type="dxa"/>
          </w:tcPr>
          <w:p w14:paraId="2089D7C0" w14:textId="77777777" w:rsidR="00EE2C4D" w:rsidRPr="002E451C" w:rsidRDefault="00EE2C4D" w:rsidP="00A57DC5">
            <w:pPr>
              <w:pStyle w:val="Tabledata"/>
            </w:pPr>
            <w:r w:rsidRPr="002E451C">
              <w:rPr>
                <w:rFonts w:hint="eastAsia"/>
                <w:bCs/>
              </w:rPr>
              <w:t>Workplace Orientation</w:t>
            </w:r>
          </w:p>
        </w:tc>
        <w:tc>
          <w:tcPr>
            <w:tcW w:w="6902" w:type="dxa"/>
          </w:tcPr>
          <w:p w14:paraId="6326A60F" w14:textId="77777777" w:rsidR="00EE2C4D" w:rsidRPr="00640FB1" w:rsidRDefault="00EE2C4D" w:rsidP="00A57DC5">
            <w:pPr>
              <w:pStyle w:val="Tabledata"/>
            </w:pPr>
            <w:r w:rsidRPr="00640FB1">
              <w:rPr>
                <w:rFonts w:hint="eastAsia"/>
              </w:rPr>
              <w:t>Each prisoner receives an orientation into the prison</w:t>
            </w:r>
            <w:r>
              <w:t>’</w:t>
            </w:r>
            <w:r w:rsidRPr="00640FB1">
              <w:rPr>
                <w:rFonts w:hint="eastAsia"/>
              </w:rPr>
              <w:t>s regimes, orders and procedures upon first arrival at the prison.</w:t>
            </w:r>
          </w:p>
        </w:tc>
      </w:tr>
    </w:tbl>
    <w:p w14:paraId="694A3263" w14:textId="77777777" w:rsidR="003D708E" w:rsidRDefault="003D708E" w:rsidP="003D708E">
      <w:pPr>
        <w:pStyle w:val="Heading2"/>
      </w:pPr>
      <w:bookmarkStart w:id="90" w:name="_Toc86734929"/>
      <w:r>
        <w:t>Related legislation</w:t>
      </w:r>
      <w:bookmarkEnd w:id="90"/>
      <w:r>
        <w:t xml:space="preserve"> </w:t>
      </w:r>
    </w:p>
    <w:p w14:paraId="3B678552" w14:textId="45BCD697" w:rsidR="0008026D" w:rsidRPr="00A57DC5" w:rsidRDefault="0008026D" w:rsidP="00A57DC5">
      <w:pPr>
        <w:pStyle w:val="ListBullet"/>
        <w:rPr>
          <w:i/>
          <w:iCs/>
        </w:rPr>
      </w:pPr>
      <w:r w:rsidRPr="00A57DC5">
        <w:rPr>
          <w:i/>
          <w:iCs/>
        </w:rPr>
        <w:t>Prisons Act 1981</w:t>
      </w:r>
    </w:p>
    <w:p w14:paraId="50BC4E24" w14:textId="78814056" w:rsidR="0008026D" w:rsidRPr="00A57DC5" w:rsidRDefault="0008026D" w:rsidP="00A57DC5">
      <w:pPr>
        <w:pStyle w:val="ListBullet"/>
        <w:rPr>
          <w:i/>
          <w:iCs/>
        </w:rPr>
      </w:pPr>
      <w:r w:rsidRPr="00A57DC5">
        <w:rPr>
          <w:i/>
          <w:iCs/>
        </w:rPr>
        <w:t>Prisons Regulations 1982</w:t>
      </w:r>
    </w:p>
    <w:p w14:paraId="06C748AF" w14:textId="6CD4C4CD" w:rsidR="0008026D" w:rsidRPr="00A57DC5" w:rsidRDefault="0008026D" w:rsidP="00A57DC5">
      <w:pPr>
        <w:pStyle w:val="ListBullet"/>
        <w:rPr>
          <w:i/>
          <w:iCs/>
        </w:rPr>
      </w:pPr>
      <w:r w:rsidRPr="00A57DC5">
        <w:rPr>
          <w:i/>
          <w:iCs/>
        </w:rPr>
        <w:t>Occupational Safety and Health Act 1984</w:t>
      </w:r>
    </w:p>
    <w:p w14:paraId="263C27EF" w14:textId="6A509A2B" w:rsidR="0008026D" w:rsidRPr="00A57DC5" w:rsidRDefault="0008026D" w:rsidP="00A57DC5">
      <w:pPr>
        <w:pStyle w:val="ListBullet"/>
        <w:rPr>
          <w:i/>
          <w:iCs/>
        </w:rPr>
      </w:pPr>
      <w:r w:rsidRPr="00A57DC5">
        <w:rPr>
          <w:i/>
          <w:iCs/>
        </w:rPr>
        <w:t>Occupational Safety and Health Regulations 1996</w:t>
      </w:r>
    </w:p>
    <w:p w14:paraId="32F8D666" w14:textId="77777777" w:rsidR="006C3EB0" w:rsidRPr="0008026D" w:rsidRDefault="006C3EB0" w:rsidP="006C3EB0">
      <w:pPr>
        <w:pStyle w:val="Documentdetails"/>
      </w:pPr>
    </w:p>
    <w:p w14:paraId="563EE1DF" w14:textId="77777777" w:rsidR="002E5756" w:rsidRPr="009D516D" w:rsidRDefault="002E5756" w:rsidP="002E5756">
      <w:pPr>
        <w:pStyle w:val="Heading1"/>
      </w:pPr>
      <w:bookmarkStart w:id="91" w:name="_Toc178286"/>
      <w:bookmarkStart w:id="92" w:name="_Toc86734930"/>
      <w:r w:rsidRPr="009D516D">
        <w:t>Assurance</w:t>
      </w:r>
      <w:bookmarkEnd w:id="91"/>
      <w:bookmarkEnd w:id="92"/>
    </w:p>
    <w:p w14:paraId="456BFA6F" w14:textId="6D1885BF" w:rsidR="002E5756" w:rsidRDefault="002E5756" w:rsidP="002E5756">
      <w:r>
        <w:t>It is expected that</w:t>
      </w:r>
      <w:r w:rsidRPr="009D516D">
        <w:t>:</w:t>
      </w:r>
    </w:p>
    <w:p w14:paraId="19768684" w14:textId="77777777" w:rsidR="00C506D5" w:rsidRPr="009D516D" w:rsidRDefault="00C506D5" w:rsidP="002E5756"/>
    <w:p w14:paraId="5A7346AB" w14:textId="088C0202" w:rsidR="002E5756" w:rsidRPr="00A57DC5" w:rsidRDefault="002E5756" w:rsidP="00A57DC5">
      <w:pPr>
        <w:pStyle w:val="ListBullet"/>
      </w:pPr>
      <w:r w:rsidRPr="00A57DC5">
        <w:t xml:space="preserve">Prisons will undertake local compliance in accordance with the </w:t>
      </w:r>
      <w:hyperlink r:id="rId29" w:history="1">
        <w:r w:rsidRPr="00A57DC5">
          <w:rPr>
            <w:rStyle w:val="Hyperlink"/>
          </w:rPr>
          <w:t>Compliance Manual</w:t>
        </w:r>
      </w:hyperlink>
      <w:r w:rsidRPr="00A57DC5">
        <w:t>.</w:t>
      </w:r>
    </w:p>
    <w:p w14:paraId="136AFFDE" w14:textId="77777777" w:rsidR="002E5756" w:rsidRPr="00A57DC5" w:rsidRDefault="004C274A" w:rsidP="00A57DC5">
      <w:pPr>
        <w:pStyle w:val="ListBullet"/>
      </w:pPr>
      <w:r w:rsidRPr="00A57DC5">
        <w:t xml:space="preserve">The relevant Deputy Commissioner will ensure that </w:t>
      </w:r>
      <w:r w:rsidR="002E5756" w:rsidRPr="00A57DC5">
        <w:t xml:space="preserve">management oversight </w:t>
      </w:r>
      <w:r w:rsidRPr="00A57DC5">
        <w:t xml:space="preserve">occurs </w:t>
      </w:r>
      <w:r w:rsidR="002E5756" w:rsidRPr="00A57DC5">
        <w:t xml:space="preserve">as required. </w:t>
      </w:r>
    </w:p>
    <w:p w14:paraId="0AE690CA" w14:textId="56F2F59A" w:rsidR="002E5756" w:rsidRPr="00A57DC5" w:rsidRDefault="0057480E" w:rsidP="00A57DC5">
      <w:pPr>
        <w:pStyle w:val="ListBullet"/>
      </w:pPr>
      <w:r w:rsidRPr="00A57DC5">
        <w:t>Operational</w:t>
      </w:r>
      <w:r w:rsidR="002E5756" w:rsidRPr="00A57DC5">
        <w:t xml:space="preserve"> Compliance Branch will undertake checks in accordance with the </w:t>
      </w:r>
      <w:hyperlink r:id="rId30" w:history="1">
        <w:r w:rsidR="00AB1160" w:rsidRPr="00A57DC5">
          <w:rPr>
            <w:rStyle w:val="Hyperlink"/>
          </w:rPr>
          <w:t>Operational Compliance Framework</w:t>
        </w:r>
      </w:hyperlink>
      <w:r w:rsidR="002E5756" w:rsidRPr="00A57DC5">
        <w:t>.</w:t>
      </w:r>
    </w:p>
    <w:p w14:paraId="4A4D3E25" w14:textId="77777777" w:rsidR="00245869" w:rsidRPr="00A57DC5" w:rsidRDefault="002E5756" w:rsidP="00A57DC5">
      <w:pPr>
        <w:pStyle w:val="ListBullet"/>
      </w:pPr>
      <w:r w:rsidRPr="00A57DC5">
        <w:t xml:space="preserve">Independent oversight will be undertaken as required. </w:t>
      </w:r>
    </w:p>
    <w:p w14:paraId="1055E417" w14:textId="60D66AC2" w:rsidR="00245869" w:rsidRPr="00EA7EAC" w:rsidRDefault="00245869" w:rsidP="00EA7EAC">
      <w:r>
        <w:br w:type="page"/>
      </w:r>
    </w:p>
    <w:p w14:paraId="304EBAE7" w14:textId="35A703B5" w:rsidR="00245869" w:rsidRPr="00A57DC5" w:rsidRDefault="00245869" w:rsidP="00A57DC5">
      <w:pPr>
        <w:pStyle w:val="Heading1"/>
      </w:pPr>
      <w:bookmarkStart w:id="93" w:name="_Toc86734931"/>
      <w:r>
        <w:lastRenderedPageBreak/>
        <w:t xml:space="preserve">Document </w:t>
      </w:r>
      <w:r w:rsidR="00A933D9">
        <w:t>V</w:t>
      </w:r>
      <w:r>
        <w:t xml:space="preserve">ersion </w:t>
      </w:r>
      <w:r w:rsidR="00220096">
        <w:t>H</w:t>
      </w:r>
      <w:r>
        <w:t>istory</w:t>
      </w:r>
      <w:bookmarkEnd w:id="93"/>
    </w:p>
    <w:tbl>
      <w:tblPr>
        <w:tblStyle w:val="DCStable"/>
        <w:tblW w:w="9180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25"/>
        <w:gridCol w:w="1564"/>
        <w:gridCol w:w="3260"/>
        <w:gridCol w:w="1587"/>
        <w:gridCol w:w="1644"/>
      </w:tblGrid>
      <w:tr w:rsidR="00AB1160" w:rsidRPr="007D3C6F" w14:paraId="3AB6D9B2" w14:textId="010644DA" w:rsidTr="00F02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125" w:type="dxa"/>
          </w:tcPr>
          <w:p w14:paraId="5765008A" w14:textId="77777777" w:rsidR="00AB1160" w:rsidRPr="007D3C6F" w:rsidRDefault="00AB1160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1564" w:type="dxa"/>
          </w:tcPr>
          <w:p w14:paraId="58D2990E" w14:textId="77777777" w:rsidR="00AB1160" w:rsidRPr="007D3C6F" w:rsidRDefault="00AB1160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260" w:type="dxa"/>
          </w:tcPr>
          <w:p w14:paraId="22468FA5" w14:textId="77777777" w:rsidR="00AB1160" w:rsidRPr="007D3C6F" w:rsidRDefault="00AB1160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587" w:type="dxa"/>
          </w:tcPr>
          <w:p w14:paraId="08017374" w14:textId="77777777" w:rsidR="00AB1160" w:rsidRPr="007D3C6F" w:rsidRDefault="00AB1160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44" w:type="dxa"/>
          </w:tcPr>
          <w:p w14:paraId="688BFE97" w14:textId="0FE1B9FB" w:rsidR="00AB1160" w:rsidRPr="007D3C6F" w:rsidRDefault="00AB1160" w:rsidP="00DF778C">
            <w:pPr>
              <w:pStyle w:val="Tableheading"/>
            </w:pPr>
            <w:r>
              <w:t>Effective date</w:t>
            </w:r>
          </w:p>
        </w:tc>
      </w:tr>
      <w:tr w:rsidR="00A933D9" w:rsidRPr="007D3C6F" w14:paraId="0C7A09EE" w14:textId="5DB2C4D1" w:rsidTr="00F0246B">
        <w:trPr>
          <w:trHeight w:val="510"/>
        </w:trPr>
        <w:tc>
          <w:tcPr>
            <w:tcW w:w="1125" w:type="dxa"/>
            <w:vAlign w:val="center"/>
          </w:tcPr>
          <w:p w14:paraId="13CA501E" w14:textId="77777777" w:rsidR="00A933D9" w:rsidRPr="007D3C6F" w:rsidRDefault="00A933D9" w:rsidP="00A933D9">
            <w:pPr>
              <w:pStyle w:val="Tabledata"/>
            </w:pPr>
            <w:r w:rsidRPr="007D3C6F">
              <w:t>0.1</w:t>
            </w:r>
          </w:p>
        </w:tc>
        <w:tc>
          <w:tcPr>
            <w:tcW w:w="1564" w:type="dxa"/>
          </w:tcPr>
          <w:p w14:paraId="53704931" w14:textId="055F5092" w:rsidR="00A933D9" w:rsidRPr="00F675D5" w:rsidRDefault="00A933D9" w:rsidP="00A933D9">
            <w:pPr>
              <w:pStyle w:val="Tabledata"/>
            </w:pPr>
            <w:r w:rsidRPr="00B01B80">
              <w:t>Operational Policy</w:t>
            </w:r>
          </w:p>
        </w:tc>
        <w:tc>
          <w:tcPr>
            <w:tcW w:w="3260" w:type="dxa"/>
            <w:vAlign w:val="center"/>
          </w:tcPr>
          <w:p w14:paraId="15B4C2C8" w14:textId="77777777" w:rsidR="00A933D9" w:rsidRPr="00F675D5" w:rsidRDefault="00A933D9" w:rsidP="00A933D9">
            <w:pPr>
              <w:pStyle w:val="Tabledata"/>
            </w:pPr>
            <w:r w:rsidRPr="00F675D5">
              <w:t>Initial draft</w:t>
            </w:r>
          </w:p>
        </w:tc>
        <w:tc>
          <w:tcPr>
            <w:tcW w:w="1587" w:type="dxa"/>
            <w:vAlign w:val="center"/>
          </w:tcPr>
          <w:p w14:paraId="52A12E4C" w14:textId="7CA44A21" w:rsidR="00A933D9" w:rsidRPr="00A57DC5" w:rsidRDefault="00A933D9" w:rsidP="00A57DC5">
            <w:pPr>
              <w:pStyle w:val="Tabledata"/>
            </w:pPr>
            <w:r w:rsidRPr="00A57DC5">
              <w:t>15 October 2019</w:t>
            </w:r>
          </w:p>
        </w:tc>
        <w:tc>
          <w:tcPr>
            <w:tcW w:w="1644" w:type="dxa"/>
            <w:vAlign w:val="center"/>
          </w:tcPr>
          <w:p w14:paraId="2E3562B0" w14:textId="1C50FEDD" w:rsidR="00A933D9" w:rsidRPr="00A57DC5" w:rsidRDefault="00A933D9" w:rsidP="00A57DC5">
            <w:pPr>
              <w:pStyle w:val="Tabledata"/>
            </w:pPr>
            <w:r w:rsidRPr="00A57DC5">
              <w:t>n/a</w:t>
            </w:r>
          </w:p>
        </w:tc>
      </w:tr>
      <w:tr w:rsidR="00A933D9" w:rsidRPr="007D3C6F" w14:paraId="7C0B3266" w14:textId="5117CED5" w:rsidTr="00F0246B">
        <w:trPr>
          <w:trHeight w:val="510"/>
        </w:trPr>
        <w:tc>
          <w:tcPr>
            <w:tcW w:w="1125" w:type="dxa"/>
            <w:vAlign w:val="center"/>
          </w:tcPr>
          <w:p w14:paraId="40DBADA7" w14:textId="77777777" w:rsidR="00A933D9" w:rsidRPr="007D3C6F" w:rsidRDefault="00A933D9" w:rsidP="00A933D9">
            <w:pPr>
              <w:pStyle w:val="Tabledata"/>
            </w:pPr>
            <w:r w:rsidRPr="007D3C6F">
              <w:t>0.</w:t>
            </w:r>
            <w:r>
              <w:t>2</w:t>
            </w:r>
          </w:p>
        </w:tc>
        <w:tc>
          <w:tcPr>
            <w:tcW w:w="1564" w:type="dxa"/>
          </w:tcPr>
          <w:p w14:paraId="46A1B05E" w14:textId="60265B42" w:rsidR="00A933D9" w:rsidRPr="00F675D5" w:rsidRDefault="00A933D9" w:rsidP="00A933D9">
            <w:pPr>
              <w:pStyle w:val="Tabledata"/>
            </w:pPr>
            <w:r w:rsidRPr="00B01B80">
              <w:t>Operational Policy</w:t>
            </w:r>
          </w:p>
        </w:tc>
        <w:tc>
          <w:tcPr>
            <w:tcW w:w="3260" w:type="dxa"/>
            <w:vAlign w:val="center"/>
          </w:tcPr>
          <w:p w14:paraId="43F7D1AD" w14:textId="75E48C35" w:rsidR="00A933D9" w:rsidRPr="00F675D5" w:rsidRDefault="00A933D9" w:rsidP="00A933D9">
            <w:pPr>
              <w:pStyle w:val="Tabledata"/>
            </w:pPr>
            <w:r>
              <w:t>Updated following consultation</w:t>
            </w:r>
          </w:p>
        </w:tc>
        <w:tc>
          <w:tcPr>
            <w:tcW w:w="1587" w:type="dxa"/>
            <w:vAlign w:val="center"/>
          </w:tcPr>
          <w:p w14:paraId="1533B749" w14:textId="196378D8" w:rsidR="00A933D9" w:rsidRPr="00A57DC5" w:rsidRDefault="00A933D9" w:rsidP="00A57DC5">
            <w:pPr>
              <w:pStyle w:val="Tabledata"/>
            </w:pPr>
            <w:r w:rsidRPr="00A57DC5">
              <w:t>20 January 2020</w:t>
            </w:r>
          </w:p>
        </w:tc>
        <w:tc>
          <w:tcPr>
            <w:tcW w:w="1644" w:type="dxa"/>
            <w:vAlign w:val="center"/>
          </w:tcPr>
          <w:p w14:paraId="19669381" w14:textId="752BCFC6" w:rsidR="00A933D9" w:rsidRPr="00A57DC5" w:rsidRDefault="00A933D9" w:rsidP="00A57DC5">
            <w:pPr>
              <w:pStyle w:val="Tabledata"/>
            </w:pPr>
            <w:r w:rsidRPr="00A57DC5">
              <w:t>n/a</w:t>
            </w:r>
          </w:p>
        </w:tc>
      </w:tr>
      <w:tr w:rsidR="00A933D9" w:rsidRPr="007D3C6F" w14:paraId="717EEC0C" w14:textId="0F357257" w:rsidTr="00F0246B">
        <w:trPr>
          <w:trHeight w:val="510"/>
        </w:trPr>
        <w:tc>
          <w:tcPr>
            <w:tcW w:w="1125" w:type="dxa"/>
            <w:vAlign w:val="center"/>
          </w:tcPr>
          <w:p w14:paraId="54996CD0" w14:textId="1AE5F50E" w:rsidR="00A933D9" w:rsidRPr="007D3C6F" w:rsidRDefault="00A933D9" w:rsidP="00A933D9">
            <w:pPr>
              <w:pStyle w:val="Tabledata"/>
            </w:pPr>
            <w:r>
              <w:t>0.3</w:t>
            </w:r>
          </w:p>
        </w:tc>
        <w:tc>
          <w:tcPr>
            <w:tcW w:w="1564" w:type="dxa"/>
          </w:tcPr>
          <w:p w14:paraId="1CF047D9" w14:textId="0B020EFA" w:rsidR="00A933D9" w:rsidRDefault="00A933D9" w:rsidP="00A933D9">
            <w:pPr>
              <w:pStyle w:val="Tabledata"/>
            </w:pPr>
            <w:r w:rsidRPr="00B01B80">
              <w:t>Operational Policy</w:t>
            </w:r>
          </w:p>
        </w:tc>
        <w:tc>
          <w:tcPr>
            <w:tcW w:w="3260" w:type="dxa"/>
            <w:vAlign w:val="center"/>
          </w:tcPr>
          <w:p w14:paraId="490112F8" w14:textId="64AB024C" w:rsidR="00A933D9" w:rsidRPr="00F675D5" w:rsidRDefault="00A933D9" w:rsidP="00A933D9">
            <w:pPr>
              <w:pStyle w:val="Tabledata"/>
            </w:pPr>
            <w:r>
              <w:t>Tabled for approval with the Project Steering Committee</w:t>
            </w:r>
          </w:p>
        </w:tc>
        <w:tc>
          <w:tcPr>
            <w:tcW w:w="1587" w:type="dxa"/>
            <w:vAlign w:val="center"/>
          </w:tcPr>
          <w:p w14:paraId="49418457" w14:textId="45581F71" w:rsidR="00A933D9" w:rsidRPr="00A57DC5" w:rsidRDefault="00A933D9" w:rsidP="00A57DC5">
            <w:pPr>
              <w:pStyle w:val="Tabledata"/>
            </w:pPr>
            <w:r w:rsidRPr="00A57DC5">
              <w:t>28 January 2020</w:t>
            </w:r>
          </w:p>
        </w:tc>
        <w:tc>
          <w:tcPr>
            <w:tcW w:w="1644" w:type="dxa"/>
            <w:vAlign w:val="center"/>
          </w:tcPr>
          <w:p w14:paraId="1070291C" w14:textId="47AB221F" w:rsidR="00A933D9" w:rsidRPr="00A57DC5" w:rsidRDefault="00A933D9" w:rsidP="00A57DC5">
            <w:pPr>
              <w:pStyle w:val="Tabledata"/>
            </w:pPr>
            <w:r w:rsidRPr="00A57DC5">
              <w:t>n/a</w:t>
            </w:r>
          </w:p>
        </w:tc>
      </w:tr>
      <w:tr w:rsidR="00A933D9" w:rsidRPr="007D3C6F" w14:paraId="12C1AD52" w14:textId="39E5BECF" w:rsidTr="00F0246B">
        <w:trPr>
          <w:trHeight w:val="510"/>
        </w:trPr>
        <w:tc>
          <w:tcPr>
            <w:tcW w:w="1125" w:type="dxa"/>
            <w:vAlign w:val="center"/>
          </w:tcPr>
          <w:p w14:paraId="4826807E" w14:textId="076EE3B8" w:rsidR="00A933D9" w:rsidRDefault="00A933D9" w:rsidP="00A933D9">
            <w:pPr>
              <w:pStyle w:val="Tabledata"/>
            </w:pPr>
            <w:r>
              <w:t>0.4</w:t>
            </w:r>
          </w:p>
        </w:tc>
        <w:tc>
          <w:tcPr>
            <w:tcW w:w="1564" w:type="dxa"/>
          </w:tcPr>
          <w:p w14:paraId="081C4D39" w14:textId="07304FED" w:rsidR="00A933D9" w:rsidRDefault="00A933D9" w:rsidP="00A933D9">
            <w:pPr>
              <w:pStyle w:val="Tabledata"/>
            </w:pPr>
            <w:r w:rsidRPr="00B01B80">
              <w:t>Operational Policy</w:t>
            </w:r>
          </w:p>
        </w:tc>
        <w:tc>
          <w:tcPr>
            <w:tcW w:w="3260" w:type="dxa"/>
            <w:vAlign w:val="center"/>
          </w:tcPr>
          <w:p w14:paraId="40CB4951" w14:textId="2B22D897" w:rsidR="00A933D9" w:rsidRDefault="00A933D9" w:rsidP="00A933D9">
            <w:pPr>
              <w:pStyle w:val="Tabledata"/>
            </w:pPr>
            <w:r>
              <w:t>Amended following feedback from the Project Steering Committee</w:t>
            </w:r>
          </w:p>
        </w:tc>
        <w:tc>
          <w:tcPr>
            <w:tcW w:w="1587" w:type="dxa"/>
            <w:vAlign w:val="center"/>
          </w:tcPr>
          <w:p w14:paraId="51C87873" w14:textId="4422BD8B" w:rsidR="00A933D9" w:rsidRPr="00A57DC5" w:rsidRDefault="00A933D9" w:rsidP="00A57DC5">
            <w:pPr>
              <w:pStyle w:val="Tabledata"/>
            </w:pPr>
            <w:r w:rsidRPr="00A57DC5">
              <w:t>5 February 2020</w:t>
            </w:r>
          </w:p>
        </w:tc>
        <w:tc>
          <w:tcPr>
            <w:tcW w:w="1644" w:type="dxa"/>
            <w:vAlign w:val="center"/>
          </w:tcPr>
          <w:p w14:paraId="3DD5E869" w14:textId="2AC93226" w:rsidR="00A933D9" w:rsidRPr="00A57DC5" w:rsidRDefault="00A933D9" w:rsidP="00A57DC5">
            <w:pPr>
              <w:pStyle w:val="Tabledata"/>
            </w:pPr>
            <w:r w:rsidRPr="00A57DC5">
              <w:t>n/a</w:t>
            </w:r>
          </w:p>
        </w:tc>
      </w:tr>
      <w:tr w:rsidR="00A933D9" w:rsidRPr="007D3C6F" w14:paraId="772B8579" w14:textId="5241DC7C" w:rsidTr="00F0246B">
        <w:trPr>
          <w:trHeight w:val="510"/>
        </w:trPr>
        <w:tc>
          <w:tcPr>
            <w:tcW w:w="1125" w:type="dxa"/>
            <w:vAlign w:val="center"/>
          </w:tcPr>
          <w:p w14:paraId="01FB5698" w14:textId="62F434B3" w:rsidR="00A933D9" w:rsidRDefault="00A933D9" w:rsidP="00A933D9">
            <w:pPr>
              <w:pStyle w:val="Tabledata"/>
            </w:pPr>
            <w:r>
              <w:t>0.5</w:t>
            </w:r>
          </w:p>
        </w:tc>
        <w:tc>
          <w:tcPr>
            <w:tcW w:w="1564" w:type="dxa"/>
          </w:tcPr>
          <w:p w14:paraId="2235C0DD" w14:textId="64BE5350" w:rsidR="00A933D9" w:rsidRDefault="00A933D9" w:rsidP="00A933D9">
            <w:pPr>
              <w:pStyle w:val="Tabledata"/>
            </w:pPr>
            <w:r w:rsidRPr="00B01B80">
              <w:t>Operational Policy</w:t>
            </w:r>
          </w:p>
        </w:tc>
        <w:tc>
          <w:tcPr>
            <w:tcW w:w="3260" w:type="dxa"/>
            <w:vAlign w:val="center"/>
          </w:tcPr>
          <w:p w14:paraId="0334A83F" w14:textId="716C90CC" w:rsidR="00A933D9" w:rsidRDefault="00A933D9" w:rsidP="00A933D9">
            <w:pPr>
              <w:pStyle w:val="Tabledata"/>
            </w:pPr>
            <w:r>
              <w:t>Approved by the Project Steering Committee</w:t>
            </w:r>
          </w:p>
        </w:tc>
        <w:tc>
          <w:tcPr>
            <w:tcW w:w="1587" w:type="dxa"/>
            <w:vAlign w:val="center"/>
          </w:tcPr>
          <w:p w14:paraId="162727B8" w14:textId="4C05E1A3" w:rsidR="00A933D9" w:rsidRPr="00A57DC5" w:rsidRDefault="00A933D9" w:rsidP="00A57DC5">
            <w:pPr>
              <w:pStyle w:val="Tabledata"/>
            </w:pPr>
            <w:r w:rsidRPr="00A57DC5">
              <w:t>3 March 2020</w:t>
            </w:r>
          </w:p>
        </w:tc>
        <w:tc>
          <w:tcPr>
            <w:tcW w:w="1644" w:type="dxa"/>
            <w:vAlign w:val="center"/>
          </w:tcPr>
          <w:p w14:paraId="43B460CE" w14:textId="0A09E074" w:rsidR="00A933D9" w:rsidRPr="00A57DC5" w:rsidRDefault="00A933D9" w:rsidP="00A57DC5">
            <w:pPr>
              <w:pStyle w:val="Tabledata"/>
            </w:pPr>
            <w:r w:rsidRPr="00A57DC5">
              <w:t>n/a</w:t>
            </w:r>
          </w:p>
        </w:tc>
      </w:tr>
      <w:tr w:rsidR="00A933D9" w:rsidRPr="007D3C6F" w14:paraId="428E86D7" w14:textId="77777777" w:rsidTr="00F0246B">
        <w:trPr>
          <w:trHeight w:val="510"/>
        </w:trPr>
        <w:tc>
          <w:tcPr>
            <w:tcW w:w="1125" w:type="dxa"/>
            <w:vAlign w:val="center"/>
          </w:tcPr>
          <w:p w14:paraId="22F403A4" w14:textId="6E75CD30" w:rsidR="00A933D9" w:rsidRDefault="00A933D9" w:rsidP="00A933D9">
            <w:pPr>
              <w:pStyle w:val="Tabledata"/>
            </w:pPr>
            <w:r>
              <w:t>0.6</w:t>
            </w:r>
          </w:p>
        </w:tc>
        <w:tc>
          <w:tcPr>
            <w:tcW w:w="1564" w:type="dxa"/>
          </w:tcPr>
          <w:p w14:paraId="063C7A02" w14:textId="748F12BB" w:rsidR="00A933D9" w:rsidRDefault="00A933D9" w:rsidP="00A933D9">
            <w:pPr>
              <w:pStyle w:val="Tabledata"/>
            </w:pPr>
            <w:r w:rsidRPr="00B01B80">
              <w:t>Operational Policy</w:t>
            </w:r>
          </w:p>
        </w:tc>
        <w:tc>
          <w:tcPr>
            <w:tcW w:w="3260" w:type="dxa"/>
            <w:vAlign w:val="center"/>
          </w:tcPr>
          <w:p w14:paraId="59214085" w14:textId="17522909" w:rsidR="00A933D9" w:rsidRDefault="00A933D9" w:rsidP="00A933D9">
            <w:pPr>
              <w:pStyle w:val="Tabledata"/>
            </w:pPr>
            <w:r>
              <w:t>Minor amendments and formatting made following approval</w:t>
            </w:r>
          </w:p>
        </w:tc>
        <w:tc>
          <w:tcPr>
            <w:tcW w:w="1587" w:type="dxa"/>
            <w:vAlign w:val="center"/>
          </w:tcPr>
          <w:p w14:paraId="6BB50515" w14:textId="2EED28C4" w:rsidR="00A933D9" w:rsidRPr="00A57DC5" w:rsidRDefault="00A933D9" w:rsidP="00A57DC5">
            <w:pPr>
              <w:pStyle w:val="Tabledata"/>
            </w:pPr>
            <w:r w:rsidRPr="00A57DC5">
              <w:t>1 November 2021</w:t>
            </w:r>
          </w:p>
        </w:tc>
        <w:tc>
          <w:tcPr>
            <w:tcW w:w="1644" w:type="dxa"/>
            <w:vAlign w:val="center"/>
          </w:tcPr>
          <w:p w14:paraId="1A90DD82" w14:textId="7C846A59" w:rsidR="00A933D9" w:rsidRPr="00A57DC5" w:rsidRDefault="00A933D9" w:rsidP="00A57DC5">
            <w:pPr>
              <w:pStyle w:val="Tabledata"/>
            </w:pPr>
            <w:r w:rsidRPr="00A57DC5">
              <w:t>n/a</w:t>
            </w:r>
          </w:p>
        </w:tc>
      </w:tr>
      <w:tr w:rsidR="00AB1160" w:rsidRPr="007D3C6F" w14:paraId="66458D54" w14:textId="79F29DEB" w:rsidTr="00F0246B">
        <w:trPr>
          <w:trHeight w:val="510"/>
        </w:trPr>
        <w:tc>
          <w:tcPr>
            <w:tcW w:w="1125" w:type="dxa"/>
            <w:vAlign w:val="center"/>
          </w:tcPr>
          <w:p w14:paraId="343341BF" w14:textId="154BCD8C" w:rsidR="00AB1160" w:rsidRDefault="00AB1160" w:rsidP="00AB1160">
            <w:pPr>
              <w:pStyle w:val="Tabledata"/>
            </w:pPr>
            <w:r>
              <w:t>1.0</w:t>
            </w:r>
          </w:p>
        </w:tc>
        <w:tc>
          <w:tcPr>
            <w:tcW w:w="1564" w:type="dxa"/>
            <w:vAlign w:val="center"/>
          </w:tcPr>
          <w:p w14:paraId="2D6E0B5D" w14:textId="23088B4D" w:rsidR="00AB1160" w:rsidRDefault="00AB1160" w:rsidP="00AB1160">
            <w:pPr>
              <w:pStyle w:val="Tabledata"/>
            </w:pPr>
            <w:r>
              <w:t>Operational Policy</w:t>
            </w:r>
          </w:p>
        </w:tc>
        <w:tc>
          <w:tcPr>
            <w:tcW w:w="3260" w:type="dxa"/>
            <w:vAlign w:val="center"/>
          </w:tcPr>
          <w:p w14:paraId="71B6B37E" w14:textId="7412A3E0" w:rsidR="00AB1160" w:rsidRPr="00C506D5" w:rsidRDefault="00AB1160" w:rsidP="00AB1160">
            <w:pPr>
              <w:pStyle w:val="Tabledata"/>
              <w:rPr>
                <w:highlight w:val="yellow"/>
              </w:rPr>
            </w:pPr>
            <w:r w:rsidRPr="00AB1160">
              <w:t>Approved by A/Director, Operational Projects, Policy, Compliance and Contracts</w:t>
            </w:r>
          </w:p>
        </w:tc>
        <w:tc>
          <w:tcPr>
            <w:tcW w:w="1587" w:type="dxa"/>
          </w:tcPr>
          <w:p w14:paraId="0910D845" w14:textId="4227E643" w:rsidR="00AB1160" w:rsidRPr="00C506D5" w:rsidRDefault="00D46CE0" w:rsidP="00416119">
            <w:pPr>
              <w:pStyle w:val="Tabledata"/>
              <w:rPr>
                <w:highlight w:val="yellow"/>
              </w:rPr>
            </w:pPr>
            <w:r w:rsidRPr="00D46CE0">
              <w:t>3 November 2021</w:t>
            </w:r>
          </w:p>
        </w:tc>
        <w:tc>
          <w:tcPr>
            <w:tcW w:w="1644" w:type="dxa"/>
          </w:tcPr>
          <w:p w14:paraId="6BA12D77" w14:textId="48A6D348" w:rsidR="00AB1160" w:rsidRPr="00C506D5" w:rsidRDefault="00F0246B" w:rsidP="00416119">
            <w:pPr>
              <w:pStyle w:val="Tabledata"/>
              <w:rPr>
                <w:highlight w:val="yellow"/>
              </w:rPr>
            </w:pPr>
            <w:r>
              <w:t>28</w:t>
            </w:r>
            <w:r w:rsidR="0057480E" w:rsidRPr="0057480E">
              <w:t xml:space="preserve"> December 2021</w:t>
            </w:r>
          </w:p>
        </w:tc>
      </w:tr>
    </w:tbl>
    <w:p w14:paraId="5090BBC0" w14:textId="77777777" w:rsidR="00245869" w:rsidRPr="00492D5E" w:rsidRDefault="00245869" w:rsidP="00492D5E"/>
    <w:sectPr w:rsidR="00245869" w:rsidRPr="00492D5E" w:rsidSect="009814BD">
      <w:headerReference w:type="default" r:id="rId31"/>
      <w:footerReference w:type="default" r:id="rId32"/>
      <w:type w:val="continuous"/>
      <w:pgSz w:w="11900" w:h="16840" w:code="9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E6ED4" w14:textId="77777777" w:rsidR="001655C9" w:rsidRDefault="001655C9" w:rsidP="00D06E62">
      <w:r>
        <w:separator/>
      </w:r>
    </w:p>
  </w:endnote>
  <w:endnote w:type="continuationSeparator" w:id="0">
    <w:p w14:paraId="0F2EBD47" w14:textId="77777777" w:rsidR="001655C9" w:rsidRDefault="001655C9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96CA" w14:textId="2BE65A76" w:rsidR="001655C9" w:rsidRDefault="001655C9" w:rsidP="00492D5E">
    <w:pPr>
      <w:pStyle w:val="Footer"/>
      <w:tabs>
        <w:tab w:val="clear" w:pos="9026"/>
        <w:tab w:val="left" w:pos="1095"/>
        <w:tab w:val="left" w:pos="8080"/>
      </w:tabs>
      <w:ind w:right="-178"/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</w:t>
    </w:r>
    <w:r w:rsidRPr="00627992">
      <w:rPr>
        <w:color w:val="C00000"/>
      </w:rPr>
      <w:t xml:space="preserve"> intranet page</w:t>
    </w:r>
    <w:r w:rsidR="00492D5E">
      <w:rPr>
        <w:color w:val="C00000"/>
      </w:rP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rPr>
        <w:noProof/>
      </w:rPr>
      <w:t>12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E67FE" w14:textId="77777777" w:rsidR="001655C9" w:rsidRDefault="001655C9" w:rsidP="00D06E62">
      <w:r>
        <w:separator/>
      </w:r>
    </w:p>
  </w:footnote>
  <w:footnote w:type="continuationSeparator" w:id="0">
    <w:p w14:paraId="2798EF7B" w14:textId="77777777" w:rsidR="001655C9" w:rsidRDefault="001655C9" w:rsidP="00D06E62">
      <w:r>
        <w:continuationSeparator/>
      </w:r>
    </w:p>
  </w:footnote>
  <w:footnote w:id="1">
    <w:p w14:paraId="58B8BFBF" w14:textId="77777777" w:rsidR="001655C9" w:rsidRDefault="001655C9">
      <w:pPr>
        <w:pStyle w:val="FootnoteText"/>
      </w:pPr>
      <w:r>
        <w:rPr>
          <w:rStyle w:val="FootnoteReference"/>
        </w:rPr>
        <w:footnoteRef/>
      </w:r>
      <w:r>
        <w:t xml:space="preserve"> s. 95 </w:t>
      </w:r>
      <w:r w:rsidRPr="005B75A4">
        <w:rPr>
          <w:i/>
        </w:rPr>
        <w:t>Prisons Act 1981</w:t>
      </w:r>
    </w:p>
  </w:footnote>
  <w:footnote w:id="2">
    <w:p w14:paraId="7F232C37" w14:textId="6C0FDBF2" w:rsidR="001655C9" w:rsidRDefault="001655C9">
      <w:pPr>
        <w:pStyle w:val="FootnoteText"/>
      </w:pPr>
      <w:r>
        <w:rPr>
          <w:rStyle w:val="FootnoteReference"/>
        </w:rPr>
        <w:footnoteRef/>
      </w:r>
      <w:r>
        <w:t xml:space="preserve"> r. 44 </w:t>
      </w:r>
      <w:r w:rsidRPr="00380A06">
        <w:rPr>
          <w:i/>
        </w:rPr>
        <w:t>Prisons Regulations 1982</w:t>
      </w:r>
    </w:p>
  </w:footnote>
  <w:footnote w:id="3">
    <w:p w14:paraId="55945DDA" w14:textId="333AF025" w:rsidR="001655C9" w:rsidRDefault="00165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480E">
        <w:t>r.</w:t>
      </w:r>
      <w:r>
        <w:t xml:space="preserve"> 45(E) </w:t>
      </w:r>
      <w:r w:rsidRPr="00853540">
        <w:rPr>
          <w:i/>
        </w:rPr>
        <w:t>Prisons Regulations 1982</w:t>
      </w:r>
    </w:p>
  </w:footnote>
  <w:footnote w:id="4">
    <w:p w14:paraId="79DDE0EE" w14:textId="3041E468" w:rsidR="001655C9" w:rsidRDefault="00165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480E">
        <w:t>s.</w:t>
      </w:r>
      <w:r>
        <w:t xml:space="preserve"> 69 </w:t>
      </w:r>
      <w:r w:rsidRPr="00676D92">
        <w:rPr>
          <w:i/>
        </w:rPr>
        <w:t>Prisons Act 1981</w:t>
      </w:r>
    </w:p>
  </w:footnote>
  <w:footnote w:id="5">
    <w:p w14:paraId="4046A4DA" w14:textId="3A6E7970" w:rsidR="001655C9" w:rsidRDefault="00165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37AD">
        <w:rPr>
          <w:i/>
        </w:rPr>
        <w:t>Occupational Safety and Health Regulations 1996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65B7D" w14:textId="6E9DBF4E" w:rsidR="001655C9" w:rsidRDefault="001655C9" w:rsidP="00663830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672011">
      <w:rPr>
        <w:noProof/>
      </w:rPr>
      <w:t>COPP 8.1 Prison Based Constructive Activities</w:t>
    </w:r>
    <w:r>
      <w:rPr>
        <w:noProof/>
      </w:rPr>
      <w:fldChar w:fldCharType="end"/>
    </w:r>
    <w:r>
      <w:rPr>
        <w:noProof/>
      </w:rPr>
      <w:t xml:space="preserve"> &lt;v x.x&gt;</w:t>
    </w:r>
  </w:p>
  <w:p w14:paraId="6CC0B9E7" w14:textId="77777777" w:rsidR="001655C9" w:rsidRDefault="00165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4D9A" w14:textId="77777777" w:rsidR="001655C9" w:rsidRDefault="001655C9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43F5B4" wp14:editId="3235BDE7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551B8231" w14:textId="77777777" w:rsidR="001655C9" w:rsidRPr="00464E72" w:rsidRDefault="001655C9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3F5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3pt;margin-top:17.4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551B8231" w14:textId="77777777" w:rsidR="001655C9" w:rsidRPr="00464E72" w:rsidRDefault="001655C9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C313A5" wp14:editId="20D57AC8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5EF4D" w14:textId="77777777" w:rsidR="001655C9" w:rsidRDefault="001655C9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313A5" id="Text Box 21" o:spid="_x0000_s1027" type="#_x0000_t202" style="position:absolute;margin-left:200.3pt;margin-top:-1.3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" filled="f" stroked="f" strokeweight=".5pt">
              <v:textbox>
                <w:txbxContent>
                  <w:p w14:paraId="1225EF4D" w14:textId="77777777" w:rsidR="001655C9" w:rsidRDefault="001655C9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38D41C54" wp14:editId="3C4F9BE8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9B27A" w14:textId="00A43D94" w:rsidR="001655C9" w:rsidRDefault="001655C9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F0246B">
      <w:rPr>
        <w:noProof/>
      </w:rPr>
      <w:t>COPP 8.1 Prison Based Constructive Activities</w:t>
    </w:r>
    <w:r>
      <w:rPr>
        <w:noProof/>
      </w:rPr>
      <w:fldChar w:fldCharType="end"/>
    </w:r>
    <w:r>
      <w:rPr>
        <w:noProof/>
      </w:rPr>
      <w:t xml:space="preserve"> v</w:t>
    </w:r>
    <w:r w:rsidR="00D46CE0">
      <w:rPr>
        <w:noProof/>
      </w:rPr>
      <w:t>1.0</w:t>
    </w:r>
  </w:p>
  <w:p w14:paraId="52B44F1D" w14:textId="77777777" w:rsidR="001655C9" w:rsidRDefault="001655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D8D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F87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C6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A8F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340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12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206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D40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6684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8113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8BA70A2"/>
    <w:multiLevelType w:val="hybridMultilevel"/>
    <w:tmpl w:val="860847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128F1"/>
    <w:multiLevelType w:val="hybridMultilevel"/>
    <w:tmpl w:val="D010B4E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5D1E6F"/>
    <w:multiLevelType w:val="hybridMultilevel"/>
    <w:tmpl w:val="D52EDE14"/>
    <w:lvl w:ilvl="0" w:tplc="DE248EDA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85F88"/>
    <w:multiLevelType w:val="hybridMultilevel"/>
    <w:tmpl w:val="647697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C08BC"/>
    <w:multiLevelType w:val="hybridMultilevel"/>
    <w:tmpl w:val="1AFEFE02"/>
    <w:lvl w:ilvl="0" w:tplc="36189B8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F1835"/>
    <w:multiLevelType w:val="multilevel"/>
    <w:tmpl w:val="2EC8080A"/>
    <w:lvl w:ilvl="0">
      <w:start w:val="1"/>
      <w:numFmt w:val="decimal"/>
      <w:pStyle w:val="StyleHeading112ptLeft0cmBefore0pt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10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2BD30B8"/>
    <w:multiLevelType w:val="hybridMultilevel"/>
    <w:tmpl w:val="6B425C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A2B37"/>
    <w:multiLevelType w:val="hybridMultilevel"/>
    <w:tmpl w:val="183ADB0A"/>
    <w:lvl w:ilvl="0" w:tplc="A6D0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805C8"/>
    <w:multiLevelType w:val="hybridMultilevel"/>
    <w:tmpl w:val="3BF81FC6"/>
    <w:lvl w:ilvl="0" w:tplc="0C090017">
      <w:start w:val="1"/>
      <w:numFmt w:val="lowerLetter"/>
      <w:lvlText w:val="%1)"/>
      <w:lvlJc w:val="left"/>
      <w:pPr>
        <w:ind w:left="4897" w:hanging="360"/>
      </w:pPr>
    </w:lvl>
    <w:lvl w:ilvl="1" w:tplc="0C090019" w:tentative="1">
      <w:start w:val="1"/>
      <w:numFmt w:val="lowerLetter"/>
      <w:lvlText w:val="%2."/>
      <w:lvlJc w:val="left"/>
      <w:pPr>
        <w:ind w:left="5617" w:hanging="360"/>
      </w:pPr>
    </w:lvl>
    <w:lvl w:ilvl="2" w:tplc="0C09001B" w:tentative="1">
      <w:start w:val="1"/>
      <w:numFmt w:val="lowerRoman"/>
      <w:lvlText w:val="%3."/>
      <w:lvlJc w:val="right"/>
      <w:pPr>
        <w:ind w:left="6337" w:hanging="180"/>
      </w:pPr>
    </w:lvl>
    <w:lvl w:ilvl="3" w:tplc="0C09000F" w:tentative="1">
      <w:start w:val="1"/>
      <w:numFmt w:val="decimal"/>
      <w:lvlText w:val="%4."/>
      <w:lvlJc w:val="left"/>
      <w:pPr>
        <w:ind w:left="7057" w:hanging="360"/>
      </w:pPr>
    </w:lvl>
    <w:lvl w:ilvl="4" w:tplc="0C090019" w:tentative="1">
      <w:start w:val="1"/>
      <w:numFmt w:val="lowerLetter"/>
      <w:lvlText w:val="%5."/>
      <w:lvlJc w:val="left"/>
      <w:pPr>
        <w:ind w:left="7777" w:hanging="360"/>
      </w:pPr>
    </w:lvl>
    <w:lvl w:ilvl="5" w:tplc="0C09001B" w:tentative="1">
      <w:start w:val="1"/>
      <w:numFmt w:val="lowerRoman"/>
      <w:lvlText w:val="%6."/>
      <w:lvlJc w:val="right"/>
      <w:pPr>
        <w:ind w:left="8497" w:hanging="180"/>
      </w:pPr>
    </w:lvl>
    <w:lvl w:ilvl="6" w:tplc="0C09000F" w:tentative="1">
      <w:start w:val="1"/>
      <w:numFmt w:val="decimal"/>
      <w:lvlText w:val="%7."/>
      <w:lvlJc w:val="left"/>
      <w:pPr>
        <w:ind w:left="9217" w:hanging="360"/>
      </w:pPr>
    </w:lvl>
    <w:lvl w:ilvl="7" w:tplc="0C090019" w:tentative="1">
      <w:start w:val="1"/>
      <w:numFmt w:val="lowerLetter"/>
      <w:lvlText w:val="%8."/>
      <w:lvlJc w:val="left"/>
      <w:pPr>
        <w:ind w:left="9937" w:hanging="360"/>
      </w:pPr>
    </w:lvl>
    <w:lvl w:ilvl="8" w:tplc="0C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9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30097"/>
    <w:multiLevelType w:val="hybridMultilevel"/>
    <w:tmpl w:val="A9AE27C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15"/>
  </w:num>
  <w:num w:numId="5">
    <w:abstractNumId w:val="13"/>
  </w:num>
  <w:num w:numId="6">
    <w:abstractNumId w:val="18"/>
  </w:num>
  <w:num w:numId="7">
    <w:abstractNumId w:val="12"/>
  </w:num>
  <w:num w:numId="8">
    <w:abstractNumId w:val="14"/>
  </w:num>
  <w:num w:numId="9">
    <w:abstractNumId w:val="16"/>
  </w:num>
  <w:num w:numId="10">
    <w:abstractNumId w:val="17"/>
  </w:num>
  <w:num w:numId="11">
    <w:abstractNumId w:val="11"/>
  </w:num>
  <w:num w:numId="12">
    <w:abstractNumId w:val="20"/>
  </w:num>
  <w:num w:numId="13">
    <w:abstractNumId w:val="1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92uLEMZ2WesLNhfGFwtC2I1M8HGxAYY9XKIU2Ps1D9LdPXJJckOIFdchjI3bFZhiuH/lBxM4r3V20PEsvZk8yA==" w:salt="hzCTFpeEeuAowqxmq0z1jA=="/>
  <w:defaultTabStop w:val="720"/>
  <w:doNotShadeFormData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nualSave" w:val="Y"/>
  </w:docVars>
  <w:rsids>
    <w:rsidRoot w:val="002E451C"/>
    <w:rsid w:val="00011348"/>
    <w:rsid w:val="00013BA9"/>
    <w:rsid w:val="00024E08"/>
    <w:rsid w:val="00030846"/>
    <w:rsid w:val="000311DE"/>
    <w:rsid w:val="000378AA"/>
    <w:rsid w:val="00045F51"/>
    <w:rsid w:val="00067807"/>
    <w:rsid w:val="000755EE"/>
    <w:rsid w:val="0008026D"/>
    <w:rsid w:val="00082394"/>
    <w:rsid w:val="000925A5"/>
    <w:rsid w:val="00093E95"/>
    <w:rsid w:val="000A013B"/>
    <w:rsid w:val="000B2AAA"/>
    <w:rsid w:val="000B2FAD"/>
    <w:rsid w:val="000B6320"/>
    <w:rsid w:val="000C0069"/>
    <w:rsid w:val="000C1DED"/>
    <w:rsid w:val="000D008C"/>
    <w:rsid w:val="000D69A3"/>
    <w:rsid w:val="000F7531"/>
    <w:rsid w:val="001003E4"/>
    <w:rsid w:val="00102D85"/>
    <w:rsid w:val="00102F37"/>
    <w:rsid w:val="001035D6"/>
    <w:rsid w:val="001158E9"/>
    <w:rsid w:val="00116B78"/>
    <w:rsid w:val="00126611"/>
    <w:rsid w:val="00131037"/>
    <w:rsid w:val="00144A1B"/>
    <w:rsid w:val="00145151"/>
    <w:rsid w:val="00146739"/>
    <w:rsid w:val="00150099"/>
    <w:rsid w:val="00155864"/>
    <w:rsid w:val="00156555"/>
    <w:rsid w:val="001655C9"/>
    <w:rsid w:val="001658EB"/>
    <w:rsid w:val="001702B1"/>
    <w:rsid w:val="00173C72"/>
    <w:rsid w:val="001757E8"/>
    <w:rsid w:val="00183AA3"/>
    <w:rsid w:val="00191B62"/>
    <w:rsid w:val="00193880"/>
    <w:rsid w:val="001A768E"/>
    <w:rsid w:val="001B336C"/>
    <w:rsid w:val="001B4DEC"/>
    <w:rsid w:val="001D6A40"/>
    <w:rsid w:val="001D6BC2"/>
    <w:rsid w:val="001E1D22"/>
    <w:rsid w:val="001E2AA2"/>
    <w:rsid w:val="001E4BCF"/>
    <w:rsid w:val="001E71E9"/>
    <w:rsid w:val="00214373"/>
    <w:rsid w:val="002178FA"/>
    <w:rsid w:val="00217C41"/>
    <w:rsid w:val="00220096"/>
    <w:rsid w:val="0023291D"/>
    <w:rsid w:val="00235BC5"/>
    <w:rsid w:val="00240628"/>
    <w:rsid w:val="002457AA"/>
    <w:rsid w:val="00245869"/>
    <w:rsid w:val="00250C62"/>
    <w:rsid w:val="00254316"/>
    <w:rsid w:val="0027609B"/>
    <w:rsid w:val="00281F57"/>
    <w:rsid w:val="00285795"/>
    <w:rsid w:val="002909AD"/>
    <w:rsid w:val="002A0446"/>
    <w:rsid w:val="002A5855"/>
    <w:rsid w:val="002B6AC9"/>
    <w:rsid w:val="002E451C"/>
    <w:rsid w:val="002E5756"/>
    <w:rsid w:val="002E6F7B"/>
    <w:rsid w:val="002F5756"/>
    <w:rsid w:val="00302144"/>
    <w:rsid w:val="00306D34"/>
    <w:rsid w:val="00307964"/>
    <w:rsid w:val="0031349D"/>
    <w:rsid w:val="0032224F"/>
    <w:rsid w:val="003322A5"/>
    <w:rsid w:val="00351667"/>
    <w:rsid w:val="00363AF8"/>
    <w:rsid w:val="00380258"/>
    <w:rsid w:val="00380A06"/>
    <w:rsid w:val="00391BE8"/>
    <w:rsid w:val="00396C86"/>
    <w:rsid w:val="003C1B90"/>
    <w:rsid w:val="003C4BC4"/>
    <w:rsid w:val="003D708E"/>
    <w:rsid w:val="003E6CE1"/>
    <w:rsid w:val="00400D8F"/>
    <w:rsid w:val="00400DF5"/>
    <w:rsid w:val="004023EA"/>
    <w:rsid w:val="00404393"/>
    <w:rsid w:val="0040796F"/>
    <w:rsid w:val="00407F36"/>
    <w:rsid w:val="004130CE"/>
    <w:rsid w:val="00416119"/>
    <w:rsid w:val="00416155"/>
    <w:rsid w:val="00420E13"/>
    <w:rsid w:val="00436290"/>
    <w:rsid w:val="00436BFE"/>
    <w:rsid w:val="00442D4C"/>
    <w:rsid w:val="00457598"/>
    <w:rsid w:val="00463095"/>
    <w:rsid w:val="00464E72"/>
    <w:rsid w:val="00473D80"/>
    <w:rsid w:val="00490500"/>
    <w:rsid w:val="00492D5E"/>
    <w:rsid w:val="00495F7A"/>
    <w:rsid w:val="004974DB"/>
    <w:rsid w:val="004B307A"/>
    <w:rsid w:val="004B6106"/>
    <w:rsid w:val="004C040F"/>
    <w:rsid w:val="004C274A"/>
    <w:rsid w:val="004C2DCC"/>
    <w:rsid w:val="004C7CBB"/>
    <w:rsid w:val="004D040B"/>
    <w:rsid w:val="004D6DB7"/>
    <w:rsid w:val="004E219D"/>
    <w:rsid w:val="004E571B"/>
    <w:rsid w:val="004F7FDA"/>
    <w:rsid w:val="00502C16"/>
    <w:rsid w:val="00503C73"/>
    <w:rsid w:val="0050502C"/>
    <w:rsid w:val="00510089"/>
    <w:rsid w:val="00515E6D"/>
    <w:rsid w:val="00521AF0"/>
    <w:rsid w:val="00527605"/>
    <w:rsid w:val="005351B6"/>
    <w:rsid w:val="005426B5"/>
    <w:rsid w:val="005462D7"/>
    <w:rsid w:val="00551120"/>
    <w:rsid w:val="00554385"/>
    <w:rsid w:val="005657AE"/>
    <w:rsid w:val="0057261D"/>
    <w:rsid w:val="0057480E"/>
    <w:rsid w:val="005764A0"/>
    <w:rsid w:val="00576EFF"/>
    <w:rsid w:val="00583186"/>
    <w:rsid w:val="00586620"/>
    <w:rsid w:val="00592112"/>
    <w:rsid w:val="0059720F"/>
    <w:rsid w:val="005A3EA6"/>
    <w:rsid w:val="005A7B2D"/>
    <w:rsid w:val="005B62D4"/>
    <w:rsid w:val="005B75A4"/>
    <w:rsid w:val="005D4F2B"/>
    <w:rsid w:val="005D7891"/>
    <w:rsid w:val="005E1ED9"/>
    <w:rsid w:val="005E2D5C"/>
    <w:rsid w:val="005E566A"/>
    <w:rsid w:val="005F44DA"/>
    <w:rsid w:val="00600CB5"/>
    <w:rsid w:val="0061244E"/>
    <w:rsid w:val="006228D4"/>
    <w:rsid w:val="00622FBE"/>
    <w:rsid w:val="00627992"/>
    <w:rsid w:val="006335A4"/>
    <w:rsid w:val="00634C54"/>
    <w:rsid w:val="006444FB"/>
    <w:rsid w:val="00644A2D"/>
    <w:rsid w:val="00656F4A"/>
    <w:rsid w:val="00657E62"/>
    <w:rsid w:val="00663830"/>
    <w:rsid w:val="00672011"/>
    <w:rsid w:val="00676D92"/>
    <w:rsid w:val="006862A6"/>
    <w:rsid w:val="0068776D"/>
    <w:rsid w:val="006B27BB"/>
    <w:rsid w:val="006B3601"/>
    <w:rsid w:val="006C2804"/>
    <w:rsid w:val="006C3059"/>
    <w:rsid w:val="006C3EB0"/>
    <w:rsid w:val="006C4F83"/>
    <w:rsid w:val="006D2D51"/>
    <w:rsid w:val="00711C79"/>
    <w:rsid w:val="00715807"/>
    <w:rsid w:val="00733ECE"/>
    <w:rsid w:val="007444AC"/>
    <w:rsid w:val="00752A9E"/>
    <w:rsid w:val="007604FF"/>
    <w:rsid w:val="00775238"/>
    <w:rsid w:val="00775B9C"/>
    <w:rsid w:val="00781064"/>
    <w:rsid w:val="007A2222"/>
    <w:rsid w:val="007A3FFF"/>
    <w:rsid w:val="007A65AD"/>
    <w:rsid w:val="007C35ED"/>
    <w:rsid w:val="007D3C6F"/>
    <w:rsid w:val="007D6F6B"/>
    <w:rsid w:val="007E67F4"/>
    <w:rsid w:val="008000C6"/>
    <w:rsid w:val="00803710"/>
    <w:rsid w:val="008114B3"/>
    <w:rsid w:val="008126E8"/>
    <w:rsid w:val="00817D30"/>
    <w:rsid w:val="008320F9"/>
    <w:rsid w:val="00844223"/>
    <w:rsid w:val="00853540"/>
    <w:rsid w:val="00855801"/>
    <w:rsid w:val="00857A48"/>
    <w:rsid w:val="0086067A"/>
    <w:rsid w:val="00864A85"/>
    <w:rsid w:val="00874994"/>
    <w:rsid w:val="008975D0"/>
    <w:rsid w:val="008976B1"/>
    <w:rsid w:val="008B5E88"/>
    <w:rsid w:val="008B7DA3"/>
    <w:rsid w:val="008C34F1"/>
    <w:rsid w:val="008C3FB4"/>
    <w:rsid w:val="008D3DE0"/>
    <w:rsid w:val="008D51C1"/>
    <w:rsid w:val="00904F59"/>
    <w:rsid w:val="0091065E"/>
    <w:rsid w:val="0092037C"/>
    <w:rsid w:val="00930B45"/>
    <w:rsid w:val="00935195"/>
    <w:rsid w:val="0093671D"/>
    <w:rsid w:val="00936FF7"/>
    <w:rsid w:val="009520E1"/>
    <w:rsid w:val="0096091F"/>
    <w:rsid w:val="009814BD"/>
    <w:rsid w:val="0099461A"/>
    <w:rsid w:val="009962C0"/>
    <w:rsid w:val="009A19E1"/>
    <w:rsid w:val="009A22C2"/>
    <w:rsid w:val="009A4D58"/>
    <w:rsid w:val="009B751B"/>
    <w:rsid w:val="009C1C1D"/>
    <w:rsid w:val="009E37AD"/>
    <w:rsid w:val="009E468F"/>
    <w:rsid w:val="009E765E"/>
    <w:rsid w:val="009F5EC6"/>
    <w:rsid w:val="00A035AC"/>
    <w:rsid w:val="00A21AF9"/>
    <w:rsid w:val="00A34F16"/>
    <w:rsid w:val="00A37664"/>
    <w:rsid w:val="00A419E2"/>
    <w:rsid w:val="00A43716"/>
    <w:rsid w:val="00A43D05"/>
    <w:rsid w:val="00A547EA"/>
    <w:rsid w:val="00A57DC5"/>
    <w:rsid w:val="00A60164"/>
    <w:rsid w:val="00A7268E"/>
    <w:rsid w:val="00A76B38"/>
    <w:rsid w:val="00A820CD"/>
    <w:rsid w:val="00A8376D"/>
    <w:rsid w:val="00A86263"/>
    <w:rsid w:val="00A933D9"/>
    <w:rsid w:val="00A93FB6"/>
    <w:rsid w:val="00AB1160"/>
    <w:rsid w:val="00AC5EAE"/>
    <w:rsid w:val="00AC61B5"/>
    <w:rsid w:val="00AD3C5F"/>
    <w:rsid w:val="00AE3362"/>
    <w:rsid w:val="00AF4C82"/>
    <w:rsid w:val="00AF7DDC"/>
    <w:rsid w:val="00B02B08"/>
    <w:rsid w:val="00B03DCE"/>
    <w:rsid w:val="00B12F98"/>
    <w:rsid w:val="00B13386"/>
    <w:rsid w:val="00B30CA7"/>
    <w:rsid w:val="00B52A2E"/>
    <w:rsid w:val="00B736EC"/>
    <w:rsid w:val="00B75746"/>
    <w:rsid w:val="00B77244"/>
    <w:rsid w:val="00B86215"/>
    <w:rsid w:val="00B86470"/>
    <w:rsid w:val="00B937D8"/>
    <w:rsid w:val="00BA17BD"/>
    <w:rsid w:val="00BA2E09"/>
    <w:rsid w:val="00BB2057"/>
    <w:rsid w:val="00BC34AD"/>
    <w:rsid w:val="00BC7729"/>
    <w:rsid w:val="00BE347C"/>
    <w:rsid w:val="00C01E8C"/>
    <w:rsid w:val="00C06A93"/>
    <w:rsid w:val="00C0767A"/>
    <w:rsid w:val="00C11C3C"/>
    <w:rsid w:val="00C15484"/>
    <w:rsid w:val="00C2101E"/>
    <w:rsid w:val="00C26183"/>
    <w:rsid w:val="00C31BED"/>
    <w:rsid w:val="00C34111"/>
    <w:rsid w:val="00C4101C"/>
    <w:rsid w:val="00C506D5"/>
    <w:rsid w:val="00C52DEA"/>
    <w:rsid w:val="00C8272F"/>
    <w:rsid w:val="00C85632"/>
    <w:rsid w:val="00CA0442"/>
    <w:rsid w:val="00CC47AF"/>
    <w:rsid w:val="00CE18F5"/>
    <w:rsid w:val="00CE1A06"/>
    <w:rsid w:val="00D0532B"/>
    <w:rsid w:val="00D05B49"/>
    <w:rsid w:val="00D06E62"/>
    <w:rsid w:val="00D10422"/>
    <w:rsid w:val="00D118F4"/>
    <w:rsid w:val="00D1609A"/>
    <w:rsid w:val="00D20E41"/>
    <w:rsid w:val="00D20F27"/>
    <w:rsid w:val="00D31C04"/>
    <w:rsid w:val="00D46CE0"/>
    <w:rsid w:val="00D52373"/>
    <w:rsid w:val="00D60381"/>
    <w:rsid w:val="00D65BDC"/>
    <w:rsid w:val="00D74139"/>
    <w:rsid w:val="00D75EA2"/>
    <w:rsid w:val="00D77BD4"/>
    <w:rsid w:val="00D835EA"/>
    <w:rsid w:val="00D92C12"/>
    <w:rsid w:val="00D9330E"/>
    <w:rsid w:val="00D95D9E"/>
    <w:rsid w:val="00DB618A"/>
    <w:rsid w:val="00DC69BC"/>
    <w:rsid w:val="00DF778C"/>
    <w:rsid w:val="00E01B47"/>
    <w:rsid w:val="00E04A22"/>
    <w:rsid w:val="00E102E9"/>
    <w:rsid w:val="00E33184"/>
    <w:rsid w:val="00E357F0"/>
    <w:rsid w:val="00E47CBC"/>
    <w:rsid w:val="00E56994"/>
    <w:rsid w:val="00E64E80"/>
    <w:rsid w:val="00E827D1"/>
    <w:rsid w:val="00E84D53"/>
    <w:rsid w:val="00EA1B09"/>
    <w:rsid w:val="00EA2F74"/>
    <w:rsid w:val="00EA6531"/>
    <w:rsid w:val="00EA714F"/>
    <w:rsid w:val="00EA7EAC"/>
    <w:rsid w:val="00EC11D3"/>
    <w:rsid w:val="00EC2113"/>
    <w:rsid w:val="00EC4946"/>
    <w:rsid w:val="00EC55AA"/>
    <w:rsid w:val="00EC5AF1"/>
    <w:rsid w:val="00EC7AB2"/>
    <w:rsid w:val="00EE0AF7"/>
    <w:rsid w:val="00EE2C4D"/>
    <w:rsid w:val="00EF1CBD"/>
    <w:rsid w:val="00EF2200"/>
    <w:rsid w:val="00EF3688"/>
    <w:rsid w:val="00EF5972"/>
    <w:rsid w:val="00EF6613"/>
    <w:rsid w:val="00EF7C5E"/>
    <w:rsid w:val="00F0246B"/>
    <w:rsid w:val="00F2036D"/>
    <w:rsid w:val="00F206B7"/>
    <w:rsid w:val="00F2588E"/>
    <w:rsid w:val="00F26791"/>
    <w:rsid w:val="00F45492"/>
    <w:rsid w:val="00F46206"/>
    <w:rsid w:val="00F53576"/>
    <w:rsid w:val="00F60389"/>
    <w:rsid w:val="00F63D7A"/>
    <w:rsid w:val="00F70442"/>
    <w:rsid w:val="00F70D9F"/>
    <w:rsid w:val="00F75B6D"/>
    <w:rsid w:val="00F81616"/>
    <w:rsid w:val="00F81D7E"/>
    <w:rsid w:val="00F933CE"/>
    <w:rsid w:val="00F948E8"/>
    <w:rsid w:val="00FA1D8B"/>
    <w:rsid w:val="00FA430D"/>
    <w:rsid w:val="00FB4B0D"/>
    <w:rsid w:val="00FB6B58"/>
    <w:rsid w:val="00FC361B"/>
    <w:rsid w:val="00FD00BB"/>
    <w:rsid w:val="00FE207C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567E7EDE"/>
  <w15:docId w15:val="{3594DDA5-93F6-4296-B17C-0B3B8C29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C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FB"/>
    <w:pPr>
      <w:keepNext/>
      <w:keepLines/>
      <w:numPr>
        <w:numId w:val="1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92D5E"/>
    <w:pPr>
      <w:keepNext w:val="0"/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6444FB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0755EE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92D5E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/>
      <w:i/>
      <w:iCs/>
      <w:color w:val="404040"/>
      <w:lang w:eastAsia="en-US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06D3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ListParagraph"/>
    <w:qFormat/>
    <w:rsid w:val="00A57DC5"/>
    <w:pPr>
      <w:numPr>
        <w:numId w:val="8"/>
      </w:numPr>
      <w:spacing w:before="120" w:after="120"/>
      <w:ind w:left="714" w:hanging="357"/>
      <w:contextualSpacing w:val="0"/>
    </w:p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3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5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51C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rsid w:val="00A57DC5"/>
    <w:rPr>
      <w:rFonts w:ascii="Arial" w:hAnsi="Arial"/>
      <w:vertAlign w:val="superscript"/>
    </w:rPr>
  </w:style>
  <w:style w:type="paragraph" w:customStyle="1" w:styleId="StyleHeading112ptLeft0cmBefore0pt1">
    <w:name w:val="Style Heading 1 + 12 pt Left:  0 cm Before:  0 pt1"/>
    <w:basedOn w:val="Heading1"/>
    <w:rsid w:val="00D10422"/>
    <w:pPr>
      <w:keepLines w:val="0"/>
      <w:numPr>
        <w:numId w:val="4"/>
      </w:numPr>
      <w:autoSpaceDE w:val="0"/>
      <w:autoSpaceDN w:val="0"/>
      <w:spacing w:before="0"/>
      <w:jc w:val="both"/>
    </w:pPr>
    <w:rPr>
      <w:rFonts w:eastAsia="Times New Roman"/>
      <w:color w:val="auto"/>
      <w:kern w:val="28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473D80"/>
    <w:pPr>
      <w:widowControl w:val="0"/>
      <w:autoSpaceDE w:val="0"/>
      <w:autoSpaceDN w:val="0"/>
      <w:ind w:left="108"/>
    </w:pPr>
    <w:rPr>
      <w:rFonts w:eastAsia="Arial" w:cs="Arial"/>
      <w:sz w:val="22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2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C4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C4D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506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justus/intranet/prison-operations/Pages/copp-forms.aspx" TargetMode="External"/><Relationship Id="rId26" Type="http://schemas.openxmlformats.org/officeDocument/2006/relationships/hyperlink" Target="https://justus/intranet/prison-operations/Pages/prison-copp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justus/intranet/human-resources/HRForms/HRD0084.docx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justus/intranet/prison-operations/Pages/copp-forms.aspx" TargetMode="External"/><Relationship Id="rId25" Type="http://schemas.openxmlformats.org/officeDocument/2006/relationships/hyperlink" Target="https://justus/intranet/prison-operations/Pages/prison-copps.asp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ustus/intranet/prison-operations/Pages/copp-forms.aspx" TargetMode="External"/><Relationship Id="rId20" Type="http://schemas.openxmlformats.org/officeDocument/2006/relationships/hyperlink" Target="https://justus/intranet/prison-operations/Pages/copp-forms.aspx" TargetMode="External"/><Relationship Id="rId29" Type="http://schemas.openxmlformats.org/officeDocument/2006/relationships/hyperlink" Target="http://justus/intranet/department/standards/Pages/monitoring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justus/intranet/prison-operations/Pages/prison-copps.aspx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justus/intranet/prison-operations/Pages/prison-copps.aspx" TargetMode="External"/><Relationship Id="rId23" Type="http://schemas.openxmlformats.org/officeDocument/2006/relationships/hyperlink" Target="http://justus/intranet/department/standards/Documents/opp-framework-prisons.docx" TargetMode="External"/><Relationship Id="rId28" Type="http://schemas.openxmlformats.org/officeDocument/2006/relationships/hyperlink" Target="http://www.slp.wa.gov.au/legislation/statutes.nsf/main_mrtitle_751_homepage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justus/intranet/prison-operations/Pages/copp-forms.aspx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ustus/intranet/prison-operations/Pages/prison-copps.aspx" TargetMode="External"/><Relationship Id="rId22" Type="http://schemas.openxmlformats.org/officeDocument/2006/relationships/hyperlink" Target="http://justus/intranet/prison-operations/Pages/prison-copps.aspx" TargetMode="External"/><Relationship Id="rId27" Type="http://schemas.openxmlformats.org/officeDocument/2006/relationships/hyperlink" Target="http://www.slp.wa.gov.au/legislation/statutes.nsf/main_mrtitle_751_homepage.html" TargetMode="External"/><Relationship Id="rId30" Type="http://schemas.openxmlformats.org/officeDocument/2006/relationships/hyperlink" Target="https://justus/intranet/department/standards/Pages/monitoring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Rules</TermName>
          <TermId xmlns="http://schemas.microsoft.com/office/infopath/2007/PartnerControls">8c30193b-5862-40d3-b22f-a5f0b3dcbefd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Operations</TermName>
          <TermId xmlns="http://schemas.microsoft.com/office/infopath/2007/PartnerControls">748d3b9d-85b9-4c93-b36c-da437a8ebecd</TermId>
        </TermInfo>
      </Terms>
    </kf620cb349b946fa81ca1074c0b3c5af>
    <CategoryDescription xmlns="http://schemas.microsoft.com/sharepoint.v3">COPP 8.1 Prison Based Constructive Activities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Adults</TermName>
          <TermId xmlns="http://schemas.microsoft.com/office/infopath/2007/PartnerControls">60d2f251-dc34-41a1-bf8e-c8689923972e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6E495-6448-4C00-BC67-8B2B86235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87620643-678a-4ec4-b8d1-35ea5295a2f1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schemas.microsoft.com/sharepoint.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3155</Words>
  <Characters>17990</Characters>
  <Application>Microsoft Office Word</Application>
  <DocSecurity>8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template</vt:lpstr>
    </vt:vector>
  </TitlesOfParts>
  <Manager>Nimilandra.Nageswaran@correctiveservices.wa.gov.au</Manager>
  <Company>Department of Justice</Company>
  <LinksUpToDate>false</LinksUpToDate>
  <CharactersWithSpaces>21103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8.1 Prison Based Constructive Activities</dc:title>
  <dc:creator>Scott.Rumbold@justice.wa.gov.au</dc:creator>
  <cp:keywords>Department of Justice; Corrective Services; DoJ; Commissioner; Procedure; Policy; COPP; COPPs; Prison; Adult; Rule; Rules; Western Australia; Instrument; Instruments; Operations; Activities; Activity; Constructive; Useful; Pastimes.</cp:keywords>
  <cp:lastModifiedBy>Maris Margetts</cp:lastModifiedBy>
  <cp:revision>4</cp:revision>
  <cp:lastPrinted>2021-11-03T05:25:00Z</cp:lastPrinted>
  <dcterms:created xsi:type="dcterms:W3CDTF">2021-12-06T03:30:00Z</dcterms:created>
  <dcterms:modified xsi:type="dcterms:W3CDTF">2021-12-06T05:15:00Z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