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FA3A" w14:textId="5DD2CAE3" w:rsidR="002C1D24" w:rsidRPr="002E5756" w:rsidRDefault="002C1D24" w:rsidP="002C1D24">
      <w:pPr>
        <w:pStyle w:val="Title"/>
      </w:pPr>
      <w:r w:rsidRPr="00397688">
        <w:t xml:space="preserve">COPP 6.1 Prisoner </w:t>
      </w:r>
      <w:r w:rsidR="00082C6E" w:rsidRPr="00397688">
        <w:t xml:space="preserve">Access to Health </w:t>
      </w:r>
      <w:r w:rsidR="007E2C85" w:rsidRPr="00397688">
        <w:t>Care</w:t>
      </w:r>
    </w:p>
    <w:p w14:paraId="379E72DD" w14:textId="77777777" w:rsidR="002C1D24" w:rsidRPr="00EA7EAC" w:rsidRDefault="002C1D24" w:rsidP="002C1D24">
      <w:pPr>
        <w:pStyle w:val="Subtitle"/>
      </w:pPr>
      <w:r>
        <w:t>Prison</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2C1D24" w:rsidRPr="007A09B7" w14:paraId="539BB3D6" w14:textId="77777777" w:rsidTr="00397688">
        <w:trPr>
          <w:trHeight w:val="4082"/>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54A9626C" w14:textId="77777777" w:rsidR="002C1D24" w:rsidRPr="007A09B7" w:rsidRDefault="002C1D24" w:rsidP="004E08CA">
            <w:pPr>
              <w:pStyle w:val="Heading"/>
            </w:pPr>
            <w:bookmarkStart w:id="0" w:name="_Toc529277881"/>
            <w:bookmarkStart w:id="1" w:name="_Toc531957885"/>
            <w:bookmarkStart w:id="2" w:name="_Toc532465973"/>
            <w:bookmarkStart w:id="3" w:name="_Toc532471856"/>
            <w:bookmarkStart w:id="4" w:name="_Toc532553769"/>
            <w:r w:rsidRPr="007A09B7">
              <w:t>Principles</w:t>
            </w:r>
            <w:bookmarkEnd w:id="0"/>
            <w:bookmarkEnd w:id="1"/>
            <w:bookmarkEnd w:id="2"/>
            <w:bookmarkEnd w:id="3"/>
            <w:bookmarkEnd w:id="4"/>
          </w:p>
          <w:p w14:paraId="7D517549" w14:textId="1A02C15E" w:rsidR="003F444F" w:rsidRPr="00F06778" w:rsidRDefault="003F444F" w:rsidP="006F5034">
            <w:r w:rsidRPr="00F06778">
              <w:t xml:space="preserve">As referenced in the </w:t>
            </w:r>
            <w:hyperlink r:id="rId12" w:history="1">
              <w:r w:rsidRPr="00F06778">
                <w:rPr>
                  <w:rStyle w:val="Hyperlink"/>
                </w:rPr>
                <w:t>Guiding Principles for Corrections in Australia, 2018</w:t>
              </w:r>
            </w:hyperlink>
            <w:r w:rsidRPr="00F06778">
              <w:t>:</w:t>
            </w:r>
          </w:p>
          <w:p w14:paraId="6B3DDF8F" w14:textId="77777777" w:rsidR="002C1D24" w:rsidRPr="007A09B7" w:rsidRDefault="002C1D24" w:rsidP="00C849DF">
            <w:pPr>
              <w:pStyle w:val="Instructionalnote"/>
              <w:rPr>
                <w:color w:val="auto"/>
              </w:rPr>
            </w:pPr>
          </w:p>
          <w:p w14:paraId="73546BD2" w14:textId="0DB8DBC3" w:rsidR="007A09B7" w:rsidRPr="007A09B7" w:rsidRDefault="007A09B7" w:rsidP="000570E7">
            <w:r w:rsidRPr="007A09B7">
              <w:t>4.1.5 Prisoners are provided with appropriate health practitioners to deliver the right care at the right time, consistent with equivalent codes of conduct and professional</w:t>
            </w:r>
            <w:r w:rsidR="006B5758">
              <w:t>/</w:t>
            </w:r>
            <w:r w:rsidRPr="007A09B7">
              <w:t>ethical standards as those applying to public health services in the community.</w:t>
            </w:r>
          </w:p>
          <w:p w14:paraId="4F7C3AFE" w14:textId="77777777" w:rsidR="007A09B7" w:rsidRPr="007A09B7" w:rsidRDefault="007A09B7" w:rsidP="000570E7"/>
          <w:p w14:paraId="38588394" w14:textId="77777777" w:rsidR="007A09B7" w:rsidRPr="007A09B7" w:rsidRDefault="007A09B7" w:rsidP="000570E7">
            <w:r w:rsidRPr="007A09B7">
              <w:t>4.1.9 Prisoners are provided with respectful and culturally appropriate health care.</w:t>
            </w:r>
          </w:p>
          <w:p w14:paraId="571D7CE2" w14:textId="77777777" w:rsidR="007A09B7" w:rsidRPr="007A09B7" w:rsidRDefault="007A09B7" w:rsidP="000570E7"/>
          <w:p w14:paraId="3FB6670A" w14:textId="2FEB83C9" w:rsidR="00DF2A0F" w:rsidRPr="007109EA" w:rsidRDefault="00DF2A0F" w:rsidP="007109EA">
            <w:r w:rsidRPr="00397688">
              <w:t>2.3.15 Appropriate and timely notifications are made to prisoners in the event of the death or life threatening illness or injury of a family member, with support provided to address their individual needs and continued wellbeing.</w:t>
            </w:r>
          </w:p>
        </w:tc>
      </w:tr>
    </w:tbl>
    <w:p w14:paraId="69440CF2" w14:textId="77777777" w:rsidR="002C1D24" w:rsidRDefault="002C1D24" w:rsidP="002C1D24">
      <w:pPr>
        <w:rPr>
          <w:b/>
        </w:rPr>
        <w:sectPr w:rsidR="002C1D24" w:rsidSect="002E5756">
          <w:headerReference w:type="default" r:id="rId13"/>
          <w:headerReference w:type="first" r:id="rId14"/>
          <w:type w:val="continuous"/>
          <w:pgSz w:w="11900" w:h="16840"/>
          <w:pgMar w:top="1418" w:right="1418" w:bottom="1440" w:left="1304" w:header="567" w:footer="709" w:gutter="0"/>
          <w:cols w:space="708"/>
          <w:titlePg/>
          <w:docGrid w:linePitch="360"/>
        </w:sectPr>
      </w:pPr>
    </w:p>
    <w:p w14:paraId="72B1A090" w14:textId="56A84764" w:rsidR="002C1D24" w:rsidRPr="00AF7DDC" w:rsidRDefault="002C1D24" w:rsidP="002C1D24">
      <w:pPr>
        <w:pStyle w:val="Heading"/>
      </w:pPr>
      <w:r w:rsidRPr="00AF7DDC">
        <w:lastRenderedPageBreak/>
        <w:t>Contents</w:t>
      </w:r>
    </w:p>
    <w:p w14:paraId="6BB2D393" w14:textId="778A02B1" w:rsidR="001A50C3" w:rsidRDefault="00B82CC0">
      <w:pPr>
        <w:pStyle w:val="TOC1"/>
        <w:rPr>
          <w:rFonts w:asciiTheme="minorHAnsi" w:eastAsiaTheme="minorEastAsia" w:hAnsiTheme="minorHAnsi" w:cstheme="minorBidi"/>
          <w:b w:val="0"/>
          <w:noProof/>
          <w:sz w:val="22"/>
          <w:szCs w:val="22"/>
        </w:rPr>
      </w:pPr>
      <w:r>
        <w:fldChar w:fldCharType="begin"/>
      </w:r>
      <w:r>
        <w:instrText xml:space="preserve"> TOC \o "1-2" \h \z \u </w:instrText>
      </w:r>
      <w:r>
        <w:fldChar w:fldCharType="separate"/>
      </w:r>
      <w:hyperlink w:anchor="_Toc130886101" w:history="1">
        <w:r w:rsidR="001A50C3" w:rsidRPr="00FA2AFE">
          <w:rPr>
            <w:rStyle w:val="Hyperlink"/>
            <w:noProof/>
          </w:rPr>
          <w:t>1</w:t>
        </w:r>
        <w:r w:rsidR="001A50C3">
          <w:rPr>
            <w:rFonts w:asciiTheme="minorHAnsi" w:eastAsiaTheme="minorEastAsia" w:hAnsiTheme="minorHAnsi" w:cstheme="minorBidi"/>
            <w:b w:val="0"/>
            <w:noProof/>
            <w:sz w:val="22"/>
            <w:szCs w:val="22"/>
          </w:rPr>
          <w:tab/>
        </w:r>
        <w:r w:rsidR="001A50C3" w:rsidRPr="00FA2AFE">
          <w:rPr>
            <w:rStyle w:val="Hyperlink"/>
            <w:noProof/>
          </w:rPr>
          <w:t>Scope</w:t>
        </w:r>
        <w:r w:rsidR="001A50C3">
          <w:rPr>
            <w:noProof/>
            <w:webHidden/>
          </w:rPr>
          <w:tab/>
        </w:r>
        <w:r w:rsidR="001A50C3">
          <w:rPr>
            <w:noProof/>
            <w:webHidden/>
          </w:rPr>
          <w:fldChar w:fldCharType="begin"/>
        </w:r>
        <w:r w:rsidR="001A50C3">
          <w:rPr>
            <w:noProof/>
            <w:webHidden/>
          </w:rPr>
          <w:instrText xml:space="preserve"> PAGEREF _Toc130886101 \h </w:instrText>
        </w:r>
        <w:r w:rsidR="001A50C3">
          <w:rPr>
            <w:noProof/>
            <w:webHidden/>
          </w:rPr>
        </w:r>
        <w:r w:rsidR="001A50C3">
          <w:rPr>
            <w:noProof/>
            <w:webHidden/>
          </w:rPr>
          <w:fldChar w:fldCharType="separate"/>
        </w:r>
        <w:r w:rsidR="001A50C3">
          <w:rPr>
            <w:noProof/>
            <w:webHidden/>
          </w:rPr>
          <w:t>4</w:t>
        </w:r>
        <w:r w:rsidR="001A50C3">
          <w:rPr>
            <w:noProof/>
            <w:webHidden/>
          </w:rPr>
          <w:fldChar w:fldCharType="end"/>
        </w:r>
      </w:hyperlink>
    </w:p>
    <w:p w14:paraId="466BA65D" w14:textId="24B68728" w:rsidR="001A50C3" w:rsidRDefault="00FC6C2A">
      <w:pPr>
        <w:pStyle w:val="TOC1"/>
        <w:rPr>
          <w:rFonts w:asciiTheme="minorHAnsi" w:eastAsiaTheme="minorEastAsia" w:hAnsiTheme="minorHAnsi" w:cstheme="minorBidi"/>
          <w:b w:val="0"/>
          <w:noProof/>
          <w:sz w:val="22"/>
          <w:szCs w:val="22"/>
        </w:rPr>
      </w:pPr>
      <w:hyperlink w:anchor="_Toc130886102" w:history="1">
        <w:r w:rsidR="001A50C3" w:rsidRPr="00FA2AFE">
          <w:rPr>
            <w:rStyle w:val="Hyperlink"/>
            <w:noProof/>
          </w:rPr>
          <w:t>2</w:t>
        </w:r>
        <w:r w:rsidR="001A50C3">
          <w:rPr>
            <w:rFonts w:asciiTheme="minorHAnsi" w:eastAsiaTheme="minorEastAsia" w:hAnsiTheme="minorHAnsi" w:cstheme="minorBidi"/>
            <w:b w:val="0"/>
            <w:noProof/>
            <w:sz w:val="22"/>
            <w:szCs w:val="22"/>
          </w:rPr>
          <w:tab/>
        </w:r>
        <w:r w:rsidR="001A50C3" w:rsidRPr="00FA2AFE">
          <w:rPr>
            <w:rStyle w:val="Hyperlink"/>
            <w:noProof/>
          </w:rPr>
          <w:t>Policy</w:t>
        </w:r>
        <w:r w:rsidR="001A50C3">
          <w:rPr>
            <w:noProof/>
            <w:webHidden/>
          </w:rPr>
          <w:tab/>
        </w:r>
        <w:r w:rsidR="001A50C3">
          <w:rPr>
            <w:noProof/>
            <w:webHidden/>
          </w:rPr>
          <w:fldChar w:fldCharType="begin"/>
        </w:r>
        <w:r w:rsidR="001A50C3">
          <w:rPr>
            <w:noProof/>
            <w:webHidden/>
          </w:rPr>
          <w:instrText xml:space="preserve"> PAGEREF _Toc130886102 \h </w:instrText>
        </w:r>
        <w:r w:rsidR="001A50C3">
          <w:rPr>
            <w:noProof/>
            <w:webHidden/>
          </w:rPr>
        </w:r>
        <w:r w:rsidR="001A50C3">
          <w:rPr>
            <w:noProof/>
            <w:webHidden/>
          </w:rPr>
          <w:fldChar w:fldCharType="separate"/>
        </w:r>
        <w:r w:rsidR="001A50C3">
          <w:rPr>
            <w:noProof/>
            <w:webHidden/>
          </w:rPr>
          <w:t>4</w:t>
        </w:r>
        <w:r w:rsidR="001A50C3">
          <w:rPr>
            <w:noProof/>
            <w:webHidden/>
          </w:rPr>
          <w:fldChar w:fldCharType="end"/>
        </w:r>
      </w:hyperlink>
    </w:p>
    <w:p w14:paraId="2ADA1048" w14:textId="0586AE6D" w:rsidR="001A50C3" w:rsidRDefault="00FC6C2A">
      <w:pPr>
        <w:pStyle w:val="TOC1"/>
        <w:rPr>
          <w:rFonts w:asciiTheme="minorHAnsi" w:eastAsiaTheme="minorEastAsia" w:hAnsiTheme="minorHAnsi" w:cstheme="minorBidi"/>
          <w:b w:val="0"/>
          <w:noProof/>
          <w:sz w:val="22"/>
          <w:szCs w:val="22"/>
        </w:rPr>
      </w:pPr>
      <w:hyperlink w:anchor="_Toc130886103" w:history="1">
        <w:r w:rsidR="001A50C3" w:rsidRPr="00FA2AFE">
          <w:rPr>
            <w:rStyle w:val="Hyperlink"/>
            <w:noProof/>
          </w:rPr>
          <w:t>3</w:t>
        </w:r>
        <w:r w:rsidR="001A50C3">
          <w:rPr>
            <w:rFonts w:asciiTheme="minorHAnsi" w:eastAsiaTheme="minorEastAsia" w:hAnsiTheme="minorHAnsi" w:cstheme="minorBidi"/>
            <w:b w:val="0"/>
            <w:noProof/>
            <w:sz w:val="22"/>
            <w:szCs w:val="22"/>
          </w:rPr>
          <w:tab/>
        </w:r>
        <w:r w:rsidR="001A50C3" w:rsidRPr="00FA2AFE">
          <w:rPr>
            <w:rStyle w:val="Hyperlink"/>
            <w:noProof/>
          </w:rPr>
          <w:t>Access to Prison Health Centre</w:t>
        </w:r>
        <w:r w:rsidR="001A50C3">
          <w:rPr>
            <w:noProof/>
            <w:webHidden/>
          </w:rPr>
          <w:tab/>
        </w:r>
        <w:r w:rsidR="001A50C3">
          <w:rPr>
            <w:noProof/>
            <w:webHidden/>
          </w:rPr>
          <w:fldChar w:fldCharType="begin"/>
        </w:r>
        <w:r w:rsidR="001A50C3">
          <w:rPr>
            <w:noProof/>
            <w:webHidden/>
          </w:rPr>
          <w:instrText xml:space="preserve"> PAGEREF _Toc130886103 \h </w:instrText>
        </w:r>
        <w:r w:rsidR="001A50C3">
          <w:rPr>
            <w:noProof/>
            <w:webHidden/>
          </w:rPr>
        </w:r>
        <w:r w:rsidR="001A50C3">
          <w:rPr>
            <w:noProof/>
            <w:webHidden/>
          </w:rPr>
          <w:fldChar w:fldCharType="separate"/>
        </w:r>
        <w:r w:rsidR="001A50C3">
          <w:rPr>
            <w:noProof/>
            <w:webHidden/>
          </w:rPr>
          <w:t>5</w:t>
        </w:r>
        <w:r w:rsidR="001A50C3">
          <w:rPr>
            <w:noProof/>
            <w:webHidden/>
          </w:rPr>
          <w:fldChar w:fldCharType="end"/>
        </w:r>
      </w:hyperlink>
    </w:p>
    <w:p w14:paraId="0AAF7379" w14:textId="2C85A2D2" w:rsidR="001A50C3" w:rsidRDefault="00FC6C2A">
      <w:pPr>
        <w:pStyle w:val="TOC2"/>
        <w:rPr>
          <w:rFonts w:asciiTheme="minorHAnsi" w:eastAsiaTheme="minorEastAsia" w:hAnsiTheme="minorHAnsi" w:cstheme="minorBidi"/>
          <w:noProof/>
          <w:sz w:val="22"/>
          <w:szCs w:val="22"/>
        </w:rPr>
      </w:pPr>
      <w:hyperlink w:anchor="_Toc130886104" w:history="1">
        <w:r w:rsidR="001A50C3" w:rsidRPr="00FA2AFE">
          <w:rPr>
            <w:rStyle w:val="Hyperlink"/>
            <w:noProof/>
          </w:rPr>
          <w:t>3.1</w:t>
        </w:r>
        <w:r w:rsidR="001A50C3">
          <w:rPr>
            <w:rFonts w:asciiTheme="minorHAnsi" w:eastAsiaTheme="minorEastAsia" w:hAnsiTheme="minorHAnsi" w:cstheme="minorBidi"/>
            <w:noProof/>
            <w:sz w:val="22"/>
            <w:szCs w:val="22"/>
          </w:rPr>
          <w:tab/>
        </w:r>
        <w:r w:rsidR="001A50C3" w:rsidRPr="00FA2AFE">
          <w:rPr>
            <w:rStyle w:val="Hyperlink"/>
            <w:noProof/>
          </w:rPr>
          <w:t>Prisoner request</w:t>
        </w:r>
        <w:r w:rsidR="001A50C3">
          <w:rPr>
            <w:noProof/>
            <w:webHidden/>
          </w:rPr>
          <w:tab/>
        </w:r>
        <w:r w:rsidR="001A50C3">
          <w:rPr>
            <w:noProof/>
            <w:webHidden/>
          </w:rPr>
          <w:fldChar w:fldCharType="begin"/>
        </w:r>
        <w:r w:rsidR="001A50C3">
          <w:rPr>
            <w:noProof/>
            <w:webHidden/>
          </w:rPr>
          <w:instrText xml:space="preserve"> PAGEREF _Toc130886104 \h </w:instrText>
        </w:r>
        <w:r w:rsidR="001A50C3">
          <w:rPr>
            <w:noProof/>
            <w:webHidden/>
          </w:rPr>
        </w:r>
        <w:r w:rsidR="001A50C3">
          <w:rPr>
            <w:noProof/>
            <w:webHidden/>
          </w:rPr>
          <w:fldChar w:fldCharType="separate"/>
        </w:r>
        <w:r w:rsidR="001A50C3">
          <w:rPr>
            <w:noProof/>
            <w:webHidden/>
          </w:rPr>
          <w:t>5</w:t>
        </w:r>
        <w:r w:rsidR="001A50C3">
          <w:rPr>
            <w:noProof/>
            <w:webHidden/>
          </w:rPr>
          <w:fldChar w:fldCharType="end"/>
        </w:r>
      </w:hyperlink>
    </w:p>
    <w:p w14:paraId="07EDB038" w14:textId="0AAB426A" w:rsidR="001A50C3" w:rsidRDefault="00FC6C2A">
      <w:pPr>
        <w:pStyle w:val="TOC2"/>
        <w:rPr>
          <w:rFonts w:asciiTheme="minorHAnsi" w:eastAsiaTheme="minorEastAsia" w:hAnsiTheme="minorHAnsi" w:cstheme="minorBidi"/>
          <w:noProof/>
          <w:sz w:val="22"/>
          <w:szCs w:val="22"/>
        </w:rPr>
      </w:pPr>
      <w:hyperlink w:anchor="_Toc130886105" w:history="1">
        <w:r w:rsidR="001A50C3" w:rsidRPr="00FA2AFE">
          <w:rPr>
            <w:rStyle w:val="Hyperlink"/>
            <w:noProof/>
          </w:rPr>
          <w:t>3.2</w:t>
        </w:r>
        <w:r w:rsidR="001A50C3">
          <w:rPr>
            <w:rFonts w:asciiTheme="minorHAnsi" w:eastAsiaTheme="minorEastAsia" w:hAnsiTheme="minorHAnsi" w:cstheme="minorBidi"/>
            <w:noProof/>
            <w:sz w:val="22"/>
            <w:szCs w:val="22"/>
          </w:rPr>
          <w:tab/>
        </w:r>
        <w:r w:rsidR="001A50C3" w:rsidRPr="00FA2AFE">
          <w:rPr>
            <w:rStyle w:val="Hyperlink"/>
            <w:noProof/>
          </w:rPr>
          <w:t>Officer request</w:t>
        </w:r>
        <w:r w:rsidR="001A50C3">
          <w:rPr>
            <w:noProof/>
            <w:webHidden/>
          </w:rPr>
          <w:tab/>
        </w:r>
        <w:r w:rsidR="001A50C3">
          <w:rPr>
            <w:noProof/>
            <w:webHidden/>
          </w:rPr>
          <w:fldChar w:fldCharType="begin"/>
        </w:r>
        <w:r w:rsidR="001A50C3">
          <w:rPr>
            <w:noProof/>
            <w:webHidden/>
          </w:rPr>
          <w:instrText xml:space="preserve"> PAGEREF _Toc130886105 \h </w:instrText>
        </w:r>
        <w:r w:rsidR="001A50C3">
          <w:rPr>
            <w:noProof/>
            <w:webHidden/>
          </w:rPr>
        </w:r>
        <w:r w:rsidR="001A50C3">
          <w:rPr>
            <w:noProof/>
            <w:webHidden/>
          </w:rPr>
          <w:fldChar w:fldCharType="separate"/>
        </w:r>
        <w:r w:rsidR="001A50C3">
          <w:rPr>
            <w:noProof/>
            <w:webHidden/>
          </w:rPr>
          <w:t>5</w:t>
        </w:r>
        <w:r w:rsidR="001A50C3">
          <w:rPr>
            <w:noProof/>
            <w:webHidden/>
          </w:rPr>
          <w:fldChar w:fldCharType="end"/>
        </w:r>
      </w:hyperlink>
    </w:p>
    <w:p w14:paraId="448DFDDB" w14:textId="56412400" w:rsidR="001A50C3" w:rsidRDefault="00FC6C2A">
      <w:pPr>
        <w:pStyle w:val="TOC1"/>
        <w:rPr>
          <w:rFonts w:asciiTheme="minorHAnsi" w:eastAsiaTheme="minorEastAsia" w:hAnsiTheme="minorHAnsi" w:cstheme="minorBidi"/>
          <w:b w:val="0"/>
          <w:noProof/>
          <w:sz w:val="22"/>
          <w:szCs w:val="22"/>
        </w:rPr>
      </w:pPr>
      <w:hyperlink w:anchor="_Toc130886106" w:history="1">
        <w:r w:rsidR="001A50C3" w:rsidRPr="00FA2AFE">
          <w:rPr>
            <w:rStyle w:val="Hyperlink"/>
            <w:noProof/>
          </w:rPr>
          <w:t>4</w:t>
        </w:r>
        <w:r w:rsidR="001A50C3">
          <w:rPr>
            <w:rFonts w:asciiTheme="minorHAnsi" w:eastAsiaTheme="minorEastAsia" w:hAnsiTheme="minorHAnsi" w:cstheme="minorBidi"/>
            <w:b w:val="0"/>
            <w:noProof/>
            <w:sz w:val="22"/>
            <w:szCs w:val="22"/>
          </w:rPr>
          <w:tab/>
        </w:r>
        <w:r w:rsidR="001A50C3" w:rsidRPr="00FA2AFE">
          <w:rPr>
            <w:rStyle w:val="Hyperlink"/>
            <w:noProof/>
          </w:rPr>
          <w:t>Medical Costs</w:t>
        </w:r>
        <w:r w:rsidR="001A50C3">
          <w:rPr>
            <w:noProof/>
            <w:webHidden/>
          </w:rPr>
          <w:tab/>
        </w:r>
        <w:r w:rsidR="001A50C3">
          <w:rPr>
            <w:noProof/>
            <w:webHidden/>
          </w:rPr>
          <w:fldChar w:fldCharType="begin"/>
        </w:r>
        <w:r w:rsidR="001A50C3">
          <w:rPr>
            <w:noProof/>
            <w:webHidden/>
          </w:rPr>
          <w:instrText xml:space="preserve"> PAGEREF _Toc130886106 \h </w:instrText>
        </w:r>
        <w:r w:rsidR="001A50C3">
          <w:rPr>
            <w:noProof/>
            <w:webHidden/>
          </w:rPr>
        </w:r>
        <w:r w:rsidR="001A50C3">
          <w:rPr>
            <w:noProof/>
            <w:webHidden/>
          </w:rPr>
          <w:fldChar w:fldCharType="separate"/>
        </w:r>
        <w:r w:rsidR="001A50C3">
          <w:rPr>
            <w:noProof/>
            <w:webHidden/>
          </w:rPr>
          <w:t>5</w:t>
        </w:r>
        <w:r w:rsidR="001A50C3">
          <w:rPr>
            <w:noProof/>
            <w:webHidden/>
          </w:rPr>
          <w:fldChar w:fldCharType="end"/>
        </w:r>
      </w:hyperlink>
    </w:p>
    <w:p w14:paraId="1650862A" w14:textId="563921DA" w:rsidR="001A50C3" w:rsidRDefault="00FC6C2A">
      <w:pPr>
        <w:pStyle w:val="TOC2"/>
        <w:rPr>
          <w:rFonts w:asciiTheme="minorHAnsi" w:eastAsiaTheme="minorEastAsia" w:hAnsiTheme="minorHAnsi" w:cstheme="minorBidi"/>
          <w:noProof/>
          <w:sz w:val="22"/>
          <w:szCs w:val="22"/>
        </w:rPr>
      </w:pPr>
      <w:hyperlink w:anchor="_Toc130886107" w:history="1">
        <w:r w:rsidR="001A50C3" w:rsidRPr="00FA2AFE">
          <w:rPr>
            <w:rStyle w:val="Hyperlink"/>
            <w:noProof/>
          </w:rPr>
          <w:t>4.1</w:t>
        </w:r>
        <w:r w:rsidR="001A50C3">
          <w:rPr>
            <w:rFonts w:asciiTheme="minorHAnsi" w:eastAsiaTheme="minorEastAsia" w:hAnsiTheme="minorHAnsi" w:cstheme="minorBidi"/>
            <w:noProof/>
            <w:sz w:val="22"/>
            <w:szCs w:val="22"/>
          </w:rPr>
          <w:tab/>
        </w:r>
        <w:r w:rsidR="001A50C3" w:rsidRPr="00FA2AFE">
          <w:rPr>
            <w:rStyle w:val="Hyperlink"/>
            <w:noProof/>
          </w:rPr>
          <w:t>Overview</w:t>
        </w:r>
        <w:r w:rsidR="001A50C3">
          <w:rPr>
            <w:noProof/>
            <w:webHidden/>
          </w:rPr>
          <w:tab/>
        </w:r>
        <w:r w:rsidR="001A50C3">
          <w:rPr>
            <w:noProof/>
            <w:webHidden/>
          </w:rPr>
          <w:fldChar w:fldCharType="begin"/>
        </w:r>
        <w:r w:rsidR="001A50C3">
          <w:rPr>
            <w:noProof/>
            <w:webHidden/>
          </w:rPr>
          <w:instrText xml:space="preserve"> PAGEREF _Toc130886107 \h </w:instrText>
        </w:r>
        <w:r w:rsidR="001A50C3">
          <w:rPr>
            <w:noProof/>
            <w:webHidden/>
          </w:rPr>
        </w:r>
        <w:r w:rsidR="001A50C3">
          <w:rPr>
            <w:noProof/>
            <w:webHidden/>
          </w:rPr>
          <w:fldChar w:fldCharType="separate"/>
        </w:r>
        <w:r w:rsidR="001A50C3">
          <w:rPr>
            <w:noProof/>
            <w:webHidden/>
          </w:rPr>
          <w:t>5</w:t>
        </w:r>
        <w:r w:rsidR="001A50C3">
          <w:rPr>
            <w:noProof/>
            <w:webHidden/>
          </w:rPr>
          <w:fldChar w:fldCharType="end"/>
        </w:r>
      </w:hyperlink>
    </w:p>
    <w:p w14:paraId="2A37B74D" w14:textId="08EEC705" w:rsidR="001A50C3" w:rsidRDefault="00FC6C2A">
      <w:pPr>
        <w:pStyle w:val="TOC2"/>
        <w:rPr>
          <w:rFonts w:asciiTheme="minorHAnsi" w:eastAsiaTheme="minorEastAsia" w:hAnsiTheme="minorHAnsi" w:cstheme="minorBidi"/>
          <w:noProof/>
          <w:sz w:val="22"/>
          <w:szCs w:val="22"/>
        </w:rPr>
      </w:pPr>
      <w:hyperlink w:anchor="_Toc130886108" w:history="1">
        <w:r w:rsidR="001A50C3" w:rsidRPr="00FA2AFE">
          <w:rPr>
            <w:rStyle w:val="Hyperlink"/>
            <w:noProof/>
          </w:rPr>
          <w:t>4.2</w:t>
        </w:r>
        <w:r w:rsidR="001A50C3">
          <w:rPr>
            <w:rFonts w:asciiTheme="minorHAnsi" w:eastAsiaTheme="minorEastAsia" w:hAnsiTheme="minorHAnsi" w:cstheme="minorBidi"/>
            <w:noProof/>
            <w:sz w:val="22"/>
            <w:szCs w:val="22"/>
          </w:rPr>
          <w:tab/>
        </w:r>
        <w:r w:rsidR="001A50C3" w:rsidRPr="00FA2AFE">
          <w:rPr>
            <w:rStyle w:val="Hyperlink"/>
            <w:noProof/>
          </w:rPr>
          <w:t>Dental examinations and treatments</w:t>
        </w:r>
        <w:r w:rsidR="001A50C3">
          <w:rPr>
            <w:noProof/>
            <w:webHidden/>
          </w:rPr>
          <w:tab/>
        </w:r>
        <w:r w:rsidR="001A50C3">
          <w:rPr>
            <w:noProof/>
            <w:webHidden/>
          </w:rPr>
          <w:fldChar w:fldCharType="begin"/>
        </w:r>
        <w:r w:rsidR="001A50C3">
          <w:rPr>
            <w:noProof/>
            <w:webHidden/>
          </w:rPr>
          <w:instrText xml:space="preserve"> PAGEREF _Toc130886108 \h </w:instrText>
        </w:r>
        <w:r w:rsidR="001A50C3">
          <w:rPr>
            <w:noProof/>
            <w:webHidden/>
          </w:rPr>
        </w:r>
        <w:r w:rsidR="001A50C3">
          <w:rPr>
            <w:noProof/>
            <w:webHidden/>
          </w:rPr>
          <w:fldChar w:fldCharType="separate"/>
        </w:r>
        <w:r w:rsidR="001A50C3">
          <w:rPr>
            <w:noProof/>
            <w:webHidden/>
          </w:rPr>
          <w:t>6</w:t>
        </w:r>
        <w:r w:rsidR="001A50C3">
          <w:rPr>
            <w:noProof/>
            <w:webHidden/>
          </w:rPr>
          <w:fldChar w:fldCharType="end"/>
        </w:r>
      </w:hyperlink>
    </w:p>
    <w:p w14:paraId="367FC7BC" w14:textId="10665DC7" w:rsidR="001A50C3" w:rsidRDefault="00FC6C2A">
      <w:pPr>
        <w:pStyle w:val="TOC2"/>
        <w:rPr>
          <w:rFonts w:asciiTheme="minorHAnsi" w:eastAsiaTheme="minorEastAsia" w:hAnsiTheme="minorHAnsi" w:cstheme="minorBidi"/>
          <w:noProof/>
          <w:sz w:val="22"/>
          <w:szCs w:val="22"/>
        </w:rPr>
      </w:pPr>
      <w:hyperlink w:anchor="_Toc130886109" w:history="1">
        <w:r w:rsidR="001A50C3" w:rsidRPr="00FA2AFE">
          <w:rPr>
            <w:rStyle w:val="Hyperlink"/>
            <w:noProof/>
          </w:rPr>
          <w:t>4.3</w:t>
        </w:r>
        <w:r w:rsidR="001A50C3">
          <w:rPr>
            <w:rFonts w:asciiTheme="minorHAnsi" w:eastAsiaTheme="minorEastAsia" w:hAnsiTheme="minorHAnsi" w:cstheme="minorBidi"/>
            <w:noProof/>
            <w:sz w:val="22"/>
            <w:szCs w:val="22"/>
          </w:rPr>
          <w:tab/>
        </w:r>
        <w:r w:rsidR="001A50C3" w:rsidRPr="00FA2AFE">
          <w:rPr>
            <w:rStyle w:val="Hyperlink"/>
            <w:noProof/>
          </w:rPr>
          <w:t>Optical examinations and optical aids</w:t>
        </w:r>
        <w:r w:rsidR="001A50C3">
          <w:rPr>
            <w:noProof/>
            <w:webHidden/>
          </w:rPr>
          <w:tab/>
        </w:r>
        <w:r w:rsidR="001A50C3">
          <w:rPr>
            <w:noProof/>
            <w:webHidden/>
          </w:rPr>
          <w:fldChar w:fldCharType="begin"/>
        </w:r>
        <w:r w:rsidR="001A50C3">
          <w:rPr>
            <w:noProof/>
            <w:webHidden/>
          </w:rPr>
          <w:instrText xml:space="preserve"> PAGEREF _Toc130886109 \h </w:instrText>
        </w:r>
        <w:r w:rsidR="001A50C3">
          <w:rPr>
            <w:noProof/>
            <w:webHidden/>
          </w:rPr>
        </w:r>
        <w:r w:rsidR="001A50C3">
          <w:rPr>
            <w:noProof/>
            <w:webHidden/>
          </w:rPr>
          <w:fldChar w:fldCharType="separate"/>
        </w:r>
        <w:r w:rsidR="001A50C3">
          <w:rPr>
            <w:noProof/>
            <w:webHidden/>
          </w:rPr>
          <w:t>6</w:t>
        </w:r>
        <w:r w:rsidR="001A50C3">
          <w:rPr>
            <w:noProof/>
            <w:webHidden/>
          </w:rPr>
          <w:fldChar w:fldCharType="end"/>
        </w:r>
      </w:hyperlink>
    </w:p>
    <w:p w14:paraId="5F1E4B11" w14:textId="5D4B22A6" w:rsidR="001A50C3" w:rsidRDefault="00FC6C2A">
      <w:pPr>
        <w:pStyle w:val="TOC2"/>
        <w:rPr>
          <w:rFonts w:asciiTheme="minorHAnsi" w:eastAsiaTheme="minorEastAsia" w:hAnsiTheme="minorHAnsi" w:cstheme="minorBidi"/>
          <w:noProof/>
          <w:sz w:val="22"/>
          <w:szCs w:val="22"/>
        </w:rPr>
      </w:pPr>
      <w:hyperlink w:anchor="_Toc130886110" w:history="1">
        <w:r w:rsidR="001A50C3" w:rsidRPr="00FA2AFE">
          <w:rPr>
            <w:rStyle w:val="Hyperlink"/>
            <w:noProof/>
          </w:rPr>
          <w:t>4.4</w:t>
        </w:r>
        <w:r w:rsidR="001A50C3">
          <w:rPr>
            <w:rFonts w:asciiTheme="minorHAnsi" w:eastAsiaTheme="minorEastAsia" w:hAnsiTheme="minorHAnsi" w:cstheme="minorBidi"/>
            <w:noProof/>
            <w:sz w:val="22"/>
            <w:szCs w:val="22"/>
          </w:rPr>
          <w:tab/>
        </w:r>
        <w:r w:rsidR="001A50C3" w:rsidRPr="00FA2AFE">
          <w:rPr>
            <w:rStyle w:val="Hyperlink"/>
            <w:noProof/>
          </w:rPr>
          <w:t>Audiological tests</w:t>
        </w:r>
        <w:r w:rsidR="001A50C3">
          <w:rPr>
            <w:noProof/>
            <w:webHidden/>
          </w:rPr>
          <w:tab/>
        </w:r>
        <w:r w:rsidR="001A50C3">
          <w:rPr>
            <w:noProof/>
            <w:webHidden/>
          </w:rPr>
          <w:fldChar w:fldCharType="begin"/>
        </w:r>
        <w:r w:rsidR="001A50C3">
          <w:rPr>
            <w:noProof/>
            <w:webHidden/>
          </w:rPr>
          <w:instrText xml:space="preserve"> PAGEREF _Toc130886110 \h </w:instrText>
        </w:r>
        <w:r w:rsidR="001A50C3">
          <w:rPr>
            <w:noProof/>
            <w:webHidden/>
          </w:rPr>
        </w:r>
        <w:r w:rsidR="001A50C3">
          <w:rPr>
            <w:noProof/>
            <w:webHidden/>
          </w:rPr>
          <w:fldChar w:fldCharType="separate"/>
        </w:r>
        <w:r w:rsidR="001A50C3">
          <w:rPr>
            <w:noProof/>
            <w:webHidden/>
          </w:rPr>
          <w:t>6</w:t>
        </w:r>
        <w:r w:rsidR="001A50C3">
          <w:rPr>
            <w:noProof/>
            <w:webHidden/>
          </w:rPr>
          <w:fldChar w:fldCharType="end"/>
        </w:r>
      </w:hyperlink>
    </w:p>
    <w:p w14:paraId="2832A7DD" w14:textId="5CFE16CE" w:rsidR="001A50C3" w:rsidRDefault="00FC6C2A">
      <w:pPr>
        <w:pStyle w:val="TOC2"/>
        <w:rPr>
          <w:rFonts w:asciiTheme="minorHAnsi" w:eastAsiaTheme="minorEastAsia" w:hAnsiTheme="minorHAnsi" w:cstheme="minorBidi"/>
          <w:noProof/>
          <w:sz w:val="22"/>
          <w:szCs w:val="22"/>
        </w:rPr>
      </w:pPr>
      <w:hyperlink w:anchor="_Toc130886111" w:history="1">
        <w:r w:rsidR="001A50C3" w:rsidRPr="00FA2AFE">
          <w:rPr>
            <w:rStyle w:val="Hyperlink"/>
            <w:noProof/>
          </w:rPr>
          <w:t>4.5</w:t>
        </w:r>
        <w:r w:rsidR="001A50C3">
          <w:rPr>
            <w:rFonts w:asciiTheme="minorHAnsi" w:eastAsiaTheme="minorEastAsia" w:hAnsiTheme="minorHAnsi" w:cstheme="minorBidi"/>
            <w:noProof/>
            <w:sz w:val="22"/>
            <w:szCs w:val="22"/>
          </w:rPr>
          <w:tab/>
        </w:r>
        <w:r w:rsidR="001A50C3" w:rsidRPr="00FA2AFE">
          <w:rPr>
            <w:rStyle w:val="Hyperlink"/>
            <w:noProof/>
          </w:rPr>
          <w:t>Orthopaedic appliances</w:t>
        </w:r>
        <w:r w:rsidR="001A50C3">
          <w:rPr>
            <w:noProof/>
            <w:webHidden/>
          </w:rPr>
          <w:tab/>
        </w:r>
        <w:r w:rsidR="001A50C3">
          <w:rPr>
            <w:noProof/>
            <w:webHidden/>
          </w:rPr>
          <w:fldChar w:fldCharType="begin"/>
        </w:r>
        <w:r w:rsidR="001A50C3">
          <w:rPr>
            <w:noProof/>
            <w:webHidden/>
          </w:rPr>
          <w:instrText xml:space="preserve"> PAGEREF _Toc130886111 \h </w:instrText>
        </w:r>
        <w:r w:rsidR="001A50C3">
          <w:rPr>
            <w:noProof/>
            <w:webHidden/>
          </w:rPr>
        </w:r>
        <w:r w:rsidR="001A50C3">
          <w:rPr>
            <w:noProof/>
            <w:webHidden/>
          </w:rPr>
          <w:fldChar w:fldCharType="separate"/>
        </w:r>
        <w:r w:rsidR="001A50C3">
          <w:rPr>
            <w:noProof/>
            <w:webHidden/>
          </w:rPr>
          <w:t>6</w:t>
        </w:r>
        <w:r w:rsidR="001A50C3">
          <w:rPr>
            <w:noProof/>
            <w:webHidden/>
          </w:rPr>
          <w:fldChar w:fldCharType="end"/>
        </w:r>
      </w:hyperlink>
    </w:p>
    <w:p w14:paraId="3A5E9736" w14:textId="26EB3F0F" w:rsidR="001A50C3" w:rsidRDefault="00FC6C2A">
      <w:pPr>
        <w:pStyle w:val="TOC2"/>
        <w:rPr>
          <w:rFonts w:asciiTheme="minorHAnsi" w:eastAsiaTheme="minorEastAsia" w:hAnsiTheme="minorHAnsi" w:cstheme="minorBidi"/>
          <w:noProof/>
          <w:sz w:val="22"/>
          <w:szCs w:val="22"/>
        </w:rPr>
      </w:pPr>
      <w:hyperlink w:anchor="_Toc130886112" w:history="1">
        <w:r w:rsidR="001A50C3" w:rsidRPr="00FA2AFE">
          <w:rPr>
            <w:rStyle w:val="Hyperlink"/>
            <w:noProof/>
          </w:rPr>
          <w:t>4.6</w:t>
        </w:r>
        <w:r w:rsidR="001A50C3">
          <w:rPr>
            <w:rFonts w:asciiTheme="minorHAnsi" w:eastAsiaTheme="minorEastAsia" w:hAnsiTheme="minorHAnsi" w:cstheme="minorBidi"/>
            <w:noProof/>
            <w:sz w:val="22"/>
            <w:szCs w:val="22"/>
          </w:rPr>
          <w:tab/>
        </w:r>
        <w:r w:rsidR="001A50C3" w:rsidRPr="00FA2AFE">
          <w:rPr>
            <w:rStyle w:val="Hyperlink"/>
            <w:noProof/>
          </w:rPr>
          <w:t>Replacement of medical and health items</w:t>
        </w:r>
        <w:r w:rsidR="001A50C3">
          <w:rPr>
            <w:noProof/>
            <w:webHidden/>
          </w:rPr>
          <w:tab/>
        </w:r>
        <w:r w:rsidR="001A50C3">
          <w:rPr>
            <w:noProof/>
            <w:webHidden/>
          </w:rPr>
          <w:fldChar w:fldCharType="begin"/>
        </w:r>
        <w:r w:rsidR="001A50C3">
          <w:rPr>
            <w:noProof/>
            <w:webHidden/>
          </w:rPr>
          <w:instrText xml:space="preserve"> PAGEREF _Toc130886112 \h </w:instrText>
        </w:r>
        <w:r w:rsidR="001A50C3">
          <w:rPr>
            <w:noProof/>
            <w:webHidden/>
          </w:rPr>
        </w:r>
        <w:r w:rsidR="001A50C3">
          <w:rPr>
            <w:noProof/>
            <w:webHidden/>
          </w:rPr>
          <w:fldChar w:fldCharType="separate"/>
        </w:r>
        <w:r w:rsidR="001A50C3">
          <w:rPr>
            <w:noProof/>
            <w:webHidden/>
          </w:rPr>
          <w:t>6</w:t>
        </w:r>
        <w:r w:rsidR="001A50C3">
          <w:rPr>
            <w:noProof/>
            <w:webHidden/>
          </w:rPr>
          <w:fldChar w:fldCharType="end"/>
        </w:r>
      </w:hyperlink>
    </w:p>
    <w:p w14:paraId="59DBC8DC" w14:textId="4E625CE5" w:rsidR="001A50C3" w:rsidRDefault="00FC6C2A">
      <w:pPr>
        <w:pStyle w:val="TOC1"/>
        <w:rPr>
          <w:rFonts w:asciiTheme="minorHAnsi" w:eastAsiaTheme="minorEastAsia" w:hAnsiTheme="minorHAnsi" w:cstheme="minorBidi"/>
          <w:b w:val="0"/>
          <w:noProof/>
          <w:sz w:val="22"/>
          <w:szCs w:val="22"/>
        </w:rPr>
      </w:pPr>
      <w:hyperlink w:anchor="_Toc130886113" w:history="1">
        <w:r w:rsidR="001A50C3" w:rsidRPr="00FA2AFE">
          <w:rPr>
            <w:rStyle w:val="Hyperlink"/>
            <w:noProof/>
          </w:rPr>
          <w:t>5</w:t>
        </w:r>
        <w:r w:rsidR="001A50C3">
          <w:rPr>
            <w:rFonts w:asciiTheme="minorHAnsi" w:eastAsiaTheme="minorEastAsia" w:hAnsiTheme="minorHAnsi" w:cstheme="minorBidi"/>
            <w:b w:val="0"/>
            <w:noProof/>
            <w:sz w:val="22"/>
            <w:szCs w:val="22"/>
          </w:rPr>
          <w:tab/>
        </w:r>
        <w:r w:rsidR="001A50C3" w:rsidRPr="00FA2AFE">
          <w:rPr>
            <w:rStyle w:val="Hyperlink"/>
            <w:noProof/>
          </w:rPr>
          <w:t>Prisoner with Disability</w:t>
        </w:r>
        <w:r w:rsidR="001A50C3">
          <w:rPr>
            <w:noProof/>
            <w:webHidden/>
          </w:rPr>
          <w:tab/>
        </w:r>
        <w:r w:rsidR="001A50C3">
          <w:rPr>
            <w:noProof/>
            <w:webHidden/>
          </w:rPr>
          <w:fldChar w:fldCharType="begin"/>
        </w:r>
        <w:r w:rsidR="001A50C3">
          <w:rPr>
            <w:noProof/>
            <w:webHidden/>
          </w:rPr>
          <w:instrText xml:space="preserve"> PAGEREF _Toc130886113 \h </w:instrText>
        </w:r>
        <w:r w:rsidR="001A50C3">
          <w:rPr>
            <w:noProof/>
            <w:webHidden/>
          </w:rPr>
        </w:r>
        <w:r w:rsidR="001A50C3">
          <w:rPr>
            <w:noProof/>
            <w:webHidden/>
          </w:rPr>
          <w:fldChar w:fldCharType="separate"/>
        </w:r>
        <w:r w:rsidR="001A50C3">
          <w:rPr>
            <w:noProof/>
            <w:webHidden/>
          </w:rPr>
          <w:t>6</w:t>
        </w:r>
        <w:r w:rsidR="001A50C3">
          <w:rPr>
            <w:noProof/>
            <w:webHidden/>
          </w:rPr>
          <w:fldChar w:fldCharType="end"/>
        </w:r>
      </w:hyperlink>
    </w:p>
    <w:p w14:paraId="5FB57C62" w14:textId="5435F027" w:rsidR="001A50C3" w:rsidRDefault="00FC6C2A">
      <w:pPr>
        <w:pStyle w:val="TOC1"/>
        <w:rPr>
          <w:rFonts w:asciiTheme="minorHAnsi" w:eastAsiaTheme="minorEastAsia" w:hAnsiTheme="minorHAnsi" w:cstheme="minorBidi"/>
          <w:b w:val="0"/>
          <w:noProof/>
          <w:sz w:val="22"/>
          <w:szCs w:val="22"/>
        </w:rPr>
      </w:pPr>
      <w:hyperlink w:anchor="_Toc130886114" w:history="1">
        <w:r w:rsidR="001A50C3" w:rsidRPr="00FA2AFE">
          <w:rPr>
            <w:rStyle w:val="Hyperlink"/>
            <w:noProof/>
          </w:rPr>
          <w:t>6</w:t>
        </w:r>
        <w:r w:rsidR="001A50C3">
          <w:rPr>
            <w:rFonts w:asciiTheme="minorHAnsi" w:eastAsiaTheme="minorEastAsia" w:hAnsiTheme="minorHAnsi" w:cstheme="minorBidi"/>
            <w:b w:val="0"/>
            <w:noProof/>
            <w:sz w:val="22"/>
            <w:szCs w:val="22"/>
          </w:rPr>
          <w:tab/>
        </w:r>
        <w:r w:rsidR="001A50C3" w:rsidRPr="00FA2AFE">
          <w:rPr>
            <w:rStyle w:val="Hyperlink"/>
            <w:noProof/>
          </w:rPr>
          <w:t>Private Health Consultation and Treatment</w:t>
        </w:r>
        <w:r w:rsidR="001A50C3">
          <w:rPr>
            <w:noProof/>
            <w:webHidden/>
          </w:rPr>
          <w:tab/>
        </w:r>
        <w:r w:rsidR="001A50C3">
          <w:rPr>
            <w:noProof/>
            <w:webHidden/>
          </w:rPr>
          <w:fldChar w:fldCharType="begin"/>
        </w:r>
        <w:r w:rsidR="001A50C3">
          <w:rPr>
            <w:noProof/>
            <w:webHidden/>
          </w:rPr>
          <w:instrText xml:space="preserve"> PAGEREF _Toc130886114 \h </w:instrText>
        </w:r>
        <w:r w:rsidR="001A50C3">
          <w:rPr>
            <w:noProof/>
            <w:webHidden/>
          </w:rPr>
        </w:r>
        <w:r w:rsidR="001A50C3">
          <w:rPr>
            <w:noProof/>
            <w:webHidden/>
          </w:rPr>
          <w:fldChar w:fldCharType="separate"/>
        </w:r>
        <w:r w:rsidR="001A50C3">
          <w:rPr>
            <w:noProof/>
            <w:webHidden/>
          </w:rPr>
          <w:t>7</w:t>
        </w:r>
        <w:r w:rsidR="001A50C3">
          <w:rPr>
            <w:noProof/>
            <w:webHidden/>
          </w:rPr>
          <w:fldChar w:fldCharType="end"/>
        </w:r>
      </w:hyperlink>
    </w:p>
    <w:p w14:paraId="50719AFC" w14:textId="5F85985A" w:rsidR="001A50C3" w:rsidRDefault="00FC6C2A">
      <w:pPr>
        <w:pStyle w:val="TOC2"/>
        <w:rPr>
          <w:rFonts w:asciiTheme="minorHAnsi" w:eastAsiaTheme="minorEastAsia" w:hAnsiTheme="minorHAnsi" w:cstheme="minorBidi"/>
          <w:noProof/>
          <w:sz w:val="22"/>
          <w:szCs w:val="22"/>
        </w:rPr>
      </w:pPr>
      <w:hyperlink w:anchor="_Toc130886115" w:history="1">
        <w:r w:rsidR="001A50C3" w:rsidRPr="00FA2AFE">
          <w:rPr>
            <w:rStyle w:val="Hyperlink"/>
            <w:noProof/>
          </w:rPr>
          <w:t>6.1</w:t>
        </w:r>
        <w:r w:rsidR="001A50C3">
          <w:rPr>
            <w:rFonts w:asciiTheme="minorHAnsi" w:eastAsiaTheme="minorEastAsia" w:hAnsiTheme="minorHAnsi" w:cstheme="minorBidi"/>
            <w:noProof/>
            <w:sz w:val="22"/>
            <w:szCs w:val="22"/>
          </w:rPr>
          <w:tab/>
        </w:r>
        <w:r w:rsidR="001A50C3" w:rsidRPr="00FA2AFE">
          <w:rPr>
            <w:rStyle w:val="Hyperlink"/>
            <w:noProof/>
          </w:rPr>
          <w:t>Overview</w:t>
        </w:r>
        <w:r w:rsidR="001A50C3">
          <w:rPr>
            <w:noProof/>
            <w:webHidden/>
          </w:rPr>
          <w:tab/>
        </w:r>
        <w:r w:rsidR="001A50C3">
          <w:rPr>
            <w:noProof/>
            <w:webHidden/>
          </w:rPr>
          <w:fldChar w:fldCharType="begin"/>
        </w:r>
        <w:r w:rsidR="001A50C3">
          <w:rPr>
            <w:noProof/>
            <w:webHidden/>
          </w:rPr>
          <w:instrText xml:space="preserve"> PAGEREF _Toc130886115 \h </w:instrText>
        </w:r>
        <w:r w:rsidR="001A50C3">
          <w:rPr>
            <w:noProof/>
            <w:webHidden/>
          </w:rPr>
        </w:r>
        <w:r w:rsidR="001A50C3">
          <w:rPr>
            <w:noProof/>
            <w:webHidden/>
          </w:rPr>
          <w:fldChar w:fldCharType="separate"/>
        </w:r>
        <w:r w:rsidR="001A50C3">
          <w:rPr>
            <w:noProof/>
            <w:webHidden/>
          </w:rPr>
          <w:t>7</w:t>
        </w:r>
        <w:r w:rsidR="001A50C3">
          <w:rPr>
            <w:noProof/>
            <w:webHidden/>
          </w:rPr>
          <w:fldChar w:fldCharType="end"/>
        </w:r>
      </w:hyperlink>
    </w:p>
    <w:p w14:paraId="31539827" w14:textId="291639B8" w:rsidR="001A50C3" w:rsidRDefault="00FC6C2A">
      <w:pPr>
        <w:pStyle w:val="TOC1"/>
        <w:rPr>
          <w:rFonts w:asciiTheme="minorHAnsi" w:eastAsiaTheme="minorEastAsia" w:hAnsiTheme="minorHAnsi" w:cstheme="minorBidi"/>
          <w:b w:val="0"/>
          <w:noProof/>
          <w:sz w:val="22"/>
          <w:szCs w:val="22"/>
        </w:rPr>
      </w:pPr>
      <w:hyperlink w:anchor="_Toc130886116" w:history="1">
        <w:r w:rsidR="001A50C3" w:rsidRPr="00FA2AFE">
          <w:rPr>
            <w:rStyle w:val="Hyperlink"/>
            <w:noProof/>
          </w:rPr>
          <w:t>7</w:t>
        </w:r>
        <w:r w:rsidR="001A50C3">
          <w:rPr>
            <w:rFonts w:asciiTheme="minorHAnsi" w:eastAsiaTheme="minorEastAsia" w:hAnsiTheme="minorHAnsi" w:cstheme="minorBidi"/>
            <w:b w:val="0"/>
            <w:noProof/>
            <w:sz w:val="22"/>
            <w:szCs w:val="22"/>
          </w:rPr>
          <w:tab/>
        </w:r>
        <w:r w:rsidR="001A50C3" w:rsidRPr="00FA2AFE">
          <w:rPr>
            <w:rStyle w:val="Hyperlink"/>
            <w:noProof/>
          </w:rPr>
          <w:t>Health Education Program</w:t>
        </w:r>
        <w:r w:rsidR="001A50C3">
          <w:rPr>
            <w:noProof/>
            <w:webHidden/>
          </w:rPr>
          <w:tab/>
        </w:r>
        <w:r w:rsidR="001A50C3">
          <w:rPr>
            <w:noProof/>
            <w:webHidden/>
          </w:rPr>
          <w:fldChar w:fldCharType="begin"/>
        </w:r>
        <w:r w:rsidR="001A50C3">
          <w:rPr>
            <w:noProof/>
            <w:webHidden/>
          </w:rPr>
          <w:instrText xml:space="preserve"> PAGEREF _Toc130886116 \h </w:instrText>
        </w:r>
        <w:r w:rsidR="001A50C3">
          <w:rPr>
            <w:noProof/>
            <w:webHidden/>
          </w:rPr>
        </w:r>
        <w:r w:rsidR="001A50C3">
          <w:rPr>
            <w:noProof/>
            <w:webHidden/>
          </w:rPr>
          <w:fldChar w:fldCharType="separate"/>
        </w:r>
        <w:r w:rsidR="001A50C3">
          <w:rPr>
            <w:noProof/>
            <w:webHidden/>
          </w:rPr>
          <w:t>7</w:t>
        </w:r>
        <w:r w:rsidR="001A50C3">
          <w:rPr>
            <w:noProof/>
            <w:webHidden/>
          </w:rPr>
          <w:fldChar w:fldCharType="end"/>
        </w:r>
      </w:hyperlink>
    </w:p>
    <w:p w14:paraId="6F00EB81" w14:textId="4D86B931" w:rsidR="001A50C3" w:rsidRDefault="00FC6C2A">
      <w:pPr>
        <w:pStyle w:val="TOC2"/>
        <w:rPr>
          <w:rFonts w:asciiTheme="minorHAnsi" w:eastAsiaTheme="minorEastAsia" w:hAnsiTheme="minorHAnsi" w:cstheme="minorBidi"/>
          <w:noProof/>
          <w:sz w:val="22"/>
          <w:szCs w:val="22"/>
        </w:rPr>
      </w:pPr>
      <w:hyperlink w:anchor="_Toc130886117" w:history="1">
        <w:r w:rsidR="001A50C3" w:rsidRPr="00FA2AFE">
          <w:rPr>
            <w:rStyle w:val="Hyperlink"/>
            <w:noProof/>
          </w:rPr>
          <w:t>7.1</w:t>
        </w:r>
        <w:r w:rsidR="001A50C3">
          <w:rPr>
            <w:rFonts w:asciiTheme="minorHAnsi" w:eastAsiaTheme="minorEastAsia" w:hAnsiTheme="minorHAnsi" w:cstheme="minorBidi"/>
            <w:noProof/>
            <w:sz w:val="22"/>
            <w:szCs w:val="22"/>
          </w:rPr>
          <w:tab/>
        </w:r>
        <w:r w:rsidR="001A50C3" w:rsidRPr="00FA2AFE">
          <w:rPr>
            <w:rStyle w:val="Hyperlink"/>
            <w:noProof/>
          </w:rPr>
          <w:t>General requirements</w:t>
        </w:r>
        <w:r w:rsidR="001A50C3">
          <w:rPr>
            <w:noProof/>
            <w:webHidden/>
          </w:rPr>
          <w:tab/>
        </w:r>
        <w:r w:rsidR="001A50C3">
          <w:rPr>
            <w:noProof/>
            <w:webHidden/>
          </w:rPr>
          <w:fldChar w:fldCharType="begin"/>
        </w:r>
        <w:r w:rsidR="001A50C3">
          <w:rPr>
            <w:noProof/>
            <w:webHidden/>
          </w:rPr>
          <w:instrText xml:space="preserve"> PAGEREF _Toc130886117 \h </w:instrText>
        </w:r>
        <w:r w:rsidR="001A50C3">
          <w:rPr>
            <w:noProof/>
            <w:webHidden/>
          </w:rPr>
        </w:r>
        <w:r w:rsidR="001A50C3">
          <w:rPr>
            <w:noProof/>
            <w:webHidden/>
          </w:rPr>
          <w:fldChar w:fldCharType="separate"/>
        </w:r>
        <w:r w:rsidR="001A50C3">
          <w:rPr>
            <w:noProof/>
            <w:webHidden/>
          </w:rPr>
          <w:t>7</w:t>
        </w:r>
        <w:r w:rsidR="001A50C3">
          <w:rPr>
            <w:noProof/>
            <w:webHidden/>
          </w:rPr>
          <w:fldChar w:fldCharType="end"/>
        </w:r>
      </w:hyperlink>
    </w:p>
    <w:p w14:paraId="11579DD1" w14:textId="4951C49D" w:rsidR="001A50C3" w:rsidRDefault="00FC6C2A">
      <w:pPr>
        <w:pStyle w:val="TOC2"/>
        <w:rPr>
          <w:rFonts w:asciiTheme="minorHAnsi" w:eastAsiaTheme="minorEastAsia" w:hAnsiTheme="minorHAnsi" w:cstheme="minorBidi"/>
          <w:noProof/>
          <w:sz w:val="22"/>
          <w:szCs w:val="22"/>
        </w:rPr>
      </w:pPr>
      <w:hyperlink w:anchor="_Toc130886118" w:history="1">
        <w:r w:rsidR="001A50C3" w:rsidRPr="00FA2AFE">
          <w:rPr>
            <w:rStyle w:val="Hyperlink"/>
            <w:noProof/>
          </w:rPr>
          <w:t>7.2</w:t>
        </w:r>
        <w:r w:rsidR="001A50C3">
          <w:rPr>
            <w:rFonts w:asciiTheme="minorHAnsi" w:eastAsiaTheme="minorEastAsia" w:hAnsiTheme="minorHAnsi" w:cstheme="minorBidi"/>
            <w:noProof/>
            <w:sz w:val="22"/>
            <w:szCs w:val="22"/>
          </w:rPr>
          <w:tab/>
        </w:r>
        <w:r w:rsidR="001A50C3" w:rsidRPr="00FA2AFE">
          <w:rPr>
            <w:rStyle w:val="Hyperlink"/>
            <w:noProof/>
          </w:rPr>
          <w:t>Provision of condoms and dental dams</w:t>
        </w:r>
        <w:r w:rsidR="001A50C3">
          <w:rPr>
            <w:noProof/>
            <w:webHidden/>
          </w:rPr>
          <w:tab/>
        </w:r>
        <w:r w:rsidR="001A50C3">
          <w:rPr>
            <w:noProof/>
            <w:webHidden/>
          </w:rPr>
          <w:fldChar w:fldCharType="begin"/>
        </w:r>
        <w:r w:rsidR="001A50C3">
          <w:rPr>
            <w:noProof/>
            <w:webHidden/>
          </w:rPr>
          <w:instrText xml:space="preserve"> PAGEREF _Toc130886118 \h </w:instrText>
        </w:r>
        <w:r w:rsidR="001A50C3">
          <w:rPr>
            <w:noProof/>
            <w:webHidden/>
          </w:rPr>
        </w:r>
        <w:r w:rsidR="001A50C3">
          <w:rPr>
            <w:noProof/>
            <w:webHidden/>
          </w:rPr>
          <w:fldChar w:fldCharType="separate"/>
        </w:r>
        <w:r w:rsidR="001A50C3">
          <w:rPr>
            <w:noProof/>
            <w:webHidden/>
          </w:rPr>
          <w:t>7</w:t>
        </w:r>
        <w:r w:rsidR="001A50C3">
          <w:rPr>
            <w:noProof/>
            <w:webHidden/>
          </w:rPr>
          <w:fldChar w:fldCharType="end"/>
        </w:r>
      </w:hyperlink>
    </w:p>
    <w:p w14:paraId="694E0868" w14:textId="48F9D92B" w:rsidR="001A50C3" w:rsidRDefault="00FC6C2A">
      <w:pPr>
        <w:pStyle w:val="TOC1"/>
        <w:rPr>
          <w:rFonts w:asciiTheme="minorHAnsi" w:eastAsiaTheme="minorEastAsia" w:hAnsiTheme="minorHAnsi" w:cstheme="minorBidi"/>
          <w:b w:val="0"/>
          <w:noProof/>
          <w:sz w:val="22"/>
          <w:szCs w:val="22"/>
        </w:rPr>
      </w:pPr>
      <w:hyperlink w:anchor="_Toc130886119" w:history="1">
        <w:r w:rsidR="001A50C3" w:rsidRPr="00FA2AFE">
          <w:rPr>
            <w:rStyle w:val="Hyperlink"/>
            <w:noProof/>
          </w:rPr>
          <w:t>8</w:t>
        </w:r>
        <w:r w:rsidR="001A50C3">
          <w:rPr>
            <w:rFonts w:asciiTheme="minorHAnsi" w:eastAsiaTheme="minorEastAsia" w:hAnsiTheme="minorHAnsi" w:cstheme="minorBidi"/>
            <w:b w:val="0"/>
            <w:noProof/>
            <w:sz w:val="22"/>
            <w:szCs w:val="22"/>
          </w:rPr>
          <w:tab/>
        </w:r>
        <w:r w:rsidR="001A50C3" w:rsidRPr="00FA2AFE">
          <w:rPr>
            <w:rStyle w:val="Hyperlink"/>
            <w:noProof/>
          </w:rPr>
          <w:t>Medical Emergency and Hospitalisation</w:t>
        </w:r>
        <w:r w:rsidR="001A50C3">
          <w:rPr>
            <w:noProof/>
            <w:webHidden/>
          </w:rPr>
          <w:tab/>
        </w:r>
        <w:r w:rsidR="001A50C3">
          <w:rPr>
            <w:noProof/>
            <w:webHidden/>
          </w:rPr>
          <w:fldChar w:fldCharType="begin"/>
        </w:r>
        <w:r w:rsidR="001A50C3">
          <w:rPr>
            <w:noProof/>
            <w:webHidden/>
          </w:rPr>
          <w:instrText xml:space="preserve"> PAGEREF _Toc130886119 \h </w:instrText>
        </w:r>
        <w:r w:rsidR="001A50C3">
          <w:rPr>
            <w:noProof/>
            <w:webHidden/>
          </w:rPr>
        </w:r>
        <w:r w:rsidR="001A50C3">
          <w:rPr>
            <w:noProof/>
            <w:webHidden/>
          </w:rPr>
          <w:fldChar w:fldCharType="separate"/>
        </w:r>
        <w:r w:rsidR="001A50C3">
          <w:rPr>
            <w:noProof/>
            <w:webHidden/>
          </w:rPr>
          <w:t>8</w:t>
        </w:r>
        <w:r w:rsidR="001A50C3">
          <w:rPr>
            <w:noProof/>
            <w:webHidden/>
          </w:rPr>
          <w:fldChar w:fldCharType="end"/>
        </w:r>
      </w:hyperlink>
    </w:p>
    <w:p w14:paraId="71A5616F" w14:textId="6DF48A3A" w:rsidR="001A50C3" w:rsidRDefault="00FC6C2A">
      <w:pPr>
        <w:pStyle w:val="TOC2"/>
        <w:rPr>
          <w:rFonts w:asciiTheme="minorHAnsi" w:eastAsiaTheme="minorEastAsia" w:hAnsiTheme="minorHAnsi" w:cstheme="minorBidi"/>
          <w:noProof/>
          <w:sz w:val="22"/>
          <w:szCs w:val="22"/>
        </w:rPr>
      </w:pPr>
      <w:hyperlink w:anchor="_Toc130886120" w:history="1">
        <w:r w:rsidR="001A50C3" w:rsidRPr="00FA2AFE">
          <w:rPr>
            <w:rStyle w:val="Hyperlink"/>
            <w:noProof/>
          </w:rPr>
          <w:t>8.1</w:t>
        </w:r>
        <w:r w:rsidR="001A50C3">
          <w:rPr>
            <w:rFonts w:asciiTheme="minorHAnsi" w:eastAsiaTheme="minorEastAsia" w:hAnsiTheme="minorHAnsi" w:cstheme="minorBidi"/>
            <w:noProof/>
            <w:sz w:val="22"/>
            <w:szCs w:val="22"/>
          </w:rPr>
          <w:tab/>
        </w:r>
        <w:r w:rsidR="001A50C3" w:rsidRPr="00FA2AFE">
          <w:rPr>
            <w:rStyle w:val="Hyperlink"/>
            <w:noProof/>
          </w:rPr>
          <w:t>General requirements</w:t>
        </w:r>
        <w:r w:rsidR="001A50C3">
          <w:rPr>
            <w:noProof/>
            <w:webHidden/>
          </w:rPr>
          <w:tab/>
        </w:r>
        <w:r w:rsidR="001A50C3">
          <w:rPr>
            <w:noProof/>
            <w:webHidden/>
          </w:rPr>
          <w:fldChar w:fldCharType="begin"/>
        </w:r>
        <w:r w:rsidR="001A50C3">
          <w:rPr>
            <w:noProof/>
            <w:webHidden/>
          </w:rPr>
          <w:instrText xml:space="preserve"> PAGEREF _Toc130886120 \h </w:instrText>
        </w:r>
        <w:r w:rsidR="001A50C3">
          <w:rPr>
            <w:noProof/>
            <w:webHidden/>
          </w:rPr>
        </w:r>
        <w:r w:rsidR="001A50C3">
          <w:rPr>
            <w:noProof/>
            <w:webHidden/>
          </w:rPr>
          <w:fldChar w:fldCharType="separate"/>
        </w:r>
        <w:r w:rsidR="001A50C3">
          <w:rPr>
            <w:noProof/>
            <w:webHidden/>
          </w:rPr>
          <w:t>8</w:t>
        </w:r>
        <w:r w:rsidR="001A50C3">
          <w:rPr>
            <w:noProof/>
            <w:webHidden/>
          </w:rPr>
          <w:fldChar w:fldCharType="end"/>
        </w:r>
      </w:hyperlink>
    </w:p>
    <w:p w14:paraId="7097CF7D" w14:textId="482AFE43" w:rsidR="001A50C3" w:rsidRDefault="00FC6C2A">
      <w:pPr>
        <w:pStyle w:val="TOC1"/>
        <w:rPr>
          <w:rFonts w:asciiTheme="minorHAnsi" w:eastAsiaTheme="minorEastAsia" w:hAnsiTheme="minorHAnsi" w:cstheme="minorBidi"/>
          <w:b w:val="0"/>
          <w:noProof/>
          <w:sz w:val="22"/>
          <w:szCs w:val="22"/>
        </w:rPr>
      </w:pPr>
      <w:hyperlink w:anchor="_Toc130886121" w:history="1">
        <w:r w:rsidR="001A50C3" w:rsidRPr="00FA2AFE">
          <w:rPr>
            <w:rStyle w:val="Hyperlink"/>
            <w:noProof/>
          </w:rPr>
          <w:t>9</w:t>
        </w:r>
        <w:r w:rsidR="001A50C3">
          <w:rPr>
            <w:rFonts w:asciiTheme="minorHAnsi" w:eastAsiaTheme="minorEastAsia" w:hAnsiTheme="minorHAnsi" w:cstheme="minorBidi"/>
            <w:b w:val="0"/>
            <w:noProof/>
            <w:sz w:val="22"/>
            <w:szCs w:val="22"/>
          </w:rPr>
          <w:tab/>
        </w:r>
        <w:r w:rsidR="001A50C3" w:rsidRPr="00FA2AFE">
          <w:rPr>
            <w:rStyle w:val="Hyperlink"/>
            <w:noProof/>
          </w:rPr>
          <w:t>Next of Kin Notifications</w:t>
        </w:r>
        <w:r w:rsidR="001A50C3">
          <w:rPr>
            <w:noProof/>
            <w:webHidden/>
          </w:rPr>
          <w:tab/>
        </w:r>
        <w:r w:rsidR="001A50C3">
          <w:rPr>
            <w:noProof/>
            <w:webHidden/>
          </w:rPr>
          <w:fldChar w:fldCharType="begin"/>
        </w:r>
        <w:r w:rsidR="001A50C3">
          <w:rPr>
            <w:noProof/>
            <w:webHidden/>
          </w:rPr>
          <w:instrText xml:space="preserve"> PAGEREF _Toc130886121 \h </w:instrText>
        </w:r>
        <w:r w:rsidR="001A50C3">
          <w:rPr>
            <w:noProof/>
            <w:webHidden/>
          </w:rPr>
        </w:r>
        <w:r w:rsidR="001A50C3">
          <w:rPr>
            <w:noProof/>
            <w:webHidden/>
          </w:rPr>
          <w:fldChar w:fldCharType="separate"/>
        </w:r>
        <w:r w:rsidR="001A50C3">
          <w:rPr>
            <w:noProof/>
            <w:webHidden/>
          </w:rPr>
          <w:t>8</w:t>
        </w:r>
        <w:r w:rsidR="001A50C3">
          <w:rPr>
            <w:noProof/>
            <w:webHidden/>
          </w:rPr>
          <w:fldChar w:fldCharType="end"/>
        </w:r>
      </w:hyperlink>
    </w:p>
    <w:p w14:paraId="0AFFEB78" w14:textId="3F23340A" w:rsidR="001A50C3" w:rsidRDefault="00FC6C2A">
      <w:pPr>
        <w:pStyle w:val="TOC2"/>
        <w:rPr>
          <w:rFonts w:asciiTheme="minorHAnsi" w:eastAsiaTheme="minorEastAsia" w:hAnsiTheme="minorHAnsi" w:cstheme="minorBidi"/>
          <w:noProof/>
          <w:sz w:val="22"/>
          <w:szCs w:val="22"/>
        </w:rPr>
      </w:pPr>
      <w:hyperlink w:anchor="_Toc130886122" w:history="1">
        <w:r w:rsidR="001A50C3" w:rsidRPr="00FA2AFE">
          <w:rPr>
            <w:rStyle w:val="Hyperlink"/>
            <w:noProof/>
          </w:rPr>
          <w:t>9.1</w:t>
        </w:r>
        <w:r w:rsidR="001A50C3">
          <w:rPr>
            <w:rFonts w:asciiTheme="minorHAnsi" w:eastAsiaTheme="minorEastAsia" w:hAnsiTheme="minorHAnsi" w:cstheme="minorBidi"/>
            <w:noProof/>
            <w:sz w:val="22"/>
            <w:szCs w:val="22"/>
          </w:rPr>
          <w:tab/>
        </w:r>
        <w:r w:rsidR="001A50C3" w:rsidRPr="00FA2AFE">
          <w:rPr>
            <w:rStyle w:val="Hyperlink"/>
            <w:noProof/>
          </w:rPr>
          <w:t>General requirements</w:t>
        </w:r>
        <w:r w:rsidR="001A50C3">
          <w:rPr>
            <w:noProof/>
            <w:webHidden/>
          </w:rPr>
          <w:tab/>
        </w:r>
        <w:r w:rsidR="001A50C3">
          <w:rPr>
            <w:noProof/>
            <w:webHidden/>
          </w:rPr>
          <w:fldChar w:fldCharType="begin"/>
        </w:r>
        <w:r w:rsidR="001A50C3">
          <w:rPr>
            <w:noProof/>
            <w:webHidden/>
          </w:rPr>
          <w:instrText xml:space="preserve"> PAGEREF _Toc130886122 \h </w:instrText>
        </w:r>
        <w:r w:rsidR="001A50C3">
          <w:rPr>
            <w:noProof/>
            <w:webHidden/>
          </w:rPr>
        </w:r>
        <w:r w:rsidR="001A50C3">
          <w:rPr>
            <w:noProof/>
            <w:webHidden/>
          </w:rPr>
          <w:fldChar w:fldCharType="separate"/>
        </w:r>
        <w:r w:rsidR="001A50C3">
          <w:rPr>
            <w:noProof/>
            <w:webHidden/>
          </w:rPr>
          <w:t>8</w:t>
        </w:r>
        <w:r w:rsidR="001A50C3">
          <w:rPr>
            <w:noProof/>
            <w:webHidden/>
          </w:rPr>
          <w:fldChar w:fldCharType="end"/>
        </w:r>
      </w:hyperlink>
    </w:p>
    <w:p w14:paraId="16F91437" w14:textId="0FDC3207" w:rsidR="001A50C3" w:rsidRDefault="00FC6C2A">
      <w:pPr>
        <w:pStyle w:val="TOC2"/>
        <w:rPr>
          <w:rFonts w:asciiTheme="minorHAnsi" w:eastAsiaTheme="minorEastAsia" w:hAnsiTheme="minorHAnsi" w:cstheme="minorBidi"/>
          <w:noProof/>
          <w:sz w:val="22"/>
          <w:szCs w:val="22"/>
        </w:rPr>
      </w:pPr>
      <w:hyperlink w:anchor="_Toc130886123" w:history="1">
        <w:r w:rsidR="001A50C3" w:rsidRPr="00FA2AFE">
          <w:rPr>
            <w:rStyle w:val="Hyperlink"/>
            <w:noProof/>
          </w:rPr>
          <w:t>9.2</w:t>
        </w:r>
        <w:r w:rsidR="001A50C3">
          <w:rPr>
            <w:rFonts w:asciiTheme="minorHAnsi" w:eastAsiaTheme="minorEastAsia" w:hAnsiTheme="minorHAnsi" w:cstheme="minorBidi"/>
            <w:noProof/>
            <w:sz w:val="22"/>
            <w:szCs w:val="22"/>
          </w:rPr>
          <w:tab/>
        </w:r>
        <w:r w:rsidR="001A50C3" w:rsidRPr="00FA2AFE">
          <w:rPr>
            <w:rStyle w:val="Hyperlink"/>
            <w:noProof/>
          </w:rPr>
          <w:t>Hospitalisation for other reasons</w:t>
        </w:r>
        <w:r w:rsidR="001A50C3">
          <w:rPr>
            <w:noProof/>
            <w:webHidden/>
          </w:rPr>
          <w:tab/>
        </w:r>
        <w:r w:rsidR="001A50C3">
          <w:rPr>
            <w:noProof/>
            <w:webHidden/>
          </w:rPr>
          <w:fldChar w:fldCharType="begin"/>
        </w:r>
        <w:r w:rsidR="001A50C3">
          <w:rPr>
            <w:noProof/>
            <w:webHidden/>
          </w:rPr>
          <w:instrText xml:space="preserve"> PAGEREF _Toc130886123 \h </w:instrText>
        </w:r>
        <w:r w:rsidR="001A50C3">
          <w:rPr>
            <w:noProof/>
            <w:webHidden/>
          </w:rPr>
        </w:r>
        <w:r w:rsidR="001A50C3">
          <w:rPr>
            <w:noProof/>
            <w:webHidden/>
          </w:rPr>
          <w:fldChar w:fldCharType="separate"/>
        </w:r>
        <w:r w:rsidR="001A50C3">
          <w:rPr>
            <w:noProof/>
            <w:webHidden/>
          </w:rPr>
          <w:t>9</w:t>
        </w:r>
        <w:r w:rsidR="001A50C3">
          <w:rPr>
            <w:noProof/>
            <w:webHidden/>
          </w:rPr>
          <w:fldChar w:fldCharType="end"/>
        </w:r>
      </w:hyperlink>
    </w:p>
    <w:p w14:paraId="6C894F9B" w14:textId="0132FB51" w:rsidR="001A50C3" w:rsidRDefault="00FC6C2A">
      <w:pPr>
        <w:pStyle w:val="TOC2"/>
        <w:rPr>
          <w:rFonts w:asciiTheme="minorHAnsi" w:eastAsiaTheme="minorEastAsia" w:hAnsiTheme="minorHAnsi" w:cstheme="minorBidi"/>
          <w:noProof/>
          <w:sz w:val="22"/>
          <w:szCs w:val="22"/>
        </w:rPr>
      </w:pPr>
      <w:hyperlink w:anchor="_Toc130886124" w:history="1">
        <w:r w:rsidR="001A50C3" w:rsidRPr="00FA2AFE">
          <w:rPr>
            <w:rStyle w:val="Hyperlink"/>
            <w:noProof/>
          </w:rPr>
          <w:t>9.3</w:t>
        </w:r>
        <w:r w:rsidR="001A50C3">
          <w:rPr>
            <w:rFonts w:asciiTheme="minorHAnsi" w:eastAsiaTheme="minorEastAsia" w:hAnsiTheme="minorHAnsi" w:cstheme="minorBidi"/>
            <w:noProof/>
            <w:sz w:val="22"/>
            <w:szCs w:val="22"/>
          </w:rPr>
          <w:tab/>
        </w:r>
        <w:r w:rsidR="001A50C3" w:rsidRPr="00FA2AFE">
          <w:rPr>
            <w:rStyle w:val="Hyperlink"/>
            <w:noProof/>
          </w:rPr>
          <w:t>Notification</w:t>
        </w:r>
        <w:r w:rsidR="001A50C3">
          <w:rPr>
            <w:noProof/>
            <w:webHidden/>
          </w:rPr>
          <w:tab/>
        </w:r>
        <w:r w:rsidR="001A50C3">
          <w:rPr>
            <w:noProof/>
            <w:webHidden/>
          </w:rPr>
          <w:fldChar w:fldCharType="begin"/>
        </w:r>
        <w:r w:rsidR="001A50C3">
          <w:rPr>
            <w:noProof/>
            <w:webHidden/>
          </w:rPr>
          <w:instrText xml:space="preserve"> PAGEREF _Toc130886124 \h </w:instrText>
        </w:r>
        <w:r w:rsidR="001A50C3">
          <w:rPr>
            <w:noProof/>
            <w:webHidden/>
          </w:rPr>
        </w:r>
        <w:r w:rsidR="001A50C3">
          <w:rPr>
            <w:noProof/>
            <w:webHidden/>
          </w:rPr>
          <w:fldChar w:fldCharType="separate"/>
        </w:r>
        <w:r w:rsidR="001A50C3">
          <w:rPr>
            <w:noProof/>
            <w:webHidden/>
          </w:rPr>
          <w:t>9</w:t>
        </w:r>
        <w:r w:rsidR="001A50C3">
          <w:rPr>
            <w:noProof/>
            <w:webHidden/>
          </w:rPr>
          <w:fldChar w:fldCharType="end"/>
        </w:r>
      </w:hyperlink>
    </w:p>
    <w:p w14:paraId="6ABFCE0A" w14:textId="525DEF3C" w:rsidR="001A50C3" w:rsidRDefault="00FC6C2A">
      <w:pPr>
        <w:pStyle w:val="TOC2"/>
        <w:rPr>
          <w:rFonts w:asciiTheme="minorHAnsi" w:eastAsiaTheme="minorEastAsia" w:hAnsiTheme="minorHAnsi" w:cstheme="minorBidi"/>
          <w:noProof/>
          <w:sz w:val="22"/>
          <w:szCs w:val="22"/>
        </w:rPr>
      </w:pPr>
      <w:hyperlink w:anchor="_Toc130886125" w:history="1">
        <w:r w:rsidR="001A50C3" w:rsidRPr="00FA2AFE">
          <w:rPr>
            <w:rStyle w:val="Hyperlink"/>
            <w:noProof/>
          </w:rPr>
          <w:t>9.4</w:t>
        </w:r>
        <w:r w:rsidR="001A50C3">
          <w:rPr>
            <w:rFonts w:asciiTheme="minorHAnsi" w:eastAsiaTheme="minorEastAsia" w:hAnsiTheme="minorHAnsi" w:cstheme="minorBidi"/>
            <w:noProof/>
            <w:sz w:val="22"/>
            <w:szCs w:val="22"/>
          </w:rPr>
          <w:tab/>
        </w:r>
        <w:r w:rsidR="001A50C3" w:rsidRPr="00FA2AFE">
          <w:rPr>
            <w:rStyle w:val="Hyperlink"/>
            <w:noProof/>
          </w:rPr>
          <w:t>Decision to delay or not to notify next of kin/legal guardian</w:t>
        </w:r>
        <w:r w:rsidR="001A50C3">
          <w:rPr>
            <w:noProof/>
            <w:webHidden/>
          </w:rPr>
          <w:tab/>
        </w:r>
        <w:r w:rsidR="001A50C3">
          <w:rPr>
            <w:noProof/>
            <w:webHidden/>
          </w:rPr>
          <w:fldChar w:fldCharType="begin"/>
        </w:r>
        <w:r w:rsidR="001A50C3">
          <w:rPr>
            <w:noProof/>
            <w:webHidden/>
          </w:rPr>
          <w:instrText xml:space="preserve"> PAGEREF _Toc130886125 \h </w:instrText>
        </w:r>
        <w:r w:rsidR="001A50C3">
          <w:rPr>
            <w:noProof/>
            <w:webHidden/>
          </w:rPr>
        </w:r>
        <w:r w:rsidR="001A50C3">
          <w:rPr>
            <w:noProof/>
            <w:webHidden/>
          </w:rPr>
          <w:fldChar w:fldCharType="separate"/>
        </w:r>
        <w:r w:rsidR="001A50C3">
          <w:rPr>
            <w:noProof/>
            <w:webHidden/>
          </w:rPr>
          <w:t>9</w:t>
        </w:r>
        <w:r w:rsidR="001A50C3">
          <w:rPr>
            <w:noProof/>
            <w:webHidden/>
          </w:rPr>
          <w:fldChar w:fldCharType="end"/>
        </w:r>
      </w:hyperlink>
    </w:p>
    <w:p w14:paraId="5B5042A7" w14:textId="1956245B" w:rsidR="001A50C3" w:rsidRDefault="00FC6C2A">
      <w:pPr>
        <w:pStyle w:val="TOC2"/>
        <w:rPr>
          <w:rFonts w:asciiTheme="minorHAnsi" w:eastAsiaTheme="minorEastAsia" w:hAnsiTheme="minorHAnsi" w:cstheme="minorBidi"/>
          <w:noProof/>
          <w:sz w:val="22"/>
          <w:szCs w:val="22"/>
        </w:rPr>
      </w:pPr>
      <w:hyperlink w:anchor="_Toc130886126" w:history="1">
        <w:r w:rsidR="001A50C3" w:rsidRPr="00FA2AFE">
          <w:rPr>
            <w:rStyle w:val="Hyperlink"/>
            <w:noProof/>
          </w:rPr>
          <w:t>9.5</w:t>
        </w:r>
        <w:r w:rsidR="001A50C3">
          <w:rPr>
            <w:rFonts w:asciiTheme="minorHAnsi" w:eastAsiaTheme="minorEastAsia" w:hAnsiTheme="minorHAnsi" w:cstheme="minorBidi"/>
            <w:noProof/>
            <w:sz w:val="22"/>
            <w:szCs w:val="22"/>
          </w:rPr>
          <w:tab/>
        </w:r>
        <w:r w:rsidR="001A50C3" w:rsidRPr="00FA2AFE">
          <w:rPr>
            <w:rStyle w:val="Hyperlink"/>
            <w:noProof/>
          </w:rPr>
          <w:t>Recording</w:t>
        </w:r>
        <w:r w:rsidR="001A50C3">
          <w:rPr>
            <w:noProof/>
            <w:webHidden/>
          </w:rPr>
          <w:tab/>
        </w:r>
        <w:r w:rsidR="001A50C3">
          <w:rPr>
            <w:noProof/>
            <w:webHidden/>
          </w:rPr>
          <w:fldChar w:fldCharType="begin"/>
        </w:r>
        <w:r w:rsidR="001A50C3">
          <w:rPr>
            <w:noProof/>
            <w:webHidden/>
          </w:rPr>
          <w:instrText xml:space="preserve"> PAGEREF _Toc130886126 \h </w:instrText>
        </w:r>
        <w:r w:rsidR="001A50C3">
          <w:rPr>
            <w:noProof/>
            <w:webHidden/>
          </w:rPr>
        </w:r>
        <w:r w:rsidR="001A50C3">
          <w:rPr>
            <w:noProof/>
            <w:webHidden/>
          </w:rPr>
          <w:fldChar w:fldCharType="separate"/>
        </w:r>
        <w:r w:rsidR="001A50C3">
          <w:rPr>
            <w:noProof/>
            <w:webHidden/>
          </w:rPr>
          <w:t>10</w:t>
        </w:r>
        <w:r w:rsidR="001A50C3">
          <w:rPr>
            <w:noProof/>
            <w:webHidden/>
          </w:rPr>
          <w:fldChar w:fldCharType="end"/>
        </w:r>
      </w:hyperlink>
    </w:p>
    <w:p w14:paraId="3119E586" w14:textId="4ED4505A" w:rsidR="001A50C3" w:rsidRDefault="00FC6C2A">
      <w:pPr>
        <w:pStyle w:val="TOC2"/>
        <w:rPr>
          <w:rFonts w:asciiTheme="minorHAnsi" w:eastAsiaTheme="minorEastAsia" w:hAnsiTheme="minorHAnsi" w:cstheme="minorBidi"/>
          <w:noProof/>
          <w:sz w:val="22"/>
          <w:szCs w:val="22"/>
        </w:rPr>
      </w:pPr>
      <w:hyperlink w:anchor="_Toc130886127" w:history="1">
        <w:r w:rsidR="001A50C3" w:rsidRPr="00FA2AFE">
          <w:rPr>
            <w:rStyle w:val="Hyperlink"/>
            <w:noProof/>
          </w:rPr>
          <w:t>9.6</w:t>
        </w:r>
        <w:r w:rsidR="001A50C3">
          <w:rPr>
            <w:rFonts w:asciiTheme="minorHAnsi" w:eastAsiaTheme="minorEastAsia" w:hAnsiTheme="minorHAnsi" w:cstheme="minorBidi"/>
            <w:noProof/>
            <w:sz w:val="22"/>
            <w:szCs w:val="22"/>
          </w:rPr>
          <w:tab/>
        </w:r>
        <w:r w:rsidR="001A50C3" w:rsidRPr="00FA2AFE">
          <w:rPr>
            <w:rStyle w:val="Hyperlink"/>
            <w:noProof/>
          </w:rPr>
          <w:t>Deterioration of a prisoner’s health</w:t>
        </w:r>
        <w:r w:rsidR="001A50C3">
          <w:rPr>
            <w:noProof/>
            <w:webHidden/>
          </w:rPr>
          <w:tab/>
        </w:r>
        <w:r w:rsidR="001A50C3">
          <w:rPr>
            <w:noProof/>
            <w:webHidden/>
          </w:rPr>
          <w:fldChar w:fldCharType="begin"/>
        </w:r>
        <w:r w:rsidR="001A50C3">
          <w:rPr>
            <w:noProof/>
            <w:webHidden/>
          </w:rPr>
          <w:instrText xml:space="preserve"> PAGEREF _Toc130886127 \h </w:instrText>
        </w:r>
        <w:r w:rsidR="001A50C3">
          <w:rPr>
            <w:noProof/>
            <w:webHidden/>
          </w:rPr>
        </w:r>
        <w:r w:rsidR="001A50C3">
          <w:rPr>
            <w:noProof/>
            <w:webHidden/>
          </w:rPr>
          <w:fldChar w:fldCharType="separate"/>
        </w:r>
        <w:r w:rsidR="001A50C3">
          <w:rPr>
            <w:noProof/>
            <w:webHidden/>
          </w:rPr>
          <w:t>10</w:t>
        </w:r>
        <w:r w:rsidR="001A50C3">
          <w:rPr>
            <w:noProof/>
            <w:webHidden/>
          </w:rPr>
          <w:fldChar w:fldCharType="end"/>
        </w:r>
      </w:hyperlink>
    </w:p>
    <w:p w14:paraId="49870BE3" w14:textId="33E8645C" w:rsidR="001A50C3" w:rsidRDefault="00FC6C2A">
      <w:pPr>
        <w:pStyle w:val="TOC1"/>
        <w:rPr>
          <w:rFonts w:asciiTheme="minorHAnsi" w:eastAsiaTheme="minorEastAsia" w:hAnsiTheme="minorHAnsi" w:cstheme="minorBidi"/>
          <w:b w:val="0"/>
          <w:noProof/>
          <w:sz w:val="22"/>
          <w:szCs w:val="22"/>
        </w:rPr>
      </w:pPr>
      <w:hyperlink w:anchor="_Toc130886128" w:history="1">
        <w:r w:rsidR="001A50C3" w:rsidRPr="00FA2AFE">
          <w:rPr>
            <w:rStyle w:val="Hyperlink"/>
            <w:noProof/>
          </w:rPr>
          <w:t>10</w:t>
        </w:r>
        <w:r w:rsidR="001A50C3">
          <w:rPr>
            <w:rFonts w:asciiTheme="minorHAnsi" w:eastAsiaTheme="minorEastAsia" w:hAnsiTheme="minorHAnsi" w:cstheme="minorBidi"/>
            <w:b w:val="0"/>
            <w:noProof/>
            <w:sz w:val="22"/>
            <w:szCs w:val="22"/>
          </w:rPr>
          <w:tab/>
        </w:r>
        <w:r w:rsidR="001A50C3" w:rsidRPr="00FA2AFE">
          <w:rPr>
            <w:rStyle w:val="Hyperlink"/>
            <w:noProof/>
          </w:rPr>
          <w:t>After Hours Medical Care</w:t>
        </w:r>
        <w:r w:rsidR="001A50C3">
          <w:rPr>
            <w:noProof/>
            <w:webHidden/>
          </w:rPr>
          <w:tab/>
        </w:r>
        <w:r w:rsidR="001A50C3">
          <w:rPr>
            <w:noProof/>
            <w:webHidden/>
          </w:rPr>
          <w:fldChar w:fldCharType="begin"/>
        </w:r>
        <w:r w:rsidR="001A50C3">
          <w:rPr>
            <w:noProof/>
            <w:webHidden/>
          </w:rPr>
          <w:instrText xml:space="preserve"> PAGEREF _Toc130886128 \h </w:instrText>
        </w:r>
        <w:r w:rsidR="001A50C3">
          <w:rPr>
            <w:noProof/>
            <w:webHidden/>
          </w:rPr>
        </w:r>
        <w:r w:rsidR="001A50C3">
          <w:rPr>
            <w:noProof/>
            <w:webHidden/>
          </w:rPr>
          <w:fldChar w:fldCharType="separate"/>
        </w:r>
        <w:r w:rsidR="001A50C3">
          <w:rPr>
            <w:noProof/>
            <w:webHidden/>
          </w:rPr>
          <w:t>10</w:t>
        </w:r>
        <w:r w:rsidR="001A50C3">
          <w:rPr>
            <w:noProof/>
            <w:webHidden/>
          </w:rPr>
          <w:fldChar w:fldCharType="end"/>
        </w:r>
      </w:hyperlink>
    </w:p>
    <w:p w14:paraId="5CDFE4DF" w14:textId="2FA49EBE" w:rsidR="001A50C3" w:rsidRDefault="00FC6C2A">
      <w:pPr>
        <w:pStyle w:val="TOC2"/>
        <w:rPr>
          <w:rFonts w:asciiTheme="minorHAnsi" w:eastAsiaTheme="minorEastAsia" w:hAnsiTheme="minorHAnsi" w:cstheme="minorBidi"/>
          <w:noProof/>
          <w:sz w:val="22"/>
          <w:szCs w:val="22"/>
        </w:rPr>
      </w:pPr>
      <w:hyperlink w:anchor="_Toc130886129" w:history="1">
        <w:r w:rsidR="001A50C3" w:rsidRPr="00FA2AFE">
          <w:rPr>
            <w:rStyle w:val="Hyperlink"/>
            <w:noProof/>
          </w:rPr>
          <w:t>10.1</w:t>
        </w:r>
        <w:r w:rsidR="001A50C3">
          <w:rPr>
            <w:rFonts w:asciiTheme="minorHAnsi" w:eastAsiaTheme="minorEastAsia" w:hAnsiTheme="minorHAnsi" w:cstheme="minorBidi"/>
            <w:noProof/>
            <w:sz w:val="22"/>
            <w:szCs w:val="22"/>
          </w:rPr>
          <w:tab/>
        </w:r>
        <w:r w:rsidR="001A50C3" w:rsidRPr="00FA2AFE">
          <w:rPr>
            <w:rStyle w:val="Hyperlink"/>
            <w:noProof/>
          </w:rPr>
          <w:t>Health Centre staffed 24/7</w:t>
        </w:r>
        <w:r w:rsidR="001A50C3">
          <w:rPr>
            <w:noProof/>
            <w:webHidden/>
          </w:rPr>
          <w:tab/>
        </w:r>
        <w:r w:rsidR="001A50C3">
          <w:rPr>
            <w:noProof/>
            <w:webHidden/>
          </w:rPr>
          <w:fldChar w:fldCharType="begin"/>
        </w:r>
        <w:r w:rsidR="001A50C3">
          <w:rPr>
            <w:noProof/>
            <w:webHidden/>
          </w:rPr>
          <w:instrText xml:space="preserve"> PAGEREF _Toc130886129 \h </w:instrText>
        </w:r>
        <w:r w:rsidR="001A50C3">
          <w:rPr>
            <w:noProof/>
            <w:webHidden/>
          </w:rPr>
        </w:r>
        <w:r w:rsidR="001A50C3">
          <w:rPr>
            <w:noProof/>
            <w:webHidden/>
          </w:rPr>
          <w:fldChar w:fldCharType="separate"/>
        </w:r>
        <w:r w:rsidR="001A50C3">
          <w:rPr>
            <w:noProof/>
            <w:webHidden/>
          </w:rPr>
          <w:t>10</w:t>
        </w:r>
        <w:r w:rsidR="001A50C3">
          <w:rPr>
            <w:noProof/>
            <w:webHidden/>
          </w:rPr>
          <w:fldChar w:fldCharType="end"/>
        </w:r>
      </w:hyperlink>
    </w:p>
    <w:p w14:paraId="145C1DF3" w14:textId="33BE0040" w:rsidR="001A50C3" w:rsidRDefault="00FC6C2A">
      <w:pPr>
        <w:pStyle w:val="TOC2"/>
        <w:rPr>
          <w:rFonts w:asciiTheme="minorHAnsi" w:eastAsiaTheme="minorEastAsia" w:hAnsiTheme="minorHAnsi" w:cstheme="minorBidi"/>
          <w:noProof/>
          <w:sz w:val="22"/>
          <w:szCs w:val="22"/>
        </w:rPr>
      </w:pPr>
      <w:hyperlink w:anchor="_Toc130886130" w:history="1">
        <w:r w:rsidR="001A50C3" w:rsidRPr="00FA2AFE">
          <w:rPr>
            <w:rStyle w:val="Hyperlink"/>
            <w:noProof/>
          </w:rPr>
          <w:t>10.2</w:t>
        </w:r>
        <w:r w:rsidR="001A50C3">
          <w:rPr>
            <w:rFonts w:asciiTheme="minorHAnsi" w:eastAsiaTheme="minorEastAsia" w:hAnsiTheme="minorHAnsi" w:cstheme="minorBidi"/>
            <w:noProof/>
            <w:sz w:val="22"/>
            <w:szCs w:val="22"/>
          </w:rPr>
          <w:tab/>
        </w:r>
        <w:r w:rsidR="001A50C3" w:rsidRPr="00FA2AFE">
          <w:rPr>
            <w:rStyle w:val="Hyperlink"/>
            <w:noProof/>
          </w:rPr>
          <w:t>Health Centre without 24/7 staff</w:t>
        </w:r>
        <w:r w:rsidR="001A50C3">
          <w:rPr>
            <w:noProof/>
            <w:webHidden/>
          </w:rPr>
          <w:tab/>
        </w:r>
        <w:r w:rsidR="001A50C3">
          <w:rPr>
            <w:noProof/>
            <w:webHidden/>
          </w:rPr>
          <w:fldChar w:fldCharType="begin"/>
        </w:r>
        <w:r w:rsidR="001A50C3">
          <w:rPr>
            <w:noProof/>
            <w:webHidden/>
          </w:rPr>
          <w:instrText xml:space="preserve"> PAGEREF _Toc130886130 \h </w:instrText>
        </w:r>
        <w:r w:rsidR="001A50C3">
          <w:rPr>
            <w:noProof/>
            <w:webHidden/>
          </w:rPr>
        </w:r>
        <w:r w:rsidR="001A50C3">
          <w:rPr>
            <w:noProof/>
            <w:webHidden/>
          </w:rPr>
          <w:fldChar w:fldCharType="separate"/>
        </w:r>
        <w:r w:rsidR="001A50C3">
          <w:rPr>
            <w:noProof/>
            <w:webHidden/>
          </w:rPr>
          <w:t>10</w:t>
        </w:r>
        <w:r w:rsidR="001A50C3">
          <w:rPr>
            <w:noProof/>
            <w:webHidden/>
          </w:rPr>
          <w:fldChar w:fldCharType="end"/>
        </w:r>
      </w:hyperlink>
    </w:p>
    <w:p w14:paraId="2CF5AC13" w14:textId="5C53D646" w:rsidR="001A50C3" w:rsidRDefault="00FC6C2A">
      <w:pPr>
        <w:pStyle w:val="TOC1"/>
        <w:rPr>
          <w:rFonts w:asciiTheme="minorHAnsi" w:eastAsiaTheme="minorEastAsia" w:hAnsiTheme="minorHAnsi" w:cstheme="minorBidi"/>
          <w:b w:val="0"/>
          <w:noProof/>
          <w:sz w:val="22"/>
          <w:szCs w:val="22"/>
        </w:rPr>
      </w:pPr>
      <w:hyperlink w:anchor="_Toc130886131" w:history="1">
        <w:r w:rsidR="001A50C3" w:rsidRPr="00FA2AFE">
          <w:rPr>
            <w:rStyle w:val="Hyperlink"/>
            <w:noProof/>
          </w:rPr>
          <w:t>11</w:t>
        </w:r>
        <w:r w:rsidR="001A50C3">
          <w:rPr>
            <w:rFonts w:asciiTheme="minorHAnsi" w:eastAsiaTheme="minorEastAsia" w:hAnsiTheme="minorHAnsi" w:cstheme="minorBidi"/>
            <w:b w:val="0"/>
            <w:noProof/>
            <w:sz w:val="22"/>
            <w:szCs w:val="22"/>
          </w:rPr>
          <w:tab/>
        </w:r>
        <w:r w:rsidR="001A50C3" w:rsidRPr="00FA2AFE">
          <w:rPr>
            <w:rStyle w:val="Hyperlink"/>
            <w:noProof/>
          </w:rPr>
          <w:t>Standing Orders</w:t>
        </w:r>
        <w:r w:rsidR="001A50C3">
          <w:rPr>
            <w:noProof/>
            <w:webHidden/>
          </w:rPr>
          <w:tab/>
        </w:r>
        <w:r w:rsidR="001A50C3">
          <w:rPr>
            <w:noProof/>
            <w:webHidden/>
          </w:rPr>
          <w:fldChar w:fldCharType="begin"/>
        </w:r>
        <w:r w:rsidR="001A50C3">
          <w:rPr>
            <w:noProof/>
            <w:webHidden/>
          </w:rPr>
          <w:instrText xml:space="preserve"> PAGEREF _Toc130886131 \h </w:instrText>
        </w:r>
        <w:r w:rsidR="001A50C3">
          <w:rPr>
            <w:noProof/>
            <w:webHidden/>
          </w:rPr>
        </w:r>
        <w:r w:rsidR="001A50C3">
          <w:rPr>
            <w:noProof/>
            <w:webHidden/>
          </w:rPr>
          <w:fldChar w:fldCharType="separate"/>
        </w:r>
        <w:r w:rsidR="001A50C3">
          <w:rPr>
            <w:noProof/>
            <w:webHidden/>
          </w:rPr>
          <w:t>11</w:t>
        </w:r>
        <w:r w:rsidR="001A50C3">
          <w:rPr>
            <w:noProof/>
            <w:webHidden/>
          </w:rPr>
          <w:fldChar w:fldCharType="end"/>
        </w:r>
      </w:hyperlink>
    </w:p>
    <w:p w14:paraId="67D7229A" w14:textId="76E5E210" w:rsidR="001A50C3" w:rsidRDefault="00FC6C2A">
      <w:pPr>
        <w:pStyle w:val="TOC2"/>
        <w:rPr>
          <w:rFonts w:asciiTheme="minorHAnsi" w:eastAsiaTheme="minorEastAsia" w:hAnsiTheme="minorHAnsi" w:cstheme="minorBidi"/>
          <w:noProof/>
          <w:sz w:val="22"/>
          <w:szCs w:val="22"/>
        </w:rPr>
      </w:pPr>
      <w:hyperlink w:anchor="_Toc130886132" w:history="1">
        <w:r w:rsidR="001A50C3" w:rsidRPr="00FA2AFE">
          <w:rPr>
            <w:rStyle w:val="Hyperlink"/>
            <w:noProof/>
          </w:rPr>
          <w:t>11.1</w:t>
        </w:r>
        <w:r w:rsidR="001A50C3">
          <w:rPr>
            <w:rFonts w:asciiTheme="minorHAnsi" w:eastAsiaTheme="minorEastAsia" w:hAnsiTheme="minorHAnsi" w:cstheme="minorBidi"/>
            <w:noProof/>
            <w:sz w:val="22"/>
            <w:szCs w:val="22"/>
          </w:rPr>
          <w:tab/>
        </w:r>
        <w:r w:rsidR="001A50C3" w:rsidRPr="00FA2AFE">
          <w:rPr>
            <w:rStyle w:val="Hyperlink"/>
            <w:noProof/>
          </w:rPr>
          <w:t>General requirements</w:t>
        </w:r>
        <w:r w:rsidR="001A50C3">
          <w:rPr>
            <w:noProof/>
            <w:webHidden/>
          </w:rPr>
          <w:tab/>
        </w:r>
        <w:r w:rsidR="001A50C3">
          <w:rPr>
            <w:noProof/>
            <w:webHidden/>
          </w:rPr>
          <w:fldChar w:fldCharType="begin"/>
        </w:r>
        <w:r w:rsidR="001A50C3">
          <w:rPr>
            <w:noProof/>
            <w:webHidden/>
          </w:rPr>
          <w:instrText xml:space="preserve"> PAGEREF _Toc130886132 \h </w:instrText>
        </w:r>
        <w:r w:rsidR="001A50C3">
          <w:rPr>
            <w:noProof/>
            <w:webHidden/>
          </w:rPr>
        </w:r>
        <w:r w:rsidR="001A50C3">
          <w:rPr>
            <w:noProof/>
            <w:webHidden/>
          </w:rPr>
          <w:fldChar w:fldCharType="separate"/>
        </w:r>
        <w:r w:rsidR="001A50C3">
          <w:rPr>
            <w:noProof/>
            <w:webHidden/>
          </w:rPr>
          <w:t>11</w:t>
        </w:r>
        <w:r w:rsidR="001A50C3">
          <w:rPr>
            <w:noProof/>
            <w:webHidden/>
          </w:rPr>
          <w:fldChar w:fldCharType="end"/>
        </w:r>
      </w:hyperlink>
    </w:p>
    <w:p w14:paraId="435755A5" w14:textId="4F958CB3" w:rsidR="001A50C3" w:rsidRDefault="00FC6C2A">
      <w:pPr>
        <w:pStyle w:val="TOC1"/>
        <w:rPr>
          <w:rFonts w:asciiTheme="minorHAnsi" w:eastAsiaTheme="minorEastAsia" w:hAnsiTheme="minorHAnsi" w:cstheme="minorBidi"/>
          <w:b w:val="0"/>
          <w:noProof/>
          <w:sz w:val="22"/>
          <w:szCs w:val="22"/>
        </w:rPr>
      </w:pPr>
      <w:hyperlink w:anchor="_Toc130886133" w:history="1">
        <w:r w:rsidR="001A50C3" w:rsidRPr="00FA2AFE">
          <w:rPr>
            <w:rStyle w:val="Hyperlink"/>
            <w:noProof/>
          </w:rPr>
          <w:t>12</w:t>
        </w:r>
        <w:r w:rsidR="001A50C3">
          <w:rPr>
            <w:rFonts w:asciiTheme="minorHAnsi" w:eastAsiaTheme="minorEastAsia" w:hAnsiTheme="minorHAnsi" w:cstheme="minorBidi"/>
            <w:b w:val="0"/>
            <w:noProof/>
            <w:sz w:val="22"/>
            <w:szCs w:val="22"/>
          </w:rPr>
          <w:tab/>
        </w:r>
        <w:r w:rsidR="001A50C3" w:rsidRPr="00FA2AFE">
          <w:rPr>
            <w:rStyle w:val="Hyperlink"/>
            <w:noProof/>
          </w:rPr>
          <w:t>Annexures</w:t>
        </w:r>
        <w:r w:rsidR="001A50C3">
          <w:rPr>
            <w:noProof/>
            <w:webHidden/>
          </w:rPr>
          <w:tab/>
        </w:r>
        <w:r w:rsidR="001A50C3">
          <w:rPr>
            <w:noProof/>
            <w:webHidden/>
          </w:rPr>
          <w:fldChar w:fldCharType="begin"/>
        </w:r>
        <w:r w:rsidR="001A50C3">
          <w:rPr>
            <w:noProof/>
            <w:webHidden/>
          </w:rPr>
          <w:instrText xml:space="preserve"> PAGEREF _Toc130886133 \h </w:instrText>
        </w:r>
        <w:r w:rsidR="001A50C3">
          <w:rPr>
            <w:noProof/>
            <w:webHidden/>
          </w:rPr>
        </w:r>
        <w:r w:rsidR="001A50C3">
          <w:rPr>
            <w:noProof/>
            <w:webHidden/>
          </w:rPr>
          <w:fldChar w:fldCharType="separate"/>
        </w:r>
        <w:r w:rsidR="001A50C3">
          <w:rPr>
            <w:noProof/>
            <w:webHidden/>
          </w:rPr>
          <w:t>12</w:t>
        </w:r>
        <w:r w:rsidR="001A50C3">
          <w:rPr>
            <w:noProof/>
            <w:webHidden/>
          </w:rPr>
          <w:fldChar w:fldCharType="end"/>
        </w:r>
      </w:hyperlink>
    </w:p>
    <w:p w14:paraId="087D83C5" w14:textId="4F9871E3" w:rsidR="001A50C3" w:rsidRDefault="00FC6C2A">
      <w:pPr>
        <w:pStyle w:val="TOC2"/>
        <w:rPr>
          <w:rFonts w:asciiTheme="minorHAnsi" w:eastAsiaTheme="minorEastAsia" w:hAnsiTheme="minorHAnsi" w:cstheme="minorBidi"/>
          <w:noProof/>
          <w:sz w:val="22"/>
          <w:szCs w:val="22"/>
        </w:rPr>
      </w:pPr>
      <w:hyperlink w:anchor="_Toc130886134" w:history="1">
        <w:r w:rsidR="001A50C3" w:rsidRPr="00FA2AFE">
          <w:rPr>
            <w:rStyle w:val="Hyperlink"/>
            <w:noProof/>
          </w:rPr>
          <w:t>12.1</w:t>
        </w:r>
        <w:r w:rsidR="001A50C3">
          <w:rPr>
            <w:rFonts w:asciiTheme="minorHAnsi" w:eastAsiaTheme="minorEastAsia" w:hAnsiTheme="minorHAnsi" w:cstheme="minorBidi"/>
            <w:noProof/>
            <w:sz w:val="22"/>
            <w:szCs w:val="22"/>
          </w:rPr>
          <w:tab/>
        </w:r>
        <w:r w:rsidR="001A50C3" w:rsidRPr="00FA2AFE">
          <w:rPr>
            <w:rStyle w:val="Hyperlink"/>
            <w:noProof/>
          </w:rPr>
          <w:t>Appendix</w:t>
        </w:r>
        <w:r w:rsidR="001A50C3">
          <w:rPr>
            <w:noProof/>
            <w:webHidden/>
          </w:rPr>
          <w:tab/>
        </w:r>
        <w:r w:rsidR="001A50C3">
          <w:rPr>
            <w:noProof/>
            <w:webHidden/>
          </w:rPr>
          <w:fldChar w:fldCharType="begin"/>
        </w:r>
        <w:r w:rsidR="001A50C3">
          <w:rPr>
            <w:noProof/>
            <w:webHidden/>
          </w:rPr>
          <w:instrText xml:space="preserve"> PAGEREF _Toc130886134 \h </w:instrText>
        </w:r>
        <w:r w:rsidR="001A50C3">
          <w:rPr>
            <w:noProof/>
            <w:webHidden/>
          </w:rPr>
        </w:r>
        <w:r w:rsidR="001A50C3">
          <w:rPr>
            <w:noProof/>
            <w:webHidden/>
          </w:rPr>
          <w:fldChar w:fldCharType="separate"/>
        </w:r>
        <w:r w:rsidR="001A50C3">
          <w:rPr>
            <w:noProof/>
            <w:webHidden/>
          </w:rPr>
          <w:t>12</w:t>
        </w:r>
        <w:r w:rsidR="001A50C3">
          <w:rPr>
            <w:noProof/>
            <w:webHidden/>
          </w:rPr>
          <w:fldChar w:fldCharType="end"/>
        </w:r>
      </w:hyperlink>
    </w:p>
    <w:p w14:paraId="5234D476" w14:textId="6AD517E8" w:rsidR="001A50C3" w:rsidRDefault="00FC6C2A">
      <w:pPr>
        <w:pStyle w:val="TOC2"/>
        <w:rPr>
          <w:rFonts w:asciiTheme="minorHAnsi" w:eastAsiaTheme="minorEastAsia" w:hAnsiTheme="minorHAnsi" w:cstheme="minorBidi"/>
          <w:noProof/>
          <w:sz w:val="22"/>
          <w:szCs w:val="22"/>
        </w:rPr>
      </w:pPr>
      <w:hyperlink w:anchor="_Toc130886135" w:history="1">
        <w:r w:rsidR="001A50C3" w:rsidRPr="00FA2AFE">
          <w:rPr>
            <w:rStyle w:val="Hyperlink"/>
            <w:noProof/>
          </w:rPr>
          <w:t>12.2</w:t>
        </w:r>
        <w:r w:rsidR="001A50C3">
          <w:rPr>
            <w:rFonts w:asciiTheme="minorHAnsi" w:eastAsiaTheme="minorEastAsia" w:hAnsiTheme="minorHAnsi" w:cstheme="minorBidi"/>
            <w:noProof/>
            <w:sz w:val="22"/>
            <w:szCs w:val="22"/>
          </w:rPr>
          <w:tab/>
        </w:r>
        <w:r w:rsidR="001A50C3" w:rsidRPr="00FA2AFE">
          <w:rPr>
            <w:rStyle w:val="Hyperlink"/>
            <w:noProof/>
          </w:rPr>
          <w:t>Related COPPs and other documents</w:t>
        </w:r>
        <w:r w:rsidR="001A50C3">
          <w:rPr>
            <w:noProof/>
            <w:webHidden/>
          </w:rPr>
          <w:tab/>
        </w:r>
        <w:r w:rsidR="001A50C3">
          <w:rPr>
            <w:noProof/>
            <w:webHidden/>
          </w:rPr>
          <w:fldChar w:fldCharType="begin"/>
        </w:r>
        <w:r w:rsidR="001A50C3">
          <w:rPr>
            <w:noProof/>
            <w:webHidden/>
          </w:rPr>
          <w:instrText xml:space="preserve"> PAGEREF _Toc130886135 \h </w:instrText>
        </w:r>
        <w:r w:rsidR="001A50C3">
          <w:rPr>
            <w:noProof/>
            <w:webHidden/>
          </w:rPr>
        </w:r>
        <w:r w:rsidR="001A50C3">
          <w:rPr>
            <w:noProof/>
            <w:webHidden/>
          </w:rPr>
          <w:fldChar w:fldCharType="separate"/>
        </w:r>
        <w:r w:rsidR="001A50C3">
          <w:rPr>
            <w:noProof/>
            <w:webHidden/>
          </w:rPr>
          <w:t>12</w:t>
        </w:r>
        <w:r w:rsidR="001A50C3">
          <w:rPr>
            <w:noProof/>
            <w:webHidden/>
          </w:rPr>
          <w:fldChar w:fldCharType="end"/>
        </w:r>
      </w:hyperlink>
    </w:p>
    <w:p w14:paraId="4FC7A009" w14:textId="4D938823" w:rsidR="001A50C3" w:rsidRDefault="00FC6C2A">
      <w:pPr>
        <w:pStyle w:val="TOC2"/>
        <w:rPr>
          <w:rFonts w:asciiTheme="minorHAnsi" w:eastAsiaTheme="minorEastAsia" w:hAnsiTheme="minorHAnsi" w:cstheme="minorBidi"/>
          <w:noProof/>
          <w:sz w:val="22"/>
          <w:szCs w:val="22"/>
        </w:rPr>
      </w:pPr>
      <w:hyperlink w:anchor="_Toc130886136" w:history="1">
        <w:r w:rsidR="001A50C3" w:rsidRPr="00FA2AFE">
          <w:rPr>
            <w:rStyle w:val="Hyperlink"/>
            <w:noProof/>
          </w:rPr>
          <w:t>12.3</w:t>
        </w:r>
        <w:r w:rsidR="001A50C3">
          <w:rPr>
            <w:rFonts w:asciiTheme="minorHAnsi" w:eastAsiaTheme="minorEastAsia" w:hAnsiTheme="minorHAnsi" w:cstheme="minorBidi"/>
            <w:noProof/>
            <w:sz w:val="22"/>
            <w:szCs w:val="22"/>
          </w:rPr>
          <w:tab/>
        </w:r>
        <w:r w:rsidR="001A50C3" w:rsidRPr="00FA2AFE">
          <w:rPr>
            <w:rStyle w:val="Hyperlink"/>
            <w:noProof/>
          </w:rPr>
          <w:t>Definitions and acronyms</w:t>
        </w:r>
        <w:r w:rsidR="001A50C3">
          <w:rPr>
            <w:noProof/>
            <w:webHidden/>
          </w:rPr>
          <w:tab/>
        </w:r>
        <w:r w:rsidR="001A50C3">
          <w:rPr>
            <w:noProof/>
            <w:webHidden/>
          </w:rPr>
          <w:fldChar w:fldCharType="begin"/>
        </w:r>
        <w:r w:rsidR="001A50C3">
          <w:rPr>
            <w:noProof/>
            <w:webHidden/>
          </w:rPr>
          <w:instrText xml:space="preserve"> PAGEREF _Toc130886136 \h </w:instrText>
        </w:r>
        <w:r w:rsidR="001A50C3">
          <w:rPr>
            <w:noProof/>
            <w:webHidden/>
          </w:rPr>
        </w:r>
        <w:r w:rsidR="001A50C3">
          <w:rPr>
            <w:noProof/>
            <w:webHidden/>
          </w:rPr>
          <w:fldChar w:fldCharType="separate"/>
        </w:r>
        <w:r w:rsidR="001A50C3">
          <w:rPr>
            <w:noProof/>
            <w:webHidden/>
          </w:rPr>
          <w:t>13</w:t>
        </w:r>
        <w:r w:rsidR="001A50C3">
          <w:rPr>
            <w:noProof/>
            <w:webHidden/>
          </w:rPr>
          <w:fldChar w:fldCharType="end"/>
        </w:r>
      </w:hyperlink>
    </w:p>
    <w:p w14:paraId="38536C0F" w14:textId="2B02493B" w:rsidR="001A50C3" w:rsidRDefault="00FC6C2A">
      <w:pPr>
        <w:pStyle w:val="TOC2"/>
        <w:rPr>
          <w:rFonts w:asciiTheme="minorHAnsi" w:eastAsiaTheme="minorEastAsia" w:hAnsiTheme="minorHAnsi" w:cstheme="minorBidi"/>
          <w:noProof/>
          <w:sz w:val="22"/>
          <w:szCs w:val="22"/>
        </w:rPr>
      </w:pPr>
      <w:hyperlink w:anchor="_Toc130886137" w:history="1">
        <w:r w:rsidR="001A50C3" w:rsidRPr="00FA2AFE">
          <w:rPr>
            <w:rStyle w:val="Hyperlink"/>
            <w:noProof/>
          </w:rPr>
          <w:t>12.4</w:t>
        </w:r>
        <w:r w:rsidR="001A50C3">
          <w:rPr>
            <w:rFonts w:asciiTheme="minorHAnsi" w:eastAsiaTheme="minorEastAsia" w:hAnsiTheme="minorHAnsi" w:cstheme="minorBidi"/>
            <w:noProof/>
            <w:sz w:val="22"/>
            <w:szCs w:val="22"/>
          </w:rPr>
          <w:tab/>
        </w:r>
        <w:r w:rsidR="001A50C3" w:rsidRPr="00FA2AFE">
          <w:rPr>
            <w:rStyle w:val="Hyperlink"/>
            <w:noProof/>
          </w:rPr>
          <w:t>Related legislation</w:t>
        </w:r>
        <w:r w:rsidR="001A50C3">
          <w:rPr>
            <w:noProof/>
            <w:webHidden/>
          </w:rPr>
          <w:tab/>
        </w:r>
        <w:r w:rsidR="001A50C3">
          <w:rPr>
            <w:noProof/>
            <w:webHidden/>
          </w:rPr>
          <w:fldChar w:fldCharType="begin"/>
        </w:r>
        <w:r w:rsidR="001A50C3">
          <w:rPr>
            <w:noProof/>
            <w:webHidden/>
          </w:rPr>
          <w:instrText xml:space="preserve"> PAGEREF _Toc130886137 \h </w:instrText>
        </w:r>
        <w:r w:rsidR="001A50C3">
          <w:rPr>
            <w:noProof/>
            <w:webHidden/>
          </w:rPr>
        </w:r>
        <w:r w:rsidR="001A50C3">
          <w:rPr>
            <w:noProof/>
            <w:webHidden/>
          </w:rPr>
          <w:fldChar w:fldCharType="separate"/>
        </w:r>
        <w:r w:rsidR="001A50C3">
          <w:rPr>
            <w:noProof/>
            <w:webHidden/>
          </w:rPr>
          <w:t>14</w:t>
        </w:r>
        <w:r w:rsidR="001A50C3">
          <w:rPr>
            <w:noProof/>
            <w:webHidden/>
          </w:rPr>
          <w:fldChar w:fldCharType="end"/>
        </w:r>
      </w:hyperlink>
    </w:p>
    <w:p w14:paraId="73655FC6" w14:textId="21C7F2FD" w:rsidR="001A50C3" w:rsidRDefault="00FC6C2A">
      <w:pPr>
        <w:pStyle w:val="TOC1"/>
        <w:rPr>
          <w:rFonts w:asciiTheme="minorHAnsi" w:eastAsiaTheme="minorEastAsia" w:hAnsiTheme="minorHAnsi" w:cstheme="minorBidi"/>
          <w:b w:val="0"/>
          <w:noProof/>
          <w:sz w:val="22"/>
          <w:szCs w:val="22"/>
        </w:rPr>
      </w:pPr>
      <w:hyperlink w:anchor="_Toc130886138" w:history="1">
        <w:r w:rsidR="001A50C3" w:rsidRPr="00FA2AFE">
          <w:rPr>
            <w:rStyle w:val="Hyperlink"/>
            <w:noProof/>
          </w:rPr>
          <w:t>13</w:t>
        </w:r>
        <w:r w:rsidR="001A50C3">
          <w:rPr>
            <w:rFonts w:asciiTheme="minorHAnsi" w:eastAsiaTheme="minorEastAsia" w:hAnsiTheme="minorHAnsi" w:cstheme="minorBidi"/>
            <w:b w:val="0"/>
            <w:noProof/>
            <w:sz w:val="22"/>
            <w:szCs w:val="22"/>
          </w:rPr>
          <w:tab/>
        </w:r>
        <w:r w:rsidR="001A50C3" w:rsidRPr="00FA2AFE">
          <w:rPr>
            <w:rStyle w:val="Hyperlink"/>
            <w:noProof/>
          </w:rPr>
          <w:t>Assurance</w:t>
        </w:r>
        <w:r w:rsidR="001A50C3">
          <w:rPr>
            <w:noProof/>
            <w:webHidden/>
          </w:rPr>
          <w:tab/>
        </w:r>
        <w:r w:rsidR="001A50C3">
          <w:rPr>
            <w:noProof/>
            <w:webHidden/>
          </w:rPr>
          <w:fldChar w:fldCharType="begin"/>
        </w:r>
        <w:r w:rsidR="001A50C3">
          <w:rPr>
            <w:noProof/>
            <w:webHidden/>
          </w:rPr>
          <w:instrText xml:space="preserve"> PAGEREF _Toc130886138 \h </w:instrText>
        </w:r>
        <w:r w:rsidR="001A50C3">
          <w:rPr>
            <w:noProof/>
            <w:webHidden/>
          </w:rPr>
        </w:r>
        <w:r w:rsidR="001A50C3">
          <w:rPr>
            <w:noProof/>
            <w:webHidden/>
          </w:rPr>
          <w:fldChar w:fldCharType="separate"/>
        </w:r>
        <w:r w:rsidR="001A50C3">
          <w:rPr>
            <w:noProof/>
            <w:webHidden/>
          </w:rPr>
          <w:t>14</w:t>
        </w:r>
        <w:r w:rsidR="001A50C3">
          <w:rPr>
            <w:noProof/>
            <w:webHidden/>
          </w:rPr>
          <w:fldChar w:fldCharType="end"/>
        </w:r>
      </w:hyperlink>
    </w:p>
    <w:p w14:paraId="13183774" w14:textId="58FC7FA4" w:rsidR="001A50C3" w:rsidRDefault="00FC6C2A">
      <w:pPr>
        <w:pStyle w:val="TOC1"/>
        <w:rPr>
          <w:rFonts w:asciiTheme="minorHAnsi" w:eastAsiaTheme="minorEastAsia" w:hAnsiTheme="minorHAnsi" w:cstheme="minorBidi"/>
          <w:b w:val="0"/>
          <w:noProof/>
          <w:sz w:val="22"/>
          <w:szCs w:val="22"/>
        </w:rPr>
      </w:pPr>
      <w:hyperlink w:anchor="_Toc130886139" w:history="1">
        <w:r w:rsidR="001A50C3" w:rsidRPr="00FA2AFE">
          <w:rPr>
            <w:rStyle w:val="Hyperlink"/>
            <w:noProof/>
          </w:rPr>
          <w:t>14</w:t>
        </w:r>
        <w:r w:rsidR="001A50C3">
          <w:rPr>
            <w:rFonts w:asciiTheme="minorHAnsi" w:eastAsiaTheme="minorEastAsia" w:hAnsiTheme="minorHAnsi" w:cstheme="minorBidi"/>
            <w:b w:val="0"/>
            <w:noProof/>
            <w:sz w:val="22"/>
            <w:szCs w:val="22"/>
          </w:rPr>
          <w:tab/>
        </w:r>
        <w:r w:rsidR="001A50C3" w:rsidRPr="00FA2AFE">
          <w:rPr>
            <w:rStyle w:val="Hyperlink"/>
            <w:noProof/>
          </w:rPr>
          <w:t>Document Version History</w:t>
        </w:r>
        <w:r w:rsidR="001A50C3">
          <w:rPr>
            <w:noProof/>
            <w:webHidden/>
          </w:rPr>
          <w:tab/>
        </w:r>
        <w:r w:rsidR="001A50C3">
          <w:rPr>
            <w:noProof/>
            <w:webHidden/>
          </w:rPr>
          <w:fldChar w:fldCharType="begin"/>
        </w:r>
        <w:r w:rsidR="001A50C3">
          <w:rPr>
            <w:noProof/>
            <w:webHidden/>
          </w:rPr>
          <w:instrText xml:space="preserve"> PAGEREF _Toc130886139 \h </w:instrText>
        </w:r>
        <w:r w:rsidR="001A50C3">
          <w:rPr>
            <w:noProof/>
            <w:webHidden/>
          </w:rPr>
        </w:r>
        <w:r w:rsidR="001A50C3">
          <w:rPr>
            <w:noProof/>
            <w:webHidden/>
          </w:rPr>
          <w:fldChar w:fldCharType="separate"/>
        </w:r>
        <w:r w:rsidR="001A50C3">
          <w:rPr>
            <w:noProof/>
            <w:webHidden/>
          </w:rPr>
          <w:t>15</w:t>
        </w:r>
        <w:r w:rsidR="001A50C3">
          <w:rPr>
            <w:noProof/>
            <w:webHidden/>
          </w:rPr>
          <w:fldChar w:fldCharType="end"/>
        </w:r>
      </w:hyperlink>
    </w:p>
    <w:p w14:paraId="23140ED2" w14:textId="77F32760" w:rsidR="001A50C3" w:rsidRDefault="00FC6C2A">
      <w:pPr>
        <w:pStyle w:val="TOC1"/>
        <w:rPr>
          <w:rFonts w:asciiTheme="minorHAnsi" w:eastAsiaTheme="minorEastAsia" w:hAnsiTheme="minorHAnsi" w:cstheme="minorBidi"/>
          <w:b w:val="0"/>
          <w:noProof/>
          <w:sz w:val="22"/>
          <w:szCs w:val="22"/>
        </w:rPr>
      </w:pPr>
      <w:hyperlink w:anchor="_Toc130886140" w:history="1">
        <w:r w:rsidR="001A50C3" w:rsidRPr="00FA2AFE">
          <w:rPr>
            <w:rStyle w:val="Hyperlink"/>
            <w:noProof/>
          </w:rPr>
          <w:t>Appendix A – Blood Borne Virus Education Program</w:t>
        </w:r>
        <w:r w:rsidR="001A50C3">
          <w:rPr>
            <w:noProof/>
            <w:webHidden/>
          </w:rPr>
          <w:tab/>
        </w:r>
        <w:r w:rsidR="001A50C3">
          <w:rPr>
            <w:noProof/>
            <w:webHidden/>
          </w:rPr>
          <w:fldChar w:fldCharType="begin"/>
        </w:r>
        <w:r w:rsidR="001A50C3">
          <w:rPr>
            <w:noProof/>
            <w:webHidden/>
          </w:rPr>
          <w:instrText xml:space="preserve"> PAGEREF _Toc130886140 \h </w:instrText>
        </w:r>
        <w:r w:rsidR="001A50C3">
          <w:rPr>
            <w:noProof/>
            <w:webHidden/>
          </w:rPr>
        </w:r>
        <w:r w:rsidR="001A50C3">
          <w:rPr>
            <w:noProof/>
            <w:webHidden/>
          </w:rPr>
          <w:fldChar w:fldCharType="separate"/>
        </w:r>
        <w:r w:rsidR="001A50C3">
          <w:rPr>
            <w:noProof/>
            <w:webHidden/>
          </w:rPr>
          <w:t>16</w:t>
        </w:r>
        <w:r w:rsidR="001A50C3">
          <w:rPr>
            <w:noProof/>
            <w:webHidden/>
          </w:rPr>
          <w:fldChar w:fldCharType="end"/>
        </w:r>
      </w:hyperlink>
    </w:p>
    <w:p w14:paraId="4AE01882" w14:textId="5389522C" w:rsidR="002C1D24" w:rsidRDefault="00B82CC0" w:rsidP="002C1D24">
      <w:r>
        <w:rPr>
          <w:b/>
        </w:rPr>
        <w:fldChar w:fldCharType="end"/>
      </w:r>
    </w:p>
    <w:p w14:paraId="12190700" w14:textId="77777777" w:rsidR="002C1D24" w:rsidRDefault="002C1D24" w:rsidP="002C1D24">
      <w:r>
        <w:br w:type="page"/>
      </w:r>
    </w:p>
    <w:p w14:paraId="652E4FB5" w14:textId="77777777" w:rsidR="002C1D24" w:rsidRPr="006444FB" w:rsidRDefault="002C1D24" w:rsidP="007109EA">
      <w:pPr>
        <w:pStyle w:val="Heading1"/>
      </w:pPr>
      <w:bookmarkStart w:id="5" w:name="_Toc130886101"/>
      <w:r w:rsidRPr="007109EA">
        <w:lastRenderedPageBreak/>
        <w:t>Scope</w:t>
      </w:r>
      <w:bookmarkEnd w:id="5"/>
    </w:p>
    <w:p w14:paraId="652A6B3D" w14:textId="77777777" w:rsidR="00DA10CB" w:rsidRDefault="00DA10CB" w:rsidP="007109EA">
      <w:r w:rsidRPr="00E906C4">
        <w:t>This Commissioner’s Operating Policy and Procedure (COPP) applies to all prisons administered by or on behalf of the Department of Justice (the Department).</w:t>
      </w:r>
    </w:p>
    <w:p w14:paraId="7BDF402B" w14:textId="7E5AB40F" w:rsidR="002C1D24" w:rsidRPr="000570E7" w:rsidRDefault="002C1D24" w:rsidP="007109EA">
      <w:pPr>
        <w:pStyle w:val="Heading1"/>
      </w:pPr>
      <w:bookmarkStart w:id="6" w:name="_Policy"/>
      <w:bookmarkStart w:id="7" w:name="_Toc130886102"/>
      <w:bookmarkEnd w:id="6"/>
      <w:r w:rsidRPr="007109EA">
        <w:t>Policy</w:t>
      </w:r>
      <w:bookmarkEnd w:id="7"/>
    </w:p>
    <w:p w14:paraId="05750DCA" w14:textId="2F5C971D" w:rsidR="00154D69" w:rsidRDefault="002C1D24" w:rsidP="007109EA">
      <w:r>
        <w:t xml:space="preserve">The Department has a responsibility to ensure </w:t>
      </w:r>
      <w:r w:rsidR="00943B49">
        <w:t>health</w:t>
      </w:r>
      <w:r>
        <w:t xml:space="preserve"> care </w:t>
      </w:r>
      <w:r w:rsidR="00943B49">
        <w:t>is</w:t>
      </w:r>
      <w:r>
        <w:t xml:space="preserve"> provided to prisoners</w:t>
      </w:r>
      <w:r w:rsidR="00467AEB">
        <w:rPr>
          <w:rStyle w:val="FootnoteReference"/>
        </w:rPr>
        <w:footnoteReference w:id="1"/>
      </w:r>
      <w:r w:rsidR="00467AEB">
        <w:t>.</w:t>
      </w:r>
      <w:r>
        <w:t xml:space="preserve"> </w:t>
      </w:r>
      <w:r w:rsidR="003C2B46">
        <w:t xml:space="preserve">Primary health care shall be available in prisons, with secondary and tertiary care generally provided </w:t>
      </w:r>
      <w:r w:rsidR="00142B41">
        <w:t xml:space="preserve">at </w:t>
      </w:r>
      <w:r w:rsidR="003C2B46">
        <w:t>community health facilities, where necessary.</w:t>
      </w:r>
    </w:p>
    <w:p w14:paraId="0E1E02E3" w14:textId="77777777" w:rsidR="007109EA" w:rsidRDefault="007109EA" w:rsidP="007109EA"/>
    <w:p w14:paraId="3460A803" w14:textId="163A4B3D" w:rsidR="00154D69" w:rsidRDefault="00943B49" w:rsidP="007109EA">
      <w:r w:rsidRPr="00397688">
        <w:t>P</w:t>
      </w:r>
      <w:r w:rsidR="00154D69" w:rsidRPr="00397688">
        <w:t>risoners do not have access to the Medicare benefits provided by the Australian Government</w:t>
      </w:r>
      <w:r w:rsidRPr="00397688">
        <w:t xml:space="preserve"> since the State Government provides prisoners their health services</w:t>
      </w:r>
      <w:r w:rsidR="00154D69" w:rsidRPr="00397688">
        <w:rPr>
          <w:rStyle w:val="FootnoteReference"/>
        </w:rPr>
        <w:footnoteReference w:id="2"/>
      </w:r>
      <w:r w:rsidR="00154D69" w:rsidRPr="00397688">
        <w:t>.</w:t>
      </w:r>
    </w:p>
    <w:p w14:paraId="556520C0" w14:textId="77777777" w:rsidR="007109EA" w:rsidRDefault="007109EA" w:rsidP="007109EA"/>
    <w:p w14:paraId="12B1D3F9" w14:textId="2BF74FFB" w:rsidR="00154D69" w:rsidRDefault="00154D69" w:rsidP="007109EA">
      <w:r w:rsidRPr="00397688">
        <w:t>Prisoners may be permitted to have medical aids brought into prison with them or delivered at the gate in their possession in prison</w:t>
      </w:r>
      <w:r w:rsidR="003815BC">
        <w:t>,</w:t>
      </w:r>
      <w:r w:rsidRPr="00397688">
        <w:t xml:space="preserve"> in accordance with </w:t>
      </w:r>
      <w:hyperlink r:id="rId15" w:history="1">
        <w:r w:rsidRPr="00F06778">
          <w:rPr>
            <w:rStyle w:val="Hyperlink"/>
          </w:rPr>
          <w:t>COPP 3.1 – Managing Prisoner Property</w:t>
        </w:r>
      </w:hyperlink>
      <w:r w:rsidRPr="007109EA">
        <w:t>.</w:t>
      </w:r>
    </w:p>
    <w:p w14:paraId="49C40F20" w14:textId="77777777" w:rsidR="007109EA" w:rsidRPr="007109EA" w:rsidRDefault="007109EA" w:rsidP="007109EA"/>
    <w:p w14:paraId="1C007D49" w14:textId="6C52C07B" w:rsidR="00AB6D59" w:rsidRDefault="00AB6D59" w:rsidP="007109EA">
      <w:r w:rsidRPr="00AB6D59">
        <w:t>Smoking in prisons shall be managed in accordance with</w:t>
      </w:r>
      <w:r>
        <w:t xml:space="preserve"> </w:t>
      </w:r>
      <w:bookmarkStart w:id="8" w:name="_Hlk127267172"/>
      <w:r>
        <w:fldChar w:fldCharType="begin"/>
      </w:r>
      <w:r>
        <w:instrText xml:space="preserve"> HYPERLINK "https://view.officeapps.live.com/op/view.aspx?src=https%3A%2F%2Fwww.wa.gov.au%2Fsystem%2Ffiles%2F2022-11%2FCOPP-6.7.docx&amp;wdOrigin=BROWSELINK" </w:instrText>
      </w:r>
      <w:r>
        <w:fldChar w:fldCharType="separate"/>
      </w:r>
      <w:r w:rsidRPr="00AB6D59">
        <w:rPr>
          <w:rStyle w:val="Hyperlink"/>
        </w:rPr>
        <w:t>COPP –</w:t>
      </w:r>
      <w:r w:rsidR="007109EA">
        <w:rPr>
          <w:rStyle w:val="Hyperlink"/>
        </w:rPr>
        <w:t xml:space="preserve"> </w:t>
      </w:r>
      <w:r w:rsidRPr="00AB6D59">
        <w:rPr>
          <w:rStyle w:val="Hyperlink"/>
        </w:rPr>
        <w:t>6.7 Smoke Free Prisons</w:t>
      </w:r>
      <w:r>
        <w:fldChar w:fldCharType="end"/>
      </w:r>
      <w:bookmarkEnd w:id="8"/>
      <w:r>
        <w:t>.</w:t>
      </w:r>
    </w:p>
    <w:p w14:paraId="055DA2EE" w14:textId="77777777" w:rsidR="007109EA" w:rsidRPr="00397688" w:rsidRDefault="007109EA" w:rsidP="007109EA"/>
    <w:p w14:paraId="555BAAB4" w14:textId="2E9BC201" w:rsidR="00953060" w:rsidRDefault="003C2B46" w:rsidP="007109EA">
      <w:r w:rsidRPr="00397688">
        <w:t>The Department encourages prisoners to take responsibility for improving their health status and preventing illness.</w:t>
      </w:r>
    </w:p>
    <w:p w14:paraId="286E6F0A" w14:textId="77777777" w:rsidR="007109EA" w:rsidRPr="00397688" w:rsidRDefault="007109EA" w:rsidP="007109EA"/>
    <w:p w14:paraId="56D2B3BF" w14:textId="6C87896E" w:rsidR="00BE18F7" w:rsidRDefault="00B26D26" w:rsidP="007109EA">
      <w:r>
        <w:t>The next of kin/legally appointed guardian are advised where a prisoner has a serious injury or illness.</w:t>
      </w:r>
    </w:p>
    <w:p w14:paraId="26B03421" w14:textId="77777777" w:rsidR="007109EA" w:rsidRPr="00397688" w:rsidRDefault="007109EA" w:rsidP="007109EA"/>
    <w:p w14:paraId="6A1192CF" w14:textId="5A30F62A" w:rsidR="00DE57BA" w:rsidRDefault="00E81252" w:rsidP="007109EA">
      <w:r w:rsidRPr="00397688">
        <w:t>Prison staff shall be aware that a prisoner’s health information is confidential and s</w:t>
      </w:r>
      <w:r w:rsidR="00FC631F">
        <w:t>hall not be shared unless with Health S</w:t>
      </w:r>
      <w:r w:rsidRPr="00397688">
        <w:t>ervices staff</w:t>
      </w:r>
      <w:r w:rsidR="00B97253" w:rsidRPr="00397688">
        <w:t xml:space="preserve"> for medical reasons</w:t>
      </w:r>
      <w:r w:rsidRPr="00397688">
        <w:t>.</w:t>
      </w:r>
    </w:p>
    <w:p w14:paraId="236083EC" w14:textId="77777777" w:rsidR="007109EA" w:rsidRDefault="007109EA" w:rsidP="007109EA"/>
    <w:p w14:paraId="26B38171" w14:textId="19C215CF" w:rsidR="00142B41" w:rsidRDefault="00142B41" w:rsidP="007109EA">
      <w:r w:rsidRPr="00397688">
        <w:t xml:space="preserve">For more information on the medical items and services raised in this COPP, Prison Officers should contact Health Services staff, including the Director of </w:t>
      </w:r>
      <w:r w:rsidR="003E5C25">
        <w:t>Medical Services</w:t>
      </w:r>
      <w:r w:rsidR="000C6308">
        <w:t xml:space="preserve"> (DMS)</w:t>
      </w:r>
      <w:r w:rsidR="00FC631F">
        <w:t>.</w:t>
      </w:r>
    </w:p>
    <w:p w14:paraId="65E5457B" w14:textId="3F39FEEB" w:rsidR="00364F89" w:rsidRDefault="00364F89" w:rsidP="007109EA">
      <w:pPr>
        <w:pStyle w:val="Heading1"/>
      </w:pPr>
      <w:bookmarkStart w:id="9" w:name="_Toc130886103"/>
      <w:r>
        <w:lastRenderedPageBreak/>
        <w:t xml:space="preserve">Access to Prison </w:t>
      </w:r>
      <w:r w:rsidRPr="007109EA">
        <w:t>Health</w:t>
      </w:r>
      <w:r>
        <w:t xml:space="preserve"> Centre</w:t>
      </w:r>
      <w:bookmarkEnd w:id="9"/>
    </w:p>
    <w:p w14:paraId="27A77F70" w14:textId="77777777" w:rsidR="00364F89" w:rsidRPr="000570E7" w:rsidRDefault="00364F89" w:rsidP="007109EA">
      <w:pPr>
        <w:pStyle w:val="Heading2"/>
      </w:pPr>
      <w:bookmarkStart w:id="10" w:name="_Toc130886104"/>
      <w:r w:rsidRPr="000570E7">
        <w:t>Prisoner request</w:t>
      </w:r>
      <w:bookmarkEnd w:id="10"/>
    </w:p>
    <w:p w14:paraId="0BD80CCA" w14:textId="425731A9" w:rsidR="00364F89" w:rsidRPr="00364F89" w:rsidRDefault="00364F89" w:rsidP="007109EA">
      <w:pPr>
        <w:pStyle w:val="Heading3"/>
        <w:rPr>
          <w:rFonts w:eastAsiaTheme="minorHAnsi"/>
        </w:rPr>
      </w:pPr>
      <w:r>
        <w:t>Prisoners may request a primary health consultation, with the Prison</w:t>
      </w:r>
      <w:r w:rsidR="009B2AB5">
        <w:t>’</w:t>
      </w:r>
      <w:r>
        <w:t>s Health Centre</w:t>
      </w:r>
      <w:r w:rsidR="00836777">
        <w:t xml:space="preserve"> (Health Centre)</w:t>
      </w:r>
      <w:r>
        <w:t>, a</w:t>
      </w:r>
      <w:r w:rsidR="00D3376D">
        <w:t>t no cost. Superintendents shall</w:t>
      </w:r>
      <w:r>
        <w:t xml:space="preserve"> </w:t>
      </w:r>
      <w:r w:rsidR="00E97B19">
        <w:t xml:space="preserve">ensure </w:t>
      </w:r>
      <w:r>
        <w:t xml:space="preserve">procedures are in place for prisoners to request appointments with the Health Centre. </w:t>
      </w:r>
    </w:p>
    <w:p w14:paraId="657911C2" w14:textId="261903D4" w:rsidR="00364F89" w:rsidRPr="00364F89" w:rsidRDefault="00364F89" w:rsidP="007109EA">
      <w:pPr>
        <w:pStyle w:val="Heading3"/>
        <w:rPr>
          <w:rFonts w:eastAsiaTheme="minorHAnsi"/>
        </w:rPr>
      </w:pPr>
      <w:r w:rsidRPr="00364F89">
        <w:t xml:space="preserve">Health appointments will be assessed and triaged by the onsite Health </w:t>
      </w:r>
      <w:r w:rsidR="00131286">
        <w:t>Services</w:t>
      </w:r>
      <w:r w:rsidRPr="00364F89">
        <w:t xml:space="preserve"> staff. </w:t>
      </w:r>
    </w:p>
    <w:p w14:paraId="72A2FFCE" w14:textId="7C9B6B91" w:rsidR="00364F89" w:rsidRDefault="00364F89" w:rsidP="007109EA">
      <w:pPr>
        <w:pStyle w:val="Heading2"/>
      </w:pPr>
      <w:bookmarkStart w:id="11" w:name="_Toc130886105"/>
      <w:r>
        <w:t>Officer request</w:t>
      </w:r>
      <w:bookmarkEnd w:id="11"/>
    </w:p>
    <w:p w14:paraId="723C7CCA" w14:textId="44F50A1A" w:rsidR="00364F89" w:rsidRDefault="00364F89" w:rsidP="007109EA">
      <w:pPr>
        <w:pStyle w:val="Heading3"/>
        <w:rPr>
          <w:rFonts w:eastAsiaTheme="minorHAnsi"/>
        </w:rPr>
      </w:pPr>
      <w:r>
        <w:t xml:space="preserve">Prison Officers are to contact the Health Centre and request an assessment by </w:t>
      </w:r>
      <w:r w:rsidR="00836777">
        <w:t>H</w:t>
      </w:r>
      <w:r w:rsidR="00131286">
        <w:t>ealth Services</w:t>
      </w:r>
      <w:r>
        <w:t xml:space="preserve"> staff, where there are concerns for the health and wellbeing of a prisoner. </w:t>
      </w:r>
    </w:p>
    <w:p w14:paraId="2CD0ECB1" w14:textId="62099830" w:rsidR="002C1D24" w:rsidRPr="007109EA" w:rsidRDefault="001342D5" w:rsidP="007109EA">
      <w:pPr>
        <w:pStyle w:val="Heading1"/>
      </w:pPr>
      <w:bookmarkStart w:id="12" w:name="_Toc130886106"/>
      <w:r w:rsidRPr="007109EA">
        <w:t>Medical C</w:t>
      </w:r>
      <w:r w:rsidR="002C1D24" w:rsidRPr="007109EA">
        <w:t>osts</w:t>
      </w:r>
      <w:bookmarkEnd w:id="12"/>
    </w:p>
    <w:p w14:paraId="71CE962D" w14:textId="77FB374E" w:rsidR="00B12976" w:rsidRDefault="00B12976" w:rsidP="007109EA">
      <w:pPr>
        <w:pStyle w:val="Heading2"/>
      </w:pPr>
      <w:bookmarkStart w:id="13" w:name="_Overview"/>
      <w:bookmarkStart w:id="14" w:name="_Toc130886107"/>
      <w:bookmarkEnd w:id="13"/>
      <w:r>
        <w:t>Overview</w:t>
      </w:r>
      <w:bookmarkEnd w:id="14"/>
    </w:p>
    <w:p w14:paraId="76A413C1" w14:textId="7E45C735" w:rsidR="00E23128" w:rsidRPr="00E23128" w:rsidRDefault="002C1D24" w:rsidP="007109EA">
      <w:pPr>
        <w:pStyle w:val="Heading3"/>
      </w:pPr>
      <w:r>
        <w:t xml:space="preserve">Prisoners </w:t>
      </w:r>
      <w:r w:rsidR="003815BC">
        <w:t xml:space="preserve">shall </w:t>
      </w:r>
      <w:r>
        <w:t xml:space="preserve">be provided with oral, optical and audiological </w:t>
      </w:r>
      <w:r w:rsidRPr="0011142A">
        <w:t xml:space="preserve">services </w:t>
      </w:r>
      <w:r w:rsidR="003F19E3" w:rsidRPr="0011142A">
        <w:t>and items</w:t>
      </w:r>
      <w:r w:rsidR="003F19E3">
        <w:t xml:space="preserve"> </w:t>
      </w:r>
      <w:r>
        <w:t xml:space="preserve">consistent with the Western Australian (WA) Public Health System where there is a genuine clinically assessed need for treatment. </w:t>
      </w:r>
    </w:p>
    <w:p w14:paraId="3BC5FF09" w14:textId="6338D64A" w:rsidR="002C1D24" w:rsidRDefault="002C1D24" w:rsidP="007109EA">
      <w:pPr>
        <w:pStyle w:val="Heading3"/>
      </w:pPr>
      <w:r w:rsidRPr="00BC3437">
        <w:t>Any</w:t>
      </w:r>
      <w:r>
        <w:t xml:space="preserve"> medical </w:t>
      </w:r>
      <w:r w:rsidR="003F19E3">
        <w:t>services and items</w:t>
      </w:r>
      <w:r>
        <w:t xml:space="preserve"> not paid for or supplied through the WA Public Health System </w:t>
      </w:r>
      <w:r w:rsidR="00B11310">
        <w:t xml:space="preserve">or the National Disability Insurance Scheme (NDIS) </w:t>
      </w:r>
      <w:r w:rsidR="003815BC">
        <w:t xml:space="preserve">shall </w:t>
      </w:r>
      <w:r>
        <w:t>be paid for by the prisoner</w:t>
      </w:r>
      <w:r w:rsidR="003F19E3">
        <w:t xml:space="preserve">, which </w:t>
      </w:r>
      <w:r>
        <w:t>include</w:t>
      </w:r>
      <w:r w:rsidR="003F19E3">
        <w:t>s</w:t>
      </w:r>
      <w:r w:rsidR="00BC3437">
        <w:t xml:space="preserve"> </w:t>
      </w:r>
      <w:r w:rsidR="00562C4C">
        <w:t>(</w:t>
      </w:r>
      <w:r w:rsidR="00BC3437">
        <w:t>but not limited to</w:t>
      </w:r>
      <w:r w:rsidR="00562C4C">
        <w:t>)</w:t>
      </w:r>
      <w:r w:rsidR="00BC3437">
        <w:t>:</w:t>
      </w:r>
    </w:p>
    <w:p w14:paraId="35D5C972" w14:textId="652EC557" w:rsidR="002C1D24" w:rsidRDefault="002C388F" w:rsidP="00ED1DA8">
      <w:pPr>
        <w:pStyle w:val="Documentdetails"/>
        <w:numPr>
          <w:ilvl w:val="0"/>
          <w:numId w:val="4"/>
        </w:numPr>
      </w:pPr>
      <w:r>
        <w:t>o</w:t>
      </w:r>
      <w:r w:rsidR="002C1D24">
        <w:t>ptical care</w:t>
      </w:r>
      <w:r w:rsidR="006B5758">
        <w:t>/</w:t>
      </w:r>
      <w:r w:rsidR="002C1D24">
        <w:t xml:space="preserve">aids and accessories (other than basic frames and single vision lenses) </w:t>
      </w:r>
    </w:p>
    <w:p w14:paraId="659DF7B3" w14:textId="7A773533" w:rsidR="002C1D24" w:rsidRDefault="002C388F" w:rsidP="00ED1DA8">
      <w:pPr>
        <w:pStyle w:val="Documentdetails"/>
        <w:numPr>
          <w:ilvl w:val="0"/>
          <w:numId w:val="4"/>
        </w:numPr>
      </w:pPr>
      <w:r>
        <w:t>d</w:t>
      </w:r>
      <w:r w:rsidR="002C1D24">
        <w:t>ental care (refer</w:t>
      </w:r>
      <w:r w:rsidR="00803DB8">
        <w:t xml:space="preserve"> to</w:t>
      </w:r>
      <w:r w:rsidR="002C1D24" w:rsidRPr="00541D24">
        <w:t xml:space="preserve"> </w:t>
      </w:r>
      <w:r w:rsidR="004F2C8B" w:rsidRPr="00541D24">
        <w:t xml:space="preserve">Section </w:t>
      </w:r>
      <w:r w:rsidR="00365515" w:rsidRPr="00541D24">
        <w:t>4</w:t>
      </w:r>
      <w:r w:rsidR="004F2C8B" w:rsidRPr="00541D24">
        <w:t>.2</w:t>
      </w:r>
      <w:r w:rsidR="002C1D24">
        <w:t xml:space="preserve">) </w:t>
      </w:r>
    </w:p>
    <w:p w14:paraId="78346D55" w14:textId="654F58AF" w:rsidR="002C1D24" w:rsidRDefault="002C388F" w:rsidP="00ED1DA8">
      <w:pPr>
        <w:pStyle w:val="Documentdetails"/>
        <w:numPr>
          <w:ilvl w:val="0"/>
          <w:numId w:val="4"/>
        </w:numPr>
      </w:pPr>
      <w:r>
        <w:t>h</w:t>
      </w:r>
      <w:r w:rsidR="002C1D24">
        <w:t xml:space="preserve">earing aids </w:t>
      </w:r>
    </w:p>
    <w:p w14:paraId="1296EEF8" w14:textId="0DF44135" w:rsidR="00BC3437" w:rsidRDefault="002C388F" w:rsidP="00ED1DA8">
      <w:pPr>
        <w:pStyle w:val="Documentdetails"/>
        <w:numPr>
          <w:ilvl w:val="0"/>
          <w:numId w:val="4"/>
        </w:numPr>
      </w:pPr>
      <w:r>
        <w:t>p</w:t>
      </w:r>
      <w:r w:rsidR="002C1D24">
        <w:t>odiatry items including orthotics and specialist footwear</w:t>
      </w:r>
    </w:p>
    <w:p w14:paraId="64D05BF7" w14:textId="6A546824" w:rsidR="008F076E" w:rsidRDefault="00BC3437" w:rsidP="00ED1DA8">
      <w:pPr>
        <w:pStyle w:val="Documentdetails"/>
        <w:numPr>
          <w:ilvl w:val="0"/>
          <w:numId w:val="4"/>
        </w:numPr>
      </w:pPr>
      <w:r>
        <w:t>ancillary health services and supplies.</w:t>
      </w:r>
    </w:p>
    <w:p w14:paraId="55E9195A" w14:textId="77777777" w:rsidR="00002660" w:rsidRDefault="002C388F" w:rsidP="007109EA">
      <w:pPr>
        <w:pStyle w:val="Heading3"/>
      </w:pPr>
      <w:r>
        <w:t>If</w:t>
      </w:r>
      <w:r w:rsidR="002C1D24">
        <w:t xml:space="preserve"> a prisoner requests the purchas</w:t>
      </w:r>
      <w:r>
        <w:t xml:space="preserve">e of </w:t>
      </w:r>
      <w:r w:rsidR="00BC2DE7">
        <w:t xml:space="preserve">any </w:t>
      </w:r>
      <w:r>
        <w:t>additional</w:t>
      </w:r>
      <w:r w:rsidR="00BC2DE7">
        <w:t xml:space="preserve"> medical item</w:t>
      </w:r>
      <w:r w:rsidR="002C1D24">
        <w:t xml:space="preserve">, the prisoner </w:t>
      </w:r>
      <w:r w:rsidR="00280B3E">
        <w:t>shall</w:t>
      </w:r>
      <w:r w:rsidR="002C1D24">
        <w:t xml:space="preserve"> bear all costs associated with obtaining the item</w:t>
      </w:r>
      <w:r w:rsidR="00EC6281">
        <w:t xml:space="preserve"> (private consultation fees, the cost of the item, procedural costs, staff time and transport costs)</w:t>
      </w:r>
      <w:r w:rsidR="00002660">
        <w:t xml:space="preserve">. </w:t>
      </w:r>
    </w:p>
    <w:p w14:paraId="575E4B27" w14:textId="1FA3CB91" w:rsidR="00B12976" w:rsidRPr="00002660" w:rsidRDefault="00B12976" w:rsidP="007109EA">
      <w:pPr>
        <w:pStyle w:val="Heading3"/>
      </w:pPr>
      <w:r w:rsidRPr="00002660">
        <w:t xml:space="preserve">To pay for the item, the prisoner shall complete </w:t>
      </w:r>
      <w:r w:rsidR="005E61B0" w:rsidRPr="000570E7">
        <w:t xml:space="preserve">the </w:t>
      </w:r>
      <w:r w:rsidR="00645509" w:rsidRPr="00C9590C">
        <w:rPr>
          <w:b/>
        </w:rPr>
        <w:t>C63</w:t>
      </w:r>
      <w:r w:rsidRPr="00FC6C2A">
        <w:t xml:space="preserve"> </w:t>
      </w:r>
      <w:r w:rsidR="00C9590C" w:rsidRPr="000570E7">
        <w:t>F</w:t>
      </w:r>
      <w:r w:rsidR="005E61B0" w:rsidRPr="000570E7">
        <w:t>orm</w:t>
      </w:r>
      <w:r w:rsidRPr="00002660">
        <w:t xml:space="preserve">. The prisoner is required to demonstrate the ability to pay for the </w:t>
      </w:r>
      <w:r w:rsidR="004B0FE7" w:rsidRPr="00002660">
        <w:t>item before</w:t>
      </w:r>
      <w:r w:rsidRPr="00002660">
        <w:t xml:space="preserve"> the item is ordered. </w:t>
      </w:r>
    </w:p>
    <w:p w14:paraId="55F837BC" w14:textId="2C642004" w:rsidR="005C6192" w:rsidRDefault="0011142A" w:rsidP="007109EA">
      <w:pPr>
        <w:pStyle w:val="Heading3"/>
      </w:pPr>
      <w:r w:rsidRPr="00002660">
        <w:t>In exceptional circumstances, t</w:t>
      </w:r>
      <w:r w:rsidR="000C6308">
        <w:t>he DMS</w:t>
      </w:r>
      <w:r w:rsidR="00C11B7A" w:rsidRPr="00002660">
        <w:t xml:space="preserve"> </w:t>
      </w:r>
      <w:r w:rsidRPr="00002660">
        <w:t>may approve the provision of a medical service or item above those normally provided where it is assessed to be critical for the prisoner’s health.</w:t>
      </w:r>
    </w:p>
    <w:p w14:paraId="03D53F27" w14:textId="77777777" w:rsidR="004D6127" w:rsidRPr="004D6127" w:rsidRDefault="004D6127" w:rsidP="004D6127"/>
    <w:p w14:paraId="65CB40C4" w14:textId="2E3E68E7" w:rsidR="002C1D24" w:rsidRDefault="00B12976" w:rsidP="007109EA">
      <w:pPr>
        <w:pStyle w:val="Heading2"/>
      </w:pPr>
      <w:bookmarkStart w:id="15" w:name="_Dental_examinations_and"/>
      <w:bookmarkStart w:id="16" w:name="_Toc130886108"/>
      <w:bookmarkEnd w:id="15"/>
      <w:r>
        <w:lastRenderedPageBreak/>
        <w:t>Dental examinations and t</w:t>
      </w:r>
      <w:r w:rsidR="002C1D24">
        <w:t>reatment</w:t>
      </w:r>
      <w:r w:rsidR="0017150A">
        <w:t>s</w:t>
      </w:r>
      <w:bookmarkEnd w:id="16"/>
      <w:r w:rsidR="002C1D24">
        <w:t xml:space="preserve"> </w:t>
      </w:r>
    </w:p>
    <w:p w14:paraId="4FDBBCF8" w14:textId="7BD739BE" w:rsidR="005C6192" w:rsidRPr="005C6192" w:rsidRDefault="002C1D24" w:rsidP="007109EA">
      <w:pPr>
        <w:pStyle w:val="Heading3"/>
      </w:pPr>
      <w:r>
        <w:t>Prisoners are eligible for routine dental examinations and treatment</w:t>
      </w:r>
      <w:r w:rsidR="0017150A">
        <w:t>s that are</w:t>
      </w:r>
      <w:r>
        <w:t xml:space="preserve"> available to the general public through the WA Public Health System. Prosthetic and</w:t>
      </w:r>
      <w:r w:rsidR="006B5758">
        <w:t>/</w:t>
      </w:r>
      <w:r>
        <w:t xml:space="preserve">or orthodontic treatment (including, but not limited to cosmetic treatment, crowns bridges and wires and cost of staff time incurred) are available at the prisoner’s own expense. </w:t>
      </w:r>
    </w:p>
    <w:p w14:paraId="0F28C6EA" w14:textId="1A8ED5C6" w:rsidR="002C1D24" w:rsidRDefault="001342D5" w:rsidP="007109EA">
      <w:pPr>
        <w:pStyle w:val="Heading2"/>
      </w:pPr>
      <w:bookmarkStart w:id="17" w:name="_Toc130886109"/>
      <w:r>
        <w:t xml:space="preserve">Optical </w:t>
      </w:r>
      <w:r w:rsidR="00B12976">
        <w:t>examinations and o</w:t>
      </w:r>
      <w:r>
        <w:t xml:space="preserve">ptical </w:t>
      </w:r>
      <w:r w:rsidR="00B12976">
        <w:t>a</w:t>
      </w:r>
      <w:r w:rsidR="002C1D24">
        <w:t>ids</w:t>
      </w:r>
      <w:bookmarkEnd w:id="17"/>
      <w:r w:rsidR="002C1D24">
        <w:t xml:space="preserve"> </w:t>
      </w:r>
    </w:p>
    <w:p w14:paraId="22FBF4BF" w14:textId="08A13BF5" w:rsidR="005C6192" w:rsidRPr="005C6192" w:rsidRDefault="002C1D24" w:rsidP="007109EA">
      <w:pPr>
        <w:pStyle w:val="Heading3"/>
      </w:pPr>
      <w:r>
        <w:t xml:space="preserve">Prisoners are eligible for routine optical examinations of a type available to the general public from the WA Public Health System. </w:t>
      </w:r>
    </w:p>
    <w:p w14:paraId="4D2D9771" w14:textId="51169760" w:rsidR="002C1D24" w:rsidRDefault="009B2AB5" w:rsidP="007109EA">
      <w:pPr>
        <w:pStyle w:val="Heading3"/>
      </w:pPr>
      <w:r>
        <w:t>The Department</w:t>
      </w:r>
      <w:r w:rsidR="002C1D24" w:rsidRPr="00002660">
        <w:t xml:space="preserve"> will not </w:t>
      </w:r>
      <w:r w:rsidR="004C3F10" w:rsidRPr="00002660">
        <w:t xml:space="preserve">fund </w:t>
      </w:r>
      <w:r w:rsidR="002C1D24" w:rsidRPr="00002660">
        <w:t>contact lenses</w:t>
      </w:r>
      <w:r w:rsidR="004C3F10" w:rsidRPr="00002660">
        <w:t xml:space="preserve"> for a prisoner</w:t>
      </w:r>
      <w:r w:rsidR="0017150A">
        <w:t>.</w:t>
      </w:r>
    </w:p>
    <w:p w14:paraId="52FC4832" w14:textId="0CEE73C5" w:rsidR="005C6192" w:rsidRPr="005C6192" w:rsidRDefault="002C1D24" w:rsidP="007109EA">
      <w:pPr>
        <w:pStyle w:val="Heading3"/>
      </w:pPr>
      <w:r>
        <w:t>If a prisoner is permitted to have contact lenses in prison (refer</w:t>
      </w:r>
      <w:r w:rsidR="005A2147">
        <w:t xml:space="preserve"> </w:t>
      </w:r>
      <w:r w:rsidR="006E2B04">
        <w:t xml:space="preserve">to </w:t>
      </w:r>
      <w:hyperlink r:id="rId16" w:history="1">
        <w:r w:rsidR="005A2147" w:rsidRPr="00F06778">
          <w:rPr>
            <w:rStyle w:val="Hyperlink"/>
          </w:rPr>
          <w:t>COPP 3.1 </w:t>
        </w:r>
        <w:r w:rsidR="000E458A" w:rsidRPr="00F06778">
          <w:rPr>
            <w:rStyle w:val="Hyperlink"/>
          </w:rPr>
          <w:t>– </w:t>
        </w:r>
        <w:r w:rsidR="005A2147" w:rsidRPr="00F06778">
          <w:rPr>
            <w:rStyle w:val="Hyperlink"/>
          </w:rPr>
          <w:t>Managing Prisoner Property</w:t>
        </w:r>
      </w:hyperlink>
      <w:r>
        <w:t xml:space="preserve">), it is the prisoner’s responsibility to </w:t>
      </w:r>
      <w:r w:rsidR="00DE4796">
        <w:t>cover</w:t>
      </w:r>
      <w:r>
        <w:t xml:space="preserve"> the cost and care of their contact lenses including the cost of cleansing solution. Contact lens solution can be purchased through the prison canteen. </w:t>
      </w:r>
    </w:p>
    <w:p w14:paraId="2D5D2ABF" w14:textId="7E992993" w:rsidR="002C1D24" w:rsidRDefault="005C2940" w:rsidP="007109EA">
      <w:pPr>
        <w:pStyle w:val="Heading2"/>
      </w:pPr>
      <w:bookmarkStart w:id="18" w:name="_Toc130886110"/>
      <w:r>
        <w:t xml:space="preserve">Audiological </w:t>
      </w:r>
      <w:r w:rsidR="00B12976">
        <w:t>t</w:t>
      </w:r>
      <w:r w:rsidR="002C1D24">
        <w:t>ests</w:t>
      </w:r>
      <w:bookmarkEnd w:id="18"/>
      <w:r w:rsidR="002C1D24">
        <w:t xml:space="preserve"> </w:t>
      </w:r>
    </w:p>
    <w:p w14:paraId="66FD0BCC" w14:textId="68BB5458" w:rsidR="00E23128" w:rsidRPr="00E23128" w:rsidRDefault="002C1D24" w:rsidP="007109EA">
      <w:pPr>
        <w:pStyle w:val="Heading3"/>
      </w:pPr>
      <w:r>
        <w:t>Prisoners are eligible for routine</w:t>
      </w:r>
      <w:r w:rsidR="005C2940">
        <w:t xml:space="preserve"> audiological</w:t>
      </w:r>
      <w:r>
        <w:t xml:space="preserve"> </w:t>
      </w:r>
      <w:r w:rsidR="005C2940">
        <w:t>(</w:t>
      </w:r>
      <w:r>
        <w:t>hearing</w:t>
      </w:r>
      <w:r w:rsidR="005C2940">
        <w:t>)</w:t>
      </w:r>
      <w:r>
        <w:t xml:space="preserve"> tests of a type available to the general </w:t>
      </w:r>
      <w:r w:rsidR="00DE4796">
        <w:t>public through the WA P</w:t>
      </w:r>
      <w:r w:rsidRPr="005C3473">
        <w:t xml:space="preserve">ublic </w:t>
      </w:r>
      <w:r w:rsidR="00DE4796">
        <w:t>Health S</w:t>
      </w:r>
      <w:r w:rsidRPr="005C3473">
        <w:t xml:space="preserve">ystem. </w:t>
      </w:r>
    </w:p>
    <w:p w14:paraId="7137148A" w14:textId="76328EC4" w:rsidR="00B12976" w:rsidRDefault="00B12976" w:rsidP="007109EA">
      <w:pPr>
        <w:pStyle w:val="Heading2"/>
      </w:pPr>
      <w:bookmarkStart w:id="19" w:name="_Toc130886111"/>
      <w:r>
        <w:t>Orthopaedic appliances</w:t>
      </w:r>
      <w:bookmarkEnd w:id="19"/>
      <w:r>
        <w:t xml:space="preserve"> </w:t>
      </w:r>
    </w:p>
    <w:p w14:paraId="691BF554" w14:textId="5FFECE11" w:rsidR="00B12976" w:rsidRPr="00A71A55" w:rsidRDefault="00B12976" w:rsidP="007109EA">
      <w:pPr>
        <w:pStyle w:val="Heading3"/>
      </w:pPr>
      <w:r>
        <w:t>Prisoners with disabilities or</w:t>
      </w:r>
      <w:r w:rsidR="00F27BD7">
        <w:t xml:space="preserve"> who are</w:t>
      </w:r>
      <w:r>
        <w:t xml:space="preserve"> permanently or temporarily incapacitated as a result of an illness, injury or congenital condition may require specialised medical equipment</w:t>
      </w:r>
      <w:r w:rsidR="006B5758">
        <w:t>/</w:t>
      </w:r>
      <w:r>
        <w:t xml:space="preserve">appliances or surgical footwear. </w:t>
      </w:r>
    </w:p>
    <w:p w14:paraId="709F99D0" w14:textId="77777777" w:rsidR="00B12976" w:rsidRDefault="00B12976" w:rsidP="007109EA">
      <w:pPr>
        <w:pStyle w:val="Heading3"/>
      </w:pPr>
      <w:r>
        <w:t xml:space="preserve">Items shall only be ordered where it is considered beneficial to the prisoner as clinically assessed by Health Services. </w:t>
      </w:r>
    </w:p>
    <w:p w14:paraId="717A8EF0" w14:textId="4DC518BA" w:rsidR="00364F89" w:rsidRPr="00364F89" w:rsidRDefault="00B12976" w:rsidP="007109EA">
      <w:pPr>
        <w:pStyle w:val="Heading3"/>
      </w:pPr>
      <w:r>
        <w:t xml:space="preserve">Following an appropriate assessment, Health Services may provide these items where they would be available for free in the </w:t>
      </w:r>
      <w:r w:rsidR="00836777">
        <w:t>WA P</w:t>
      </w:r>
      <w:r>
        <w:t xml:space="preserve">ublic </w:t>
      </w:r>
      <w:r w:rsidR="00836777">
        <w:t>H</w:t>
      </w:r>
      <w:r>
        <w:t xml:space="preserve">ealth </w:t>
      </w:r>
      <w:r w:rsidR="00836777">
        <w:t>S</w:t>
      </w:r>
      <w:r>
        <w:t>ystem, following approval by the DMS.</w:t>
      </w:r>
    </w:p>
    <w:p w14:paraId="5393F6EC" w14:textId="0666AF92" w:rsidR="002C1D24" w:rsidRPr="005C3473" w:rsidRDefault="00163612" w:rsidP="007109EA">
      <w:pPr>
        <w:pStyle w:val="Heading2"/>
      </w:pPr>
      <w:bookmarkStart w:id="20" w:name="_Toc130886112"/>
      <w:r>
        <w:t xml:space="preserve">Replacement of </w:t>
      </w:r>
      <w:r w:rsidR="00676405">
        <w:t>m</w:t>
      </w:r>
      <w:r w:rsidR="00B6515A">
        <w:t xml:space="preserve">edical and </w:t>
      </w:r>
      <w:r w:rsidR="00676405">
        <w:t>health i</w:t>
      </w:r>
      <w:r w:rsidR="002C1D24">
        <w:t>tems</w:t>
      </w:r>
      <w:bookmarkEnd w:id="20"/>
    </w:p>
    <w:p w14:paraId="0D6EE97E" w14:textId="30E85C62" w:rsidR="00FD29B5" w:rsidRPr="002A5FB5" w:rsidRDefault="002C1D24" w:rsidP="007109EA">
      <w:pPr>
        <w:pStyle w:val="Heading3"/>
        <w:rPr>
          <w:szCs w:val="24"/>
        </w:rPr>
      </w:pPr>
      <w:r>
        <w:t>Prisoners are required to bear the cost of replacement, loss or damage to items (i</w:t>
      </w:r>
      <w:r w:rsidR="00B151A3">
        <w:t>.</w:t>
      </w:r>
      <w:r>
        <w:t>e</w:t>
      </w:r>
      <w:r w:rsidR="00B151A3">
        <w:t>.</w:t>
      </w:r>
      <w:r>
        <w:t xml:space="preserve"> </w:t>
      </w:r>
      <w:r w:rsidRPr="005C3473">
        <w:rPr>
          <w:szCs w:val="24"/>
        </w:rPr>
        <w:t>hearing aids</w:t>
      </w:r>
      <w:r w:rsidR="007A6A82">
        <w:rPr>
          <w:szCs w:val="24"/>
        </w:rPr>
        <w:t xml:space="preserve"> and batteries</w:t>
      </w:r>
      <w:r w:rsidRPr="005C3473">
        <w:rPr>
          <w:szCs w:val="24"/>
        </w:rPr>
        <w:t xml:space="preserve">, glasses, dentures). </w:t>
      </w:r>
    </w:p>
    <w:p w14:paraId="6FEA6841" w14:textId="0A6EA0C8" w:rsidR="00FB048B" w:rsidRPr="007109EA" w:rsidRDefault="00FB048B" w:rsidP="007109EA">
      <w:pPr>
        <w:pStyle w:val="Heading1"/>
      </w:pPr>
      <w:bookmarkStart w:id="21" w:name="_Toc130886113"/>
      <w:r w:rsidRPr="007109EA">
        <w:t>Prisoner with Disability</w:t>
      </w:r>
      <w:bookmarkEnd w:id="21"/>
    </w:p>
    <w:p w14:paraId="511AD07A" w14:textId="07914F09" w:rsidR="00FB048B" w:rsidRDefault="00FB048B" w:rsidP="007109EA">
      <w:pPr>
        <w:pStyle w:val="Heading3"/>
      </w:pPr>
      <w:r>
        <w:t xml:space="preserve">A prisoner with a disability shall be managed in accordance with </w:t>
      </w:r>
      <w:hyperlink r:id="rId17" w:history="1">
        <w:r w:rsidRPr="00FB048B">
          <w:rPr>
            <w:rStyle w:val="Hyperlink"/>
          </w:rPr>
          <w:t>COPP 4.8 –Prisoner with Disability</w:t>
        </w:r>
      </w:hyperlink>
      <w:r>
        <w:t>.</w:t>
      </w:r>
    </w:p>
    <w:p w14:paraId="43FB100D" w14:textId="77777777" w:rsidR="00FB048B" w:rsidRPr="00FB048B" w:rsidRDefault="00FB048B" w:rsidP="00FB048B"/>
    <w:p w14:paraId="5752567F" w14:textId="3B6013F5" w:rsidR="004C78D2" w:rsidRPr="007109EA" w:rsidRDefault="003F2AE9" w:rsidP="007109EA">
      <w:pPr>
        <w:pStyle w:val="Heading1"/>
      </w:pPr>
      <w:bookmarkStart w:id="22" w:name="_Toc130886114"/>
      <w:r w:rsidRPr="007109EA">
        <w:lastRenderedPageBreak/>
        <w:t xml:space="preserve">Private </w:t>
      </w:r>
      <w:r w:rsidR="00395326" w:rsidRPr="007109EA">
        <w:t>Health</w:t>
      </w:r>
      <w:r w:rsidR="00B758FF" w:rsidRPr="007109EA">
        <w:t xml:space="preserve"> </w:t>
      </w:r>
      <w:r w:rsidRPr="007109EA">
        <w:t>C</w:t>
      </w:r>
      <w:r w:rsidR="004C78D2" w:rsidRPr="007109EA">
        <w:t>onsultat</w:t>
      </w:r>
      <w:r w:rsidRPr="007109EA">
        <w:t>ion</w:t>
      </w:r>
      <w:r w:rsidR="0089603D" w:rsidRPr="007109EA">
        <w:t xml:space="preserve"> and Treatment</w:t>
      </w:r>
      <w:bookmarkEnd w:id="22"/>
    </w:p>
    <w:p w14:paraId="405B44B5" w14:textId="6D040100" w:rsidR="007060C9" w:rsidRDefault="0089603D" w:rsidP="007109EA">
      <w:pPr>
        <w:pStyle w:val="Heading2"/>
      </w:pPr>
      <w:bookmarkStart w:id="23" w:name="_Toc130886115"/>
      <w:r>
        <w:t>Overview</w:t>
      </w:r>
      <w:bookmarkEnd w:id="23"/>
    </w:p>
    <w:p w14:paraId="2B8639E4" w14:textId="2FFF6F65" w:rsidR="004D6127" w:rsidRPr="004D6127" w:rsidRDefault="0089603D" w:rsidP="007109EA">
      <w:pPr>
        <w:pStyle w:val="Heading3"/>
      </w:pPr>
      <w:r>
        <w:t xml:space="preserve">Prisoners may request a private health consultation and treatment provided the prisoner meets all associated costs. For more information about Health Services procedures see </w:t>
      </w:r>
      <w:hyperlink r:id="rId18" w:history="1">
        <w:r w:rsidR="00401643" w:rsidRPr="00A46505">
          <w:rPr>
            <w:rStyle w:val="Hyperlink"/>
          </w:rPr>
          <w:t>Health Services Policies and Procedures</w:t>
        </w:r>
        <w:r w:rsidR="00A46505" w:rsidRPr="00A46505">
          <w:rPr>
            <w:rStyle w:val="Hyperlink"/>
          </w:rPr>
          <w:t xml:space="preserve"> (PM 37 - Private Health Consultations for Adult Patients)</w:t>
        </w:r>
      </w:hyperlink>
      <w:r>
        <w:t>.</w:t>
      </w:r>
    </w:p>
    <w:p w14:paraId="5237E657" w14:textId="2E3E0733" w:rsidR="00D8358E" w:rsidRDefault="004C78D2" w:rsidP="007109EA">
      <w:pPr>
        <w:pStyle w:val="Heading3"/>
      </w:pPr>
      <w:r>
        <w:t>Prisoners may request a</w:t>
      </w:r>
      <w:r w:rsidR="006C74E7">
        <w:t>n absence</w:t>
      </w:r>
      <w:r>
        <w:t xml:space="preserve"> permit for an external private health consultation</w:t>
      </w:r>
      <w:r w:rsidR="007F7291">
        <w:t xml:space="preserve">, in accordance with </w:t>
      </w:r>
      <w:hyperlink r:id="rId19" w:history="1">
        <w:r w:rsidR="007F7291" w:rsidRPr="00F06778">
          <w:rPr>
            <w:rStyle w:val="Hyperlink"/>
          </w:rPr>
          <w:t xml:space="preserve">COPP 14.5 </w:t>
        </w:r>
        <w:r w:rsidR="00720670" w:rsidRPr="00F06778">
          <w:rPr>
            <w:rStyle w:val="Hyperlink"/>
          </w:rPr>
          <w:t xml:space="preserve">– </w:t>
        </w:r>
        <w:r w:rsidR="007F7291" w:rsidRPr="00F06778">
          <w:rPr>
            <w:rStyle w:val="Hyperlink"/>
          </w:rPr>
          <w:t>Authorised Absences and Absence Permits</w:t>
        </w:r>
      </w:hyperlink>
      <w:r>
        <w:t xml:space="preserve">. </w:t>
      </w:r>
    </w:p>
    <w:p w14:paraId="1AF81729" w14:textId="63050A9A" w:rsidR="00D8358E" w:rsidRDefault="004C78D2" w:rsidP="007109EA">
      <w:pPr>
        <w:pStyle w:val="Heading3"/>
      </w:pPr>
      <w:r>
        <w:t xml:space="preserve">Approval for </w:t>
      </w:r>
      <w:r w:rsidR="007F7291">
        <w:t xml:space="preserve">a </w:t>
      </w:r>
      <w:r>
        <w:t>private health consultation wil</w:t>
      </w:r>
      <w:r w:rsidR="00C11B7A">
        <w:t xml:space="preserve">l be considered by the </w:t>
      </w:r>
      <w:r>
        <w:t>D</w:t>
      </w:r>
      <w:r w:rsidR="00BA387B">
        <w:t>M</w:t>
      </w:r>
      <w:r w:rsidR="00C11B7A">
        <w:t>S</w:t>
      </w:r>
      <w:r>
        <w:t xml:space="preserve"> in consu</w:t>
      </w:r>
      <w:r w:rsidR="00D8358E">
        <w:t>ltation with the Superintendent. Consideration of the request will include:</w:t>
      </w:r>
    </w:p>
    <w:p w14:paraId="66B56A14" w14:textId="36BA14A4" w:rsidR="00D8358E" w:rsidRDefault="00D8358E" w:rsidP="00ED1DA8">
      <w:pPr>
        <w:pStyle w:val="Documentdetails"/>
        <w:numPr>
          <w:ilvl w:val="0"/>
          <w:numId w:val="15"/>
        </w:numPr>
        <w:spacing w:before="120" w:after="120"/>
        <w:ind w:left="1077" w:hanging="357"/>
      </w:pPr>
      <w:r>
        <w:t>are there clinical grounds for private consultation?</w:t>
      </w:r>
    </w:p>
    <w:p w14:paraId="001D41C9" w14:textId="47A883A0" w:rsidR="00D8358E" w:rsidRDefault="00D8358E" w:rsidP="00ED1DA8">
      <w:pPr>
        <w:pStyle w:val="Documentdetails"/>
        <w:numPr>
          <w:ilvl w:val="0"/>
          <w:numId w:val="15"/>
        </w:numPr>
        <w:spacing w:before="120" w:after="120"/>
        <w:ind w:left="1077" w:hanging="357"/>
      </w:pPr>
      <w:r>
        <w:t>are the c</w:t>
      </w:r>
      <w:r w:rsidR="004C78D2">
        <w:t>linical services not reasonably availa</w:t>
      </w:r>
      <w:r>
        <w:t xml:space="preserve">ble in the </w:t>
      </w:r>
      <w:r w:rsidR="00217BB1">
        <w:t>WA P</w:t>
      </w:r>
      <w:r w:rsidR="00217BB1" w:rsidRPr="005C3473">
        <w:t xml:space="preserve">ublic </w:t>
      </w:r>
      <w:r w:rsidR="00217BB1">
        <w:t>Health S</w:t>
      </w:r>
      <w:r w:rsidR="00217BB1" w:rsidRPr="005C3473">
        <w:t>ystem</w:t>
      </w:r>
      <w:r>
        <w:t>?</w:t>
      </w:r>
      <w:r w:rsidR="004C78D2">
        <w:t xml:space="preserve"> </w:t>
      </w:r>
    </w:p>
    <w:p w14:paraId="030E957B" w14:textId="4848C3FF" w:rsidR="00D8358E" w:rsidRDefault="00D8358E" w:rsidP="00ED1DA8">
      <w:pPr>
        <w:pStyle w:val="Documentdetails"/>
        <w:numPr>
          <w:ilvl w:val="0"/>
          <w:numId w:val="15"/>
        </w:numPr>
        <w:spacing w:before="120" w:after="120"/>
      </w:pPr>
      <w:r>
        <w:t xml:space="preserve">can </w:t>
      </w:r>
      <w:r w:rsidR="004C78D2">
        <w:t xml:space="preserve">the prisoner </w:t>
      </w:r>
      <w:r>
        <w:t>meet the associated costs?</w:t>
      </w:r>
      <w:r w:rsidR="004C78D2">
        <w:t xml:space="preserve"> </w:t>
      </w:r>
    </w:p>
    <w:p w14:paraId="6170F297" w14:textId="0FAAC78B" w:rsidR="000E458A" w:rsidRPr="007109EA" w:rsidRDefault="00D53004" w:rsidP="007109EA">
      <w:pPr>
        <w:pStyle w:val="Heading1"/>
      </w:pPr>
      <w:bookmarkStart w:id="24" w:name="_Requests_must_be"/>
      <w:bookmarkStart w:id="25" w:name="_Toc130886116"/>
      <w:bookmarkEnd w:id="24"/>
      <w:r w:rsidRPr="007109EA">
        <w:t>Health</w:t>
      </w:r>
      <w:r w:rsidR="000E458A" w:rsidRPr="007109EA">
        <w:t xml:space="preserve"> Education Program</w:t>
      </w:r>
      <w:bookmarkEnd w:id="25"/>
    </w:p>
    <w:p w14:paraId="64C1A3BD" w14:textId="73B368BE" w:rsidR="00456175" w:rsidRPr="00456175" w:rsidRDefault="00456175" w:rsidP="007109EA">
      <w:pPr>
        <w:pStyle w:val="Heading2"/>
      </w:pPr>
      <w:bookmarkStart w:id="26" w:name="_Toc130886117"/>
      <w:r>
        <w:t>General requirements</w:t>
      </w:r>
      <w:bookmarkEnd w:id="26"/>
      <w:r>
        <w:t xml:space="preserve"> </w:t>
      </w:r>
    </w:p>
    <w:p w14:paraId="1527E848" w14:textId="1D526CEB" w:rsidR="001C701E" w:rsidRPr="00086268" w:rsidRDefault="00086268" w:rsidP="007109EA">
      <w:pPr>
        <w:pStyle w:val="Heading3"/>
      </w:pPr>
      <w:r>
        <w:t xml:space="preserve">Prisoners shall have access to a range of </w:t>
      </w:r>
      <w:r w:rsidRPr="00086268">
        <w:t xml:space="preserve">culturally appropriate </w:t>
      </w:r>
      <w:r>
        <w:t xml:space="preserve">health education programs and information. In addition, prisoners shall have access to specific information related to </w:t>
      </w:r>
      <w:r w:rsidR="007F7291">
        <w:t>their</w:t>
      </w:r>
      <w:r w:rsidR="001C701E" w:rsidRPr="00086268">
        <w:t xml:space="preserve"> identified medical condition </w:t>
      </w:r>
      <w:r w:rsidR="007F7291">
        <w:t>where</w:t>
      </w:r>
      <w:r w:rsidR="007F7291" w:rsidRPr="00086268">
        <w:t xml:space="preserve"> </w:t>
      </w:r>
      <w:r w:rsidR="001C701E" w:rsidRPr="00086268">
        <w:t xml:space="preserve">available. </w:t>
      </w:r>
    </w:p>
    <w:p w14:paraId="14C57B45" w14:textId="0B81D120" w:rsidR="00BD7836" w:rsidRPr="00086268" w:rsidRDefault="000E458A" w:rsidP="007109EA">
      <w:pPr>
        <w:pStyle w:val="Heading3"/>
      </w:pPr>
      <w:r w:rsidRPr="00086268">
        <w:t>Prisoners</w:t>
      </w:r>
      <w:r w:rsidR="008F08D5" w:rsidRPr="00086268">
        <w:t xml:space="preserve"> receive mandatory blood borne v</w:t>
      </w:r>
      <w:r w:rsidRPr="00086268">
        <w:t xml:space="preserve">irus education: </w:t>
      </w:r>
    </w:p>
    <w:p w14:paraId="3FD2C468" w14:textId="6882F91A" w:rsidR="00BD7836" w:rsidRPr="00086268" w:rsidRDefault="000E458A" w:rsidP="00ED1DA8">
      <w:pPr>
        <w:pStyle w:val="Documentdetails"/>
        <w:numPr>
          <w:ilvl w:val="0"/>
          <w:numId w:val="16"/>
        </w:numPr>
        <w:spacing w:before="120" w:after="120"/>
        <w:ind w:left="1077" w:hanging="357"/>
      </w:pPr>
      <w:r w:rsidRPr="00086268">
        <w:t xml:space="preserve">within 14 days of being received into prison; and </w:t>
      </w:r>
    </w:p>
    <w:p w14:paraId="3DB6EE49" w14:textId="24C653FE" w:rsidR="002D02B8" w:rsidRPr="002D02B8" w:rsidRDefault="000E458A" w:rsidP="000D78A0">
      <w:pPr>
        <w:pStyle w:val="Documentdetails"/>
        <w:numPr>
          <w:ilvl w:val="0"/>
          <w:numId w:val="16"/>
        </w:numPr>
        <w:spacing w:before="120" w:after="120"/>
        <w:ind w:left="1077" w:hanging="357"/>
      </w:pPr>
      <w:r w:rsidRPr="00086268">
        <w:t xml:space="preserve">within 3 months prior to release to community (refer to </w:t>
      </w:r>
      <w:hyperlink w:anchor="_Appendix_A_–" w:history="1">
        <w:r w:rsidR="00727F7F">
          <w:rPr>
            <w:rStyle w:val="Hyperlink"/>
          </w:rPr>
          <w:t>Appendix A</w:t>
        </w:r>
        <w:r w:rsidRPr="00086268">
          <w:rPr>
            <w:rStyle w:val="Hyperlink"/>
          </w:rPr>
          <w:t xml:space="preserve"> – Blood Borne Virus Education Program</w:t>
        </w:r>
      </w:hyperlink>
      <w:r w:rsidRPr="00086268">
        <w:t>).</w:t>
      </w:r>
    </w:p>
    <w:p w14:paraId="1B4F42A1" w14:textId="3EC71F73" w:rsidR="008F65B7" w:rsidRPr="008F65B7" w:rsidRDefault="008F65B7" w:rsidP="007109EA">
      <w:pPr>
        <w:pStyle w:val="Heading2"/>
      </w:pPr>
      <w:bookmarkStart w:id="27" w:name="_Toc130886118"/>
      <w:r>
        <w:t>Provision of condoms and dental dams</w:t>
      </w:r>
      <w:bookmarkEnd w:id="27"/>
      <w:r>
        <w:t xml:space="preserve"> </w:t>
      </w:r>
    </w:p>
    <w:p w14:paraId="5EEC5035" w14:textId="0DACDF68" w:rsidR="008F65B7" w:rsidRPr="008F65B7" w:rsidRDefault="008F65B7" w:rsidP="007109EA">
      <w:pPr>
        <w:pStyle w:val="Heading3"/>
        <w:rPr>
          <w:szCs w:val="24"/>
        </w:rPr>
      </w:pPr>
      <w:r w:rsidRPr="008F65B7">
        <w:t>Condoms are to be available to all prisoners on such terms and at such times as the Superintendent</w:t>
      </w:r>
      <w:r w:rsidR="0060215A">
        <w:t xml:space="preserve"> </w:t>
      </w:r>
      <w:r w:rsidRPr="008F65B7">
        <w:t xml:space="preserve">considers appropriate. </w:t>
      </w:r>
    </w:p>
    <w:p w14:paraId="570BCDD0" w14:textId="4B47CFC4" w:rsidR="008F65B7" w:rsidRDefault="008F65B7" w:rsidP="007109EA">
      <w:pPr>
        <w:pStyle w:val="Heading3"/>
      </w:pPr>
      <w:r w:rsidRPr="008F65B7">
        <w:t xml:space="preserve">Dental dams are to be available to all prisoners on such terms and at such times as the Superintendent considers appropriate. </w:t>
      </w:r>
    </w:p>
    <w:p w14:paraId="1CFA605B" w14:textId="77777777" w:rsidR="00FB048B" w:rsidRPr="00FB048B" w:rsidRDefault="00FB048B" w:rsidP="00FB048B"/>
    <w:p w14:paraId="382CDF73" w14:textId="77777777" w:rsidR="00457A0A" w:rsidRPr="007109EA" w:rsidRDefault="00457A0A" w:rsidP="007109EA">
      <w:pPr>
        <w:pStyle w:val="Heading1"/>
      </w:pPr>
      <w:bookmarkStart w:id="28" w:name="_Toc130886119"/>
      <w:r w:rsidRPr="007109EA">
        <w:lastRenderedPageBreak/>
        <w:t>Medical Emergency and Hospitalisation</w:t>
      </w:r>
      <w:bookmarkEnd w:id="28"/>
    </w:p>
    <w:p w14:paraId="2C850D01" w14:textId="77777777" w:rsidR="00457A0A" w:rsidRDefault="00457A0A" w:rsidP="007109EA">
      <w:pPr>
        <w:pStyle w:val="Heading2"/>
      </w:pPr>
      <w:bookmarkStart w:id="29" w:name="_Toc130886120"/>
      <w:r>
        <w:t>General requirements</w:t>
      </w:r>
      <w:bookmarkEnd w:id="29"/>
    </w:p>
    <w:p w14:paraId="571C92CB" w14:textId="5C2CEC0A" w:rsidR="00FC631F" w:rsidRDefault="00457A0A" w:rsidP="007109EA">
      <w:pPr>
        <w:pStyle w:val="Heading3"/>
      </w:pPr>
      <w:r w:rsidRPr="00086268">
        <w:t>In the event a prisoner has a medical emergency, prison staff shal</w:t>
      </w:r>
      <w:r w:rsidR="00E532E3">
        <w:t>l follow the prison’s relevant Emergency Management P</w:t>
      </w:r>
      <w:r w:rsidRPr="00086268">
        <w:t>lan.</w:t>
      </w:r>
    </w:p>
    <w:p w14:paraId="7D7FED7E" w14:textId="77777777" w:rsidR="0098795D" w:rsidRDefault="00FC631F" w:rsidP="007109EA">
      <w:pPr>
        <w:pStyle w:val="Heading3"/>
      </w:pPr>
      <w:r>
        <w:t>I</w:t>
      </w:r>
      <w:r w:rsidRPr="00FC631F">
        <w:t>f there are no Health Services staff on duty, the most senior Prison Officer may contact the on-call</w:t>
      </w:r>
      <w:r w:rsidR="00655021">
        <w:t xml:space="preserve"> Medical Practitioner</w:t>
      </w:r>
      <w:r w:rsidRPr="00FC631F">
        <w:t xml:space="preserve">. </w:t>
      </w:r>
    </w:p>
    <w:p w14:paraId="3DE087D6" w14:textId="77777777" w:rsidR="0098795D" w:rsidRDefault="00FC631F" w:rsidP="007109EA">
      <w:pPr>
        <w:pStyle w:val="Heading3"/>
      </w:pPr>
      <w:r w:rsidRPr="00FC631F">
        <w:t xml:space="preserve">A message should be left if not answered, which will be responded to at the first available opportunity. </w:t>
      </w:r>
    </w:p>
    <w:p w14:paraId="58BD654A" w14:textId="6EF17878" w:rsidR="008F65B7" w:rsidRPr="008F65B7" w:rsidRDefault="00FC631F" w:rsidP="007109EA">
      <w:pPr>
        <w:pStyle w:val="Heading3"/>
      </w:pPr>
      <w:r w:rsidRPr="00FC631F">
        <w:t>All advice provided shall be recorded by the Prison Officer on TOMS, including the name of the Health Services staff member providing the advice.</w:t>
      </w:r>
    </w:p>
    <w:p w14:paraId="52B26D43" w14:textId="34D765C3" w:rsidR="00FD29B5" w:rsidRDefault="00457A0A" w:rsidP="007109EA">
      <w:pPr>
        <w:pStyle w:val="Heading3"/>
      </w:pPr>
      <w:r w:rsidRPr="00086268">
        <w:t xml:space="preserve">Where a prisoner requires hospitalisation, the escort shall be conducted in accordance with </w:t>
      </w:r>
      <w:hyperlink r:id="rId20" w:history="1">
        <w:r w:rsidRPr="00F06778">
          <w:rPr>
            <w:rStyle w:val="Hyperlink"/>
          </w:rPr>
          <w:t>COPP 12.3 – Conducting Escorts</w:t>
        </w:r>
      </w:hyperlink>
      <w:r w:rsidRPr="00086268">
        <w:t xml:space="preserve">. </w:t>
      </w:r>
    </w:p>
    <w:p w14:paraId="392E1BD9" w14:textId="51E001C7" w:rsidR="001020CF" w:rsidRPr="001020CF" w:rsidRDefault="001020CF" w:rsidP="00FC6C2A">
      <w:pPr>
        <w:pStyle w:val="Heading3"/>
      </w:pPr>
      <w:r w:rsidRPr="00086268">
        <w:t xml:space="preserve">The Superintendent shall consider contacting a prisoner’s next of kin in accordance with </w:t>
      </w:r>
      <w:r w:rsidRPr="00FC6C2A">
        <w:t>section 8</w:t>
      </w:r>
      <w:r w:rsidR="0098795D" w:rsidRPr="00FC6C2A">
        <w:t>, however this shall not delay the treatment or request for assistance</w:t>
      </w:r>
      <w:r w:rsidRPr="00FC6C2A">
        <w:t>.</w:t>
      </w:r>
    </w:p>
    <w:p w14:paraId="3542937F" w14:textId="77777777" w:rsidR="00457A0A" w:rsidRDefault="00457A0A" w:rsidP="007109EA">
      <w:pPr>
        <w:pStyle w:val="Heading3"/>
      </w:pPr>
      <w:r>
        <w:t xml:space="preserve">The Superintendent shall ensure TOMS is checked for a guardianship alert so that a prisoner’s guardian is contacted in cases where treatment decisions may be required (refer to </w:t>
      </w:r>
      <w:hyperlink r:id="rId21" w:history="1">
        <w:r w:rsidRPr="00342B6D">
          <w:rPr>
            <w:rStyle w:val="Hyperlink"/>
          </w:rPr>
          <w:t>Information on Guardianship Orders and Administration Orders</w:t>
        </w:r>
      </w:hyperlink>
      <w:r>
        <w:t>).</w:t>
      </w:r>
    </w:p>
    <w:p w14:paraId="1D9E1D36" w14:textId="77777777" w:rsidR="001308D2" w:rsidRPr="00930D3F" w:rsidRDefault="001308D2" w:rsidP="007109EA">
      <w:pPr>
        <w:pStyle w:val="Heading3"/>
      </w:pPr>
      <w:r>
        <w:t xml:space="preserve">If a Prison Officer involved in an incident, has reasonable suspicion that there has been a transfer of bodily fluids, they shall follow procedures at </w:t>
      </w:r>
      <w:hyperlink r:id="rId22" w:history="1">
        <w:r>
          <w:rPr>
            <w:rStyle w:val="Hyperlink"/>
          </w:rPr>
          <w:t>COPP 13.1 - Appendix C – Mandatory Testing of Prisoners for Infectious Diseases</w:t>
        </w:r>
      </w:hyperlink>
      <w:r>
        <w:t xml:space="preserve">. </w:t>
      </w:r>
    </w:p>
    <w:p w14:paraId="740DF874" w14:textId="0584AA16" w:rsidR="00280FAD" w:rsidRPr="00280FAD" w:rsidRDefault="00C4381E" w:rsidP="007109EA">
      <w:pPr>
        <w:pStyle w:val="Heading3"/>
      </w:pPr>
      <w:r>
        <w:t xml:space="preserve">Placement in an observation or medical observation cell requires careful consideration and should be for the shortest time possible. Refer to </w:t>
      </w:r>
      <w:hyperlink r:id="rId23" w:history="1">
        <w:r w:rsidRPr="00C90AA4">
          <w:rPr>
            <w:rStyle w:val="Hyperlink"/>
          </w:rPr>
          <w:t>COPP 4.9 – At-Risk Prisoners</w:t>
        </w:r>
      </w:hyperlink>
      <w:r>
        <w:t xml:space="preserve"> and </w:t>
      </w:r>
      <w:hyperlink r:id="rId24" w:history="1">
        <w:r w:rsidRPr="001B6BB7">
          <w:rPr>
            <w:rStyle w:val="Hyperlink"/>
          </w:rPr>
          <w:t>COPP 5.2</w:t>
        </w:r>
        <w:r w:rsidR="00406C92">
          <w:rPr>
            <w:rStyle w:val="Hyperlink"/>
          </w:rPr>
          <w:t xml:space="preserve"> </w:t>
        </w:r>
        <w:r w:rsidR="00406C92" w:rsidRPr="00406C92">
          <w:rPr>
            <w:rStyle w:val="Hyperlink"/>
          </w:rPr>
          <w:t>–</w:t>
        </w:r>
        <w:r w:rsidRPr="001B6BB7">
          <w:rPr>
            <w:rStyle w:val="Hyperlink"/>
          </w:rPr>
          <w:t xml:space="preserve"> Observation Cells</w:t>
        </w:r>
      </w:hyperlink>
      <w:r>
        <w:t>.</w:t>
      </w:r>
    </w:p>
    <w:p w14:paraId="601B299B" w14:textId="2B4CF371" w:rsidR="007779AB" w:rsidRPr="007109EA" w:rsidRDefault="00BB1270" w:rsidP="007109EA">
      <w:pPr>
        <w:pStyle w:val="Heading1"/>
      </w:pPr>
      <w:bookmarkStart w:id="30" w:name="_Medical_Emergency_and"/>
      <w:bookmarkStart w:id="31" w:name="_Notification_of_Next"/>
      <w:bookmarkStart w:id="32" w:name="_Next_of_Kin"/>
      <w:bookmarkStart w:id="33" w:name="_Toc130886121"/>
      <w:bookmarkEnd w:id="30"/>
      <w:bookmarkEnd w:id="31"/>
      <w:bookmarkEnd w:id="32"/>
      <w:r w:rsidRPr="007109EA">
        <w:t xml:space="preserve">Next of Kin </w:t>
      </w:r>
      <w:r w:rsidR="007779AB" w:rsidRPr="007109EA">
        <w:t>Notification</w:t>
      </w:r>
      <w:r w:rsidRPr="007109EA">
        <w:t>s</w:t>
      </w:r>
      <w:bookmarkEnd w:id="33"/>
    </w:p>
    <w:p w14:paraId="5F7CAE94" w14:textId="379DC574" w:rsidR="000C6308" w:rsidRPr="000C6308" w:rsidRDefault="000C6308" w:rsidP="007109EA">
      <w:pPr>
        <w:pStyle w:val="Heading2"/>
      </w:pPr>
      <w:bookmarkStart w:id="34" w:name="_Toc130886122"/>
      <w:r>
        <w:t>General requirements</w:t>
      </w:r>
      <w:bookmarkEnd w:id="34"/>
      <w:r>
        <w:t xml:space="preserve"> </w:t>
      </w:r>
    </w:p>
    <w:p w14:paraId="030874B7" w14:textId="37C54D7E" w:rsidR="000C6308" w:rsidRDefault="00406C92" w:rsidP="007109EA">
      <w:pPr>
        <w:pStyle w:val="Heading3"/>
        <w:rPr>
          <w:b/>
        </w:rPr>
      </w:pPr>
      <w:bookmarkStart w:id="35" w:name="_Recording_the_contact"/>
      <w:bookmarkEnd w:id="35"/>
      <w:r>
        <w:t xml:space="preserve">In accordance with </w:t>
      </w:r>
      <w:hyperlink r:id="rId25" w:history="1">
        <w:r w:rsidRPr="001373FA">
          <w:rPr>
            <w:rStyle w:val="Hyperlink"/>
          </w:rPr>
          <w:t xml:space="preserve">COPP </w:t>
        </w:r>
        <w:r w:rsidR="001373FA" w:rsidRPr="001373FA">
          <w:rPr>
            <w:rStyle w:val="Hyperlink"/>
          </w:rPr>
          <w:t>2.1</w:t>
        </w:r>
        <w:r w:rsidRPr="001373FA">
          <w:rPr>
            <w:rStyle w:val="Hyperlink"/>
          </w:rPr>
          <w:t xml:space="preserve"> – </w:t>
        </w:r>
        <w:r w:rsidR="001373FA" w:rsidRPr="001373FA">
          <w:rPr>
            <w:rStyle w:val="Hyperlink"/>
          </w:rPr>
          <w:t>Reception</w:t>
        </w:r>
      </w:hyperlink>
      <w:r w:rsidR="000C6308" w:rsidRPr="000C6308">
        <w:t>, the next of kin details in the TOMS Receiving Module</w:t>
      </w:r>
      <w:r w:rsidR="000C6308" w:rsidRPr="00AC01EA">
        <w:t xml:space="preserve"> shall be completed. If a prisoner is not in a condition to clearly indicate their wishes at that time, the module should be completed as soon as is practicable. </w:t>
      </w:r>
    </w:p>
    <w:p w14:paraId="1664252C" w14:textId="1679A03B" w:rsidR="000C6308" w:rsidRDefault="000C6308" w:rsidP="007109EA">
      <w:pPr>
        <w:pStyle w:val="Heading3"/>
      </w:pPr>
      <w:r>
        <w:t>The S</w:t>
      </w:r>
      <w:r w:rsidRPr="00AC01EA">
        <w:t>uperintendent</w:t>
      </w:r>
      <w:r>
        <w:t>/OIC</w:t>
      </w:r>
      <w:r w:rsidRPr="00AC01EA">
        <w:t xml:space="preserve"> shall, subject to security considerations, </w:t>
      </w:r>
      <w:r>
        <w:t xml:space="preserve">ensure </w:t>
      </w:r>
      <w:r w:rsidRPr="00AC01EA">
        <w:t>the prisoner's next of kin</w:t>
      </w:r>
      <w:r>
        <w:t>/legally appointed guardian</w:t>
      </w:r>
      <w:r w:rsidRPr="00AC01EA">
        <w:t xml:space="preserve"> </w:t>
      </w:r>
      <w:r w:rsidR="00103E58">
        <w:t xml:space="preserve">is </w:t>
      </w:r>
      <w:r w:rsidRPr="00AC01EA">
        <w:t>advised of the removal of the prisoner to a hospital or other place of assessment/treatment as a resu</w:t>
      </w:r>
      <w:r>
        <w:t>lt of serious injury or illness.</w:t>
      </w:r>
    </w:p>
    <w:p w14:paraId="5304ADD5" w14:textId="77777777" w:rsidR="00065D45" w:rsidRPr="00065D45" w:rsidRDefault="00065D45" w:rsidP="00065D45"/>
    <w:p w14:paraId="1AF2CA66" w14:textId="77777777" w:rsidR="000C6308" w:rsidRPr="00AC01EA" w:rsidRDefault="000C6308" w:rsidP="007109EA">
      <w:pPr>
        <w:pStyle w:val="Heading2"/>
      </w:pPr>
      <w:bookmarkStart w:id="36" w:name="_Toc130886123"/>
      <w:r w:rsidRPr="00AC01EA">
        <w:lastRenderedPageBreak/>
        <w:t>Hospitalisation for other reasons</w:t>
      </w:r>
      <w:bookmarkEnd w:id="36"/>
      <w:r w:rsidRPr="00AC01EA">
        <w:t xml:space="preserve"> </w:t>
      </w:r>
    </w:p>
    <w:p w14:paraId="6F4B747B" w14:textId="342D2BB4" w:rsidR="000C6308" w:rsidRPr="00AC01EA" w:rsidRDefault="000C6308" w:rsidP="007109EA">
      <w:pPr>
        <w:pStyle w:val="Heading3"/>
      </w:pPr>
      <w:r w:rsidRPr="00AC01EA">
        <w:t>The Superintendent/OIC shall consider notifying the next of kin</w:t>
      </w:r>
      <w:r>
        <w:t>/legally appointed guardian</w:t>
      </w:r>
      <w:r w:rsidRPr="00AC01EA">
        <w:t xml:space="preserve"> in the event a prisoner is taken to a medical facility for other reasons. The consideration </w:t>
      </w:r>
      <w:r w:rsidR="00176B66">
        <w:t xml:space="preserve">shall </w:t>
      </w:r>
      <w:r w:rsidRPr="00AC01EA">
        <w:t>include the following:</w:t>
      </w:r>
    </w:p>
    <w:p w14:paraId="3CC09330" w14:textId="77777777" w:rsidR="000C6308" w:rsidRPr="00086268" w:rsidRDefault="000C6308" w:rsidP="00ED1DA8">
      <w:pPr>
        <w:pStyle w:val="Documentdetails"/>
        <w:numPr>
          <w:ilvl w:val="0"/>
          <w:numId w:val="11"/>
        </w:numPr>
        <w:spacing w:before="120" w:after="120"/>
        <w:ind w:left="1134" w:hanging="357"/>
      </w:pPr>
      <w:r w:rsidRPr="00086268">
        <w:t>severity of the injury</w:t>
      </w:r>
      <w:r>
        <w:t>/illness.</w:t>
      </w:r>
      <w:r w:rsidRPr="00086268">
        <w:t xml:space="preserve"> Medical advice will be important in determinin</w:t>
      </w:r>
      <w:r>
        <w:t>g the severity of the condition</w:t>
      </w:r>
    </w:p>
    <w:p w14:paraId="42DB5FB2" w14:textId="77777777" w:rsidR="000C6308" w:rsidRDefault="000C6308" w:rsidP="00ED1DA8">
      <w:pPr>
        <w:pStyle w:val="Documentdetails"/>
        <w:numPr>
          <w:ilvl w:val="0"/>
          <w:numId w:val="11"/>
        </w:numPr>
        <w:spacing w:before="120" w:after="120"/>
        <w:ind w:left="1134" w:hanging="357"/>
      </w:pPr>
      <w:r>
        <w:t>physical/emotional impact of the injury/illness to the prisoner</w:t>
      </w:r>
    </w:p>
    <w:p w14:paraId="74F2FF89" w14:textId="77777777" w:rsidR="000C6308" w:rsidRDefault="000C6308" w:rsidP="00ED1DA8">
      <w:pPr>
        <w:pStyle w:val="Documentdetails"/>
        <w:numPr>
          <w:ilvl w:val="0"/>
          <w:numId w:val="11"/>
        </w:numPr>
        <w:spacing w:before="120" w:after="120"/>
        <w:ind w:left="1134" w:hanging="357"/>
      </w:pPr>
      <w:r>
        <w:t>impact of the notification on the next of kin or other nominated person (e.g. the person may be in poor health)</w:t>
      </w:r>
    </w:p>
    <w:p w14:paraId="68553CC6" w14:textId="3DA08277" w:rsidR="000C6308" w:rsidRPr="00065D45" w:rsidRDefault="000C6308" w:rsidP="000C6308">
      <w:pPr>
        <w:pStyle w:val="Documentdetails"/>
        <w:numPr>
          <w:ilvl w:val="0"/>
          <w:numId w:val="11"/>
        </w:numPr>
        <w:spacing w:before="120" w:after="120"/>
        <w:ind w:left="1134" w:hanging="357"/>
      </w:pPr>
      <w:r>
        <w:t>security considerations.</w:t>
      </w:r>
    </w:p>
    <w:p w14:paraId="29096806" w14:textId="77777777" w:rsidR="000C6308" w:rsidRPr="00AC01EA" w:rsidRDefault="000C6308" w:rsidP="007109EA">
      <w:pPr>
        <w:pStyle w:val="Heading2"/>
      </w:pPr>
      <w:bookmarkStart w:id="37" w:name="_Toc130886124"/>
      <w:r w:rsidRPr="00AC01EA">
        <w:t>Notification</w:t>
      </w:r>
      <w:bookmarkEnd w:id="37"/>
    </w:p>
    <w:p w14:paraId="68E87DD4" w14:textId="5137AD61" w:rsidR="000C6308" w:rsidRPr="00E326D7" w:rsidRDefault="000C6308" w:rsidP="007109EA">
      <w:pPr>
        <w:pStyle w:val="Heading3"/>
      </w:pPr>
      <w:r w:rsidRPr="00E326D7">
        <w:t xml:space="preserve">If notification is to occur, </w:t>
      </w:r>
      <w:r>
        <w:t xml:space="preserve">the Superintendent/OIC has the </w:t>
      </w:r>
      <w:r w:rsidRPr="00E326D7">
        <w:t xml:space="preserve">discretion to </w:t>
      </w:r>
      <w:r>
        <w:t>immediately notify the</w:t>
      </w:r>
      <w:r w:rsidRPr="00E326D7">
        <w:t xml:space="preserve"> next of kin</w:t>
      </w:r>
      <w:r>
        <w:t>/legally appointed guardian</w:t>
      </w:r>
      <w:r w:rsidRPr="00E326D7">
        <w:t xml:space="preserve"> or </w:t>
      </w:r>
      <w:r>
        <w:t>wait until the</w:t>
      </w:r>
      <w:r w:rsidRPr="00E326D7">
        <w:t xml:space="preserve"> following day if the </w:t>
      </w:r>
      <w:r>
        <w:t>occurrence</w:t>
      </w:r>
      <w:r w:rsidRPr="00E326D7">
        <w:t xml:space="preserve"> </w:t>
      </w:r>
      <w:r>
        <w:t>happens</w:t>
      </w:r>
      <w:r w:rsidRPr="00E326D7">
        <w:t xml:space="preserve"> at night. The </w:t>
      </w:r>
      <w:r w:rsidR="007D6CE5">
        <w:t xml:space="preserve">Superintendent </w:t>
      </w:r>
      <w:r w:rsidRPr="00E326D7">
        <w:t>sh</w:t>
      </w:r>
      <w:r w:rsidR="00D84DD0">
        <w:t xml:space="preserve">all </w:t>
      </w:r>
      <w:r w:rsidRPr="00E326D7">
        <w:t xml:space="preserve">take into account: </w:t>
      </w:r>
    </w:p>
    <w:p w14:paraId="3A300B14" w14:textId="77777777" w:rsidR="000C6308" w:rsidRDefault="000C6308" w:rsidP="00ED1DA8">
      <w:pPr>
        <w:pStyle w:val="Documentdetails"/>
        <w:numPr>
          <w:ilvl w:val="0"/>
          <w:numId w:val="22"/>
        </w:numPr>
        <w:spacing w:before="120" w:after="120"/>
        <w:ind w:left="1134"/>
      </w:pPr>
      <w:r>
        <w:t>severity of the injury/illness</w:t>
      </w:r>
      <w:r w:rsidRPr="00E326D7">
        <w:t xml:space="preserve"> </w:t>
      </w:r>
    </w:p>
    <w:p w14:paraId="6025C8AB" w14:textId="77777777" w:rsidR="000C6308" w:rsidRPr="00E326D7" w:rsidRDefault="000C6308" w:rsidP="00ED1DA8">
      <w:pPr>
        <w:pStyle w:val="Documentdetails"/>
        <w:numPr>
          <w:ilvl w:val="0"/>
          <w:numId w:val="22"/>
        </w:numPr>
        <w:spacing w:before="120" w:after="120"/>
        <w:ind w:left="1134"/>
      </w:pPr>
      <w:r>
        <w:t>advice of medical staff</w:t>
      </w:r>
    </w:p>
    <w:p w14:paraId="24903020" w14:textId="77777777" w:rsidR="000C6308" w:rsidRPr="00E326D7" w:rsidRDefault="000C6308" w:rsidP="00ED1DA8">
      <w:pPr>
        <w:pStyle w:val="Documentdetails"/>
        <w:numPr>
          <w:ilvl w:val="0"/>
          <w:numId w:val="22"/>
        </w:numPr>
        <w:spacing w:before="120" w:after="120"/>
        <w:ind w:left="1134"/>
      </w:pPr>
      <w:r w:rsidRPr="00E326D7">
        <w:t>the wishes of the prisoner if they are cap</w:t>
      </w:r>
      <w:r>
        <w:t>able of expressing them clearly</w:t>
      </w:r>
      <w:r w:rsidRPr="00E326D7">
        <w:t xml:space="preserve"> </w:t>
      </w:r>
    </w:p>
    <w:p w14:paraId="4A92F399" w14:textId="77777777" w:rsidR="000C6308" w:rsidRPr="00E326D7" w:rsidRDefault="000C6308" w:rsidP="00ED1DA8">
      <w:pPr>
        <w:pStyle w:val="Documentdetails"/>
        <w:numPr>
          <w:ilvl w:val="0"/>
          <w:numId w:val="22"/>
        </w:numPr>
        <w:spacing w:before="120" w:after="120"/>
        <w:ind w:left="1134"/>
      </w:pPr>
      <w:r w:rsidRPr="00E326D7">
        <w:t xml:space="preserve">any physical or intellectual disability (including drug withdrawal), which may prevent the prisoner from </w:t>
      </w:r>
      <w:r>
        <w:t>clearly expressing their wishes</w:t>
      </w:r>
      <w:r w:rsidRPr="00E326D7">
        <w:t xml:space="preserve"> </w:t>
      </w:r>
    </w:p>
    <w:p w14:paraId="0298025D" w14:textId="77777777" w:rsidR="000C6308" w:rsidRPr="00E326D7" w:rsidRDefault="000C6308" w:rsidP="00ED1DA8">
      <w:pPr>
        <w:pStyle w:val="Documentdetails"/>
        <w:numPr>
          <w:ilvl w:val="0"/>
          <w:numId w:val="22"/>
        </w:numPr>
        <w:spacing w:before="120" w:after="120"/>
        <w:ind w:left="1134"/>
      </w:pPr>
      <w:r w:rsidRPr="00E326D7">
        <w:t xml:space="preserve">any other known factors. </w:t>
      </w:r>
    </w:p>
    <w:p w14:paraId="7B84E74D" w14:textId="073C7962" w:rsidR="00947A67" w:rsidRPr="00947A67" w:rsidRDefault="00947A67" w:rsidP="007109EA">
      <w:pPr>
        <w:pStyle w:val="Heading3"/>
      </w:pPr>
      <w:r w:rsidRPr="00947A67">
        <w:t xml:space="preserve">If the </w:t>
      </w:r>
      <w:r>
        <w:t>g</w:t>
      </w:r>
      <w:r w:rsidRPr="00947A67">
        <w:t xml:space="preserve">uardian contact details are not available on TOMS, the </w:t>
      </w:r>
      <w:hyperlink r:id="rId26" w:history="1">
        <w:r w:rsidRPr="00947A67">
          <w:rPr>
            <w:rStyle w:val="Hyperlink"/>
          </w:rPr>
          <w:t>Disability Coordination team</w:t>
        </w:r>
      </w:hyperlink>
      <w:r w:rsidRPr="00947A67">
        <w:t xml:space="preserve"> can be contacted to check the TOMS G</w:t>
      </w:r>
      <w:r>
        <w:t xml:space="preserve">uardianship </w:t>
      </w:r>
      <w:r w:rsidRPr="00947A67">
        <w:t>O</w:t>
      </w:r>
      <w:r>
        <w:t>rder</w:t>
      </w:r>
      <w:r w:rsidRPr="00947A67">
        <w:t>/A</w:t>
      </w:r>
      <w:r>
        <w:t xml:space="preserve">dministration </w:t>
      </w:r>
      <w:r w:rsidRPr="00947A67">
        <w:t>O</w:t>
      </w:r>
      <w:r>
        <w:t>rder</w:t>
      </w:r>
      <w:r w:rsidRPr="00947A67">
        <w:t xml:space="preserve"> </w:t>
      </w:r>
      <w:r>
        <w:t>a</w:t>
      </w:r>
      <w:r w:rsidRPr="00947A67">
        <w:t>lert</w:t>
      </w:r>
      <w:r>
        <w:t>.</w:t>
      </w:r>
      <w:r w:rsidRPr="00947A67">
        <w:t xml:space="preserve"> </w:t>
      </w:r>
    </w:p>
    <w:p w14:paraId="7398AD2C" w14:textId="1DF6954A" w:rsidR="000C6308" w:rsidRDefault="000C6308" w:rsidP="007109EA">
      <w:pPr>
        <w:pStyle w:val="Heading2"/>
      </w:pPr>
      <w:bookmarkStart w:id="38" w:name="_Toc130886125"/>
      <w:r w:rsidRPr="008D4613">
        <w:t xml:space="preserve">Decision </w:t>
      </w:r>
      <w:r>
        <w:t xml:space="preserve">to delay or </w:t>
      </w:r>
      <w:r w:rsidRPr="008D4613">
        <w:t>not to notify next of kin</w:t>
      </w:r>
      <w:r w:rsidR="009F6D9B">
        <w:t>/legal guardian</w:t>
      </w:r>
      <w:bookmarkEnd w:id="38"/>
      <w:r w:rsidRPr="008D4613">
        <w:t xml:space="preserve"> </w:t>
      </w:r>
    </w:p>
    <w:p w14:paraId="4338564A" w14:textId="77777777" w:rsidR="000C6308" w:rsidRPr="00654D27" w:rsidRDefault="000C6308" w:rsidP="007109EA">
      <w:pPr>
        <w:pStyle w:val="Heading3"/>
      </w:pPr>
      <w:r w:rsidRPr="00654D27">
        <w:t>If the next of kin</w:t>
      </w:r>
      <w:r>
        <w:t>/legally appointed guardian</w:t>
      </w:r>
      <w:r w:rsidRPr="00654D27">
        <w:t xml:space="preserve"> </w:t>
      </w:r>
      <w:r>
        <w:t xml:space="preserve">notification </w:t>
      </w:r>
      <w:r w:rsidRPr="00654D27">
        <w:t>has</w:t>
      </w:r>
      <w:r>
        <w:t xml:space="preserve"> been delayed, or it has been decided not to notify the next of kin/legally appointed guardian </w:t>
      </w:r>
      <w:r w:rsidRPr="00654D27">
        <w:t xml:space="preserve">because of security considerations, Escorting Officers shall immediately inform the Superintendent/OIC when </w:t>
      </w:r>
      <w:r>
        <w:t>Health Services</w:t>
      </w:r>
      <w:r w:rsidRPr="00654D27">
        <w:t xml:space="preserve"> staff advise:</w:t>
      </w:r>
    </w:p>
    <w:p w14:paraId="63531E89" w14:textId="77777777" w:rsidR="000C6308" w:rsidRPr="00654D27" w:rsidRDefault="000C6308" w:rsidP="00ED1DA8">
      <w:pPr>
        <w:pStyle w:val="Documentdetails"/>
        <w:numPr>
          <w:ilvl w:val="0"/>
          <w:numId w:val="13"/>
        </w:numPr>
        <w:spacing w:before="120" w:after="120"/>
        <w:ind w:left="1134" w:hanging="357"/>
      </w:pPr>
      <w:r w:rsidRPr="00654D27">
        <w:t xml:space="preserve">death is imminent or </w:t>
      </w:r>
    </w:p>
    <w:p w14:paraId="06C75CD1" w14:textId="77777777" w:rsidR="000C6308" w:rsidRPr="00654D27" w:rsidRDefault="000C6308" w:rsidP="00ED1DA8">
      <w:pPr>
        <w:pStyle w:val="Documentdetails"/>
        <w:numPr>
          <w:ilvl w:val="0"/>
          <w:numId w:val="13"/>
        </w:numPr>
        <w:spacing w:before="120" w:after="120"/>
        <w:ind w:left="1134" w:hanging="357"/>
      </w:pPr>
      <w:r w:rsidRPr="00654D27">
        <w:t>the prisoner is physically incapable of escape.</w:t>
      </w:r>
    </w:p>
    <w:p w14:paraId="2965016B" w14:textId="5BFC3866" w:rsidR="000C6308" w:rsidRDefault="000C6308" w:rsidP="007109EA">
      <w:pPr>
        <w:pStyle w:val="Heading3"/>
      </w:pPr>
      <w:r w:rsidRPr="00654D27">
        <w:t>This information shall be used to review any earlier decision</w:t>
      </w:r>
      <w:r>
        <w:t xml:space="preserve"> to delay notification or </w:t>
      </w:r>
      <w:r w:rsidRPr="00654D27">
        <w:t>not to notify the next of kin</w:t>
      </w:r>
      <w:r>
        <w:t>/legally appointed guardian</w:t>
      </w:r>
      <w:r w:rsidRPr="00654D27">
        <w:t xml:space="preserve">. </w:t>
      </w:r>
    </w:p>
    <w:p w14:paraId="760C96FD" w14:textId="77777777" w:rsidR="00065D45" w:rsidRPr="00065D45" w:rsidRDefault="00065D45" w:rsidP="00065D45"/>
    <w:p w14:paraId="22F42B08" w14:textId="77777777" w:rsidR="000C6308" w:rsidRDefault="000C6308" w:rsidP="007109EA">
      <w:pPr>
        <w:pStyle w:val="Heading2"/>
      </w:pPr>
      <w:bookmarkStart w:id="39" w:name="_Toc130886126"/>
      <w:r w:rsidRPr="008D4613">
        <w:lastRenderedPageBreak/>
        <w:t>Recording</w:t>
      </w:r>
      <w:bookmarkEnd w:id="39"/>
    </w:p>
    <w:p w14:paraId="4D83C6F3" w14:textId="1988810F" w:rsidR="000C6308" w:rsidRDefault="000C6308" w:rsidP="007109EA">
      <w:pPr>
        <w:pStyle w:val="Heading3"/>
      </w:pPr>
      <w:r w:rsidRPr="00654D27">
        <w:t>The reasons for notifying or not notifying the next of kin</w:t>
      </w:r>
      <w:r>
        <w:t>/legally appointed guardian</w:t>
      </w:r>
      <w:r w:rsidRPr="00654D27">
        <w:t xml:space="preserve"> shall be recorded by the person making the decision in TOMS </w:t>
      </w:r>
      <w:r>
        <w:t>offender n</w:t>
      </w:r>
      <w:r w:rsidRPr="00654D27">
        <w:t>otes.</w:t>
      </w:r>
    </w:p>
    <w:p w14:paraId="5C12175B" w14:textId="12261E74" w:rsidR="00F434B9" w:rsidRPr="00F434B9" w:rsidRDefault="00F434B9" w:rsidP="007109EA">
      <w:pPr>
        <w:pStyle w:val="Heading3"/>
      </w:pPr>
      <w:r>
        <w:t>Unsuccessful attempts in contacting the next of kin/legally appointed guardian shall be recorded in TOMS offender notes.</w:t>
      </w:r>
    </w:p>
    <w:p w14:paraId="53743231" w14:textId="77777777" w:rsidR="000C6308" w:rsidRDefault="000C6308" w:rsidP="007109EA">
      <w:pPr>
        <w:pStyle w:val="Heading2"/>
      </w:pPr>
      <w:bookmarkStart w:id="40" w:name="_Toc130886127"/>
      <w:r w:rsidRPr="008D4613">
        <w:t>Deterioration of a prisoner’s health</w:t>
      </w:r>
      <w:bookmarkEnd w:id="40"/>
      <w:r w:rsidRPr="008D4613">
        <w:t xml:space="preserve"> </w:t>
      </w:r>
    </w:p>
    <w:p w14:paraId="2BB65A71" w14:textId="77777777" w:rsidR="000C6308" w:rsidRPr="00654D27" w:rsidRDefault="000C6308" w:rsidP="007109EA">
      <w:pPr>
        <w:pStyle w:val="Heading3"/>
      </w:pPr>
      <w:r w:rsidRPr="00654D27">
        <w:t xml:space="preserve">After hospital admission, Escorting Officers shall immediately inform the Superintendent/OIC when </w:t>
      </w:r>
      <w:r>
        <w:t>Health Services</w:t>
      </w:r>
      <w:r w:rsidRPr="00654D27">
        <w:t xml:space="preserve"> staff advise:</w:t>
      </w:r>
    </w:p>
    <w:p w14:paraId="0DB87653" w14:textId="39F1371C" w:rsidR="000C6308" w:rsidRPr="00205578" w:rsidRDefault="000C6308" w:rsidP="00ED1DA8">
      <w:pPr>
        <w:pStyle w:val="Documentdetails"/>
        <w:numPr>
          <w:ilvl w:val="0"/>
          <w:numId w:val="14"/>
        </w:numPr>
        <w:spacing w:before="120" w:after="120"/>
        <w:ind w:left="1134" w:hanging="425"/>
      </w:pPr>
      <w:r w:rsidRPr="00205578">
        <w:t xml:space="preserve">a significant change </w:t>
      </w:r>
      <w:r>
        <w:t>of a prisoner’s status</w:t>
      </w:r>
      <w:r w:rsidRPr="00205578">
        <w:t xml:space="preserve"> </w:t>
      </w:r>
      <w:r>
        <w:t>(</w:t>
      </w:r>
      <w:r w:rsidRPr="00205578">
        <w:t xml:space="preserve">e.g. </w:t>
      </w:r>
      <w:r>
        <w:t xml:space="preserve">the condition becomes serious, there are health </w:t>
      </w:r>
      <w:r w:rsidR="00955811" w:rsidRPr="00205578">
        <w:t>complications,</w:t>
      </w:r>
      <w:r w:rsidRPr="00205578">
        <w:t xml:space="preserve"> or the prisoner is unexpectedly transferred to an Intensive Care Unit</w:t>
      </w:r>
      <w:r>
        <w:t>)</w:t>
      </w:r>
    </w:p>
    <w:p w14:paraId="789FF663" w14:textId="77777777" w:rsidR="000C6308" w:rsidRDefault="000C6308" w:rsidP="00ED1DA8">
      <w:pPr>
        <w:pStyle w:val="Documentdetails"/>
        <w:numPr>
          <w:ilvl w:val="0"/>
          <w:numId w:val="14"/>
        </w:numPr>
        <w:spacing w:before="120" w:after="120"/>
        <w:ind w:left="1134" w:hanging="425"/>
      </w:pPr>
      <w:r>
        <w:t>the prisoner has been diagnosed with a terminal medical condition</w:t>
      </w:r>
    </w:p>
    <w:p w14:paraId="2BBC2290" w14:textId="77777777" w:rsidR="000C6308" w:rsidRDefault="000C6308" w:rsidP="00ED1DA8">
      <w:pPr>
        <w:pStyle w:val="Documentdetails"/>
        <w:numPr>
          <w:ilvl w:val="0"/>
          <w:numId w:val="14"/>
        </w:numPr>
        <w:spacing w:before="120" w:after="120"/>
        <w:ind w:left="1134" w:hanging="425"/>
      </w:pPr>
      <w:r>
        <w:t>there is a serious or imminent threat to the prisoner’s life.</w:t>
      </w:r>
    </w:p>
    <w:p w14:paraId="6B86A5AF" w14:textId="77777777" w:rsidR="000C6308" w:rsidRDefault="000C6308" w:rsidP="007109EA">
      <w:pPr>
        <w:pStyle w:val="Heading3"/>
      </w:pPr>
      <w:r>
        <w:t>Th</w:t>
      </w:r>
      <w:r w:rsidRPr="0083551B">
        <w:t xml:space="preserve">e </w:t>
      </w:r>
      <w:r>
        <w:t xml:space="preserve">Superintendent/OIC shall notify the prisoner’s next of kin/legally appointed guardian, subject to security considerations. </w:t>
      </w:r>
    </w:p>
    <w:p w14:paraId="278F0D55" w14:textId="0F7517C9" w:rsidR="000C6308" w:rsidRPr="00977565" w:rsidRDefault="000C6308" w:rsidP="007109EA">
      <w:pPr>
        <w:pStyle w:val="Heading3"/>
      </w:pPr>
      <w:r w:rsidRPr="003E6901">
        <w:t>Escorting Officers</w:t>
      </w:r>
      <w:r>
        <w:t xml:space="preserve"> shall immediately inform the Superintendent/OIC, when a prisoner </w:t>
      </w:r>
      <w:r w:rsidRPr="0083551B">
        <w:t>has been d</w:t>
      </w:r>
      <w:r>
        <w:t>iagnosed with a terminal medical condition</w:t>
      </w:r>
      <w:r w:rsidRPr="0083551B">
        <w:t xml:space="preserve"> </w:t>
      </w:r>
      <w:r>
        <w:t xml:space="preserve">and </w:t>
      </w:r>
      <w:r w:rsidRPr="0083551B">
        <w:t>request</w:t>
      </w:r>
      <w:r>
        <w:t>s</w:t>
      </w:r>
      <w:r w:rsidRPr="0083551B">
        <w:t xml:space="preserve"> </w:t>
      </w:r>
      <w:r>
        <w:t xml:space="preserve">to notify </w:t>
      </w:r>
      <w:r w:rsidRPr="0083551B">
        <w:t>person</w:t>
      </w:r>
      <w:r>
        <w:t>(s) who are not listed as next of kin. The Superintendent/OIC shall consider notifying the ot</w:t>
      </w:r>
      <w:r w:rsidR="00D4100A">
        <w:t xml:space="preserve">her person(s) to the prisoner’s </w:t>
      </w:r>
      <w:r>
        <w:t>hospitalisation/diagnosis.</w:t>
      </w:r>
    </w:p>
    <w:p w14:paraId="4668031F" w14:textId="015397F6" w:rsidR="00065D45" w:rsidRPr="00065D45" w:rsidRDefault="000C6308" w:rsidP="004E08CA">
      <w:pPr>
        <w:pStyle w:val="Heading3"/>
      </w:pPr>
      <w:r>
        <w:t xml:space="preserve">The Superintendent/OIC shall </w:t>
      </w:r>
      <w:r w:rsidRPr="00086268">
        <w:t>update the DMS of a</w:t>
      </w:r>
      <w:r>
        <w:t xml:space="preserve"> prisoner’s deterioration.</w:t>
      </w:r>
    </w:p>
    <w:p w14:paraId="41EA1863" w14:textId="7C1481DA" w:rsidR="0058388D" w:rsidRPr="007109EA" w:rsidRDefault="0058388D" w:rsidP="007109EA">
      <w:pPr>
        <w:pStyle w:val="Heading1"/>
      </w:pPr>
      <w:bookmarkStart w:id="41" w:name="_Toc29981284"/>
      <w:bookmarkStart w:id="42" w:name="_Toc29981285"/>
      <w:bookmarkStart w:id="43" w:name="_Toc29981286"/>
      <w:bookmarkStart w:id="44" w:name="_Toc130886128"/>
      <w:bookmarkStart w:id="45" w:name="_Toc535326012"/>
      <w:bookmarkStart w:id="46" w:name="_Toc535493515"/>
      <w:bookmarkStart w:id="47" w:name="_Toc5113241"/>
      <w:bookmarkStart w:id="48" w:name="_Toc20122940"/>
      <w:bookmarkEnd w:id="41"/>
      <w:bookmarkEnd w:id="42"/>
      <w:bookmarkEnd w:id="43"/>
      <w:r w:rsidRPr="007109EA">
        <w:t>After Hours Medical Care</w:t>
      </w:r>
      <w:bookmarkEnd w:id="44"/>
    </w:p>
    <w:p w14:paraId="26F0B9CC" w14:textId="004B79D7" w:rsidR="0058388D" w:rsidRPr="007109EA" w:rsidRDefault="00C50D01" w:rsidP="007109EA">
      <w:pPr>
        <w:pStyle w:val="Heading2"/>
      </w:pPr>
      <w:bookmarkStart w:id="49" w:name="_Toc130886129"/>
      <w:r w:rsidRPr="007109EA">
        <w:t>Health Centre staffed 24</w:t>
      </w:r>
      <w:r w:rsidR="00EA24E1" w:rsidRPr="007109EA">
        <w:t>/7</w:t>
      </w:r>
      <w:bookmarkEnd w:id="49"/>
    </w:p>
    <w:p w14:paraId="3C7DCCB8" w14:textId="1336D7F5" w:rsidR="002A5FB5" w:rsidRPr="002A5FB5" w:rsidRDefault="00C50D01" w:rsidP="007109EA">
      <w:pPr>
        <w:pStyle w:val="Heading3"/>
      </w:pPr>
      <w:r>
        <w:t xml:space="preserve">Sites having 24/7 Health </w:t>
      </w:r>
      <w:r w:rsidRPr="007109EA">
        <w:t>Services</w:t>
      </w:r>
      <w:r>
        <w:t xml:space="preserve"> staff may approach the Nurse to attend the prisoner, who will then provide the medical care in consultation with the O</w:t>
      </w:r>
      <w:r w:rsidR="00EA24E1">
        <w:t>n-</w:t>
      </w:r>
      <w:r>
        <w:t>Call</w:t>
      </w:r>
      <w:r w:rsidR="002D7FF2">
        <w:t xml:space="preserve"> Medical Practitioner</w:t>
      </w:r>
      <w:r w:rsidR="00EA24E1">
        <w:t>.</w:t>
      </w:r>
    </w:p>
    <w:p w14:paraId="1AD8585D" w14:textId="6088BED1" w:rsidR="00C50D01" w:rsidRDefault="00C50D01" w:rsidP="007109EA">
      <w:pPr>
        <w:pStyle w:val="Heading2"/>
      </w:pPr>
      <w:bookmarkStart w:id="50" w:name="_Toc130886130"/>
      <w:r>
        <w:t>Health Centre without 24/7</w:t>
      </w:r>
      <w:r w:rsidR="00EA24E1">
        <w:t xml:space="preserve"> staff</w:t>
      </w:r>
      <w:bookmarkEnd w:id="50"/>
    </w:p>
    <w:p w14:paraId="6A8DE4A0" w14:textId="09469145" w:rsidR="00EA24E1" w:rsidRDefault="00836777" w:rsidP="007109EA">
      <w:pPr>
        <w:pStyle w:val="Heading3"/>
      </w:pPr>
      <w:r>
        <w:t>S</w:t>
      </w:r>
      <w:r w:rsidR="00EA24E1">
        <w:t>ites</w:t>
      </w:r>
      <w:r>
        <w:t xml:space="preserve"> without 24/7 H</w:t>
      </w:r>
      <w:r w:rsidR="00131286">
        <w:t xml:space="preserve">ealth </w:t>
      </w:r>
      <w:r>
        <w:t>S</w:t>
      </w:r>
      <w:r w:rsidR="00131286">
        <w:t>ervices</w:t>
      </w:r>
      <w:r>
        <w:t xml:space="preserve"> staff</w:t>
      </w:r>
      <w:r w:rsidR="00EA24E1">
        <w:t xml:space="preserve"> will require the attending </w:t>
      </w:r>
      <w:r w:rsidR="0033178E">
        <w:t>Prison</w:t>
      </w:r>
      <w:r w:rsidR="00EA24E1">
        <w:t xml:space="preserve"> Officer</w:t>
      </w:r>
      <w:r w:rsidR="0033178E">
        <w:t xml:space="preserve"> (first </w:t>
      </w:r>
      <w:r w:rsidR="00727F7F">
        <w:t>respon</w:t>
      </w:r>
      <w:r w:rsidR="0033178E">
        <w:t>der)</w:t>
      </w:r>
      <w:r w:rsidR="00EA24E1">
        <w:t xml:space="preserve"> to attend </w:t>
      </w:r>
      <w:r w:rsidR="00D3376D">
        <w:t xml:space="preserve">to </w:t>
      </w:r>
      <w:r w:rsidR="00EA24E1">
        <w:t xml:space="preserve">the prisoner </w:t>
      </w:r>
      <w:r w:rsidR="00D3376D">
        <w:t xml:space="preserve">and if required to contact the </w:t>
      </w:r>
      <w:r w:rsidR="00131286">
        <w:t>O</w:t>
      </w:r>
      <w:r w:rsidR="00D3376D">
        <w:t>n-</w:t>
      </w:r>
      <w:r w:rsidR="00131286">
        <w:t>C</w:t>
      </w:r>
      <w:r w:rsidR="00EA24E1">
        <w:t xml:space="preserve">all </w:t>
      </w:r>
      <w:r w:rsidR="00A04885">
        <w:t xml:space="preserve">Medical Practitioner </w:t>
      </w:r>
      <w:r w:rsidR="00EA24E1">
        <w:t>via the designated phone number.</w:t>
      </w:r>
    </w:p>
    <w:p w14:paraId="690BC870" w14:textId="5D816A73" w:rsidR="00B33449" w:rsidRDefault="00732CAA" w:rsidP="007109EA">
      <w:pPr>
        <w:pStyle w:val="Heading3"/>
      </w:pPr>
      <w:r>
        <w:t xml:space="preserve">If leaving a message, an appropriate phone number should be provided for the </w:t>
      </w:r>
      <w:r w:rsidR="00A04885">
        <w:t xml:space="preserve">Medical Practitioner </w:t>
      </w:r>
      <w:r>
        <w:t>to call back and provide further instructions.</w:t>
      </w:r>
    </w:p>
    <w:p w14:paraId="48DDA1F5" w14:textId="6B2D9E13" w:rsidR="00FD5571" w:rsidRPr="00FD5571" w:rsidRDefault="00FD5571" w:rsidP="007109EA">
      <w:pPr>
        <w:pStyle w:val="Heading3"/>
      </w:pPr>
      <w:r>
        <w:t>The contact with the Medical Practitioner shall be recorded on TOMS.</w:t>
      </w:r>
    </w:p>
    <w:p w14:paraId="0F7D2AA3" w14:textId="77777777" w:rsidR="009843AF" w:rsidRPr="009843AF" w:rsidRDefault="009843AF" w:rsidP="009843AF"/>
    <w:p w14:paraId="0443526F" w14:textId="77777777" w:rsidR="008F076E" w:rsidRPr="000570E7" w:rsidRDefault="008F076E" w:rsidP="007109EA">
      <w:pPr>
        <w:pStyle w:val="Heading1"/>
      </w:pPr>
      <w:bookmarkStart w:id="51" w:name="_Toc130886131"/>
      <w:r w:rsidRPr="000570E7">
        <w:lastRenderedPageBreak/>
        <w:t>Standing Orders</w:t>
      </w:r>
      <w:bookmarkEnd w:id="45"/>
      <w:bookmarkEnd w:id="46"/>
      <w:bookmarkEnd w:id="47"/>
      <w:bookmarkEnd w:id="48"/>
      <w:bookmarkEnd w:id="51"/>
    </w:p>
    <w:p w14:paraId="7141C880" w14:textId="03B5BAC2" w:rsidR="000834E6" w:rsidRPr="000834E6" w:rsidRDefault="000834E6" w:rsidP="007109EA">
      <w:pPr>
        <w:pStyle w:val="Heading2"/>
      </w:pPr>
      <w:bookmarkStart w:id="52" w:name="_Toc130886132"/>
      <w:r>
        <w:t>General requirements</w:t>
      </w:r>
      <w:bookmarkEnd w:id="52"/>
    </w:p>
    <w:p w14:paraId="6A180595" w14:textId="369B08A2" w:rsidR="00982241" w:rsidRDefault="00982241" w:rsidP="007109EA">
      <w:pPr>
        <w:pStyle w:val="Heading3"/>
      </w:pPr>
      <w:r>
        <w:t>Superintendents may develop Standing Orders compliant with this COPP as operationally required.</w:t>
      </w:r>
    </w:p>
    <w:p w14:paraId="74A71114" w14:textId="41D89683" w:rsidR="00982241" w:rsidRDefault="00982241" w:rsidP="007109EA">
      <w:pPr>
        <w:pStyle w:val="Heading3"/>
      </w:pPr>
      <w:r>
        <w:t xml:space="preserve">For prisons requiring a Standing Order this shall be compliant with </w:t>
      </w:r>
      <w:hyperlink r:id="rId27" w:history="1">
        <w:r w:rsidRPr="000A1713">
          <w:rPr>
            <w:rStyle w:val="Hyperlink"/>
          </w:rPr>
          <w:t>COPP 1.3 – Standing Orders</w:t>
        </w:r>
      </w:hyperlink>
      <w:r>
        <w:t xml:space="preserve"> and the Departments </w:t>
      </w:r>
      <w:hyperlink r:id="rId28" w:history="1">
        <w:r w:rsidR="000A1713" w:rsidRPr="000A1713">
          <w:rPr>
            <w:rStyle w:val="Hyperlink"/>
          </w:rPr>
          <w:t>Operational Policy and Procedure Framework</w:t>
        </w:r>
      </w:hyperlink>
      <w:r w:rsidR="000A1713">
        <w:t>.</w:t>
      </w:r>
    </w:p>
    <w:p w14:paraId="25BE0E6B" w14:textId="4FDA0E6E" w:rsidR="008F076E" w:rsidRDefault="000A1713" w:rsidP="007109EA">
      <w:pPr>
        <w:pStyle w:val="Heading3"/>
      </w:pPr>
      <w:r>
        <w:t>The Standing Order may include:</w:t>
      </w:r>
    </w:p>
    <w:p w14:paraId="3CBC2D04" w14:textId="2309C48A" w:rsidR="008F076E" w:rsidRDefault="008F076E" w:rsidP="00ED1DA8">
      <w:pPr>
        <w:pStyle w:val="ListParagraph"/>
        <w:numPr>
          <w:ilvl w:val="0"/>
          <w:numId w:val="6"/>
        </w:numPr>
        <w:spacing w:before="120" w:after="120"/>
        <w:ind w:left="1080"/>
      </w:pPr>
      <w:r>
        <w:t>p</w:t>
      </w:r>
      <w:r w:rsidRPr="004D53AC">
        <w:rPr>
          <w:rFonts w:hint="eastAsia"/>
        </w:rPr>
        <w:t>roce</w:t>
      </w:r>
      <w:r>
        <w:rPr>
          <w:rFonts w:hint="eastAsia"/>
        </w:rPr>
        <w:t xml:space="preserve">ss </w:t>
      </w:r>
      <w:r>
        <w:t>for a prisoner to request</w:t>
      </w:r>
      <w:r w:rsidR="003915A0">
        <w:t xml:space="preserve"> an:</w:t>
      </w:r>
    </w:p>
    <w:p w14:paraId="5D60A164" w14:textId="77777777" w:rsidR="00364F89" w:rsidRPr="006F5034" w:rsidRDefault="00364F89" w:rsidP="006F5034">
      <w:pPr>
        <w:pStyle w:val="ListBullet3"/>
      </w:pPr>
      <w:r w:rsidRPr="006F5034">
        <w:t xml:space="preserve">local (prison) Health Centre consultation </w:t>
      </w:r>
    </w:p>
    <w:p w14:paraId="5D3D8A83" w14:textId="5F1C6EBD" w:rsidR="008F076E" w:rsidRPr="006F5034" w:rsidRDefault="008F076E" w:rsidP="006F5034">
      <w:pPr>
        <w:pStyle w:val="ListBullet3"/>
      </w:pPr>
      <w:r w:rsidRPr="006F5034">
        <w:t>additional medical</w:t>
      </w:r>
      <w:r w:rsidR="006B5758" w:rsidRPr="006F5034">
        <w:t>/</w:t>
      </w:r>
      <w:r w:rsidRPr="006F5034">
        <w:t>health</w:t>
      </w:r>
      <w:r w:rsidR="003915A0" w:rsidRPr="006F5034">
        <w:t xml:space="preserve"> item(s)</w:t>
      </w:r>
    </w:p>
    <w:p w14:paraId="375A839C" w14:textId="3A269AD9" w:rsidR="008F076E" w:rsidRPr="006F5034" w:rsidRDefault="008F076E" w:rsidP="006F5034">
      <w:pPr>
        <w:pStyle w:val="ListBullet3"/>
      </w:pPr>
      <w:r w:rsidRPr="006F5034">
        <w:t>external private health consultation</w:t>
      </w:r>
      <w:r w:rsidR="003915A0" w:rsidRPr="006F5034">
        <w:t>(s)</w:t>
      </w:r>
    </w:p>
    <w:p w14:paraId="06B3D37F" w14:textId="260A1FB3" w:rsidR="00E8652B" w:rsidRDefault="00E8652B" w:rsidP="00ED1DA8">
      <w:pPr>
        <w:pStyle w:val="Documentdetails"/>
        <w:numPr>
          <w:ilvl w:val="0"/>
          <w:numId w:val="6"/>
        </w:numPr>
        <w:spacing w:before="120" w:after="120"/>
      </w:pPr>
      <w:r>
        <w:t>management of prisoners attending the Health Centre</w:t>
      </w:r>
    </w:p>
    <w:p w14:paraId="70AA8E3D" w14:textId="77777777" w:rsidR="002C1D24" w:rsidRDefault="002C1D24" w:rsidP="002C1D24">
      <w:r>
        <w:br w:type="page"/>
      </w:r>
    </w:p>
    <w:p w14:paraId="5A1FBC29" w14:textId="77777777" w:rsidR="002C1D24" w:rsidRDefault="002C1D24" w:rsidP="007109EA">
      <w:pPr>
        <w:pStyle w:val="Heading1"/>
      </w:pPr>
      <w:bookmarkStart w:id="53" w:name="_Toc130886133"/>
      <w:r>
        <w:lastRenderedPageBreak/>
        <w:t>Annexures</w:t>
      </w:r>
      <w:bookmarkEnd w:id="53"/>
    </w:p>
    <w:p w14:paraId="33A9C52A" w14:textId="7993FB48" w:rsidR="00727F7F" w:rsidRDefault="00727F7F" w:rsidP="007109EA">
      <w:pPr>
        <w:pStyle w:val="Heading2"/>
      </w:pPr>
      <w:bookmarkStart w:id="54" w:name="_Toc130886134"/>
      <w:r>
        <w:t>Appendix</w:t>
      </w:r>
      <w:bookmarkEnd w:id="54"/>
      <w:r>
        <w:t xml:space="preserve"> </w:t>
      </w:r>
    </w:p>
    <w:p w14:paraId="2BE65DE0" w14:textId="106CE266" w:rsidR="00727F7F" w:rsidRPr="00727F7F" w:rsidRDefault="00FC6C2A" w:rsidP="006F5034">
      <w:pPr>
        <w:pStyle w:val="ListBullet"/>
      </w:pPr>
      <w:hyperlink w:anchor="_Appendix_A_–" w:history="1">
        <w:r w:rsidR="00727F7F" w:rsidRPr="00727F7F">
          <w:rPr>
            <w:rStyle w:val="Hyperlink"/>
          </w:rPr>
          <w:t>Appendix A – Blood Borne Virus Education Programme</w:t>
        </w:r>
      </w:hyperlink>
      <w:r w:rsidR="00727F7F">
        <w:t xml:space="preserve"> </w:t>
      </w:r>
    </w:p>
    <w:p w14:paraId="4CB760AF" w14:textId="3CAF17D4" w:rsidR="002C1D24" w:rsidRDefault="002C1D24" w:rsidP="007109EA">
      <w:pPr>
        <w:pStyle w:val="Heading2"/>
      </w:pPr>
      <w:bookmarkStart w:id="55" w:name="_Forms"/>
      <w:bookmarkStart w:id="56" w:name="_Related_COPPS_and"/>
      <w:bookmarkStart w:id="57" w:name="_Toc130886135"/>
      <w:bookmarkEnd w:id="55"/>
      <w:bookmarkEnd w:id="56"/>
      <w:r>
        <w:t>Related COPP</w:t>
      </w:r>
      <w:r w:rsidR="0027511C">
        <w:t>s</w:t>
      </w:r>
      <w:r w:rsidR="00DB43F4">
        <w:t xml:space="preserve"> and </w:t>
      </w:r>
      <w:r w:rsidR="00BE2436">
        <w:t xml:space="preserve">other </w:t>
      </w:r>
      <w:r>
        <w:t>documents</w:t>
      </w:r>
      <w:bookmarkEnd w:id="57"/>
      <w:r w:rsidR="00DB43F4">
        <w:t xml:space="preserve"> </w:t>
      </w:r>
    </w:p>
    <w:p w14:paraId="0D6F87E6" w14:textId="116BF470" w:rsidR="00727F7F" w:rsidRPr="00FC6C2A" w:rsidRDefault="002130E3" w:rsidP="00FC6C2A">
      <w:pPr>
        <w:spacing w:after="120"/>
        <w:rPr>
          <w:b/>
          <w:bCs/>
        </w:rPr>
      </w:pPr>
      <w:r w:rsidRPr="00FC6C2A">
        <w:rPr>
          <w:rStyle w:val="Hyperlink"/>
          <w:b/>
          <w:bCs/>
          <w:color w:val="auto"/>
          <w:u w:val="none"/>
        </w:rPr>
        <w:t>Related COPPs</w:t>
      </w:r>
    </w:p>
    <w:p w14:paraId="2D13075E" w14:textId="6F8D77B0" w:rsidR="000A1713" w:rsidRPr="006F5034" w:rsidRDefault="00FC6C2A" w:rsidP="006F5034">
      <w:pPr>
        <w:pStyle w:val="ListBullet"/>
      </w:pPr>
      <w:hyperlink r:id="rId29" w:history="1">
        <w:r w:rsidR="000A1713" w:rsidRPr="00D5210B">
          <w:rPr>
            <w:rStyle w:val="Hyperlink"/>
          </w:rPr>
          <w:t>COPP 1.3 – Standing Orders</w:t>
        </w:r>
      </w:hyperlink>
    </w:p>
    <w:p w14:paraId="5D542627" w14:textId="42ABC12F" w:rsidR="001373FA" w:rsidRPr="006F5034" w:rsidRDefault="00FC6C2A" w:rsidP="006F5034">
      <w:pPr>
        <w:pStyle w:val="ListBullet"/>
      </w:pPr>
      <w:hyperlink r:id="rId30" w:history="1">
        <w:r w:rsidR="001373FA" w:rsidRPr="001373FA">
          <w:rPr>
            <w:rStyle w:val="Hyperlink"/>
          </w:rPr>
          <w:t>COPP 2.1 – Reception</w:t>
        </w:r>
      </w:hyperlink>
    </w:p>
    <w:p w14:paraId="3F7F2FD7" w14:textId="65176766" w:rsidR="00EA7E48" w:rsidRPr="00FC6C2A" w:rsidRDefault="00FC6C2A" w:rsidP="006F5034">
      <w:pPr>
        <w:pStyle w:val="ListBullet"/>
      </w:pPr>
      <w:hyperlink r:id="rId31" w:history="1">
        <w:r w:rsidR="007F18B8" w:rsidRPr="00342B6D">
          <w:rPr>
            <w:rStyle w:val="Hyperlink"/>
          </w:rPr>
          <w:t>COPP</w:t>
        </w:r>
        <w:r w:rsidR="006F5034">
          <w:rPr>
            <w:rStyle w:val="Hyperlink"/>
          </w:rPr>
          <w:t xml:space="preserve"> </w:t>
        </w:r>
        <w:r w:rsidR="007F18B8" w:rsidRPr="00342B6D">
          <w:rPr>
            <w:rStyle w:val="Hyperlink"/>
          </w:rPr>
          <w:t>3.1</w:t>
        </w:r>
        <w:r w:rsidR="006F5034">
          <w:rPr>
            <w:rStyle w:val="Hyperlink"/>
          </w:rPr>
          <w:t xml:space="preserve"> </w:t>
        </w:r>
        <w:r w:rsidR="00D17A5F" w:rsidRPr="00342B6D">
          <w:rPr>
            <w:rStyle w:val="Hyperlink"/>
          </w:rPr>
          <w:t xml:space="preserve">– </w:t>
        </w:r>
        <w:r w:rsidR="007F18B8" w:rsidRPr="00342B6D">
          <w:rPr>
            <w:rStyle w:val="Hyperlink"/>
          </w:rPr>
          <w:t>Managing Prisoner Property</w:t>
        </w:r>
      </w:hyperlink>
    </w:p>
    <w:p w14:paraId="0B45DDFA" w14:textId="46685C9D" w:rsidR="002A4312" w:rsidRPr="00FC6C2A" w:rsidRDefault="00FC6C2A" w:rsidP="006F5034">
      <w:pPr>
        <w:pStyle w:val="ListBullet"/>
      </w:pPr>
      <w:hyperlink r:id="rId32" w:history="1">
        <w:r w:rsidR="002A4312" w:rsidRPr="002A4312">
          <w:rPr>
            <w:rStyle w:val="Hyperlink"/>
          </w:rPr>
          <w:t>COPP 4.9 – At-Risk Prisoners</w:t>
        </w:r>
      </w:hyperlink>
      <w:r w:rsidR="002A4312">
        <w:rPr>
          <w:rStyle w:val="Hyperlink"/>
        </w:rPr>
        <w:t xml:space="preserve"> </w:t>
      </w:r>
    </w:p>
    <w:p w14:paraId="0D3BFD5C" w14:textId="55B77EF8" w:rsidR="002A4312" w:rsidRPr="00FC6C2A" w:rsidRDefault="00FC6C2A" w:rsidP="006F5034">
      <w:pPr>
        <w:pStyle w:val="ListBullet"/>
      </w:pPr>
      <w:hyperlink r:id="rId33" w:history="1">
        <w:r w:rsidR="002A4312" w:rsidRPr="002A4312">
          <w:rPr>
            <w:rStyle w:val="Hyperlink"/>
          </w:rPr>
          <w:t>COPP 5.2 – Observation Cells</w:t>
        </w:r>
      </w:hyperlink>
    </w:p>
    <w:p w14:paraId="7B8ED77E" w14:textId="156EA2BA" w:rsidR="00AB6D59" w:rsidRPr="00FC6C2A" w:rsidRDefault="00FC6C2A" w:rsidP="006F5034">
      <w:pPr>
        <w:pStyle w:val="ListBullet"/>
      </w:pPr>
      <w:hyperlink r:id="rId34" w:history="1">
        <w:r w:rsidR="00AB6D59" w:rsidRPr="00AB6D59">
          <w:rPr>
            <w:rStyle w:val="Hyperlink"/>
          </w:rPr>
          <w:t>COPP –</w:t>
        </w:r>
        <w:r w:rsidR="006F5034">
          <w:rPr>
            <w:rStyle w:val="Hyperlink"/>
          </w:rPr>
          <w:t xml:space="preserve"> </w:t>
        </w:r>
        <w:r w:rsidR="00AB6D59" w:rsidRPr="00AB6D59">
          <w:rPr>
            <w:rStyle w:val="Hyperlink"/>
          </w:rPr>
          <w:t>6.7 Smoke Free Prisons</w:t>
        </w:r>
      </w:hyperlink>
    </w:p>
    <w:p w14:paraId="5D5A34F5" w14:textId="5B8A2DA6" w:rsidR="00F35B94" w:rsidRPr="00FC6C2A" w:rsidRDefault="00FC6C2A" w:rsidP="006F5034">
      <w:pPr>
        <w:pStyle w:val="ListBullet"/>
      </w:pPr>
      <w:hyperlink r:id="rId35" w:history="1">
        <w:r w:rsidR="00F35B94" w:rsidRPr="00F35B94">
          <w:rPr>
            <w:rStyle w:val="Hyperlink"/>
          </w:rPr>
          <w:t>COPP 12.3 – Conducting Escorts</w:t>
        </w:r>
      </w:hyperlink>
    </w:p>
    <w:p w14:paraId="17C9F494" w14:textId="571C62B9" w:rsidR="009F6D9B" w:rsidRPr="00FC6C2A" w:rsidRDefault="00FC6C2A" w:rsidP="006F5034">
      <w:pPr>
        <w:pStyle w:val="ListBullet"/>
      </w:pPr>
      <w:hyperlink r:id="rId36" w:history="1">
        <w:r w:rsidR="009F6D9B" w:rsidRPr="00D5210B">
          <w:rPr>
            <w:rStyle w:val="Hyperlink"/>
          </w:rPr>
          <w:t xml:space="preserve">COPP 13.1 – Incident Notifications, Reporting and Communications </w:t>
        </w:r>
      </w:hyperlink>
      <w:r w:rsidR="009F6D9B">
        <w:rPr>
          <w:rStyle w:val="Hyperlink"/>
        </w:rPr>
        <w:t xml:space="preserve"> </w:t>
      </w:r>
    </w:p>
    <w:p w14:paraId="51C81034" w14:textId="3A048CF1" w:rsidR="00DB43F4" w:rsidRPr="00FC6C2A" w:rsidRDefault="00FC6C2A" w:rsidP="006F5034">
      <w:pPr>
        <w:pStyle w:val="ListBullet"/>
      </w:pPr>
      <w:hyperlink r:id="rId37" w:history="1">
        <w:r w:rsidR="00EA7E48" w:rsidRPr="00342B6D">
          <w:rPr>
            <w:rStyle w:val="Hyperlink"/>
          </w:rPr>
          <w:t>COPP 14.</w:t>
        </w:r>
        <w:r w:rsidR="00B0731A" w:rsidRPr="00342B6D">
          <w:rPr>
            <w:rStyle w:val="Hyperlink"/>
          </w:rPr>
          <w:t>5</w:t>
        </w:r>
        <w:r w:rsidR="00EA7E48" w:rsidRPr="00342B6D">
          <w:rPr>
            <w:rStyle w:val="Hyperlink"/>
          </w:rPr>
          <w:t xml:space="preserve"> – Authorised Absences and Absence Permits</w:t>
        </w:r>
      </w:hyperlink>
    </w:p>
    <w:p w14:paraId="196E02FA" w14:textId="77777777" w:rsidR="002130E3" w:rsidRPr="006F5034" w:rsidRDefault="002130E3" w:rsidP="006F5034"/>
    <w:p w14:paraId="40990244" w14:textId="6B8227D6" w:rsidR="002130E3" w:rsidRPr="00FC6C2A" w:rsidRDefault="00CC23CA" w:rsidP="00FC6C2A">
      <w:pPr>
        <w:spacing w:after="120"/>
        <w:rPr>
          <w:rStyle w:val="Hyperlink"/>
          <w:b/>
          <w:bCs/>
          <w:color w:val="auto"/>
          <w:u w:val="none"/>
        </w:rPr>
      </w:pPr>
      <w:r w:rsidRPr="00FC6C2A">
        <w:rPr>
          <w:rStyle w:val="Hyperlink"/>
          <w:b/>
          <w:bCs/>
          <w:color w:val="auto"/>
          <w:u w:val="none"/>
        </w:rPr>
        <w:t>Other</w:t>
      </w:r>
      <w:r w:rsidR="00192177" w:rsidRPr="00FC6C2A">
        <w:rPr>
          <w:rStyle w:val="Hyperlink"/>
          <w:b/>
          <w:bCs/>
          <w:color w:val="auto"/>
          <w:u w:val="none"/>
        </w:rPr>
        <w:t xml:space="preserve"> d</w:t>
      </w:r>
      <w:r w:rsidR="002130E3" w:rsidRPr="00FC6C2A">
        <w:rPr>
          <w:rStyle w:val="Hyperlink"/>
          <w:b/>
          <w:bCs/>
          <w:color w:val="auto"/>
          <w:u w:val="none"/>
        </w:rPr>
        <w:t>ocument</w:t>
      </w:r>
      <w:r w:rsidR="00192177" w:rsidRPr="00FC6C2A">
        <w:rPr>
          <w:rStyle w:val="Hyperlink"/>
          <w:b/>
          <w:bCs/>
          <w:color w:val="auto"/>
          <w:u w:val="none"/>
        </w:rPr>
        <w:t>s</w:t>
      </w:r>
    </w:p>
    <w:p w14:paraId="6C63CE65" w14:textId="55E02E1C" w:rsidR="002130E3" w:rsidRPr="00FC6C2A" w:rsidRDefault="00FC6C2A" w:rsidP="006F5034">
      <w:pPr>
        <w:pStyle w:val="ListBullet"/>
      </w:pPr>
      <w:hyperlink r:id="rId38" w:history="1">
        <w:r w:rsidR="002130E3" w:rsidRPr="00C40AC7">
          <w:rPr>
            <w:rStyle w:val="Hyperlink"/>
          </w:rPr>
          <w:t>Information on Guardianship Orders and Administration Orders</w:t>
        </w:r>
      </w:hyperlink>
    </w:p>
    <w:p w14:paraId="56424DAE" w14:textId="249664DF" w:rsidR="00DB43F4" w:rsidRPr="00FC6C2A" w:rsidRDefault="00FC6C2A" w:rsidP="006F5034">
      <w:pPr>
        <w:pStyle w:val="ListBullet"/>
      </w:pPr>
      <w:hyperlink r:id="rId39" w:history="1">
        <w:r w:rsidR="00192177" w:rsidRPr="00401643">
          <w:rPr>
            <w:rStyle w:val="Hyperlink"/>
          </w:rPr>
          <w:t>Health</w:t>
        </w:r>
        <w:r w:rsidR="00401643" w:rsidRPr="00401643">
          <w:rPr>
            <w:rStyle w:val="Hyperlink"/>
          </w:rPr>
          <w:t xml:space="preserve"> Services Policies and Procedures (</w:t>
        </w:r>
        <w:r w:rsidR="00401643">
          <w:rPr>
            <w:rStyle w:val="Hyperlink"/>
          </w:rPr>
          <w:t xml:space="preserve">PM 37 - </w:t>
        </w:r>
        <w:r w:rsidR="00401643" w:rsidRPr="00401643">
          <w:rPr>
            <w:rStyle w:val="Hyperlink"/>
          </w:rPr>
          <w:t>Private Health Consultations for Adult Patients)</w:t>
        </w:r>
      </w:hyperlink>
    </w:p>
    <w:p w14:paraId="458AE85D" w14:textId="333558B7" w:rsidR="006F5034" w:rsidRDefault="006F5034">
      <w:r>
        <w:br w:type="page"/>
      </w:r>
    </w:p>
    <w:p w14:paraId="211A2059" w14:textId="77777777" w:rsidR="002C1D24" w:rsidRDefault="002C1D24" w:rsidP="007109EA">
      <w:pPr>
        <w:pStyle w:val="Heading2"/>
      </w:pPr>
      <w:bookmarkStart w:id="58" w:name="_Toc130886136"/>
      <w:r>
        <w:lastRenderedPageBreak/>
        <w:t>Definitions and acronyms</w:t>
      </w:r>
      <w:bookmarkEnd w:id="58"/>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7"/>
        <w:gridCol w:w="7063"/>
      </w:tblGrid>
      <w:tr w:rsidR="002C1D24" w:rsidRPr="000E6F0A" w14:paraId="4D67D7DD" w14:textId="77777777" w:rsidTr="00C849DF">
        <w:trPr>
          <w:cnfStyle w:val="100000000000" w:firstRow="1" w:lastRow="0" w:firstColumn="0" w:lastColumn="0" w:oddVBand="0" w:evenVBand="0" w:oddHBand="0" w:evenHBand="0" w:firstRowFirstColumn="0" w:firstRowLastColumn="0" w:lastRowFirstColumn="0" w:lastRowLastColumn="0"/>
        </w:trPr>
        <w:tc>
          <w:tcPr>
            <w:tcW w:w="2117" w:type="dxa"/>
          </w:tcPr>
          <w:p w14:paraId="662A62C1" w14:textId="77777777" w:rsidR="002C1D24" w:rsidRPr="00CF6125" w:rsidRDefault="002C1D24" w:rsidP="00C849DF">
            <w:pPr>
              <w:pStyle w:val="Tableheading"/>
            </w:pPr>
            <w:r>
              <w:t>Term</w:t>
            </w:r>
          </w:p>
        </w:tc>
        <w:tc>
          <w:tcPr>
            <w:tcW w:w="7063" w:type="dxa"/>
          </w:tcPr>
          <w:p w14:paraId="031B67C0" w14:textId="77777777" w:rsidR="002C1D24" w:rsidRPr="00CF6125" w:rsidRDefault="002C1D24" w:rsidP="00C849DF">
            <w:pPr>
              <w:pStyle w:val="Tableheading"/>
            </w:pPr>
            <w:r>
              <w:t xml:space="preserve">Definition </w:t>
            </w:r>
          </w:p>
        </w:tc>
      </w:tr>
      <w:tr w:rsidR="00B14CED" w:rsidRPr="000E6F0A" w14:paraId="2C003B67" w14:textId="77777777" w:rsidTr="00C849DF">
        <w:tc>
          <w:tcPr>
            <w:tcW w:w="2117" w:type="dxa"/>
          </w:tcPr>
          <w:p w14:paraId="6D33031E" w14:textId="77777777" w:rsidR="00B14CED" w:rsidRPr="005435AD" w:rsidRDefault="00B14CED" w:rsidP="00A814ED">
            <w:pPr>
              <w:pStyle w:val="Tabledata"/>
              <w:rPr>
                <w:b/>
              </w:rPr>
            </w:pPr>
            <w:r>
              <w:t>Commissioner’s Operating</w:t>
            </w:r>
            <w:r w:rsidRPr="00175537">
              <w:t xml:space="preserve"> Policy and Procedures </w:t>
            </w:r>
            <w:r>
              <w:t>(</w:t>
            </w:r>
            <w:r w:rsidRPr="00175537">
              <w:t>COPP</w:t>
            </w:r>
            <w:r>
              <w:t>)</w:t>
            </w:r>
          </w:p>
        </w:tc>
        <w:tc>
          <w:tcPr>
            <w:tcW w:w="7063" w:type="dxa"/>
          </w:tcPr>
          <w:p w14:paraId="590B9281" w14:textId="77777777" w:rsidR="00B14CED" w:rsidRPr="00344FBE" w:rsidRDefault="00B14CED" w:rsidP="00A814ED">
            <w:pPr>
              <w:pStyle w:val="Tabledata"/>
            </w:pPr>
            <w:r w:rsidRPr="00AB58B3">
              <w:t>COPPs</w:t>
            </w:r>
            <w:r w:rsidRPr="0068391D">
              <w:t xml:space="preserve"> are policy documents that provide instructions to staff as to how the relevant legislative requirements are implemented.</w:t>
            </w:r>
          </w:p>
        </w:tc>
      </w:tr>
      <w:tr w:rsidR="00B14CED" w14:paraId="01923E6B" w14:textId="77777777" w:rsidTr="00C849DF">
        <w:tc>
          <w:tcPr>
            <w:tcW w:w="2117" w:type="dxa"/>
          </w:tcPr>
          <w:p w14:paraId="1FF39E69" w14:textId="77777777" w:rsidR="00B14CED" w:rsidRPr="008F776C" w:rsidRDefault="00B14CED" w:rsidP="00C849DF">
            <w:pPr>
              <w:pStyle w:val="Tabledata"/>
            </w:pPr>
            <w:r w:rsidRPr="008F776C">
              <w:t>Cosmetic procedures</w:t>
            </w:r>
          </w:p>
        </w:tc>
        <w:tc>
          <w:tcPr>
            <w:tcW w:w="7063" w:type="dxa"/>
          </w:tcPr>
          <w:p w14:paraId="6010DA44" w14:textId="77777777" w:rsidR="00B14CED" w:rsidRPr="00344FBE" w:rsidRDefault="00B14CED" w:rsidP="007109EA">
            <w:pPr>
              <w:pStyle w:val="Tabledata"/>
            </w:pPr>
            <w:r>
              <w:t xml:space="preserve">Procedures which alter or enhance a person’s appearance towards some aesthetic ideal. Also known as ‘aesthetic procedures’. </w:t>
            </w:r>
          </w:p>
        </w:tc>
      </w:tr>
      <w:tr w:rsidR="00B14CED" w14:paraId="5A59E2D9" w14:textId="77777777" w:rsidTr="00C849DF">
        <w:tc>
          <w:tcPr>
            <w:tcW w:w="2117" w:type="dxa"/>
          </w:tcPr>
          <w:p w14:paraId="62714EEF" w14:textId="77777777" w:rsidR="00B14CED" w:rsidRPr="002E2693" w:rsidRDefault="00B14CED" w:rsidP="00BA387B">
            <w:pPr>
              <w:pStyle w:val="Tabledata"/>
            </w:pPr>
            <w:r w:rsidRPr="0004006C">
              <w:t>DMS</w:t>
            </w:r>
          </w:p>
        </w:tc>
        <w:tc>
          <w:tcPr>
            <w:tcW w:w="7063" w:type="dxa"/>
          </w:tcPr>
          <w:p w14:paraId="2FEE0C48" w14:textId="77777777" w:rsidR="00B14CED" w:rsidRPr="002E2693" w:rsidRDefault="00B14CED" w:rsidP="00BA387B">
            <w:pPr>
              <w:pStyle w:val="Tabledata"/>
            </w:pPr>
            <w:r w:rsidRPr="0004006C">
              <w:t>Director Medical</w:t>
            </w:r>
            <w:r>
              <w:t xml:space="preserve"> Services</w:t>
            </w:r>
          </w:p>
        </w:tc>
      </w:tr>
      <w:tr w:rsidR="00B14CED" w14:paraId="5A2594B4" w14:textId="77777777" w:rsidTr="00C849DF">
        <w:tc>
          <w:tcPr>
            <w:tcW w:w="2117" w:type="dxa"/>
          </w:tcPr>
          <w:p w14:paraId="45607D9E" w14:textId="77777777" w:rsidR="00B14CED" w:rsidRPr="002E2693" w:rsidRDefault="00B14CED" w:rsidP="003E6901">
            <w:pPr>
              <w:pStyle w:val="Tabledata"/>
            </w:pPr>
            <w:r w:rsidRPr="005D223B">
              <w:t>Escorting Officers</w:t>
            </w:r>
          </w:p>
        </w:tc>
        <w:tc>
          <w:tcPr>
            <w:tcW w:w="7063" w:type="dxa"/>
          </w:tcPr>
          <w:p w14:paraId="21BFE79F" w14:textId="77777777" w:rsidR="00B14CED" w:rsidRPr="002E2693" w:rsidRDefault="00B14CED" w:rsidP="003E6901">
            <w:pPr>
              <w:pStyle w:val="Tabledata"/>
            </w:pPr>
            <w:r>
              <w:t>A Prison Officer, O</w:t>
            </w:r>
            <w:r w:rsidRPr="005D223B">
              <w:t>fficer employed under the C</w:t>
            </w:r>
            <w:r>
              <w:t xml:space="preserve">ourt </w:t>
            </w:r>
            <w:r w:rsidRPr="005D223B">
              <w:t>S</w:t>
            </w:r>
            <w:r>
              <w:t>ecurity</w:t>
            </w:r>
            <w:r w:rsidRPr="005D223B">
              <w:t xml:space="preserve"> &amp; C</w:t>
            </w:r>
            <w:r>
              <w:t xml:space="preserve">ustodial </w:t>
            </w:r>
            <w:r w:rsidRPr="005D223B">
              <w:t>S</w:t>
            </w:r>
            <w:r>
              <w:t>ervices Contract, or an O</w:t>
            </w:r>
            <w:r w:rsidRPr="005D223B">
              <w:t>fficer employed by a private prison contractor who is trained to conduct prisoner escorts</w:t>
            </w:r>
          </w:p>
        </w:tc>
      </w:tr>
      <w:tr w:rsidR="00B14CED" w14:paraId="4B8F3C23" w14:textId="77777777" w:rsidTr="00C849DF">
        <w:tc>
          <w:tcPr>
            <w:tcW w:w="2117" w:type="dxa"/>
          </w:tcPr>
          <w:p w14:paraId="6EC6A457" w14:textId="77777777" w:rsidR="00B14CED" w:rsidRPr="005435AD" w:rsidRDefault="00B14CED" w:rsidP="00A814ED">
            <w:pPr>
              <w:pStyle w:val="Tabledata"/>
              <w:rPr>
                <w:b/>
              </w:rPr>
            </w:pPr>
            <w:r w:rsidRPr="002E2693">
              <w:t xml:space="preserve">Guiding Principles for Corrections in Australia, 2018 </w:t>
            </w:r>
          </w:p>
        </w:tc>
        <w:tc>
          <w:tcPr>
            <w:tcW w:w="7063" w:type="dxa"/>
          </w:tcPr>
          <w:p w14:paraId="559B8D79" w14:textId="77777777" w:rsidR="00B14CED" w:rsidRPr="00344FBE" w:rsidRDefault="00B14CED" w:rsidP="00A814ED">
            <w:pPr>
              <w:pStyle w:val="Tabledata"/>
            </w:pPr>
            <w:r w:rsidRPr="002E2693">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B14CED" w14:paraId="08935776" w14:textId="77777777" w:rsidTr="00C849DF">
        <w:tc>
          <w:tcPr>
            <w:tcW w:w="2117" w:type="dxa"/>
          </w:tcPr>
          <w:p w14:paraId="5102FB1B" w14:textId="77777777" w:rsidR="00B14CED" w:rsidRPr="00FB2829" w:rsidRDefault="00B14CED" w:rsidP="00FB2829">
            <w:pPr>
              <w:pStyle w:val="Tabledata"/>
              <w:rPr>
                <w:rFonts w:eastAsia="MS Mincho"/>
                <w:lang w:eastAsia="en-US"/>
              </w:rPr>
            </w:pPr>
            <w:r>
              <w:t>Health</w:t>
            </w:r>
            <w:r w:rsidRPr="00A27FFA">
              <w:t xml:space="preserve"> care</w:t>
            </w:r>
          </w:p>
        </w:tc>
        <w:tc>
          <w:tcPr>
            <w:tcW w:w="7063" w:type="dxa"/>
          </w:tcPr>
          <w:p w14:paraId="7A682654" w14:textId="77777777" w:rsidR="00B14CED" w:rsidRPr="00FB2829" w:rsidRDefault="00B14CED" w:rsidP="007109EA">
            <w:pPr>
              <w:pStyle w:val="Tabledata"/>
            </w:pPr>
            <w:r>
              <w:t>Health</w:t>
            </w:r>
            <w:r w:rsidRPr="00A27FFA">
              <w:t xml:space="preserve"> care is the sum of all actions, preventative and therapeutic, taken to meet the physical, mental and special needs of a person to ensure their well-being. Health care includes medical, dental, mental health, dietetics, and includes health education and health promotion.</w:t>
            </w:r>
          </w:p>
        </w:tc>
      </w:tr>
      <w:tr w:rsidR="00B14CED" w14:paraId="602F5315" w14:textId="77777777" w:rsidTr="00C849DF">
        <w:tc>
          <w:tcPr>
            <w:tcW w:w="2117" w:type="dxa"/>
          </w:tcPr>
          <w:p w14:paraId="178EEF8F" w14:textId="77777777" w:rsidR="00B14CED" w:rsidRPr="008A0648" w:rsidRDefault="00B14CED" w:rsidP="008A0648">
            <w:pPr>
              <w:pStyle w:val="Tabledata"/>
            </w:pPr>
            <w:r w:rsidRPr="008A0648">
              <w:t>Next of Kin</w:t>
            </w:r>
          </w:p>
        </w:tc>
        <w:tc>
          <w:tcPr>
            <w:tcW w:w="7063" w:type="dxa"/>
          </w:tcPr>
          <w:p w14:paraId="6189026F" w14:textId="41EEA6F9" w:rsidR="00B14CED" w:rsidRPr="008A0648" w:rsidRDefault="00B14CED" w:rsidP="007109EA">
            <w:pPr>
              <w:pStyle w:val="Tabledata"/>
            </w:pPr>
            <w:r w:rsidRPr="008A0648">
              <w:t>For this policy, the term refers to the person(s) which the prisoner nominates as a contact to inform when they have a significant health issue. The person(s) nominated may include their spouse, the closest blood relative or a kinship</w:t>
            </w:r>
            <w:r w:rsidR="006B5758">
              <w:t>/</w:t>
            </w:r>
            <w:r w:rsidRPr="008A0648">
              <w:t>extended family relative.</w:t>
            </w:r>
          </w:p>
        </w:tc>
      </w:tr>
      <w:tr w:rsidR="00B14CED" w14:paraId="2F1908B1" w14:textId="77777777" w:rsidTr="00C849DF">
        <w:tc>
          <w:tcPr>
            <w:tcW w:w="2117" w:type="dxa"/>
          </w:tcPr>
          <w:p w14:paraId="12934903" w14:textId="77777777" w:rsidR="00B14CED" w:rsidRPr="008F776C" w:rsidRDefault="00B14CED" w:rsidP="00C849DF">
            <w:pPr>
              <w:pStyle w:val="Tabledata"/>
            </w:pPr>
            <w:r w:rsidRPr="008F776C">
              <w:t>Orthopaedic appliances</w:t>
            </w:r>
          </w:p>
        </w:tc>
        <w:tc>
          <w:tcPr>
            <w:tcW w:w="7063" w:type="dxa"/>
          </w:tcPr>
          <w:p w14:paraId="3764BFA6" w14:textId="77777777" w:rsidR="00B14CED" w:rsidRPr="00344FBE" w:rsidRDefault="00B14CED" w:rsidP="007109EA">
            <w:pPr>
              <w:pStyle w:val="Tabledata"/>
            </w:pPr>
            <w:r>
              <w:t xml:space="preserve">See Prosthesis and orthosis. </w:t>
            </w:r>
          </w:p>
        </w:tc>
      </w:tr>
      <w:tr w:rsidR="00B14CED" w14:paraId="1D8D2DF8" w14:textId="77777777" w:rsidTr="00C849DF">
        <w:tc>
          <w:tcPr>
            <w:tcW w:w="2117" w:type="dxa"/>
          </w:tcPr>
          <w:p w14:paraId="6E6F296B" w14:textId="77777777" w:rsidR="00B14CED" w:rsidRPr="008F776C" w:rsidRDefault="00B14CED" w:rsidP="00C1147A">
            <w:pPr>
              <w:pStyle w:val="Tabledata"/>
            </w:pPr>
            <w:r>
              <w:t>Orthosi</w:t>
            </w:r>
            <w:r w:rsidRPr="008F776C">
              <w:t>s</w:t>
            </w:r>
          </w:p>
        </w:tc>
        <w:tc>
          <w:tcPr>
            <w:tcW w:w="7063" w:type="dxa"/>
          </w:tcPr>
          <w:p w14:paraId="3994D3C6" w14:textId="77777777" w:rsidR="00B14CED" w:rsidRPr="00344FBE" w:rsidRDefault="00B14CED" w:rsidP="007109EA">
            <w:pPr>
              <w:pStyle w:val="Tabledata"/>
            </w:pPr>
            <w:r>
              <w:t xml:space="preserve">A special prescribed device that serves to support, assist the function of, or prevent movement in a body part such as a foot, limb or the spine. Types of orthosis include braces, splints, corsets, collars, and special shoes or shoe inserts specifically manufactured for the alleviation of medical conditions and temporary or permanent disabilities. </w:t>
            </w:r>
          </w:p>
        </w:tc>
      </w:tr>
      <w:tr w:rsidR="00B14CED" w14:paraId="0C0D06B2" w14:textId="77777777" w:rsidTr="00C849DF">
        <w:tc>
          <w:tcPr>
            <w:tcW w:w="2117" w:type="dxa"/>
          </w:tcPr>
          <w:p w14:paraId="4C29512B" w14:textId="77777777" w:rsidR="00B14CED" w:rsidRPr="008F776C" w:rsidRDefault="00B14CED" w:rsidP="00C849DF">
            <w:pPr>
              <w:pStyle w:val="Tabledata"/>
            </w:pPr>
            <w:r w:rsidRPr="008F776C">
              <w:t>Primary health care</w:t>
            </w:r>
          </w:p>
        </w:tc>
        <w:tc>
          <w:tcPr>
            <w:tcW w:w="7063" w:type="dxa"/>
          </w:tcPr>
          <w:p w14:paraId="681BC2CC" w14:textId="77777777" w:rsidR="00B14CED" w:rsidRPr="00344FBE" w:rsidRDefault="00B14CED" w:rsidP="007109EA">
            <w:pPr>
              <w:pStyle w:val="Tabledata"/>
            </w:pPr>
            <w:r>
              <w:t xml:space="preserve">The first point of consultation within the health profession. </w:t>
            </w:r>
          </w:p>
        </w:tc>
      </w:tr>
      <w:tr w:rsidR="00B14CED" w14:paraId="32A17A1B" w14:textId="77777777" w:rsidTr="00C849DF">
        <w:tc>
          <w:tcPr>
            <w:tcW w:w="2117" w:type="dxa"/>
          </w:tcPr>
          <w:p w14:paraId="6AC6946E" w14:textId="77777777" w:rsidR="00B14CED" w:rsidRPr="008F776C" w:rsidRDefault="00B14CED" w:rsidP="00C849DF">
            <w:pPr>
              <w:pStyle w:val="Tabledata"/>
            </w:pPr>
            <w:r>
              <w:t>Prosthes</w:t>
            </w:r>
            <w:r w:rsidRPr="008F776C">
              <w:t>is</w:t>
            </w:r>
          </w:p>
        </w:tc>
        <w:tc>
          <w:tcPr>
            <w:tcW w:w="7063" w:type="dxa"/>
          </w:tcPr>
          <w:p w14:paraId="5F3941E3" w14:textId="77777777" w:rsidR="00B14CED" w:rsidRPr="00344FBE" w:rsidRDefault="00B14CED" w:rsidP="007109EA">
            <w:pPr>
              <w:pStyle w:val="Tabledata"/>
            </w:pPr>
            <w:r>
              <w:t xml:space="preserve">An artificial substitute for a missing body part, such as an artificial limb. </w:t>
            </w:r>
          </w:p>
        </w:tc>
      </w:tr>
      <w:tr w:rsidR="00B14CED" w14:paraId="102E90F5" w14:textId="77777777" w:rsidTr="00C849DF">
        <w:tc>
          <w:tcPr>
            <w:tcW w:w="2117" w:type="dxa"/>
          </w:tcPr>
          <w:p w14:paraId="77D63313" w14:textId="77777777" w:rsidR="00B14CED" w:rsidRPr="008F776C" w:rsidRDefault="00B14CED" w:rsidP="00C849DF">
            <w:pPr>
              <w:pStyle w:val="Tabledata"/>
            </w:pPr>
            <w:r w:rsidRPr="008F776C">
              <w:t>Secondary health care</w:t>
            </w:r>
          </w:p>
        </w:tc>
        <w:tc>
          <w:tcPr>
            <w:tcW w:w="7063" w:type="dxa"/>
          </w:tcPr>
          <w:p w14:paraId="6F7254DD" w14:textId="77777777" w:rsidR="00B14CED" w:rsidRPr="00344FBE" w:rsidRDefault="00B14CED" w:rsidP="007109EA">
            <w:pPr>
              <w:pStyle w:val="Tabledata"/>
            </w:pPr>
            <w:r>
              <w:t xml:space="preserve">Health services provided by medical specialists and other health professionals who generally do not have first contact with patients. </w:t>
            </w:r>
          </w:p>
        </w:tc>
      </w:tr>
      <w:tr w:rsidR="00B14CED" w14:paraId="3428C4CF" w14:textId="77777777" w:rsidTr="00C849DF">
        <w:tc>
          <w:tcPr>
            <w:tcW w:w="2117" w:type="dxa"/>
          </w:tcPr>
          <w:p w14:paraId="657BC56B" w14:textId="77777777" w:rsidR="00B14CED" w:rsidRPr="008F776C" w:rsidRDefault="00B14CED" w:rsidP="00C849DF">
            <w:pPr>
              <w:pStyle w:val="Tabledata"/>
            </w:pPr>
            <w:r>
              <w:lastRenderedPageBreak/>
              <w:t>Serious illness or injury</w:t>
            </w:r>
          </w:p>
        </w:tc>
        <w:tc>
          <w:tcPr>
            <w:tcW w:w="7063" w:type="dxa"/>
          </w:tcPr>
          <w:p w14:paraId="58517F79" w14:textId="77777777" w:rsidR="00B14CED" w:rsidRDefault="00B14CED" w:rsidP="00A75174">
            <w:pPr>
              <w:pStyle w:val="Tabledata"/>
            </w:pPr>
            <w:r>
              <w:t xml:space="preserve">Serious illness or injury, for the purpose of this policy, includes any illness or injury that: </w:t>
            </w:r>
          </w:p>
          <w:p w14:paraId="49942A7C" w14:textId="77777777" w:rsidR="00B14CED" w:rsidRDefault="00B14CED" w:rsidP="00ED1DA8">
            <w:pPr>
              <w:pStyle w:val="Documentdetails"/>
              <w:numPr>
                <w:ilvl w:val="0"/>
                <w:numId w:val="12"/>
              </w:numPr>
            </w:pPr>
            <w:r>
              <w:t xml:space="preserve">requires surgery involving the application of general anaesthetic </w:t>
            </w:r>
          </w:p>
          <w:p w14:paraId="542EB59B" w14:textId="77777777" w:rsidR="00B14CED" w:rsidRDefault="00B14CED" w:rsidP="00ED1DA8">
            <w:pPr>
              <w:pStyle w:val="Documentdetails"/>
              <w:numPr>
                <w:ilvl w:val="0"/>
                <w:numId w:val="12"/>
              </w:numPr>
            </w:pPr>
            <w:r>
              <w:t xml:space="preserve">involves treatment for mental illness </w:t>
            </w:r>
          </w:p>
          <w:p w14:paraId="1EF9DDFE" w14:textId="77777777" w:rsidR="00B14CED" w:rsidRDefault="00B14CED" w:rsidP="00ED1DA8">
            <w:pPr>
              <w:pStyle w:val="Documentdetails"/>
              <w:numPr>
                <w:ilvl w:val="0"/>
                <w:numId w:val="12"/>
              </w:numPr>
            </w:pPr>
            <w:r>
              <w:t xml:space="preserve">may result in permanent damage to health or </w:t>
            </w:r>
          </w:p>
          <w:p w14:paraId="72C61537" w14:textId="77777777" w:rsidR="00B14CED" w:rsidRDefault="00B14CED" w:rsidP="00ED1DA8">
            <w:pPr>
              <w:pStyle w:val="Documentdetails"/>
              <w:numPr>
                <w:ilvl w:val="0"/>
                <w:numId w:val="12"/>
              </w:numPr>
            </w:pPr>
            <w:r>
              <w:t>is likely to, whether treated or not, result in some disablement or permanent reduction in the prisoner's health.</w:t>
            </w:r>
          </w:p>
        </w:tc>
      </w:tr>
      <w:tr w:rsidR="00B14CED" w14:paraId="566B7209" w14:textId="77777777" w:rsidTr="00C849DF">
        <w:tc>
          <w:tcPr>
            <w:tcW w:w="2117" w:type="dxa"/>
          </w:tcPr>
          <w:p w14:paraId="1B130D59" w14:textId="77777777" w:rsidR="00B14CED" w:rsidRPr="008F776C" w:rsidRDefault="00B14CED" w:rsidP="00C849DF">
            <w:pPr>
              <w:pStyle w:val="Tabledata"/>
            </w:pPr>
            <w:r w:rsidRPr="008F776C">
              <w:t>Superintendent</w:t>
            </w:r>
          </w:p>
        </w:tc>
        <w:tc>
          <w:tcPr>
            <w:tcW w:w="7063" w:type="dxa"/>
          </w:tcPr>
          <w:p w14:paraId="44F3C222" w14:textId="3ABE7DF2" w:rsidR="00B14CED" w:rsidRPr="00344FBE" w:rsidRDefault="00B14CED" w:rsidP="009233BC">
            <w:pPr>
              <w:pStyle w:val="Tabledata"/>
            </w:pPr>
            <w:r>
              <w:t xml:space="preserve">A </w:t>
            </w:r>
            <w:r w:rsidRPr="00720670">
              <w:t>person designated as a Superintendent under</w:t>
            </w:r>
            <w:r w:rsidRPr="00720670">
              <w:rPr>
                <w:rFonts w:hint="eastAsia"/>
              </w:rPr>
              <w:t xml:space="preserve"> </w:t>
            </w:r>
            <w:r w:rsidRPr="00720670">
              <w:t xml:space="preserve">section </w:t>
            </w:r>
            <w:r w:rsidRPr="00720670">
              <w:rPr>
                <w:rFonts w:hint="eastAsia"/>
              </w:rPr>
              <w:t>36</w:t>
            </w:r>
            <w:r w:rsidRPr="00720670">
              <w:t>(1)</w:t>
            </w:r>
            <w:r w:rsidRPr="00720670">
              <w:rPr>
                <w:rFonts w:hint="eastAsia"/>
              </w:rPr>
              <w:t xml:space="preserve"> </w:t>
            </w:r>
            <w:hyperlink r:id="rId40" w:history="1">
              <w:r w:rsidRPr="00720670">
                <w:rPr>
                  <w:rStyle w:val="Hyperlink"/>
                  <w:rFonts w:hint="eastAsia"/>
                  <w:i/>
                  <w:color w:val="auto"/>
                  <w:u w:val="none"/>
                </w:rPr>
                <w:t>Prisons Act 1981</w:t>
              </w:r>
            </w:hyperlink>
            <w:r w:rsidRPr="00720670">
              <w:rPr>
                <w:rFonts w:hint="eastAsia"/>
              </w:rPr>
              <w:t xml:space="preserve"> and includes any reference to the position responsible for the management of a private prison under Part </w:t>
            </w:r>
            <w:r w:rsidRPr="00720670">
              <w:t>III</w:t>
            </w:r>
            <w:r w:rsidRPr="00720670">
              <w:rPr>
                <w:rFonts w:hint="eastAsia"/>
              </w:rPr>
              <w:t xml:space="preserve">A </w:t>
            </w:r>
            <w:hyperlink r:id="rId41" w:history="1">
              <w:r w:rsidRPr="00720670">
                <w:rPr>
                  <w:rStyle w:val="Hyperlink"/>
                  <w:rFonts w:hint="eastAsia"/>
                  <w:i/>
                  <w:color w:val="auto"/>
                  <w:u w:val="none"/>
                </w:rPr>
                <w:t>Prisons Act 1981</w:t>
              </w:r>
            </w:hyperlink>
            <w:r w:rsidRPr="00720670">
              <w:rPr>
                <w:rFonts w:hint="eastAsia"/>
              </w:rPr>
              <w:t>.</w:t>
            </w:r>
            <w:r w:rsidRPr="00720670">
              <w:t xml:space="preserve"> Does </w:t>
            </w:r>
            <w:r>
              <w:t>not extend to the Officer in Charge (OIC) of a prison.</w:t>
            </w:r>
          </w:p>
        </w:tc>
      </w:tr>
      <w:tr w:rsidR="00B14CED" w14:paraId="6C701072" w14:textId="77777777" w:rsidTr="00C849DF">
        <w:tc>
          <w:tcPr>
            <w:tcW w:w="2117" w:type="dxa"/>
          </w:tcPr>
          <w:p w14:paraId="73029B62" w14:textId="77777777" w:rsidR="00B14CED" w:rsidRPr="00FB2829" w:rsidRDefault="00B14CED" w:rsidP="00FB2829">
            <w:pPr>
              <w:pStyle w:val="Tabledata"/>
              <w:rPr>
                <w:rFonts w:eastAsia="MS Mincho"/>
                <w:lang w:eastAsia="en-US"/>
              </w:rPr>
            </w:pPr>
            <w:r w:rsidRPr="00FB2829">
              <w:rPr>
                <w:rFonts w:eastAsia="MS Mincho"/>
                <w:lang w:eastAsia="en-US"/>
              </w:rPr>
              <w:t>Terminal Medical Condition</w:t>
            </w:r>
          </w:p>
        </w:tc>
        <w:tc>
          <w:tcPr>
            <w:tcW w:w="7063" w:type="dxa"/>
          </w:tcPr>
          <w:p w14:paraId="460FEFD1" w14:textId="77777777" w:rsidR="00B14CED" w:rsidRDefault="00B14CED" w:rsidP="007109EA">
            <w:pPr>
              <w:pStyle w:val="Tabledata"/>
            </w:pPr>
            <w:r w:rsidRPr="00FB2829">
              <w:t>One or more medical conditions that on their own or as a group may significantly increase a prisoner’s potential to die in custody, having regard to the nature of the condition(s) and the length of the prisoner’s sentence.</w:t>
            </w:r>
          </w:p>
        </w:tc>
      </w:tr>
      <w:tr w:rsidR="00B14CED" w14:paraId="29520506" w14:textId="77777777" w:rsidTr="00C849DF">
        <w:tc>
          <w:tcPr>
            <w:tcW w:w="2117" w:type="dxa"/>
          </w:tcPr>
          <w:p w14:paraId="2233D85B" w14:textId="77777777" w:rsidR="00B14CED" w:rsidRPr="008F776C" w:rsidRDefault="00B14CED" w:rsidP="00FB2829">
            <w:pPr>
              <w:pStyle w:val="Tabledata"/>
            </w:pPr>
            <w:r w:rsidRPr="008F776C">
              <w:t>Tertiary health care</w:t>
            </w:r>
          </w:p>
        </w:tc>
        <w:tc>
          <w:tcPr>
            <w:tcW w:w="7063" w:type="dxa"/>
          </w:tcPr>
          <w:p w14:paraId="39FFE71D" w14:textId="77777777" w:rsidR="00B14CED" w:rsidRPr="00344FBE" w:rsidRDefault="00B14CED" w:rsidP="007109EA">
            <w:pPr>
              <w:pStyle w:val="Tabledata"/>
            </w:pPr>
            <w:r>
              <w:t xml:space="preserve">Specialised consultative health care, usually for inpatients and on referral from a primary or secondary health professional in a facility that has personnel and facilities for advanced medical investigation and treatment. </w:t>
            </w:r>
          </w:p>
        </w:tc>
      </w:tr>
    </w:tbl>
    <w:p w14:paraId="3CE2002D" w14:textId="77777777" w:rsidR="002C1D24" w:rsidRPr="003D708E" w:rsidRDefault="002C1D24" w:rsidP="007109EA">
      <w:pPr>
        <w:pStyle w:val="Heading2"/>
      </w:pPr>
      <w:bookmarkStart w:id="59" w:name="_Related_legislation"/>
      <w:bookmarkStart w:id="60" w:name="_Toc130886137"/>
      <w:bookmarkEnd w:id="59"/>
      <w:r>
        <w:t>Related legislation</w:t>
      </w:r>
      <w:bookmarkEnd w:id="60"/>
      <w:r>
        <w:t xml:space="preserve"> </w:t>
      </w:r>
    </w:p>
    <w:p w14:paraId="55540F93" w14:textId="57FDCB75" w:rsidR="009555A7" w:rsidRPr="009555A7" w:rsidRDefault="009555A7" w:rsidP="006F5034">
      <w:pPr>
        <w:pStyle w:val="ListBullet"/>
      </w:pPr>
      <w:bookmarkStart w:id="61" w:name="_Toc178286"/>
      <w:r w:rsidRPr="006F5034">
        <w:rPr>
          <w:i/>
          <w:iCs/>
        </w:rPr>
        <w:t>Health Insurance Act 1973</w:t>
      </w:r>
      <w:r w:rsidR="00F27BD7">
        <w:t xml:space="preserve"> </w:t>
      </w:r>
      <w:r w:rsidR="00F27BD7">
        <w:rPr>
          <w:iCs/>
        </w:rPr>
        <w:t>(Cth)</w:t>
      </w:r>
    </w:p>
    <w:p w14:paraId="74BCBA30" w14:textId="435BCA4A" w:rsidR="00CC7C02" w:rsidRPr="006F5034" w:rsidRDefault="009555A7" w:rsidP="006F5034">
      <w:pPr>
        <w:pStyle w:val="ListBullet"/>
        <w:rPr>
          <w:i/>
          <w:iCs/>
        </w:rPr>
      </w:pPr>
      <w:r w:rsidRPr="006F5034">
        <w:rPr>
          <w:i/>
          <w:iCs/>
        </w:rPr>
        <w:t>Prisons Act 1981</w:t>
      </w:r>
    </w:p>
    <w:p w14:paraId="336C42D7" w14:textId="3EAC7AD8" w:rsidR="003F7730" w:rsidRPr="006F5034" w:rsidRDefault="003F7730" w:rsidP="006F5034">
      <w:pPr>
        <w:pStyle w:val="ListBullet"/>
        <w:rPr>
          <w:i/>
          <w:iCs/>
        </w:rPr>
      </w:pPr>
      <w:r w:rsidRPr="006F5034">
        <w:rPr>
          <w:i/>
          <w:iCs/>
        </w:rPr>
        <w:t>Work Health and Safety Act 2020</w:t>
      </w:r>
    </w:p>
    <w:p w14:paraId="02DAC81A" w14:textId="77777777" w:rsidR="002C1D24" w:rsidRPr="000570E7" w:rsidRDefault="002C1D24" w:rsidP="007109EA">
      <w:pPr>
        <w:pStyle w:val="Heading1"/>
      </w:pPr>
      <w:bookmarkStart w:id="62" w:name="_Toc130886138"/>
      <w:r w:rsidRPr="000570E7">
        <w:t>Assurance</w:t>
      </w:r>
      <w:bookmarkEnd w:id="61"/>
      <w:bookmarkEnd w:id="62"/>
    </w:p>
    <w:p w14:paraId="7C1A794C" w14:textId="3B0D5C53" w:rsidR="00DA08E0" w:rsidRPr="00254AC9" w:rsidRDefault="00DA08E0" w:rsidP="006F5034">
      <w:pPr>
        <w:rPr>
          <w:rFonts w:eastAsia="Calibri"/>
        </w:rPr>
      </w:pPr>
      <w:r w:rsidRPr="00254AC9">
        <w:rPr>
          <w:rFonts w:eastAsia="Calibri"/>
        </w:rPr>
        <w:t>It is expected that:</w:t>
      </w:r>
    </w:p>
    <w:p w14:paraId="42F803C0" w14:textId="69DA1615" w:rsidR="00962858" w:rsidRPr="00962858" w:rsidRDefault="00DA08E0" w:rsidP="00ED1DA8">
      <w:pPr>
        <w:numPr>
          <w:ilvl w:val="0"/>
          <w:numId w:val="20"/>
        </w:numPr>
        <w:spacing w:before="120" w:after="120"/>
        <w:ind w:left="714" w:hanging="357"/>
        <w:rPr>
          <w:rFonts w:eastAsia="Calibri"/>
        </w:rPr>
      </w:pPr>
      <w:r w:rsidRPr="00254AC9">
        <w:rPr>
          <w:rFonts w:eastAsia="Calibri"/>
        </w:rPr>
        <w:t xml:space="preserve">Prisons will undertake local compliance in accordance with the </w:t>
      </w:r>
      <w:hyperlink r:id="rId42" w:history="1">
        <w:r w:rsidRPr="007A7013">
          <w:rPr>
            <w:rStyle w:val="Hyperlink"/>
            <w:rFonts w:eastAsia="Calibri"/>
          </w:rPr>
          <w:t>Compliance Manual</w:t>
        </w:r>
      </w:hyperlink>
      <w:r w:rsidRPr="00254AC9">
        <w:rPr>
          <w:rFonts w:eastAsia="Calibri"/>
        </w:rPr>
        <w:t>.</w:t>
      </w:r>
    </w:p>
    <w:p w14:paraId="50508EEF" w14:textId="7AAB3310" w:rsidR="00DA08E0" w:rsidRPr="00962858" w:rsidRDefault="00DA08E0" w:rsidP="00ED1DA8">
      <w:pPr>
        <w:numPr>
          <w:ilvl w:val="0"/>
          <w:numId w:val="20"/>
        </w:numPr>
        <w:spacing w:before="120" w:after="120"/>
        <w:ind w:left="714" w:hanging="357"/>
        <w:rPr>
          <w:rFonts w:eastAsia="Calibri"/>
        </w:rPr>
      </w:pPr>
      <w:r>
        <w:rPr>
          <w:rFonts w:eastAsia="Calibri"/>
        </w:rPr>
        <w:t>The relevant Deputy Commissioner within</w:t>
      </w:r>
      <w:r w:rsidRPr="00254AC9">
        <w:rPr>
          <w:rFonts w:eastAsia="Calibri"/>
        </w:rPr>
        <w:t xml:space="preserve"> Head Office will undertake management oversight as required. </w:t>
      </w:r>
    </w:p>
    <w:p w14:paraId="328104C3" w14:textId="16147F69" w:rsidR="00DA08E0" w:rsidRPr="00962858" w:rsidRDefault="00DA08E0" w:rsidP="00ED1DA8">
      <w:pPr>
        <w:numPr>
          <w:ilvl w:val="0"/>
          <w:numId w:val="20"/>
        </w:numPr>
        <w:spacing w:before="120" w:after="120"/>
        <w:ind w:left="714" w:hanging="357"/>
        <w:rPr>
          <w:rFonts w:eastAsia="Calibri"/>
        </w:rPr>
      </w:pPr>
      <w:r>
        <w:rPr>
          <w:rFonts w:eastAsia="Calibri"/>
        </w:rPr>
        <w:t xml:space="preserve">Operational </w:t>
      </w:r>
      <w:r w:rsidRPr="00254AC9">
        <w:rPr>
          <w:rFonts w:eastAsia="Calibri"/>
        </w:rPr>
        <w:t xml:space="preserve">Compliance will undertake checks in accordance with the </w:t>
      </w:r>
      <w:hyperlink r:id="rId43" w:history="1">
        <w:r w:rsidRPr="007A7013">
          <w:rPr>
            <w:rStyle w:val="Hyperlink"/>
            <w:rFonts w:eastAsia="Calibri"/>
          </w:rPr>
          <w:t>Compliance Framework.</w:t>
        </w:r>
      </w:hyperlink>
    </w:p>
    <w:p w14:paraId="518FA987" w14:textId="77777777" w:rsidR="000570E7" w:rsidRDefault="00DA08E0" w:rsidP="00ED1DA8">
      <w:pPr>
        <w:numPr>
          <w:ilvl w:val="0"/>
          <w:numId w:val="20"/>
        </w:numPr>
        <w:spacing w:before="120" w:after="120"/>
        <w:ind w:left="714" w:hanging="357"/>
        <w:rPr>
          <w:rFonts w:eastAsia="Calibri"/>
        </w:rPr>
      </w:pPr>
      <w:r w:rsidRPr="00254AC9">
        <w:rPr>
          <w:rFonts w:eastAsia="Calibri"/>
        </w:rPr>
        <w:t>Independent oversight will be undertaken as required.</w:t>
      </w:r>
    </w:p>
    <w:p w14:paraId="6F28F349" w14:textId="1FD1E01E" w:rsidR="002C1D24" w:rsidRPr="006E2B04" w:rsidRDefault="002C1D24" w:rsidP="000570E7">
      <w:pPr>
        <w:rPr>
          <w:rFonts w:eastAsia="Calibri"/>
        </w:rPr>
      </w:pPr>
      <w:r>
        <w:br w:type="page"/>
      </w:r>
    </w:p>
    <w:p w14:paraId="110A352D" w14:textId="7BBFA673" w:rsidR="002C1D24" w:rsidRDefault="0083128C" w:rsidP="007109EA">
      <w:pPr>
        <w:pStyle w:val="Heading1"/>
      </w:pPr>
      <w:bookmarkStart w:id="63" w:name="_Toc130886139"/>
      <w:r>
        <w:lastRenderedPageBreak/>
        <w:t>Document Version H</w:t>
      </w:r>
      <w:r w:rsidR="002C1D24">
        <w:t>istory</w:t>
      </w:r>
      <w:bookmarkEnd w:id="63"/>
    </w:p>
    <w:p w14:paraId="4FA6CA5A" w14:textId="30C538E0" w:rsidR="002C1D24" w:rsidRPr="000570E7" w:rsidRDefault="002C1D24" w:rsidP="000570E7"/>
    <w:tbl>
      <w:tblPr>
        <w:tblStyle w:val="DCStable"/>
        <w:tblW w:w="9496" w:type="dxa"/>
        <w:tblCellMar>
          <w:top w:w="57" w:type="dxa"/>
          <w:left w:w="85" w:type="dxa"/>
          <w:bottom w:w="57" w:type="dxa"/>
          <w:right w:w="85" w:type="dxa"/>
        </w:tblCellMar>
        <w:tblLook w:val="0620" w:firstRow="1" w:lastRow="0" w:firstColumn="0" w:lastColumn="0" w:noHBand="1" w:noVBand="1"/>
      </w:tblPr>
      <w:tblGrid>
        <w:gridCol w:w="1051"/>
        <w:gridCol w:w="1531"/>
        <w:gridCol w:w="3288"/>
        <w:gridCol w:w="1871"/>
        <w:gridCol w:w="1755"/>
      </w:tblGrid>
      <w:tr w:rsidR="002058A3" w:rsidRPr="007D3C6F" w14:paraId="71DA870A" w14:textId="3AE3A72E" w:rsidTr="00FC6C2A">
        <w:trPr>
          <w:cnfStyle w:val="100000000000" w:firstRow="1" w:lastRow="0" w:firstColumn="0" w:lastColumn="0" w:oddVBand="0" w:evenVBand="0" w:oddHBand="0" w:evenHBand="0" w:firstRowFirstColumn="0" w:firstRowLastColumn="0" w:lastRowFirstColumn="0" w:lastRowLastColumn="0"/>
          <w:trHeight w:val="534"/>
        </w:trPr>
        <w:tc>
          <w:tcPr>
            <w:tcW w:w="1051" w:type="dxa"/>
          </w:tcPr>
          <w:p w14:paraId="4CADB1B7" w14:textId="77777777" w:rsidR="002058A3" w:rsidRPr="007D3C6F" w:rsidRDefault="002058A3" w:rsidP="00C849DF">
            <w:pPr>
              <w:pStyle w:val="Tableheading"/>
            </w:pPr>
            <w:r w:rsidRPr="007D3C6F">
              <w:t>Version no</w:t>
            </w:r>
          </w:p>
        </w:tc>
        <w:tc>
          <w:tcPr>
            <w:tcW w:w="1531" w:type="dxa"/>
          </w:tcPr>
          <w:p w14:paraId="3E879D36" w14:textId="77777777" w:rsidR="002058A3" w:rsidRPr="007D3C6F" w:rsidRDefault="002058A3" w:rsidP="00C849DF">
            <w:pPr>
              <w:pStyle w:val="Tableheading"/>
            </w:pPr>
            <w:r w:rsidRPr="007D3C6F">
              <w:t>Primary author(s)</w:t>
            </w:r>
          </w:p>
        </w:tc>
        <w:tc>
          <w:tcPr>
            <w:tcW w:w="3288" w:type="dxa"/>
          </w:tcPr>
          <w:p w14:paraId="73A6F163" w14:textId="77777777" w:rsidR="002058A3" w:rsidRPr="007D3C6F" w:rsidRDefault="002058A3" w:rsidP="00C849DF">
            <w:pPr>
              <w:pStyle w:val="Tableheading"/>
            </w:pPr>
            <w:r w:rsidRPr="007D3C6F">
              <w:t>Description of version</w:t>
            </w:r>
          </w:p>
        </w:tc>
        <w:tc>
          <w:tcPr>
            <w:tcW w:w="1871" w:type="dxa"/>
          </w:tcPr>
          <w:p w14:paraId="66875BD2" w14:textId="77777777" w:rsidR="002058A3" w:rsidRPr="007D3C6F" w:rsidRDefault="002058A3" w:rsidP="00C849DF">
            <w:pPr>
              <w:pStyle w:val="Tableheading"/>
            </w:pPr>
            <w:r w:rsidRPr="007D3C6F">
              <w:t>Date completed</w:t>
            </w:r>
          </w:p>
        </w:tc>
        <w:tc>
          <w:tcPr>
            <w:tcW w:w="1755" w:type="dxa"/>
          </w:tcPr>
          <w:p w14:paraId="21DFAE8D" w14:textId="77777777" w:rsidR="002058A3" w:rsidRDefault="002058A3" w:rsidP="00C849DF">
            <w:pPr>
              <w:pStyle w:val="Tableheading"/>
            </w:pPr>
            <w:r>
              <w:t>Effective</w:t>
            </w:r>
          </w:p>
          <w:p w14:paraId="4A915312" w14:textId="3EBA5C31" w:rsidR="002058A3" w:rsidRPr="007D3C6F" w:rsidRDefault="002058A3" w:rsidP="00C849DF">
            <w:pPr>
              <w:pStyle w:val="Tableheading"/>
            </w:pPr>
            <w:r>
              <w:t>date</w:t>
            </w:r>
          </w:p>
        </w:tc>
      </w:tr>
      <w:tr w:rsidR="002058A3" w:rsidRPr="007D3C6F" w14:paraId="236A5B37" w14:textId="442CBEB1" w:rsidTr="00FC6C2A">
        <w:trPr>
          <w:trHeight w:val="274"/>
        </w:trPr>
        <w:tc>
          <w:tcPr>
            <w:tcW w:w="1051" w:type="dxa"/>
          </w:tcPr>
          <w:p w14:paraId="677B7F38" w14:textId="77777777" w:rsidR="002058A3" w:rsidRPr="007D3C6F" w:rsidRDefault="002058A3" w:rsidP="00C849DF">
            <w:pPr>
              <w:pStyle w:val="Tabledata"/>
            </w:pPr>
            <w:r w:rsidRPr="007D3C6F">
              <w:t>0.1</w:t>
            </w:r>
          </w:p>
        </w:tc>
        <w:tc>
          <w:tcPr>
            <w:tcW w:w="1531" w:type="dxa"/>
          </w:tcPr>
          <w:p w14:paraId="07CC7977" w14:textId="36E99FA7" w:rsidR="002058A3" w:rsidRPr="00F675D5" w:rsidRDefault="002058A3" w:rsidP="00C849DF">
            <w:pPr>
              <w:pStyle w:val="Tabledata"/>
            </w:pPr>
            <w:r>
              <w:t>Operational Policy</w:t>
            </w:r>
          </w:p>
        </w:tc>
        <w:tc>
          <w:tcPr>
            <w:tcW w:w="3288" w:type="dxa"/>
          </w:tcPr>
          <w:p w14:paraId="4A5C6FD8" w14:textId="77777777" w:rsidR="002058A3" w:rsidRPr="00F675D5" w:rsidRDefault="002058A3" w:rsidP="00C849DF">
            <w:pPr>
              <w:pStyle w:val="Tabledata"/>
            </w:pPr>
            <w:r w:rsidRPr="00F675D5">
              <w:t>Initial draft</w:t>
            </w:r>
          </w:p>
        </w:tc>
        <w:tc>
          <w:tcPr>
            <w:tcW w:w="1871" w:type="dxa"/>
          </w:tcPr>
          <w:p w14:paraId="573B925A" w14:textId="0ABA5587" w:rsidR="002058A3" w:rsidRPr="007D3C6F" w:rsidRDefault="002058A3" w:rsidP="00C849DF">
            <w:pPr>
              <w:pStyle w:val="Tabledata"/>
            </w:pPr>
            <w:r>
              <w:t>28 November 2019</w:t>
            </w:r>
          </w:p>
        </w:tc>
        <w:tc>
          <w:tcPr>
            <w:tcW w:w="1755" w:type="dxa"/>
          </w:tcPr>
          <w:p w14:paraId="039C6E63" w14:textId="5870014F" w:rsidR="002058A3" w:rsidRDefault="002058A3" w:rsidP="00C849DF">
            <w:pPr>
              <w:pStyle w:val="Tabledata"/>
            </w:pPr>
            <w:r>
              <w:t>N/A</w:t>
            </w:r>
          </w:p>
        </w:tc>
      </w:tr>
      <w:tr w:rsidR="002058A3" w:rsidRPr="007D3C6F" w14:paraId="177D617B" w14:textId="23437687" w:rsidTr="00FC6C2A">
        <w:trPr>
          <w:trHeight w:val="259"/>
        </w:trPr>
        <w:tc>
          <w:tcPr>
            <w:tcW w:w="1051" w:type="dxa"/>
          </w:tcPr>
          <w:p w14:paraId="423A22A0" w14:textId="5546AB50" w:rsidR="002058A3" w:rsidRPr="007D3C6F" w:rsidRDefault="002058A3" w:rsidP="00C54239">
            <w:pPr>
              <w:pStyle w:val="Tabledata"/>
            </w:pPr>
            <w:r w:rsidRPr="007D3C6F">
              <w:t>0.2</w:t>
            </w:r>
          </w:p>
        </w:tc>
        <w:tc>
          <w:tcPr>
            <w:tcW w:w="1531" w:type="dxa"/>
          </w:tcPr>
          <w:p w14:paraId="4B4F1F34" w14:textId="510EB605" w:rsidR="002058A3" w:rsidRPr="00DF778C" w:rsidRDefault="002058A3" w:rsidP="00C54239">
            <w:pPr>
              <w:pStyle w:val="Tabledata"/>
            </w:pPr>
            <w:r>
              <w:t>Operational Policy</w:t>
            </w:r>
          </w:p>
        </w:tc>
        <w:tc>
          <w:tcPr>
            <w:tcW w:w="3288" w:type="dxa"/>
          </w:tcPr>
          <w:p w14:paraId="356CE7E1" w14:textId="0052BDED" w:rsidR="002058A3" w:rsidRPr="00F675D5" w:rsidRDefault="002058A3" w:rsidP="00C54239">
            <w:pPr>
              <w:pStyle w:val="Tabledata"/>
            </w:pPr>
            <w:r w:rsidRPr="00F675D5">
              <w:t>Updated following consultation</w:t>
            </w:r>
          </w:p>
        </w:tc>
        <w:tc>
          <w:tcPr>
            <w:tcW w:w="1871" w:type="dxa"/>
          </w:tcPr>
          <w:p w14:paraId="2E088259" w14:textId="7F4D022E" w:rsidR="002058A3" w:rsidRPr="007D3C6F" w:rsidRDefault="002058A3" w:rsidP="00C54239">
            <w:pPr>
              <w:pStyle w:val="Tabledata"/>
            </w:pPr>
            <w:r>
              <w:t>13 January 2020</w:t>
            </w:r>
          </w:p>
        </w:tc>
        <w:tc>
          <w:tcPr>
            <w:tcW w:w="1755" w:type="dxa"/>
          </w:tcPr>
          <w:p w14:paraId="6E26D31C" w14:textId="2A502039" w:rsidR="002058A3" w:rsidRDefault="002058A3" w:rsidP="00C54239">
            <w:pPr>
              <w:pStyle w:val="Tabledata"/>
            </w:pPr>
            <w:r>
              <w:t>N/A</w:t>
            </w:r>
          </w:p>
        </w:tc>
      </w:tr>
      <w:tr w:rsidR="002058A3" w:rsidRPr="007D3C6F" w14:paraId="0F7B4614" w14:textId="627DD09B" w:rsidTr="00FC6C2A">
        <w:trPr>
          <w:trHeight w:val="534"/>
        </w:trPr>
        <w:tc>
          <w:tcPr>
            <w:tcW w:w="1051" w:type="dxa"/>
          </w:tcPr>
          <w:p w14:paraId="0436E73D" w14:textId="4859AC50" w:rsidR="002058A3" w:rsidRPr="007D3C6F" w:rsidRDefault="002058A3" w:rsidP="00C54239">
            <w:pPr>
              <w:pStyle w:val="Tabledata"/>
            </w:pPr>
            <w:r>
              <w:t>0.3</w:t>
            </w:r>
          </w:p>
        </w:tc>
        <w:tc>
          <w:tcPr>
            <w:tcW w:w="1531" w:type="dxa"/>
          </w:tcPr>
          <w:p w14:paraId="4951CA81" w14:textId="052D2100" w:rsidR="002058A3" w:rsidRDefault="002058A3" w:rsidP="00C54239">
            <w:pPr>
              <w:pStyle w:val="Tabledata"/>
            </w:pPr>
            <w:r>
              <w:t>Operational Policy</w:t>
            </w:r>
          </w:p>
        </w:tc>
        <w:tc>
          <w:tcPr>
            <w:tcW w:w="3288" w:type="dxa"/>
          </w:tcPr>
          <w:p w14:paraId="61D28B4E" w14:textId="7968B912" w:rsidR="002058A3" w:rsidRPr="00F675D5" w:rsidRDefault="002058A3" w:rsidP="00C54239">
            <w:pPr>
              <w:pStyle w:val="Tabledata"/>
            </w:pPr>
            <w:r>
              <w:t>Tabled for approval with the Project Steering Committee</w:t>
            </w:r>
          </w:p>
        </w:tc>
        <w:tc>
          <w:tcPr>
            <w:tcW w:w="1871" w:type="dxa"/>
          </w:tcPr>
          <w:p w14:paraId="6537245F" w14:textId="077DE5BA" w:rsidR="002058A3" w:rsidRPr="007D3C6F" w:rsidRDefault="002058A3" w:rsidP="00720670">
            <w:pPr>
              <w:pStyle w:val="Tabledata"/>
            </w:pPr>
            <w:r>
              <w:t>28 January 2020</w:t>
            </w:r>
          </w:p>
        </w:tc>
        <w:tc>
          <w:tcPr>
            <w:tcW w:w="1755" w:type="dxa"/>
          </w:tcPr>
          <w:p w14:paraId="0FB8B8D5" w14:textId="43346077" w:rsidR="002058A3" w:rsidRDefault="002058A3" w:rsidP="00720670">
            <w:pPr>
              <w:pStyle w:val="Tabledata"/>
            </w:pPr>
            <w:r>
              <w:t>N/A</w:t>
            </w:r>
          </w:p>
        </w:tc>
      </w:tr>
      <w:tr w:rsidR="002058A3" w:rsidRPr="007D3C6F" w14:paraId="04AFBD36" w14:textId="3C9773C8" w:rsidTr="00FC6C2A">
        <w:trPr>
          <w:trHeight w:val="548"/>
        </w:trPr>
        <w:tc>
          <w:tcPr>
            <w:tcW w:w="1051" w:type="dxa"/>
          </w:tcPr>
          <w:p w14:paraId="7B40BB21" w14:textId="64FA6C00" w:rsidR="002058A3" w:rsidRDefault="002058A3" w:rsidP="00C54239">
            <w:pPr>
              <w:pStyle w:val="Tabledata"/>
            </w:pPr>
            <w:r>
              <w:t>0.4</w:t>
            </w:r>
          </w:p>
        </w:tc>
        <w:tc>
          <w:tcPr>
            <w:tcW w:w="1531" w:type="dxa"/>
          </w:tcPr>
          <w:p w14:paraId="7D57CAEF" w14:textId="7282E85A" w:rsidR="002058A3" w:rsidRDefault="002058A3" w:rsidP="00C54239">
            <w:pPr>
              <w:pStyle w:val="Tabledata"/>
            </w:pPr>
            <w:r>
              <w:t>Operational Policy</w:t>
            </w:r>
          </w:p>
        </w:tc>
        <w:tc>
          <w:tcPr>
            <w:tcW w:w="3288" w:type="dxa"/>
          </w:tcPr>
          <w:p w14:paraId="2C112CE2" w14:textId="3148CC08" w:rsidR="002058A3" w:rsidRDefault="002058A3" w:rsidP="00766402">
            <w:pPr>
              <w:pStyle w:val="Tabledata"/>
            </w:pPr>
            <w:r w:rsidRPr="00F675D5">
              <w:t xml:space="preserve">Updated following </w:t>
            </w:r>
            <w:r>
              <w:t>feedback from the Project Steering Committee</w:t>
            </w:r>
          </w:p>
        </w:tc>
        <w:tc>
          <w:tcPr>
            <w:tcW w:w="1871" w:type="dxa"/>
          </w:tcPr>
          <w:p w14:paraId="29F3AFE5" w14:textId="793393A3" w:rsidR="002058A3" w:rsidRDefault="002058A3" w:rsidP="00720670">
            <w:pPr>
              <w:pStyle w:val="Tabledata"/>
            </w:pPr>
            <w:r>
              <w:t>29 February 2020</w:t>
            </w:r>
          </w:p>
        </w:tc>
        <w:tc>
          <w:tcPr>
            <w:tcW w:w="1755" w:type="dxa"/>
          </w:tcPr>
          <w:p w14:paraId="1941A689" w14:textId="51B0DF43" w:rsidR="002058A3" w:rsidRDefault="002058A3" w:rsidP="00720670">
            <w:pPr>
              <w:pStyle w:val="Tabledata"/>
            </w:pPr>
            <w:r>
              <w:t>N/A</w:t>
            </w:r>
          </w:p>
        </w:tc>
      </w:tr>
      <w:tr w:rsidR="002058A3" w:rsidRPr="007D3C6F" w14:paraId="72B9C134" w14:textId="069E984F" w:rsidTr="00FC6C2A">
        <w:trPr>
          <w:trHeight w:val="534"/>
        </w:trPr>
        <w:tc>
          <w:tcPr>
            <w:tcW w:w="1051" w:type="dxa"/>
          </w:tcPr>
          <w:p w14:paraId="29ED3F38" w14:textId="77C235F3" w:rsidR="002058A3" w:rsidRDefault="002058A3" w:rsidP="00C54239">
            <w:pPr>
              <w:pStyle w:val="Tabledata"/>
            </w:pPr>
            <w:r>
              <w:t>0.5</w:t>
            </w:r>
          </w:p>
        </w:tc>
        <w:tc>
          <w:tcPr>
            <w:tcW w:w="1531" w:type="dxa"/>
          </w:tcPr>
          <w:p w14:paraId="0D9F1E1D" w14:textId="3BA70D5D" w:rsidR="002058A3" w:rsidRDefault="002058A3" w:rsidP="00C54239">
            <w:pPr>
              <w:pStyle w:val="Tabledata"/>
            </w:pPr>
            <w:r>
              <w:t xml:space="preserve">Operational Policy </w:t>
            </w:r>
          </w:p>
        </w:tc>
        <w:tc>
          <w:tcPr>
            <w:tcW w:w="3288" w:type="dxa"/>
          </w:tcPr>
          <w:p w14:paraId="2C52FF0D" w14:textId="628753A5" w:rsidR="002058A3" w:rsidRDefault="002058A3" w:rsidP="00766402">
            <w:pPr>
              <w:pStyle w:val="Tabledata"/>
            </w:pPr>
            <w:r>
              <w:t>Approved by the Project Steering Committee</w:t>
            </w:r>
          </w:p>
        </w:tc>
        <w:tc>
          <w:tcPr>
            <w:tcW w:w="1871" w:type="dxa"/>
          </w:tcPr>
          <w:p w14:paraId="070F5843" w14:textId="1325F329" w:rsidR="002058A3" w:rsidRDefault="002058A3" w:rsidP="00720670">
            <w:pPr>
              <w:pStyle w:val="Tabledata"/>
            </w:pPr>
            <w:r>
              <w:t>3 March 2020</w:t>
            </w:r>
          </w:p>
        </w:tc>
        <w:tc>
          <w:tcPr>
            <w:tcW w:w="1755" w:type="dxa"/>
          </w:tcPr>
          <w:p w14:paraId="0D45CD91" w14:textId="3A813518" w:rsidR="002058A3" w:rsidRDefault="002058A3" w:rsidP="00720670">
            <w:pPr>
              <w:pStyle w:val="Tabledata"/>
            </w:pPr>
            <w:r>
              <w:t>N/A</w:t>
            </w:r>
          </w:p>
        </w:tc>
      </w:tr>
      <w:tr w:rsidR="002058A3" w:rsidRPr="007D3C6F" w14:paraId="2A083EC2" w14:textId="49EBF65D" w:rsidTr="00FC6C2A">
        <w:trPr>
          <w:trHeight w:val="259"/>
        </w:trPr>
        <w:tc>
          <w:tcPr>
            <w:tcW w:w="1051" w:type="dxa"/>
          </w:tcPr>
          <w:p w14:paraId="35226F7C" w14:textId="709CA808" w:rsidR="002058A3" w:rsidRDefault="002058A3" w:rsidP="00C54239">
            <w:pPr>
              <w:pStyle w:val="Tabledata"/>
            </w:pPr>
            <w:r>
              <w:t>0.6</w:t>
            </w:r>
          </w:p>
        </w:tc>
        <w:tc>
          <w:tcPr>
            <w:tcW w:w="1531" w:type="dxa"/>
          </w:tcPr>
          <w:p w14:paraId="051BC9C2" w14:textId="44E72561" w:rsidR="002058A3" w:rsidRDefault="002058A3" w:rsidP="00C54239">
            <w:pPr>
              <w:pStyle w:val="Tabledata"/>
            </w:pPr>
            <w:r>
              <w:t xml:space="preserve">Operational Policy </w:t>
            </w:r>
          </w:p>
        </w:tc>
        <w:tc>
          <w:tcPr>
            <w:tcW w:w="3288" w:type="dxa"/>
          </w:tcPr>
          <w:p w14:paraId="1617DC90" w14:textId="7291D86C" w:rsidR="002058A3" w:rsidRDefault="002058A3" w:rsidP="00766402">
            <w:pPr>
              <w:pStyle w:val="Tabledata"/>
            </w:pPr>
            <w:r>
              <w:t>Minor formatting amendments</w:t>
            </w:r>
          </w:p>
        </w:tc>
        <w:tc>
          <w:tcPr>
            <w:tcW w:w="1871" w:type="dxa"/>
          </w:tcPr>
          <w:p w14:paraId="2C7545EC" w14:textId="3F494562" w:rsidR="002058A3" w:rsidRDefault="002058A3" w:rsidP="00720670">
            <w:pPr>
              <w:pStyle w:val="Tabledata"/>
            </w:pPr>
            <w:r>
              <w:t>14 July 2020</w:t>
            </w:r>
          </w:p>
        </w:tc>
        <w:tc>
          <w:tcPr>
            <w:tcW w:w="1755" w:type="dxa"/>
          </w:tcPr>
          <w:p w14:paraId="7C571A95" w14:textId="2C675879" w:rsidR="002058A3" w:rsidRDefault="002058A3" w:rsidP="00720670">
            <w:pPr>
              <w:pStyle w:val="Tabledata"/>
            </w:pPr>
            <w:r>
              <w:t>N/A</w:t>
            </w:r>
          </w:p>
        </w:tc>
      </w:tr>
      <w:tr w:rsidR="002058A3" w:rsidRPr="007D3C6F" w14:paraId="2BA38E6E" w14:textId="34A3CD4D" w:rsidTr="00FC6C2A">
        <w:trPr>
          <w:trHeight w:val="274"/>
        </w:trPr>
        <w:tc>
          <w:tcPr>
            <w:tcW w:w="1051" w:type="dxa"/>
          </w:tcPr>
          <w:p w14:paraId="6FB0802E" w14:textId="4313C856" w:rsidR="002058A3" w:rsidRDefault="002058A3" w:rsidP="004171C1">
            <w:pPr>
              <w:pStyle w:val="Tabledata"/>
            </w:pPr>
            <w:r>
              <w:t>0.7</w:t>
            </w:r>
          </w:p>
        </w:tc>
        <w:tc>
          <w:tcPr>
            <w:tcW w:w="1531" w:type="dxa"/>
          </w:tcPr>
          <w:p w14:paraId="61325939" w14:textId="6D9ED691" w:rsidR="002058A3" w:rsidRDefault="002058A3" w:rsidP="004171C1">
            <w:pPr>
              <w:pStyle w:val="Tabledata"/>
            </w:pPr>
            <w:r>
              <w:t xml:space="preserve">Operational Policy </w:t>
            </w:r>
          </w:p>
        </w:tc>
        <w:tc>
          <w:tcPr>
            <w:tcW w:w="3288" w:type="dxa"/>
          </w:tcPr>
          <w:p w14:paraId="6395CAED" w14:textId="2B88F621" w:rsidR="002058A3" w:rsidRDefault="002058A3" w:rsidP="004171C1">
            <w:pPr>
              <w:pStyle w:val="Tabledata"/>
            </w:pPr>
            <w:r>
              <w:t>Minor amendment</w:t>
            </w:r>
          </w:p>
        </w:tc>
        <w:tc>
          <w:tcPr>
            <w:tcW w:w="1871" w:type="dxa"/>
          </w:tcPr>
          <w:p w14:paraId="0496E388" w14:textId="26F9F441" w:rsidR="002058A3" w:rsidRDefault="002058A3" w:rsidP="004171C1">
            <w:pPr>
              <w:pStyle w:val="Tabledata"/>
            </w:pPr>
            <w:r>
              <w:t>4 August 2020</w:t>
            </w:r>
          </w:p>
        </w:tc>
        <w:tc>
          <w:tcPr>
            <w:tcW w:w="1755" w:type="dxa"/>
          </w:tcPr>
          <w:p w14:paraId="0B07D087" w14:textId="470F1E43" w:rsidR="002058A3" w:rsidRDefault="002058A3" w:rsidP="004171C1">
            <w:pPr>
              <w:pStyle w:val="Tabledata"/>
            </w:pPr>
            <w:r>
              <w:t>N/A</w:t>
            </w:r>
          </w:p>
        </w:tc>
      </w:tr>
      <w:tr w:rsidR="002058A3" w:rsidRPr="007D3C6F" w14:paraId="69E53DF4" w14:textId="45D77E72" w:rsidTr="00FC6C2A">
        <w:trPr>
          <w:trHeight w:val="808"/>
        </w:trPr>
        <w:tc>
          <w:tcPr>
            <w:tcW w:w="1051" w:type="dxa"/>
          </w:tcPr>
          <w:p w14:paraId="76E8DC59" w14:textId="5BD1B2F3" w:rsidR="002058A3" w:rsidRDefault="002058A3" w:rsidP="00C54239">
            <w:pPr>
              <w:pStyle w:val="Tabledata"/>
            </w:pPr>
            <w:r>
              <w:t>1.0</w:t>
            </w:r>
          </w:p>
        </w:tc>
        <w:tc>
          <w:tcPr>
            <w:tcW w:w="1531" w:type="dxa"/>
          </w:tcPr>
          <w:p w14:paraId="5E5A3A5E" w14:textId="0EC6D23D" w:rsidR="002058A3" w:rsidRDefault="002058A3" w:rsidP="00C54239">
            <w:pPr>
              <w:pStyle w:val="Tabledata"/>
            </w:pPr>
            <w:r>
              <w:t xml:space="preserve">Operational Policy </w:t>
            </w:r>
          </w:p>
        </w:tc>
        <w:tc>
          <w:tcPr>
            <w:tcW w:w="3288" w:type="dxa"/>
          </w:tcPr>
          <w:p w14:paraId="467E01B0" w14:textId="5A8EA25A" w:rsidR="002058A3" w:rsidRDefault="002058A3" w:rsidP="00766402">
            <w:pPr>
              <w:pStyle w:val="Tabledata"/>
            </w:pPr>
            <w:r>
              <w:t xml:space="preserve">Approved by the Director Operational Projects, Policy, Compliance and Contracts </w:t>
            </w:r>
          </w:p>
        </w:tc>
        <w:tc>
          <w:tcPr>
            <w:tcW w:w="1871" w:type="dxa"/>
          </w:tcPr>
          <w:p w14:paraId="6B139919" w14:textId="298D2610" w:rsidR="002058A3" w:rsidRDefault="002058A3" w:rsidP="00720670">
            <w:pPr>
              <w:pStyle w:val="Tabledata"/>
            </w:pPr>
            <w:r>
              <w:t>9 April 2021</w:t>
            </w:r>
          </w:p>
        </w:tc>
        <w:tc>
          <w:tcPr>
            <w:tcW w:w="1755" w:type="dxa"/>
          </w:tcPr>
          <w:p w14:paraId="771AA61D" w14:textId="7A27E6C2" w:rsidR="002058A3" w:rsidRDefault="00E3397B" w:rsidP="00720670">
            <w:pPr>
              <w:pStyle w:val="Tabledata"/>
            </w:pPr>
            <w:r>
              <w:t>28 June 2021</w:t>
            </w:r>
          </w:p>
        </w:tc>
      </w:tr>
      <w:tr w:rsidR="00A52044" w:rsidRPr="007D3C6F" w14:paraId="1A07F65D" w14:textId="77777777" w:rsidTr="00FC6C2A">
        <w:trPr>
          <w:trHeight w:val="808"/>
        </w:trPr>
        <w:tc>
          <w:tcPr>
            <w:tcW w:w="1051" w:type="dxa"/>
          </w:tcPr>
          <w:p w14:paraId="2033B2BC" w14:textId="71C5D23D" w:rsidR="00A52044" w:rsidRDefault="00571796" w:rsidP="00C54239">
            <w:pPr>
              <w:pStyle w:val="Tabledata"/>
            </w:pPr>
            <w:r>
              <w:t>1.1</w:t>
            </w:r>
          </w:p>
        </w:tc>
        <w:tc>
          <w:tcPr>
            <w:tcW w:w="1531" w:type="dxa"/>
          </w:tcPr>
          <w:p w14:paraId="7A5C935C" w14:textId="53B8162B" w:rsidR="00A52044" w:rsidRDefault="00571796" w:rsidP="00C54239">
            <w:pPr>
              <w:pStyle w:val="Tabledata"/>
            </w:pPr>
            <w:r>
              <w:t>Operational Policy</w:t>
            </w:r>
          </w:p>
        </w:tc>
        <w:tc>
          <w:tcPr>
            <w:tcW w:w="3288" w:type="dxa"/>
          </w:tcPr>
          <w:p w14:paraId="4C8E320C" w14:textId="5E374687" w:rsidR="00A52044" w:rsidRDefault="00571796" w:rsidP="00766402">
            <w:pPr>
              <w:pStyle w:val="Tabledata"/>
            </w:pPr>
            <w:r>
              <w:t>Scheduled Review</w:t>
            </w:r>
          </w:p>
        </w:tc>
        <w:tc>
          <w:tcPr>
            <w:tcW w:w="1871" w:type="dxa"/>
          </w:tcPr>
          <w:p w14:paraId="0622D97E" w14:textId="1C6A6929" w:rsidR="00A52044" w:rsidRDefault="00387B9B" w:rsidP="00720670">
            <w:pPr>
              <w:pStyle w:val="Tabledata"/>
            </w:pPr>
            <w:r>
              <w:t>23 March 2023</w:t>
            </w:r>
          </w:p>
        </w:tc>
        <w:tc>
          <w:tcPr>
            <w:tcW w:w="1755" w:type="dxa"/>
          </w:tcPr>
          <w:p w14:paraId="01FE762B" w14:textId="0BF5355B" w:rsidR="00A52044" w:rsidRDefault="00387B9B" w:rsidP="00720670">
            <w:pPr>
              <w:pStyle w:val="Tabledata"/>
            </w:pPr>
            <w:r>
              <w:t>N/A</w:t>
            </w:r>
          </w:p>
        </w:tc>
      </w:tr>
      <w:tr w:rsidR="00571796" w:rsidRPr="007D3C6F" w14:paraId="1EC3FE6D" w14:textId="77777777" w:rsidTr="00FC6C2A">
        <w:trPr>
          <w:trHeight w:val="808"/>
        </w:trPr>
        <w:tc>
          <w:tcPr>
            <w:tcW w:w="1051" w:type="dxa"/>
          </w:tcPr>
          <w:p w14:paraId="5DBB420F" w14:textId="6A5313C2" w:rsidR="00571796" w:rsidRDefault="00571796" w:rsidP="00C54239">
            <w:pPr>
              <w:pStyle w:val="Tabledata"/>
            </w:pPr>
            <w:r>
              <w:t>2.0</w:t>
            </w:r>
          </w:p>
        </w:tc>
        <w:tc>
          <w:tcPr>
            <w:tcW w:w="1531" w:type="dxa"/>
          </w:tcPr>
          <w:p w14:paraId="73E22EC9" w14:textId="68F96BA4" w:rsidR="00571796" w:rsidRDefault="00571796" w:rsidP="00C54239">
            <w:pPr>
              <w:pStyle w:val="Tabledata"/>
            </w:pPr>
            <w:r>
              <w:t>Operational Policy</w:t>
            </w:r>
          </w:p>
        </w:tc>
        <w:tc>
          <w:tcPr>
            <w:tcW w:w="3288" w:type="dxa"/>
          </w:tcPr>
          <w:p w14:paraId="4729C018" w14:textId="16F8F25A" w:rsidR="00571796" w:rsidRDefault="00571796" w:rsidP="00766402">
            <w:pPr>
              <w:pStyle w:val="Tabledata"/>
            </w:pPr>
            <w:r>
              <w:t>Approved by the Director Operational Projects, Policy, Compliance and Contracts</w:t>
            </w:r>
          </w:p>
        </w:tc>
        <w:tc>
          <w:tcPr>
            <w:tcW w:w="1871" w:type="dxa"/>
          </w:tcPr>
          <w:p w14:paraId="27BB21ED" w14:textId="74B7F58E" w:rsidR="00571796" w:rsidRDefault="001A50C3" w:rsidP="00720670">
            <w:pPr>
              <w:pStyle w:val="Tabledata"/>
            </w:pPr>
            <w:r>
              <w:t>28 March 2023</w:t>
            </w:r>
          </w:p>
        </w:tc>
        <w:tc>
          <w:tcPr>
            <w:tcW w:w="1755" w:type="dxa"/>
          </w:tcPr>
          <w:p w14:paraId="51114655" w14:textId="1F4BCFA6" w:rsidR="00571796" w:rsidRDefault="001A50C3" w:rsidP="00720670">
            <w:pPr>
              <w:pStyle w:val="Tabledata"/>
            </w:pPr>
            <w:r>
              <w:t>28 March 2023</w:t>
            </w:r>
          </w:p>
        </w:tc>
      </w:tr>
    </w:tbl>
    <w:p w14:paraId="3ABD93EC" w14:textId="77777777" w:rsidR="002C1D24" w:rsidRPr="00D05B49" w:rsidRDefault="002C1D24" w:rsidP="002C1D24"/>
    <w:p w14:paraId="15E0A52C" w14:textId="06C3022D" w:rsidR="00CD66D2" w:rsidRDefault="00CD66D2">
      <w:r>
        <w:br w:type="page"/>
      </w:r>
    </w:p>
    <w:p w14:paraId="202D9853" w14:textId="145A32C8" w:rsidR="00CD66D2" w:rsidRPr="000570E7" w:rsidRDefault="00CD66D2" w:rsidP="007109EA">
      <w:pPr>
        <w:pStyle w:val="H1nonumber"/>
      </w:pPr>
      <w:bookmarkStart w:id="64" w:name="_Appendix_A_–"/>
      <w:bookmarkStart w:id="65" w:name="_Toc19715131"/>
      <w:bookmarkStart w:id="66" w:name="_Toc130886140"/>
      <w:bookmarkEnd w:id="64"/>
      <w:r w:rsidRPr="000570E7">
        <w:lastRenderedPageBreak/>
        <w:t>Appendix A</w:t>
      </w:r>
      <w:bookmarkEnd w:id="65"/>
      <w:r w:rsidR="00A02770" w:rsidRPr="000570E7">
        <w:t xml:space="preserve"> – </w:t>
      </w:r>
      <w:r w:rsidRPr="000570E7">
        <w:t>Blood Borne Virus Education Program</w:t>
      </w:r>
      <w:bookmarkEnd w:id="66"/>
    </w:p>
    <w:p w14:paraId="29846C5F" w14:textId="583E4DC7" w:rsidR="00FB1A4B" w:rsidRPr="00FB1A4B" w:rsidRDefault="00FB1A4B" w:rsidP="00FB1A4B">
      <w:pPr>
        <w:spacing w:after="120"/>
        <w:rPr>
          <w:b/>
        </w:rPr>
      </w:pPr>
      <w:r w:rsidRPr="00FB1A4B">
        <w:rPr>
          <w:b/>
        </w:rPr>
        <w:t>Background</w:t>
      </w:r>
    </w:p>
    <w:p w14:paraId="06823F2E" w14:textId="3389858D" w:rsidR="00FB1A4B" w:rsidRDefault="00FB1A4B" w:rsidP="00FB1A4B">
      <w:r>
        <w:t>The Blood Borne Virus (</w:t>
      </w:r>
      <w:proofErr w:type="spellStart"/>
      <w:r>
        <w:t>BBV</w:t>
      </w:r>
      <w:proofErr w:type="spellEnd"/>
      <w:r>
        <w:t xml:space="preserve">) Education Program (often referred to as ‘Health in Prison, Health </w:t>
      </w:r>
      <w:r w:rsidR="00AA5A90">
        <w:t>O</w:t>
      </w:r>
      <w:r>
        <w:t xml:space="preserve">utta Prison’ or HIP HOP) contains education strategies that inform offenders about BBVs and </w:t>
      </w:r>
      <w:r w:rsidR="00836777">
        <w:t>S</w:t>
      </w:r>
      <w:r>
        <w:t xml:space="preserve">exually </w:t>
      </w:r>
      <w:r w:rsidR="00836777">
        <w:t>T</w:t>
      </w:r>
      <w:r>
        <w:t xml:space="preserve">ransmitted </w:t>
      </w:r>
      <w:r w:rsidR="00836777">
        <w:t>I</w:t>
      </w:r>
      <w:r>
        <w:t>nfections (</w:t>
      </w:r>
      <w:proofErr w:type="spellStart"/>
      <w:r>
        <w:t>STIs</w:t>
      </w:r>
      <w:proofErr w:type="spellEnd"/>
      <w:r>
        <w:t xml:space="preserve">) including prevention, harm reduction and treatment. The program is designed to effectively target offenders during different stages of their incarceration, at entry and prior to release. </w:t>
      </w:r>
    </w:p>
    <w:p w14:paraId="4DBE7066" w14:textId="77777777" w:rsidR="00FB1A4B" w:rsidRDefault="00FB1A4B" w:rsidP="00FB1A4B"/>
    <w:p w14:paraId="1DEAC4BC" w14:textId="0CE1D07A" w:rsidR="00FB1A4B" w:rsidRDefault="00FB1A4B" w:rsidP="00FB1A4B">
      <w:r>
        <w:t xml:space="preserve">There is </w:t>
      </w:r>
      <w:r w:rsidR="00284379">
        <w:t>a</w:t>
      </w:r>
      <w:r>
        <w:t xml:space="preserve"> </w:t>
      </w:r>
      <w:r w:rsidR="00284379" w:rsidRPr="00284379">
        <w:t xml:space="preserve">Work </w:t>
      </w:r>
      <w:r w:rsidRPr="00284379">
        <w:t>Health and Safety</w:t>
      </w:r>
      <w:r w:rsidR="00284379">
        <w:t xml:space="preserve"> </w:t>
      </w:r>
      <w:r>
        <w:t>requirement for staff and prisoners to be aware of transmission risks around blood and body substances (</w:t>
      </w:r>
      <w:hyperlink r:id="rId44" w:history="1">
        <w:r w:rsidRPr="000645B5">
          <w:rPr>
            <w:rStyle w:val="Hyperlink"/>
          </w:rPr>
          <w:t>Communicable Diseases Procedure</w:t>
        </w:r>
      </w:hyperlink>
      <w:r>
        <w:t xml:space="preserve">). There is also a duty of care responsibility for the Department to provide offenders with sufficient information on BBVs so that people are better prepared to protect themselves against transmission, in what is a very high-risk environment. </w:t>
      </w:r>
    </w:p>
    <w:p w14:paraId="528A254E" w14:textId="77777777" w:rsidR="00FB1A4B" w:rsidRDefault="00FB1A4B" w:rsidP="00FB1A4B"/>
    <w:p w14:paraId="18C60658" w14:textId="7EA6E801" w:rsidR="00FB1A4B" w:rsidRDefault="00FB1A4B" w:rsidP="00FB1A4B">
      <w:r>
        <w:t xml:space="preserve">Attendance at this </w:t>
      </w:r>
      <w:proofErr w:type="spellStart"/>
      <w:r>
        <w:t>BBV</w:t>
      </w:r>
      <w:proofErr w:type="spellEnd"/>
      <w:r>
        <w:t xml:space="preserve"> </w:t>
      </w:r>
      <w:r w:rsidR="00836777">
        <w:t>E</w:t>
      </w:r>
      <w:r>
        <w:t xml:space="preserve">ducation </w:t>
      </w:r>
      <w:r w:rsidR="00836777">
        <w:t>P</w:t>
      </w:r>
      <w:r>
        <w:t>rogram is mandatory and considered a necessary part of orientation into the prison environment (and prior to release to community).</w:t>
      </w:r>
    </w:p>
    <w:p w14:paraId="7FEE0BBF" w14:textId="77777777" w:rsidR="00FB1A4B" w:rsidRDefault="00FB1A4B" w:rsidP="00FB1A4B"/>
    <w:p w14:paraId="6A459DEA" w14:textId="6CFAA2C1" w:rsidR="00FB1A4B" w:rsidRDefault="00FB1A4B" w:rsidP="00FB1A4B">
      <w:r>
        <w:t>The Department ha</w:t>
      </w:r>
      <w:r w:rsidR="00804D73">
        <w:t>s</w:t>
      </w:r>
      <w:r>
        <w:t xml:space="preserve"> a Service Agreement in place with Hepatitis</w:t>
      </w:r>
      <w:r w:rsidR="006A28B4">
        <w:t xml:space="preserve"> </w:t>
      </w:r>
      <w:r>
        <w:t xml:space="preserve">WA (Inc) for the delivery of the </w:t>
      </w:r>
      <w:proofErr w:type="spellStart"/>
      <w:r>
        <w:t>B</w:t>
      </w:r>
      <w:r w:rsidR="00836777">
        <w:t>BV</w:t>
      </w:r>
      <w:proofErr w:type="spellEnd"/>
      <w:r>
        <w:t xml:space="preserve"> Education Program for prisons. Program frequency is outlined in the table below.</w:t>
      </w:r>
    </w:p>
    <w:p w14:paraId="0BC7F9D8" w14:textId="77777777" w:rsidR="00FB1A4B" w:rsidRDefault="00FB1A4B" w:rsidP="00FB1A4B"/>
    <w:tbl>
      <w:tblPr>
        <w:tblStyle w:val="DCStable"/>
        <w:tblW w:w="0" w:type="auto"/>
        <w:tblInd w:w="85" w:type="dxa"/>
        <w:tblCellMar>
          <w:top w:w="57" w:type="dxa"/>
          <w:left w:w="85" w:type="dxa"/>
          <w:bottom w:w="57" w:type="dxa"/>
          <w:right w:w="85" w:type="dxa"/>
        </w:tblCellMar>
        <w:tblLook w:val="04A0" w:firstRow="1" w:lastRow="0" w:firstColumn="1" w:lastColumn="0" w:noHBand="0" w:noVBand="1"/>
      </w:tblPr>
      <w:tblGrid>
        <w:gridCol w:w="5013"/>
        <w:gridCol w:w="3918"/>
      </w:tblGrid>
      <w:tr w:rsidR="00FB1A4B" w:rsidRPr="000E6F0A" w14:paraId="774A970F" w14:textId="77777777" w:rsidTr="001E53E1">
        <w:trPr>
          <w:cnfStyle w:val="100000000000" w:firstRow="1" w:lastRow="0" w:firstColumn="0" w:lastColumn="0" w:oddVBand="0" w:evenVBand="0" w:oddHBand="0" w:evenHBand="0" w:firstRowFirstColumn="0" w:firstRowLastColumn="0" w:lastRowFirstColumn="0" w:lastRowLastColumn="0"/>
        </w:trPr>
        <w:tc>
          <w:tcPr>
            <w:tcW w:w="5013" w:type="dxa"/>
          </w:tcPr>
          <w:p w14:paraId="11C89329" w14:textId="77777777" w:rsidR="00FB1A4B" w:rsidRPr="00CF6125" w:rsidRDefault="00FB1A4B" w:rsidP="00C849DF">
            <w:pPr>
              <w:pStyle w:val="Tableheading"/>
            </w:pPr>
            <w:r>
              <w:t>Custodial Facility</w:t>
            </w:r>
          </w:p>
        </w:tc>
        <w:tc>
          <w:tcPr>
            <w:tcW w:w="3918" w:type="dxa"/>
          </w:tcPr>
          <w:p w14:paraId="56C24E81" w14:textId="77777777" w:rsidR="00FB1A4B" w:rsidRPr="00CF6125" w:rsidRDefault="00FB1A4B" w:rsidP="00C849DF">
            <w:pPr>
              <w:pStyle w:val="Tableheading"/>
            </w:pPr>
            <w:r>
              <w:t xml:space="preserve">Number of sessions per month </w:t>
            </w:r>
          </w:p>
        </w:tc>
      </w:tr>
      <w:tr w:rsidR="00FB1A4B" w:rsidRPr="000E6F0A" w14:paraId="5AB614AA" w14:textId="77777777" w:rsidTr="001E53E1">
        <w:tc>
          <w:tcPr>
            <w:tcW w:w="5013" w:type="dxa"/>
          </w:tcPr>
          <w:p w14:paraId="0391FF62" w14:textId="77777777" w:rsidR="00FB1A4B" w:rsidRPr="005435AD" w:rsidRDefault="00FB1A4B" w:rsidP="00C849DF">
            <w:pPr>
              <w:pStyle w:val="Tabledata"/>
              <w:rPr>
                <w:b/>
              </w:rPr>
            </w:pPr>
            <w:r>
              <w:t>Bandyup Women’s Prison</w:t>
            </w:r>
          </w:p>
        </w:tc>
        <w:tc>
          <w:tcPr>
            <w:tcW w:w="3918" w:type="dxa"/>
          </w:tcPr>
          <w:p w14:paraId="12FEF97E" w14:textId="77777777" w:rsidR="00FB1A4B" w:rsidRPr="00344FBE" w:rsidRDefault="00FB1A4B" w:rsidP="00C849DF">
            <w:pPr>
              <w:pStyle w:val="Tabledata"/>
            </w:pPr>
            <w:r>
              <w:t>4</w:t>
            </w:r>
          </w:p>
        </w:tc>
      </w:tr>
      <w:tr w:rsidR="00FB1A4B" w14:paraId="17725E0B" w14:textId="77777777" w:rsidTr="001E53E1">
        <w:tc>
          <w:tcPr>
            <w:tcW w:w="5013" w:type="dxa"/>
          </w:tcPr>
          <w:p w14:paraId="6E675D3C" w14:textId="77777777" w:rsidR="00FB1A4B" w:rsidRPr="00851967" w:rsidRDefault="00FB1A4B" w:rsidP="00C849DF">
            <w:pPr>
              <w:pStyle w:val="Tabledata"/>
            </w:pPr>
            <w:r>
              <w:t>Boronia Pre-Release Centre for Women</w:t>
            </w:r>
          </w:p>
        </w:tc>
        <w:tc>
          <w:tcPr>
            <w:tcW w:w="3918" w:type="dxa"/>
          </w:tcPr>
          <w:p w14:paraId="0E70C641" w14:textId="77777777" w:rsidR="00FB1A4B" w:rsidRPr="00344FBE" w:rsidRDefault="00FB1A4B" w:rsidP="00C849DF">
            <w:pPr>
              <w:pStyle w:val="Tabledata"/>
            </w:pPr>
            <w:r>
              <w:t>1</w:t>
            </w:r>
          </w:p>
        </w:tc>
      </w:tr>
      <w:tr w:rsidR="00FB1A4B" w14:paraId="6B7BAC35" w14:textId="77777777" w:rsidTr="001E53E1">
        <w:tc>
          <w:tcPr>
            <w:tcW w:w="5013" w:type="dxa"/>
          </w:tcPr>
          <w:p w14:paraId="198E88D7" w14:textId="77777777" w:rsidR="00FB1A4B" w:rsidRDefault="00FB1A4B" w:rsidP="00C849DF">
            <w:pPr>
              <w:pStyle w:val="Tabledata"/>
            </w:pPr>
            <w:r>
              <w:t>Bunbury Regional Prison</w:t>
            </w:r>
          </w:p>
        </w:tc>
        <w:tc>
          <w:tcPr>
            <w:tcW w:w="3918" w:type="dxa"/>
          </w:tcPr>
          <w:p w14:paraId="0C246677" w14:textId="77777777" w:rsidR="00FB1A4B" w:rsidRDefault="00FB1A4B" w:rsidP="00C849DF">
            <w:pPr>
              <w:pStyle w:val="Tabledata"/>
            </w:pPr>
            <w:r>
              <w:t>2</w:t>
            </w:r>
          </w:p>
        </w:tc>
      </w:tr>
      <w:tr w:rsidR="00FB1A4B" w14:paraId="63145F33" w14:textId="77777777" w:rsidTr="001E53E1">
        <w:tc>
          <w:tcPr>
            <w:tcW w:w="5013" w:type="dxa"/>
          </w:tcPr>
          <w:p w14:paraId="028A6A50" w14:textId="77777777" w:rsidR="00FB1A4B" w:rsidRDefault="00FB1A4B" w:rsidP="00C849DF">
            <w:pPr>
              <w:pStyle w:val="Tabledata"/>
            </w:pPr>
            <w:r>
              <w:t>Casuarina Prison</w:t>
            </w:r>
          </w:p>
        </w:tc>
        <w:tc>
          <w:tcPr>
            <w:tcW w:w="3918" w:type="dxa"/>
          </w:tcPr>
          <w:p w14:paraId="131D38AF" w14:textId="77777777" w:rsidR="00FB1A4B" w:rsidRDefault="00FB1A4B" w:rsidP="00C849DF">
            <w:pPr>
              <w:pStyle w:val="Tabledata"/>
            </w:pPr>
            <w:r>
              <w:t>8</w:t>
            </w:r>
          </w:p>
        </w:tc>
      </w:tr>
      <w:tr w:rsidR="00FB1A4B" w14:paraId="5EB6100D" w14:textId="77777777" w:rsidTr="001E53E1">
        <w:tc>
          <w:tcPr>
            <w:tcW w:w="5013" w:type="dxa"/>
          </w:tcPr>
          <w:p w14:paraId="1F951F44" w14:textId="77777777" w:rsidR="00FB1A4B" w:rsidRDefault="00FB1A4B" w:rsidP="00C849DF">
            <w:pPr>
              <w:pStyle w:val="Tabledata"/>
            </w:pPr>
            <w:r>
              <w:t>Hakea Prison</w:t>
            </w:r>
          </w:p>
        </w:tc>
        <w:tc>
          <w:tcPr>
            <w:tcW w:w="3918" w:type="dxa"/>
          </w:tcPr>
          <w:p w14:paraId="36DD3138" w14:textId="77777777" w:rsidR="00FB1A4B" w:rsidRDefault="00FB1A4B" w:rsidP="00C849DF">
            <w:pPr>
              <w:pStyle w:val="Tabledata"/>
            </w:pPr>
            <w:r>
              <w:t>20</w:t>
            </w:r>
          </w:p>
        </w:tc>
      </w:tr>
      <w:tr w:rsidR="00FB1A4B" w14:paraId="2A9588B3" w14:textId="77777777" w:rsidTr="001E53E1">
        <w:tc>
          <w:tcPr>
            <w:tcW w:w="5013" w:type="dxa"/>
          </w:tcPr>
          <w:p w14:paraId="0992B358" w14:textId="77777777" w:rsidR="00FB1A4B" w:rsidRDefault="00FB1A4B" w:rsidP="00C849DF">
            <w:pPr>
              <w:pStyle w:val="Tabledata"/>
            </w:pPr>
            <w:r>
              <w:t>Karnet Prison Farm</w:t>
            </w:r>
          </w:p>
        </w:tc>
        <w:tc>
          <w:tcPr>
            <w:tcW w:w="3918" w:type="dxa"/>
          </w:tcPr>
          <w:p w14:paraId="5BF6EAAB" w14:textId="77777777" w:rsidR="00FB1A4B" w:rsidRDefault="00FB1A4B" w:rsidP="00C849DF">
            <w:pPr>
              <w:pStyle w:val="Tabledata"/>
            </w:pPr>
            <w:r>
              <w:t>2</w:t>
            </w:r>
          </w:p>
        </w:tc>
      </w:tr>
      <w:tr w:rsidR="00FB1A4B" w14:paraId="586019E0" w14:textId="77777777" w:rsidTr="001E53E1">
        <w:tc>
          <w:tcPr>
            <w:tcW w:w="5013" w:type="dxa"/>
          </w:tcPr>
          <w:p w14:paraId="45AA080E" w14:textId="77777777" w:rsidR="00FB1A4B" w:rsidRDefault="00FB1A4B" w:rsidP="00C849DF">
            <w:pPr>
              <w:pStyle w:val="Tabledata"/>
            </w:pPr>
            <w:r>
              <w:t>Wooroloo Prison Farm</w:t>
            </w:r>
          </w:p>
        </w:tc>
        <w:tc>
          <w:tcPr>
            <w:tcW w:w="3918" w:type="dxa"/>
          </w:tcPr>
          <w:p w14:paraId="2703D070" w14:textId="77777777" w:rsidR="00FB1A4B" w:rsidRDefault="00FB1A4B" w:rsidP="00C849DF">
            <w:pPr>
              <w:pStyle w:val="Tabledata"/>
            </w:pPr>
            <w:r>
              <w:t>2</w:t>
            </w:r>
          </w:p>
        </w:tc>
      </w:tr>
    </w:tbl>
    <w:p w14:paraId="79CD8143" w14:textId="77777777" w:rsidR="00FB1A4B" w:rsidRDefault="00FB1A4B" w:rsidP="00FB1A4B"/>
    <w:p w14:paraId="5BE4CDD7" w14:textId="2D310A03" w:rsidR="00FB1A4B" w:rsidRDefault="00FB1A4B" w:rsidP="00FB1A4B">
      <w:r>
        <w:t>Delivery of the program at regional prisons will be maintained as per the current arrangements through existing service providers. Where program delivery is not in place in a regional prison, opportunities must be explored in collaboration with Health Services as soon as practicable.</w:t>
      </w:r>
    </w:p>
    <w:p w14:paraId="626CA227" w14:textId="77777777" w:rsidR="006A28B4" w:rsidRDefault="006A28B4" w:rsidP="00FB1A4B"/>
    <w:p w14:paraId="7C959751" w14:textId="11DB06E0" w:rsidR="006A28B4" w:rsidRPr="006A28B4" w:rsidRDefault="006A28B4" w:rsidP="006A28B4">
      <w:pPr>
        <w:spacing w:after="120"/>
        <w:rPr>
          <w:b/>
        </w:rPr>
      </w:pPr>
      <w:r w:rsidRPr="006A28B4">
        <w:rPr>
          <w:b/>
        </w:rPr>
        <w:t>Eligibility</w:t>
      </w:r>
    </w:p>
    <w:p w14:paraId="646A5451" w14:textId="0A7CE4B6" w:rsidR="003F7730" w:rsidRDefault="00FB1A4B" w:rsidP="00FB1A4B">
      <w:r>
        <w:t xml:space="preserve">All offenders, are to attend a </w:t>
      </w:r>
      <w:proofErr w:type="spellStart"/>
      <w:r>
        <w:t>BBV</w:t>
      </w:r>
      <w:proofErr w:type="spellEnd"/>
      <w:r>
        <w:t xml:space="preserve"> Education Program session within 14 days of arrival into prison, maintaining </w:t>
      </w:r>
      <w:r w:rsidR="006A28B4">
        <w:t>the Department’s</w:t>
      </w:r>
      <w:r>
        <w:t xml:space="preserve"> requirements for offenders to be aware of transmission risks in a high-risk environment</w:t>
      </w:r>
      <w:r w:rsidR="006C3E8A">
        <w:t>.</w:t>
      </w:r>
    </w:p>
    <w:p w14:paraId="616F6BD4" w14:textId="77777777" w:rsidR="004B0FE7" w:rsidRDefault="004B0FE7" w:rsidP="00FB1A4B"/>
    <w:p w14:paraId="6A7766B4" w14:textId="734A33DA" w:rsidR="006F5034" w:rsidRDefault="00FB1A4B" w:rsidP="00FB1A4B">
      <w:r>
        <w:t xml:space="preserve">Occasions where an offender is not required to attend a </w:t>
      </w:r>
      <w:proofErr w:type="spellStart"/>
      <w:r>
        <w:t>BBV</w:t>
      </w:r>
      <w:proofErr w:type="spellEnd"/>
      <w:r>
        <w:t xml:space="preserve"> Education Program session include:</w:t>
      </w:r>
    </w:p>
    <w:p w14:paraId="11539390" w14:textId="77777777" w:rsidR="00FB1A4B" w:rsidRDefault="00FB1A4B" w:rsidP="006F5034">
      <w:pPr>
        <w:pStyle w:val="ListBullet"/>
      </w:pPr>
      <w:r>
        <w:t>They have been transferred from another prison where they attended a session; or</w:t>
      </w:r>
    </w:p>
    <w:p w14:paraId="4E50C03F" w14:textId="77777777" w:rsidR="00FB1A4B" w:rsidRDefault="00FB1A4B" w:rsidP="006F5034">
      <w:pPr>
        <w:pStyle w:val="ListBullet"/>
      </w:pPr>
      <w:r>
        <w:t>They have attended a session within the last 12 months.</w:t>
      </w:r>
    </w:p>
    <w:p w14:paraId="0AEC0EED" w14:textId="77777777" w:rsidR="00FB1A4B" w:rsidRDefault="00FB1A4B" w:rsidP="00FB1A4B"/>
    <w:p w14:paraId="6F4174CA" w14:textId="4C4D5D39" w:rsidR="00FB1A4B" w:rsidRDefault="00FB1A4B" w:rsidP="00FB1A4B">
      <w:r>
        <w:lastRenderedPageBreak/>
        <w:t>Additionally, all</w:t>
      </w:r>
      <w:r w:rsidR="004B0FE7">
        <w:t xml:space="preserve"> adult</w:t>
      </w:r>
      <w:r>
        <w:t xml:space="preserve"> offenders are to attend a pre-release session within 3 months of their Earliest Release Date (</w:t>
      </w:r>
      <w:proofErr w:type="spellStart"/>
      <w:r>
        <w:t>ERD</w:t>
      </w:r>
      <w:proofErr w:type="spellEnd"/>
      <w:r>
        <w:t>) unless they have attended a session in the last 12</w:t>
      </w:r>
      <w:r w:rsidR="009A38F2">
        <w:t> </w:t>
      </w:r>
      <w:r>
        <w:t>months. This session prior to release provides information about available health services in the community and where to access health support, referrals and resources.</w:t>
      </w:r>
    </w:p>
    <w:p w14:paraId="4EFE41C7" w14:textId="77777777" w:rsidR="006F5034" w:rsidRDefault="006F5034" w:rsidP="00FB1A4B"/>
    <w:p w14:paraId="3D2A4C97" w14:textId="4E2695BF" w:rsidR="00FB1A4B" w:rsidRDefault="00FB1A4B" w:rsidP="006F5034">
      <w:r w:rsidRPr="006F5034">
        <w:t xml:space="preserve">Where it has been 3 years or more since an offender has attended a session, consideration should be given to re-schedule attendance due to advancements in clinical management and treatment of BBVs that can occur over time. For example, direct-acting antiviral treatment provides a cure for over 90% of people with chronic </w:t>
      </w:r>
      <w:r w:rsidR="00836777" w:rsidRPr="006F5034">
        <w:t>H</w:t>
      </w:r>
      <w:r w:rsidRPr="006F5034">
        <w:t>epatitis C. This treatment became available to community on the Pharmaceutical Benefits Scheme in 2016 with pathways for prisoners to access this treatment available since 2018, therefore sentenced prisoners who entered prison prior to 2016 may not be aware of this cure.</w:t>
      </w:r>
    </w:p>
    <w:p w14:paraId="394B98CE" w14:textId="77777777" w:rsidR="00FC6C2A" w:rsidRPr="006F5034" w:rsidRDefault="00FC6C2A" w:rsidP="006F5034"/>
    <w:p w14:paraId="1AC90337" w14:textId="77777777" w:rsidR="00FB1A4B" w:rsidRPr="00FC6C2A" w:rsidRDefault="00FB1A4B" w:rsidP="00FC6C2A">
      <w:pPr>
        <w:spacing w:after="120"/>
        <w:rPr>
          <w:b/>
          <w:bCs/>
        </w:rPr>
      </w:pPr>
      <w:bookmarkStart w:id="67" w:name="_Toc426148122"/>
      <w:r w:rsidRPr="00FC6C2A">
        <w:rPr>
          <w:b/>
          <w:bCs/>
        </w:rPr>
        <w:t>Responsibilities</w:t>
      </w:r>
      <w:bookmarkEnd w:id="67"/>
    </w:p>
    <w:p w14:paraId="2C8D1DF6" w14:textId="0F9B9333" w:rsidR="00FB1A4B" w:rsidRDefault="00FB1A4B" w:rsidP="004E08CA">
      <w:r>
        <w:t>Superintendents are responsible for managing the uptake of sessions and ensuring the following procedures are met at their respective sites.</w:t>
      </w:r>
    </w:p>
    <w:p w14:paraId="5E6AD1A9" w14:textId="77777777" w:rsidR="004E08CA" w:rsidRDefault="004E08CA" w:rsidP="004E08CA"/>
    <w:p w14:paraId="290A485C" w14:textId="52C70403" w:rsidR="00FB1A4B" w:rsidRDefault="00FB1A4B" w:rsidP="004E08CA">
      <w:r>
        <w:t xml:space="preserve">Program coordination at each custodial facility </w:t>
      </w:r>
      <w:r w:rsidR="007F4849">
        <w:t>shall</w:t>
      </w:r>
      <w:r>
        <w:t xml:space="preserve"> be delegated to an individual to ensure that the following systems are established and maintained:</w:t>
      </w:r>
    </w:p>
    <w:p w14:paraId="0A86B815" w14:textId="77777777" w:rsidR="00FB1A4B" w:rsidRDefault="00FB1A4B" w:rsidP="004E08CA">
      <w:pPr>
        <w:pStyle w:val="ListBullet"/>
      </w:pPr>
      <w:r>
        <w:t>Provide a designated area where the sessions can be delivered.</w:t>
      </w:r>
    </w:p>
    <w:p w14:paraId="6D50BC1E" w14:textId="7E41E182" w:rsidR="00FB1A4B" w:rsidRPr="004E08CA" w:rsidRDefault="00FB1A4B" w:rsidP="004E08CA">
      <w:pPr>
        <w:pStyle w:val="ListBullet2"/>
      </w:pPr>
      <w:r w:rsidRPr="004E08CA">
        <w:t>Groups should be limited to 12 people in all adult custodial facilities.</w:t>
      </w:r>
    </w:p>
    <w:p w14:paraId="39845814" w14:textId="77777777" w:rsidR="00FB1A4B" w:rsidRDefault="00FB1A4B" w:rsidP="004E08CA">
      <w:pPr>
        <w:pStyle w:val="ListBullet"/>
      </w:pPr>
      <w:r>
        <w:t>Provide storage for program materials.</w:t>
      </w:r>
    </w:p>
    <w:p w14:paraId="2533B6CF" w14:textId="77777777" w:rsidR="00FB1A4B" w:rsidRDefault="00FB1A4B" w:rsidP="004E08CA">
      <w:pPr>
        <w:pStyle w:val="ListBullet"/>
      </w:pPr>
      <w:r>
        <w:t>Provide Security Orientation to new presenters prior to them delivering any sessions.</w:t>
      </w:r>
    </w:p>
    <w:p w14:paraId="4BF8D7E0" w14:textId="77777777" w:rsidR="00FB1A4B" w:rsidRDefault="00FB1A4B" w:rsidP="004E08CA">
      <w:pPr>
        <w:pStyle w:val="ListBullet"/>
      </w:pPr>
      <w:r>
        <w:t>Provide a safe and secure working environment for presenters, with ready access to custodial staff.</w:t>
      </w:r>
    </w:p>
    <w:p w14:paraId="247E7A74" w14:textId="77777777" w:rsidR="00FB1A4B" w:rsidRPr="00F62AEF" w:rsidRDefault="00FB1A4B" w:rsidP="004E08CA">
      <w:pPr>
        <w:pStyle w:val="ListBullet"/>
      </w:pPr>
      <w:r>
        <w:t xml:space="preserve">Use TOMS generated lists of offenders to identify eligible program participants. </w:t>
      </w:r>
    </w:p>
    <w:p w14:paraId="232C71F5" w14:textId="77777777" w:rsidR="00FB1A4B" w:rsidRDefault="00FB1A4B" w:rsidP="004E08CA">
      <w:pPr>
        <w:pStyle w:val="ListBullet"/>
      </w:pPr>
      <w:r>
        <w:t>Ensure participants are scheduled and released into the sessions.</w:t>
      </w:r>
    </w:p>
    <w:p w14:paraId="7B1C9838" w14:textId="77777777" w:rsidR="00FB1A4B" w:rsidRDefault="00FB1A4B" w:rsidP="004E08CA">
      <w:pPr>
        <w:pStyle w:val="ListBullet"/>
      </w:pPr>
      <w:r>
        <w:t>Ensure the lists of scheduled participants are provided to Units the day before the session to allow preparation for the participants to be directed to the designated area the following day.</w:t>
      </w:r>
    </w:p>
    <w:p w14:paraId="1308A2D8" w14:textId="77777777" w:rsidR="00FB1A4B" w:rsidRDefault="00FB1A4B" w:rsidP="004E08CA">
      <w:pPr>
        <w:pStyle w:val="ListBullet"/>
      </w:pPr>
      <w:r>
        <w:t>Re-schedule any participants who did not complete the total program (more than 90% of the session) to another session.</w:t>
      </w:r>
    </w:p>
    <w:p w14:paraId="4D5BEDBE" w14:textId="77777777" w:rsidR="00FB1A4B" w:rsidRDefault="00FB1A4B" w:rsidP="004E08CA">
      <w:pPr>
        <w:pStyle w:val="ListBullet"/>
      </w:pPr>
      <w:r>
        <w:t xml:space="preserve">Record attendance and completion of the session on TOMS, on the day that the session was held (to avoid any re-scheduling if an offender is transferred). </w:t>
      </w:r>
    </w:p>
    <w:p w14:paraId="4091EE3D" w14:textId="7197D963" w:rsidR="00555FBD" w:rsidRDefault="00FB1A4B" w:rsidP="004E08CA">
      <w:r>
        <w:t>If a session cancellation occurs, presenters should be informed in advance of the cancellation to avoid any costs associated with late cancellation notice.</w:t>
      </w:r>
    </w:p>
    <w:p w14:paraId="697BA552" w14:textId="77777777" w:rsidR="004E08CA" w:rsidRDefault="004E08CA" w:rsidP="004E08CA"/>
    <w:p w14:paraId="1ACE1F3F" w14:textId="482D22F2" w:rsidR="00FB1A4B" w:rsidRPr="00FC6C2A" w:rsidRDefault="00FB1A4B" w:rsidP="00FC6C2A">
      <w:pPr>
        <w:spacing w:after="120"/>
        <w:rPr>
          <w:b/>
          <w:bCs/>
        </w:rPr>
      </w:pPr>
      <w:r w:rsidRPr="00FC6C2A">
        <w:rPr>
          <w:b/>
          <w:bCs/>
        </w:rPr>
        <w:t>Related documents</w:t>
      </w:r>
    </w:p>
    <w:p w14:paraId="709162F0" w14:textId="5A80D8E3" w:rsidR="00FB1A4B" w:rsidRPr="000B3D50" w:rsidRDefault="00FC6C2A" w:rsidP="006F5034">
      <w:pPr>
        <w:pStyle w:val="ListBullet"/>
      </w:pPr>
      <w:hyperlink r:id="rId45" w:history="1">
        <w:r w:rsidR="00FB1A4B" w:rsidRPr="00397688">
          <w:rPr>
            <w:rStyle w:val="Hyperlink"/>
          </w:rPr>
          <w:t>DOJ Occupational Health and Safety Procedures, Communicable Diseases Procedure</w:t>
        </w:r>
        <w:r w:rsidR="00C522DD">
          <w:rPr>
            <w:rStyle w:val="Hyperlink"/>
          </w:rPr>
          <w:t>.</w:t>
        </w:r>
      </w:hyperlink>
    </w:p>
    <w:p w14:paraId="023720F7" w14:textId="6989988B" w:rsidR="00245869" w:rsidRPr="00DA08E0" w:rsidRDefault="00FC6C2A" w:rsidP="006F5034">
      <w:pPr>
        <w:pStyle w:val="ListBullet"/>
      </w:pPr>
      <w:hyperlink r:id="rId46" w:history="1">
        <w:r w:rsidR="00FB1A4B" w:rsidRPr="00397688">
          <w:rPr>
            <w:rStyle w:val="Hyperlink"/>
          </w:rPr>
          <w:t>Health Services Policy and Procedure, CD03 Management of Exposure to Blood or Body Substance for Staff and Patients</w:t>
        </w:r>
      </w:hyperlink>
      <w:r w:rsidR="00FB1A4B" w:rsidRPr="000B3D50">
        <w:t>.</w:t>
      </w:r>
    </w:p>
    <w:sectPr w:rsidR="00245869" w:rsidRPr="00DA08E0" w:rsidSect="007109EA">
      <w:headerReference w:type="even" r:id="rId47"/>
      <w:headerReference w:type="default" r:id="rId48"/>
      <w:footerReference w:type="default" r:id="rId49"/>
      <w:headerReference w:type="first" r:id="rId50"/>
      <w:pgSz w:w="11900" w:h="16840" w:code="9"/>
      <w:pgMar w:top="1418" w:right="1247"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ACFC" w14:textId="77777777" w:rsidR="00835C46" w:rsidRDefault="00835C46" w:rsidP="00D06E62">
      <w:r>
        <w:separator/>
      </w:r>
    </w:p>
  </w:endnote>
  <w:endnote w:type="continuationSeparator" w:id="0">
    <w:p w14:paraId="047E1BFE" w14:textId="77777777" w:rsidR="00835C46" w:rsidRDefault="00835C46"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119B" w14:textId="55C59306" w:rsidR="002058A3" w:rsidRDefault="002058A3" w:rsidP="007109EA">
    <w:pPr>
      <w:pStyle w:val="Footer"/>
      <w:tabs>
        <w:tab w:val="clear" w:pos="9026"/>
        <w:tab w:val="left" w:pos="1095"/>
        <w:tab w:val="left" w:pos="8080"/>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sidR="007109EA">
      <w:tab/>
    </w:r>
    <w:r w:rsidRPr="00627992">
      <w:t xml:space="preserve">Page </w:t>
    </w:r>
    <w:r w:rsidRPr="00627992">
      <w:fldChar w:fldCharType="begin"/>
    </w:r>
    <w:r w:rsidRPr="00627992">
      <w:instrText xml:space="preserve"> PAGE  \* Arabic  \* MERGEFORMAT </w:instrText>
    </w:r>
    <w:r w:rsidRPr="00627992">
      <w:fldChar w:fldCharType="separate"/>
    </w:r>
    <w:r>
      <w:rPr>
        <w:noProof/>
      </w:rPr>
      <w:t>16</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601B" w14:textId="77777777" w:rsidR="00835C46" w:rsidRDefault="00835C46" w:rsidP="00D06E62">
      <w:r>
        <w:separator/>
      </w:r>
    </w:p>
  </w:footnote>
  <w:footnote w:type="continuationSeparator" w:id="0">
    <w:p w14:paraId="68A56721" w14:textId="77777777" w:rsidR="00835C46" w:rsidRDefault="00835C46" w:rsidP="00D06E62">
      <w:r>
        <w:continuationSeparator/>
      </w:r>
    </w:p>
  </w:footnote>
  <w:footnote w:id="1">
    <w:p w14:paraId="7BBC425D" w14:textId="7BE06DE7" w:rsidR="002058A3" w:rsidRDefault="002058A3">
      <w:pPr>
        <w:pStyle w:val="FootnoteText"/>
      </w:pPr>
      <w:r>
        <w:rPr>
          <w:rStyle w:val="FootnoteReference"/>
        </w:rPr>
        <w:footnoteRef/>
      </w:r>
      <w:r>
        <w:t xml:space="preserve"> s.95A </w:t>
      </w:r>
      <w:r w:rsidRPr="00467AEB">
        <w:rPr>
          <w:i/>
        </w:rPr>
        <w:t>Prisons Act 1981</w:t>
      </w:r>
    </w:p>
  </w:footnote>
  <w:footnote w:id="2">
    <w:p w14:paraId="7B1A43C4" w14:textId="19163E56" w:rsidR="002058A3" w:rsidRDefault="002058A3" w:rsidP="00154D69">
      <w:pPr>
        <w:pStyle w:val="FootnoteText"/>
      </w:pPr>
      <w:r>
        <w:rPr>
          <w:rStyle w:val="FootnoteReference"/>
        </w:rPr>
        <w:footnoteRef/>
      </w:r>
      <w:r>
        <w:t xml:space="preserve"> s.19(2) </w:t>
      </w:r>
      <w:r w:rsidRPr="00467AEB">
        <w:rPr>
          <w:i/>
        </w:rPr>
        <w:t>Health Insurance Act 1973</w:t>
      </w:r>
      <w:r>
        <w:t xml:space="preserve"> (Cth)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5C09" w14:textId="38F1C5BA" w:rsidR="002058A3" w:rsidRDefault="002058A3" w:rsidP="00663830">
    <w:pPr>
      <w:pStyle w:val="Header"/>
      <w:pBdr>
        <w:bottom w:val="single" w:sz="4" w:space="3" w:color="auto"/>
      </w:pBdr>
      <w:rPr>
        <w:noProof/>
      </w:rPr>
    </w:pPr>
    <w:r>
      <w:rPr>
        <w:noProof/>
      </w:rPr>
      <w:fldChar w:fldCharType="begin"/>
    </w:r>
    <w:r>
      <w:rPr>
        <w:noProof/>
      </w:rPr>
      <w:instrText xml:space="preserve"> STYLEREF  Title  \* MERGEFORMAT </w:instrText>
    </w:r>
    <w:r>
      <w:rPr>
        <w:noProof/>
      </w:rPr>
      <w:fldChar w:fldCharType="separate"/>
    </w:r>
    <w:r>
      <w:rPr>
        <w:noProof/>
      </w:rPr>
      <w:t>COPP 6.1 Prisoner Access to Health Care</w:t>
    </w:r>
    <w:r>
      <w:rPr>
        <w:noProof/>
      </w:rPr>
      <w:fldChar w:fldCharType="end"/>
    </w:r>
    <w:r>
      <w:rPr>
        <w:noProof/>
      </w:rPr>
      <w:t xml:space="preserve"> v0.2.1</w:t>
    </w:r>
  </w:p>
  <w:p w14:paraId="33923536" w14:textId="77777777" w:rsidR="002058A3" w:rsidRDefault="00205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AABE" w14:textId="2907D863" w:rsidR="002058A3" w:rsidRDefault="002058A3">
    <w:pPr>
      <w:pStyle w:val="Header"/>
    </w:pPr>
    <w:r>
      <w:rPr>
        <w:noProof/>
      </w:rPr>
      <w:drawing>
        <wp:anchor distT="0" distB="0" distL="114300" distR="114300" simplePos="0" relativeHeight="251687936" behindDoc="1" locked="0" layoutInCell="1" allowOverlap="1" wp14:anchorId="7BFF4A87" wp14:editId="4F68AA5E">
          <wp:simplePos x="0" y="0"/>
          <wp:positionH relativeFrom="page">
            <wp:align>right</wp:align>
          </wp:positionH>
          <wp:positionV relativeFrom="page">
            <wp:align>bottom</wp:align>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sidRPr="008114B3">
      <w:rPr>
        <w:noProof/>
        <w:sz w:val="56"/>
        <w:szCs w:val="56"/>
      </w:rPr>
      <mc:AlternateContent>
        <mc:Choice Requires="wps">
          <w:drawing>
            <wp:anchor distT="0" distB="0" distL="114300" distR="114300" simplePos="0" relativeHeight="251686912" behindDoc="0" locked="0" layoutInCell="1" allowOverlap="1" wp14:anchorId="2B202EE9" wp14:editId="0CB4728B">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3EDABCEE" w14:textId="77777777" w:rsidR="002058A3" w:rsidRPr="00464E72" w:rsidRDefault="002058A3"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02EE9"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3EDABCEE" w14:textId="77777777" w:rsidR="002058A3" w:rsidRPr="00464E72" w:rsidRDefault="002058A3"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019B066E" wp14:editId="79D15447">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CE148" w14:textId="77777777" w:rsidR="002058A3" w:rsidRDefault="002058A3"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B066E" id="Text Box 21" o:spid="_x0000_s1027" type="#_x0000_t202" style="position:absolute;margin-left:200.3pt;margin-top:-1.35pt;width:312.75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73ECE148" w14:textId="77777777" w:rsidR="002058A3" w:rsidRDefault="002058A3" w:rsidP="00B937D8">
                    <w:pPr>
                      <w:pStyle w:val="Publicationtitle"/>
                    </w:pPr>
                    <w:r>
                      <w:t>Commissioner’s Operating Policy and Procedure (COPP)</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C3CE" w14:textId="309D329B" w:rsidR="002058A3" w:rsidRDefault="002058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1D59" w14:textId="428948BF" w:rsidR="002058A3" w:rsidRDefault="002058A3" w:rsidP="004D040B">
    <w:pPr>
      <w:pStyle w:val="Header"/>
      <w:pBdr>
        <w:bottom w:val="single" w:sz="4" w:space="3" w:color="auto"/>
      </w:pBdr>
    </w:pPr>
    <w:r w:rsidRPr="00B151A3">
      <w:rPr>
        <w:noProof/>
      </w:rPr>
      <w:fldChar w:fldCharType="begin"/>
    </w:r>
    <w:r w:rsidRPr="00B151A3">
      <w:rPr>
        <w:noProof/>
      </w:rPr>
      <w:instrText xml:space="preserve"> STYLEREF  Title  \* MERGEFORMAT </w:instrText>
    </w:r>
    <w:r w:rsidRPr="00B151A3">
      <w:rPr>
        <w:noProof/>
      </w:rPr>
      <w:fldChar w:fldCharType="separate"/>
    </w:r>
    <w:r w:rsidR="00FC6C2A">
      <w:rPr>
        <w:noProof/>
      </w:rPr>
      <w:t>COPP 6.1 Prisoner Access to Health Care</w:t>
    </w:r>
    <w:r w:rsidRPr="00B151A3">
      <w:rPr>
        <w:noProof/>
      </w:rPr>
      <w:fldChar w:fldCharType="end"/>
    </w:r>
    <w:r>
      <w:rPr>
        <w:noProof/>
      </w:rPr>
      <w:t xml:space="preserve"> v </w:t>
    </w:r>
    <w:r w:rsidR="001A50C3">
      <w:rPr>
        <w:noProof/>
      </w:rPr>
      <w:t>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C9A5" w14:textId="2E3B3641" w:rsidR="002058A3" w:rsidRDefault="00205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12A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78B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D85B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9E46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7E2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64D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A0B1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E0A4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B346D4"/>
    <w:multiLevelType w:val="hybridMultilevel"/>
    <w:tmpl w:val="E348E892"/>
    <w:lvl w:ilvl="0" w:tplc="0C090017">
      <w:start w:val="1"/>
      <w:numFmt w:val="lowerLetter"/>
      <w:lvlText w:val="%1)"/>
      <w:lvlJc w:val="left"/>
      <w:pPr>
        <w:ind w:left="107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5B8113D"/>
    <w:multiLevelType w:val="multilevel"/>
    <w:tmpl w:val="08EEDC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51A4062"/>
    <w:multiLevelType w:val="hybridMultilevel"/>
    <w:tmpl w:val="59DA831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7666293"/>
    <w:multiLevelType w:val="hybridMultilevel"/>
    <w:tmpl w:val="95488CA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1421341"/>
    <w:multiLevelType w:val="hybridMultilevel"/>
    <w:tmpl w:val="CA025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04CC4"/>
    <w:multiLevelType w:val="hybridMultilevel"/>
    <w:tmpl w:val="5C22E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720219"/>
    <w:multiLevelType w:val="hybridMultilevel"/>
    <w:tmpl w:val="440E3B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E9F56CC"/>
    <w:multiLevelType w:val="hybridMultilevel"/>
    <w:tmpl w:val="4D32D1E6"/>
    <w:lvl w:ilvl="0" w:tplc="F84E7268">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7317B5"/>
    <w:multiLevelType w:val="hybridMultilevel"/>
    <w:tmpl w:val="76D6733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FAB4C13"/>
    <w:multiLevelType w:val="hybridMultilevel"/>
    <w:tmpl w:val="737CD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9379B9"/>
    <w:multiLevelType w:val="hybridMultilevel"/>
    <w:tmpl w:val="F1806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114DB3"/>
    <w:multiLevelType w:val="hybridMultilevel"/>
    <w:tmpl w:val="242C25B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BB53370"/>
    <w:multiLevelType w:val="hybridMultilevel"/>
    <w:tmpl w:val="B568CD96"/>
    <w:lvl w:ilvl="0" w:tplc="762E2E44">
      <w:start w:val="1"/>
      <w:numFmt w:val="bullet"/>
      <w:pStyle w:val="List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0D1A1B"/>
    <w:multiLevelType w:val="hybridMultilevel"/>
    <w:tmpl w:val="5B0A2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A83EF9"/>
    <w:multiLevelType w:val="hybridMultilevel"/>
    <w:tmpl w:val="4E36F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FED01CB"/>
    <w:multiLevelType w:val="hybridMultilevel"/>
    <w:tmpl w:val="F2648A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BE93E23"/>
    <w:multiLevelType w:val="hybridMultilevel"/>
    <w:tmpl w:val="FEBACD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0043B01"/>
    <w:multiLevelType w:val="hybridMultilevel"/>
    <w:tmpl w:val="8E8E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46061"/>
    <w:multiLevelType w:val="hybridMultilevel"/>
    <w:tmpl w:val="97065852"/>
    <w:lvl w:ilvl="0" w:tplc="04090001">
      <w:start w:val="1"/>
      <w:numFmt w:val="bullet"/>
      <w:lvlText w:val=""/>
      <w:lvlJc w:val="left"/>
      <w:pPr>
        <w:ind w:left="720" w:hanging="360"/>
      </w:pPr>
      <w:rPr>
        <w:rFonts w:ascii="Symbol" w:hAnsi="Symbol" w:hint="default"/>
      </w:rPr>
    </w:lvl>
    <w:lvl w:ilvl="1" w:tplc="97A2962A">
      <w:start w:val="1"/>
      <w:numFmt w:val="bullet"/>
      <w:pStyle w:val="List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3C6873"/>
    <w:multiLevelType w:val="hybridMultilevel"/>
    <w:tmpl w:val="95488CA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87470A"/>
    <w:multiLevelType w:val="hybridMultilevel"/>
    <w:tmpl w:val="0FB60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425DEC"/>
    <w:multiLevelType w:val="hybridMultilevel"/>
    <w:tmpl w:val="C18EF38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22957776">
    <w:abstractNumId w:val="10"/>
  </w:num>
  <w:num w:numId="2" w16cid:durableId="1496336218">
    <w:abstractNumId w:val="8"/>
  </w:num>
  <w:num w:numId="3" w16cid:durableId="699816377">
    <w:abstractNumId w:val="29"/>
  </w:num>
  <w:num w:numId="4" w16cid:durableId="1811481794">
    <w:abstractNumId w:val="14"/>
  </w:num>
  <w:num w:numId="5" w16cid:durableId="1636837904">
    <w:abstractNumId w:val="13"/>
  </w:num>
  <w:num w:numId="6" w16cid:durableId="1857694037">
    <w:abstractNumId w:val="9"/>
  </w:num>
  <w:num w:numId="7" w16cid:durableId="115830729">
    <w:abstractNumId w:val="25"/>
  </w:num>
  <w:num w:numId="8" w16cid:durableId="90587869">
    <w:abstractNumId w:val="24"/>
  </w:num>
  <w:num w:numId="9" w16cid:durableId="960385342">
    <w:abstractNumId w:val="26"/>
  </w:num>
  <w:num w:numId="10" w16cid:durableId="580870790">
    <w:abstractNumId w:val="27"/>
  </w:num>
  <w:num w:numId="11" w16cid:durableId="465970182">
    <w:abstractNumId w:val="12"/>
  </w:num>
  <w:num w:numId="12" w16cid:durableId="1496189893">
    <w:abstractNumId w:val="11"/>
  </w:num>
  <w:num w:numId="13" w16cid:durableId="1200506607">
    <w:abstractNumId w:val="17"/>
  </w:num>
  <w:num w:numId="14" w16cid:durableId="635069503">
    <w:abstractNumId w:val="28"/>
  </w:num>
  <w:num w:numId="15" w16cid:durableId="142284091">
    <w:abstractNumId w:val="31"/>
  </w:num>
  <w:num w:numId="16" w16cid:durableId="170993379">
    <w:abstractNumId w:val="20"/>
  </w:num>
  <w:num w:numId="17" w16cid:durableId="2033528274">
    <w:abstractNumId w:val="19"/>
  </w:num>
  <w:num w:numId="18" w16cid:durableId="1564103527">
    <w:abstractNumId w:val="22"/>
  </w:num>
  <w:num w:numId="19" w16cid:durableId="720707836">
    <w:abstractNumId w:val="18"/>
  </w:num>
  <w:num w:numId="20" w16cid:durableId="1180655127">
    <w:abstractNumId w:val="15"/>
  </w:num>
  <w:num w:numId="21" w16cid:durableId="1101414392">
    <w:abstractNumId w:val="30"/>
  </w:num>
  <w:num w:numId="22" w16cid:durableId="1712151092">
    <w:abstractNumId w:val="16"/>
  </w:num>
  <w:num w:numId="23" w16cid:durableId="1728338548">
    <w:abstractNumId w:val="23"/>
  </w:num>
  <w:num w:numId="24" w16cid:durableId="750545329">
    <w:abstractNumId w:val="7"/>
  </w:num>
  <w:num w:numId="25" w16cid:durableId="1730878733">
    <w:abstractNumId w:val="6"/>
  </w:num>
  <w:num w:numId="26" w16cid:durableId="995381790">
    <w:abstractNumId w:val="5"/>
  </w:num>
  <w:num w:numId="27" w16cid:durableId="463623028">
    <w:abstractNumId w:val="4"/>
  </w:num>
  <w:num w:numId="28" w16cid:durableId="755589483">
    <w:abstractNumId w:val="3"/>
  </w:num>
  <w:num w:numId="29" w16cid:durableId="1678380351">
    <w:abstractNumId w:val="2"/>
  </w:num>
  <w:num w:numId="30" w16cid:durableId="496967656">
    <w:abstractNumId w:val="1"/>
  </w:num>
  <w:num w:numId="31" w16cid:durableId="2030713538">
    <w:abstractNumId w:val="0"/>
  </w:num>
  <w:num w:numId="32" w16cid:durableId="30948472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jUqk6m1YnOgTdRXnmnHFFAG2JXDOaj7gtRNo52zqn0rApaHE6OjZOo/Hy6QEH3nY02ZEbp3j+R4Mlgx7NgxiWQ==" w:salt="ReLjT13Jyz1m0Q8kBmdLoQ=="/>
  <w:defaultTabStop w:val="720"/>
  <w:doNotShadeFormData/>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943E49"/>
    <w:rsid w:val="000023F7"/>
    <w:rsid w:val="00002660"/>
    <w:rsid w:val="00020925"/>
    <w:rsid w:val="0002547E"/>
    <w:rsid w:val="00025B26"/>
    <w:rsid w:val="00025D8A"/>
    <w:rsid w:val="00027F52"/>
    <w:rsid w:val="00043A18"/>
    <w:rsid w:val="00043C49"/>
    <w:rsid w:val="00045F51"/>
    <w:rsid w:val="000570E7"/>
    <w:rsid w:val="000600E2"/>
    <w:rsid w:val="000632EF"/>
    <w:rsid w:val="000645B5"/>
    <w:rsid w:val="00065D45"/>
    <w:rsid w:val="000673D7"/>
    <w:rsid w:val="000755EE"/>
    <w:rsid w:val="00080998"/>
    <w:rsid w:val="00082C6E"/>
    <w:rsid w:val="000834E6"/>
    <w:rsid w:val="00086238"/>
    <w:rsid w:val="00086268"/>
    <w:rsid w:val="000925A5"/>
    <w:rsid w:val="000A013B"/>
    <w:rsid w:val="000A1713"/>
    <w:rsid w:val="000A5BC9"/>
    <w:rsid w:val="000B1D4C"/>
    <w:rsid w:val="000B22F7"/>
    <w:rsid w:val="000B6320"/>
    <w:rsid w:val="000C6308"/>
    <w:rsid w:val="000D008C"/>
    <w:rsid w:val="000D69A3"/>
    <w:rsid w:val="000D78A0"/>
    <w:rsid w:val="000E458A"/>
    <w:rsid w:val="000F3983"/>
    <w:rsid w:val="000F7531"/>
    <w:rsid w:val="001020CF"/>
    <w:rsid w:val="001035D6"/>
    <w:rsid w:val="00103E58"/>
    <w:rsid w:val="00105660"/>
    <w:rsid w:val="00105F8F"/>
    <w:rsid w:val="0011142A"/>
    <w:rsid w:val="001131C3"/>
    <w:rsid w:val="001149AF"/>
    <w:rsid w:val="001158E9"/>
    <w:rsid w:val="00116425"/>
    <w:rsid w:val="00126611"/>
    <w:rsid w:val="001308D2"/>
    <w:rsid w:val="00131037"/>
    <w:rsid w:val="00131286"/>
    <w:rsid w:val="001342D5"/>
    <w:rsid w:val="001373FA"/>
    <w:rsid w:val="00142B41"/>
    <w:rsid w:val="00144A1B"/>
    <w:rsid w:val="00146739"/>
    <w:rsid w:val="00150099"/>
    <w:rsid w:val="00154D69"/>
    <w:rsid w:val="001550EA"/>
    <w:rsid w:val="00155864"/>
    <w:rsid w:val="00163612"/>
    <w:rsid w:val="0016676F"/>
    <w:rsid w:val="0017150A"/>
    <w:rsid w:val="00174A20"/>
    <w:rsid w:val="001757E8"/>
    <w:rsid w:val="00176B66"/>
    <w:rsid w:val="00185186"/>
    <w:rsid w:val="001919ED"/>
    <w:rsid w:val="00192177"/>
    <w:rsid w:val="00193880"/>
    <w:rsid w:val="001A50C3"/>
    <w:rsid w:val="001B0FFB"/>
    <w:rsid w:val="001C5692"/>
    <w:rsid w:val="001C68CE"/>
    <w:rsid w:val="001C701E"/>
    <w:rsid w:val="001D0CEE"/>
    <w:rsid w:val="001D5968"/>
    <w:rsid w:val="001E185B"/>
    <w:rsid w:val="001E53E1"/>
    <w:rsid w:val="001F6795"/>
    <w:rsid w:val="001F7E83"/>
    <w:rsid w:val="002053FF"/>
    <w:rsid w:val="00205578"/>
    <w:rsid w:val="002058A3"/>
    <w:rsid w:val="00206A2C"/>
    <w:rsid w:val="002130E3"/>
    <w:rsid w:val="00214C64"/>
    <w:rsid w:val="002161BF"/>
    <w:rsid w:val="002178FA"/>
    <w:rsid w:val="00217BB1"/>
    <w:rsid w:val="00217F7F"/>
    <w:rsid w:val="002252E5"/>
    <w:rsid w:val="002331D7"/>
    <w:rsid w:val="002334A5"/>
    <w:rsid w:val="0023531D"/>
    <w:rsid w:val="00235587"/>
    <w:rsid w:val="00240232"/>
    <w:rsid w:val="002457AA"/>
    <w:rsid w:val="00245869"/>
    <w:rsid w:val="00250C62"/>
    <w:rsid w:val="00254316"/>
    <w:rsid w:val="00254713"/>
    <w:rsid w:val="00254FFA"/>
    <w:rsid w:val="00256615"/>
    <w:rsid w:val="00256B99"/>
    <w:rsid w:val="00260B40"/>
    <w:rsid w:val="00265941"/>
    <w:rsid w:val="0027511C"/>
    <w:rsid w:val="00275D65"/>
    <w:rsid w:val="0027609B"/>
    <w:rsid w:val="002761D3"/>
    <w:rsid w:val="00280B3E"/>
    <w:rsid w:val="00280FAD"/>
    <w:rsid w:val="00283A1C"/>
    <w:rsid w:val="00284379"/>
    <w:rsid w:val="00284FFC"/>
    <w:rsid w:val="00285795"/>
    <w:rsid w:val="0029580F"/>
    <w:rsid w:val="002A4312"/>
    <w:rsid w:val="002A5FB5"/>
    <w:rsid w:val="002C1D24"/>
    <w:rsid w:val="002C388F"/>
    <w:rsid w:val="002C5D86"/>
    <w:rsid w:val="002D02B8"/>
    <w:rsid w:val="002D1392"/>
    <w:rsid w:val="002D2C84"/>
    <w:rsid w:val="002D3377"/>
    <w:rsid w:val="002D7FF2"/>
    <w:rsid w:val="002E1B1C"/>
    <w:rsid w:val="002E30FD"/>
    <w:rsid w:val="002E5756"/>
    <w:rsid w:val="002E6527"/>
    <w:rsid w:val="002E6DC7"/>
    <w:rsid w:val="002E6F7B"/>
    <w:rsid w:val="00302144"/>
    <w:rsid w:val="00304093"/>
    <w:rsid w:val="00307964"/>
    <w:rsid w:val="00320D7D"/>
    <w:rsid w:val="00323EAA"/>
    <w:rsid w:val="00325A7C"/>
    <w:rsid w:val="00331256"/>
    <w:rsid w:val="0033178E"/>
    <w:rsid w:val="00332ADF"/>
    <w:rsid w:val="00332E40"/>
    <w:rsid w:val="003338F7"/>
    <w:rsid w:val="00334069"/>
    <w:rsid w:val="00340E2E"/>
    <w:rsid w:val="00342B6D"/>
    <w:rsid w:val="00342BF9"/>
    <w:rsid w:val="0035407E"/>
    <w:rsid w:val="00354145"/>
    <w:rsid w:val="00354256"/>
    <w:rsid w:val="0035597A"/>
    <w:rsid w:val="00361084"/>
    <w:rsid w:val="00361A6F"/>
    <w:rsid w:val="00363FBD"/>
    <w:rsid w:val="00364F89"/>
    <w:rsid w:val="00365515"/>
    <w:rsid w:val="003763AC"/>
    <w:rsid w:val="00377EB5"/>
    <w:rsid w:val="00380258"/>
    <w:rsid w:val="003815BC"/>
    <w:rsid w:val="00387B9B"/>
    <w:rsid w:val="003915A0"/>
    <w:rsid w:val="0039340C"/>
    <w:rsid w:val="00395326"/>
    <w:rsid w:val="0039720D"/>
    <w:rsid w:val="00397688"/>
    <w:rsid w:val="003B3D08"/>
    <w:rsid w:val="003C1B90"/>
    <w:rsid w:val="003C2692"/>
    <w:rsid w:val="003C2B46"/>
    <w:rsid w:val="003C3476"/>
    <w:rsid w:val="003C4F4B"/>
    <w:rsid w:val="003D0516"/>
    <w:rsid w:val="003D0D7F"/>
    <w:rsid w:val="003D2DB6"/>
    <w:rsid w:val="003D708E"/>
    <w:rsid w:val="003E5C25"/>
    <w:rsid w:val="003E6901"/>
    <w:rsid w:val="003E6CE1"/>
    <w:rsid w:val="003F019D"/>
    <w:rsid w:val="003F0CCF"/>
    <w:rsid w:val="003F0FBB"/>
    <w:rsid w:val="003F19E3"/>
    <w:rsid w:val="003F2AE9"/>
    <w:rsid w:val="003F3B9B"/>
    <w:rsid w:val="003F444F"/>
    <w:rsid w:val="003F7730"/>
    <w:rsid w:val="00400DF5"/>
    <w:rsid w:val="00401643"/>
    <w:rsid w:val="00402C14"/>
    <w:rsid w:val="00406C92"/>
    <w:rsid w:val="0040796F"/>
    <w:rsid w:val="00411059"/>
    <w:rsid w:val="00414DBB"/>
    <w:rsid w:val="004171C1"/>
    <w:rsid w:val="00421A9D"/>
    <w:rsid w:val="00426889"/>
    <w:rsid w:val="00426AD0"/>
    <w:rsid w:val="004306B4"/>
    <w:rsid w:val="00436597"/>
    <w:rsid w:val="00441C4D"/>
    <w:rsid w:val="00442383"/>
    <w:rsid w:val="00446266"/>
    <w:rsid w:val="004515B9"/>
    <w:rsid w:val="00456175"/>
    <w:rsid w:val="004568B9"/>
    <w:rsid w:val="00457598"/>
    <w:rsid w:val="00457A0A"/>
    <w:rsid w:val="00464E72"/>
    <w:rsid w:val="00467AEB"/>
    <w:rsid w:val="00483FA1"/>
    <w:rsid w:val="00485BBE"/>
    <w:rsid w:val="004901A9"/>
    <w:rsid w:val="00490500"/>
    <w:rsid w:val="004A2D73"/>
    <w:rsid w:val="004A5EB8"/>
    <w:rsid w:val="004B0FE7"/>
    <w:rsid w:val="004B307A"/>
    <w:rsid w:val="004B6106"/>
    <w:rsid w:val="004C040F"/>
    <w:rsid w:val="004C36F5"/>
    <w:rsid w:val="004C3F10"/>
    <w:rsid w:val="004C59FD"/>
    <w:rsid w:val="004C78D2"/>
    <w:rsid w:val="004D040B"/>
    <w:rsid w:val="004D6127"/>
    <w:rsid w:val="004D6157"/>
    <w:rsid w:val="004E08CA"/>
    <w:rsid w:val="004E2F9F"/>
    <w:rsid w:val="004E571B"/>
    <w:rsid w:val="004F2C8B"/>
    <w:rsid w:val="00506102"/>
    <w:rsid w:val="00510B3F"/>
    <w:rsid w:val="00513C11"/>
    <w:rsid w:val="00513C39"/>
    <w:rsid w:val="005171C8"/>
    <w:rsid w:val="0052037B"/>
    <w:rsid w:val="00521AF0"/>
    <w:rsid w:val="0052250F"/>
    <w:rsid w:val="00526A36"/>
    <w:rsid w:val="00535385"/>
    <w:rsid w:val="00541D24"/>
    <w:rsid w:val="00551262"/>
    <w:rsid w:val="00554385"/>
    <w:rsid w:val="005553AD"/>
    <w:rsid w:val="00555FBD"/>
    <w:rsid w:val="00562C4C"/>
    <w:rsid w:val="005657AE"/>
    <w:rsid w:val="00571796"/>
    <w:rsid w:val="00573B11"/>
    <w:rsid w:val="00573EE1"/>
    <w:rsid w:val="00576EFF"/>
    <w:rsid w:val="005811BB"/>
    <w:rsid w:val="00582A5C"/>
    <w:rsid w:val="00582BF3"/>
    <w:rsid w:val="00582F94"/>
    <w:rsid w:val="0058388D"/>
    <w:rsid w:val="00587EE5"/>
    <w:rsid w:val="00592112"/>
    <w:rsid w:val="005A1EB5"/>
    <w:rsid w:val="005A2147"/>
    <w:rsid w:val="005A3EA6"/>
    <w:rsid w:val="005A587D"/>
    <w:rsid w:val="005B7B2D"/>
    <w:rsid w:val="005C00DF"/>
    <w:rsid w:val="005C16B9"/>
    <w:rsid w:val="005C2940"/>
    <w:rsid w:val="005C6192"/>
    <w:rsid w:val="005D2F1C"/>
    <w:rsid w:val="005D3623"/>
    <w:rsid w:val="005E566A"/>
    <w:rsid w:val="005E61B0"/>
    <w:rsid w:val="005E7BE6"/>
    <w:rsid w:val="005F477F"/>
    <w:rsid w:val="0060215A"/>
    <w:rsid w:val="00603FD3"/>
    <w:rsid w:val="00606C7D"/>
    <w:rsid w:val="00612309"/>
    <w:rsid w:val="00620525"/>
    <w:rsid w:val="00623A0B"/>
    <w:rsid w:val="00627992"/>
    <w:rsid w:val="006335A4"/>
    <w:rsid w:val="00634C54"/>
    <w:rsid w:val="006444FB"/>
    <w:rsid w:val="00644A2D"/>
    <w:rsid w:val="00645509"/>
    <w:rsid w:val="00654D27"/>
    <w:rsid w:val="00655021"/>
    <w:rsid w:val="00656F4A"/>
    <w:rsid w:val="00663830"/>
    <w:rsid w:val="00671C5E"/>
    <w:rsid w:val="00673266"/>
    <w:rsid w:val="00673314"/>
    <w:rsid w:val="00674EF5"/>
    <w:rsid w:val="00676405"/>
    <w:rsid w:val="0068754E"/>
    <w:rsid w:val="006A28B4"/>
    <w:rsid w:val="006A38AE"/>
    <w:rsid w:val="006B3601"/>
    <w:rsid w:val="006B5758"/>
    <w:rsid w:val="006C3E8A"/>
    <w:rsid w:val="006C4F83"/>
    <w:rsid w:val="006C74E7"/>
    <w:rsid w:val="006D731B"/>
    <w:rsid w:val="006E0691"/>
    <w:rsid w:val="006E2B04"/>
    <w:rsid w:val="006E745F"/>
    <w:rsid w:val="006F3CA9"/>
    <w:rsid w:val="006F5034"/>
    <w:rsid w:val="0070523E"/>
    <w:rsid w:val="007060C9"/>
    <w:rsid w:val="007109EA"/>
    <w:rsid w:val="00711C79"/>
    <w:rsid w:val="00715807"/>
    <w:rsid w:val="0071639F"/>
    <w:rsid w:val="00717C6A"/>
    <w:rsid w:val="007202FF"/>
    <w:rsid w:val="00720670"/>
    <w:rsid w:val="00723BA3"/>
    <w:rsid w:val="007263B3"/>
    <w:rsid w:val="00727F7F"/>
    <w:rsid w:val="00732CAA"/>
    <w:rsid w:val="00735CEC"/>
    <w:rsid w:val="0073706C"/>
    <w:rsid w:val="00737D13"/>
    <w:rsid w:val="00744068"/>
    <w:rsid w:val="007444AC"/>
    <w:rsid w:val="0074581A"/>
    <w:rsid w:val="00750299"/>
    <w:rsid w:val="00752620"/>
    <w:rsid w:val="00752A9E"/>
    <w:rsid w:val="00754FAA"/>
    <w:rsid w:val="00756FE5"/>
    <w:rsid w:val="00757B04"/>
    <w:rsid w:val="007604E5"/>
    <w:rsid w:val="00764DD8"/>
    <w:rsid w:val="00766402"/>
    <w:rsid w:val="00775238"/>
    <w:rsid w:val="007779AB"/>
    <w:rsid w:val="00794CD6"/>
    <w:rsid w:val="007961DE"/>
    <w:rsid w:val="007A09B7"/>
    <w:rsid w:val="007A34D2"/>
    <w:rsid w:val="007A6A82"/>
    <w:rsid w:val="007A701B"/>
    <w:rsid w:val="007C33EE"/>
    <w:rsid w:val="007C6AD4"/>
    <w:rsid w:val="007D3C6F"/>
    <w:rsid w:val="007D4FBF"/>
    <w:rsid w:val="007D6CE5"/>
    <w:rsid w:val="007E2C85"/>
    <w:rsid w:val="007E67F4"/>
    <w:rsid w:val="007F18B8"/>
    <w:rsid w:val="007F4849"/>
    <w:rsid w:val="007F4BDB"/>
    <w:rsid w:val="007F583F"/>
    <w:rsid w:val="007F7291"/>
    <w:rsid w:val="008000C6"/>
    <w:rsid w:val="008015E5"/>
    <w:rsid w:val="00803710"/>
    <w:rsid w:val="00803DB8"/>
    <w:rsid w:val="00804D73"/>
    <w:rsid w:val="008061A7"/>
    <w:rsid w:val="008114B3"/>
    <w:rsid w:val="00813C32"/>
    <w:rsid w:val="008155D9"/>
    <w:rsid w:val="008241BC"/>
    <w:rsid w:val="0083128C"/>
    <w:rsid w:val="0083391E"/>
    <w:rsid w:val="0083551B"/>
    <w:rsid w:val="00835C46"/>
    <w:rsid w:val="00836777"/>
    <w:rsid w:val="0084151E"/>
    <w:rsid w:val="00843A7C"/>
    <w:rsid w:val="00844223"/>
    <w:rsid w:val="00846822"/>
    <w:rsid w:val="00846FA5"/>
    <w:rsid w:val="0085499B"/>
    <w:rsid w:val="00857A48"/>
    <w:rsid w:val="0086067A"/>
    <w:rsid w:val="008848A9"/>
    <w:rsid w:val="0089118A"/>
    <w:rsid w:val="0089380C"/>
    <w:rsid w:val="00893880"/>
    <w:rsid w:val="0089603D"/>
    <w:rsid w:val="008976B1"/>
    <w:rsid w:val="00897CCE"/>
    <w:rsid w:val="008A0648"/>
    <w:rsid w:val="008A521F"/>
    <w:rsid w:val="008B3CFF"/>
    <w:rsid w:val="008B5E88"/>
    <w:rsid w:val="008C0B60"/>
    <w:rsid w:val="008C202A"/>
    <w:rsid w:val="008C3285"/>
    <w:rsid w:val="008C3F4A"/>
    <w:rsid w:val="008C7410"/>
    <w:rsid w:val="008D100F"/>
    <w:rsid w:val="008D3DE0"/>
    <w:rsid w:val="008D51C1"/>
    <w:rsid w:val="008D58E4"/>
    <w:rsid w:val="008F076E"/>
    <w:rsid w:val="008F08D5"/>
    <w:rsid w:val="008F2CDB"/>
    <w:rsid w:val="008F65B7"/>
    <w:rsid w:val="009007A0"/>
    <w:rsid w:val="00901CD4"/>
    <w:rsid w:val="0091065E"/>
    <w:rsid w:val="00911CD5"/>
    <w:rsid w:val="009228F4"/>
    <w:rsid w:val="009233BC"/>
    <w:rsid w:val="00930B45"/>
    <w:rsid w:val="0094031D"/>
    <w:rsid w:val="00941EB9"/>
    <w:rsid w:val="00942C0B"/>
    <w:rsid w:val="00942FEE"/>
    <w:rsid w:val="00943B49"/>
    <w:rsid w:val="00943E49"/>
    <w:rsid w:val="009470D0"/>
    <w:rsid w:val="00947A67"/>
    <w:rsid w:val="00953060"/>
    <w:rsid w:val="009555A7"/>
    <w:rsid w:val="00955811"/>
    <w:rsid w:val="0096091F"/>
    <w:rsid w:val="00962858"/>
    <w:rsid w:val="00966E52"/>
    <w:rsid w:val="00973446"/>
    <w:rsid w:val="00977565"/>
    <w:rsid w:val="009812B2"/>
    <w:rsid w:val="009814BD"/>
    <w:rsid w:val="00982241"/>
    <w:rsid w:val="009843AF"/>
    <w:rsid w:val="0098795D"/>
    <w:rsid w:val="009922D9"/>
    <w:rsid w:val="00992788"/>
    <w:rsid w:val="00992FD8"/>
    <w:rsid w:val="009962C0"/>
    <w:rsid w:val="009A05BA"/>
    <w:rsid w:val="009A0DBF"/>
    <w:rsid w:val="009A19E1"/>
    <w:rsid w:val="009A38F2"/>
    <w:rsid w:val="009B1397"/>
    <w:rsid w:val="009B2AB5"/>
    <w:rsid w:val="009B44E2"/>
    <w:rsid w:val="009B5979"/>
    <w:rsid w:val="009B751B"/>
    <w:rsid w:val="009B7AFE"/>
    <w:rsid w:val="009B7E9F"/>
    <w:rsid w:val="009D0390"/>
    <w:rsid w:val="009D53AD"/>
    <w:rsid w:val="009D7D2C"/>
    <w:rsid w:val="009E692D"/>
    <w:rsid w:val="009E722B"/>
    <w:rsid w:val="009F6D9B"/>
    <w:rsid w:val="00A008C3"/>
    <w:rsid w:val="00A02770"/>
    <w:rsid w:val="00A04885"/>
    <w:rsid w:val="00A05627"/>
    <w:rsid w:val="00A1097C"/>
    <w:rsid w:val="00A20C47"/>
    <w:rsid w:val="00A231AB"/>
    <w:rsid w:val="00A27FFA"/>
    <w:rsid w:val="00A334B7"/>
    <w:rsid w:val="00A37664"/>
    <w:rsid w:val="00A432A2"/>
    <w:rsid w:val="00A43D05"/>
    <w:rsid w:val="00A46505"/>
    <w:rsid w:val="00A46D1C"/>
    <w:rsid w:val="00A52044"/>
    <w:rsid w:val="00A5400F"/>
    <w:rsid w:val="00A547EA"/>
    <w:rsid w:val="00A61CE3"/>
    <w:rsid w:val="00A67AFD"/>
    <w:rsid w:val="00A67E04"/>
    <w:rsid w:val="00A701EC"/>
    <w:rsid w:val="00A703F8"/>
    <w:rsid w:val="00A71A55"/>
    <w:rsid w:val="00A72E0E"/>
    <w:rsid w:val="00A75174"/>
    <w:rsid w:val="00A814ED"/>
    <w:rsid w:val="00A820CD"/>
    <w:rsid w:val="00A9064A"/>
    <w:rsid w:val="00A941F3"/>
    <w:rsid w:val="00AA4823"/>
    <w:rsid w:val="00AA5A90"/>
    <w:rsid w:val="00AB32DC"/>
    <w:rsid w:val="00AB367B"/>
    <w:rsid w:val="00AB6D59"/>
    <w:rsid w:val="00AC3251"/>
    <w:rsid w:val="00AC54FC"/>
    <w:rsid w:val="00AC5EAE"/>
    <w:rsid w:val="00AE3362"/>
    <w:rsid w:val="00AE5ACD"/>
    <w:rsid w:val="00AE66CE"/>
    <w:rsid w:val="00AF4C82"/>
    <w:rsid w:val="00AF7DDC"/>
    <w:rsid w:val="00B015AC"/>
    <w:rsid w:val="00B02B08"/>
    <w:rsid w:val="00B02D17"/>
    <w:rsid w:val="00B02FE2"/>
    <w:rsid w:val="00B06336"/>
    <w:rsid w:val="00B0731A"/>
    <w:rsid w:val="00B11310"/>
    <w:rsid w:val="00B12976"/>
    <w:rsid w:val="00B137BD"/>
    <w:rsid w:val="00B14CED"/>
    <w:rsid w:val="00B151A3"/>
    <w:rsid w:val="00B16A42"/>
    <w:rsid w:val="00B22B8F"/>
    <w:rsid w:val="00B241B2"/>
    <w:rsid w:val="00B26D26"/>
    <w:rsid w:val="00B33449"/>
    <w:rsid w:val="00B3499E"/>
    <w:rsid w:val="00B37B61"/>
    <w:rsid w:val="00B507D9"/>
    <w:rsid w:val="00B6515A"/>
    <w:rsid w:val="00B70E38"/>
    <w:rsid w:val="00B71B99"/>
    <w:rsid w:val="00B758FF"/>
    <w:rsid w:val="00B82CC0"/>
    <w:rsid w:val="00B82FA8"/>
    <w:rsid w:val="00B86F95"/>
    <w:rsid w:val="00B872F9"/>
    <w:rsid w:val="00B9080F"/>
    <w:rsid w:val="00B937D8"/>
    <w:rsid w:val="00B97253"/>
    <w:rsid w:val="00BA21E0"/>
    <w:rsid w:val="00BA387B"/>
    <w:rsid w:val="00BB1270"/>
    <w:rsid w:val="00BB4AEB"/>
    <w:rsid w:val="00BC2DE7"/>
    <w:rsid w:val="00BC3437"/>
    <w:rsid w:val="00BC49E0"/>
    <w:rsid w:val="00BD7836"/>
    <w:rsid w:val="00BE0A0C"/>
    <w:rsid w:val="00BE18F7"/>
    <w:rsid w:val="00BE2436"/>
    <w:rsid w:val="00BE24DE"/>
    <w:rsid w:val="00BE6F24"/>
    <w:rsid w:val="00BE73F3"/>
    <w:rsid w:val="00BF4CC2"/>
    <w:rsid w:val="00C054F5"/>
    <w:rsid w:val="00C06A93"/>
    <w:rsid w:val="00C0767A"/>
    <w:rsid w:val="00C1147A"/>
    <w:rsid w:val="00C11B7A"/>
    <w:rsid w:val="00C11C3C"/>
    <w:rsid w:val="00C15484"/>
    <w:rsid w:val="00C20E8B"/>
    <w:rsid w:val="00C2101E"/>
    <w:rsid w:val="00C23891"/>
    <w:rsid w:val="00C3162A"/>
    <w:rsid w:val="00C31832"/>
    <w:rsid w:val="00C34111"/>
    <w:rsid w:val="00C3533D"/>
    <w:rsid w:val="00C40AC7"/>
    <w:rsid w:val="00C4143A"/>
    <w:rsid w:val="00C4381E"/>
    <w:rsid w:val="00C45842"/>
    <w:rsid w:val="00C50D01"/>
    <w:rsid w:val="00C522DD"/>
    <w:rsid w:val="00C52DF7"/>
    <w:rsid w:val="00C54239"/>
    <w:rsid w:val="00C606F4"/>
    <w:rsid w:val="00C621BD"/>
    <w:rsid w:val="00C6581B"/>
    <w:rsid w:val="00C717D2"/>
    <w:rsid w:val="00C74AB2"/>
    <w:rsid w:val="00C75E4B"/>
    <w:rsid w:val="00C8272F"/>
    <w:rsid w:val="00C849DF"/>
    <w:rsid w:val="00C87253"/>
    <w:rsid w:val="00C90C22"/>
    <w:rsid w:val="00C9590C"/>
    <w:rsid w:val="00C97165"/>
    <w:rsid w:val="00CA14EF"/>
    <w:rsid w:val="00CA748E"/>
    <w:rsid w:val="00CB0877"/>
    <w:rsid w:val="00CB2C77"/>
    <w:rsid w:val="00CB32CD"/>
    <w:rsid w:val="00CC23CA"/>
    <w:rsid w:val="00CC478A"/>
    <w:rsid w:val="00CC47AF"/>
    <w:rsid w:val="00CC73D2"/>
    <w:rsid w:val="00CC7C02"/>
    <w:rsid w:val="00CD15C7"/>
    <w:rsid w:val="00CD2AC9"/>
    <w:rsid w:val="00CD66D2"/>
    <w:rsid w:val="00CE0378"/>
    <w:rsid w:val="00CE1A06"/>
    <w:rsid w:val="00CF78C7"/>
    <w:rsid w:val="00D001A2"/>
    <w:rsid w:val="00D02F75"/>
    <w:rsid w:val="00D05B49"/>
    <w:rsid w:val="00D06AB6"/>
    <w:rsid w:val="00D06E62"/>
    <w:rsid w:val="00D0766E"/>
    <w:rsid w:val="00D12EF9"/>
    <w:rsid w:val="00D17A5F"/>
    <w:rsid w:val="00D20E41"/>
    <w:rsid w:val="00D22B89"/>
    <w:rsid w:val="00D30B64"/>
    <w:rsid w:val="00D31320"/>
    <w:rsid w:val="00D3376D"/>
    <w:rsid w:val="00D4100A"/>
    <w:rsid w:val="00D5210B"/>
    <w:rsid w:val="00D52373"/>
    <w:rsid w:val="00D53004"/>
    <w:rsid w:val="00D567EA"/>
    <w:rsid w:val="00D57978"/>
    <w:rsid w:val="00D650D4"/>
    <w:rsid w:val="00D70D85"/>
    <w:rsid w:val="00D74336"/>
    <w:rsid w:val="00D82735"/>
    <w:rsid w:val="00D8358E"/>
    <w:rsid w:val="00D83831"/>
    <w:rsid w:val="00D84DD0"/>
    <w:rsid w:val="00D90C66"/>
    <w:rsid w:val="00D9330E"/>
    <w:rsid w:val="00D94A68"/>
    <w:rsid w:val="00D9537A"/>
    <w:rsid w:val="00D95EB9"/>
    <w:rsid w:val="00DA08E0"/>
    <w:rsid w:val="00DA10CB"/>
    <w:rsid w:val="00DB0242"/>
    <w:rsid w:val="00DB3341"/>
    <w:rsid w:val="00DB43F4"/>
    <w:rsid w:val="00DB6406"/>
    <w:rsid w:val="00DC1F5E"/>
    <w:rsid w:val="00DC5A05"/>
    <w:rsid w:val="00DC5FA7"/>
    <w:rsid w:val="00DD34F4"/>
    <w:rsid w:val="00DD4800"/>
    <w:rsid w:val="00DD7652"/>
    <w:rsid w:val="00DE1570"/>
    <w:rsid w:val="00DE345D"/>
    <w:rsid w:val="00DE350E"/>
    <w:rsid w:val="00DE4796"/>
    <w:rsid w:val="00DE57BA"/>
    <w:rsid w:val="00DF2A0F"/>
    <w:rsid w:val="00DF3E6D"/>
    <w:rsid w:val="00DF491D"/>
    <w:rsid w:val="00DF778C"/>
    <w:rsid w:val="00E102E9"/>
    <w:rsid w:val="00E12026"/>
    <w:rsid w:val="00E143A6"/>
    <w:rsid w:val="00E145C5"/>
    <w:rsid w:val="00E17AE0"/>
    <w:rsid w:val="00E23128"/>
    <w:rsid w:val="00E326D7"/>
    <w:rsid w:val="00E3397B"/>
    <w:rsid w:val="00E41B1B"/>
    <w:rsid w:val="00E426DE"/>
    <w:rsid w:val="00E4298A"/>
    <w:rsid w:val="00E430EA"/>
    <w:rsid w:val="00E46120"/>
    <w:rsid w:val="00E51E25"/>
    <w:rsid w:val="00E532E3"/>
    <w:rsid w:val="00E66595"/>
    <w:rsid w:val="00E70238"/>
    <w:rsid w:val="00E81252"/>
    <w:rsid w:val="00E83498"/>
    <w:rsid w:val="00E8378F"/>
    <w:rsid w:val="00E84D53"/>
    <w:rsid w:val="00E8579D"/>
    <w:rsid w:val="00E8652B"/>
    <w:rsid w:val="00E878F0"/>
    <w:rsid w:val="00E92ED1"/>
    <w:rsid w:val="00E97B19"/>
    <w:rsid w:val="00EA0F85"/>
    <w:rsid w:val="00EA24E1"/>
    <w:rsid w:val="00EA2F74"/>
    <w:rsid w:val="00EA6531"/>
    <w:rsid w:val="00EA7E48"/>
    <w:rsid w:val="00EA7EAC"/>
    <w:rsid w:val="00EB1B4B"/>
    <w:rsid w:val="00EC11D3"/>
    <w:rsid w:val="00EC1A03"/>
    <w:rsid w:val="00EC2113"/>
    <w:rsid w:val="00EC5AF1"/>
    <w:rsid w:val="00EC6281"/>
    <w:rsid w:val="00EC72F2"/>
    <w:rsid w:val="00EC7AB2"/>
    <w:rsid w:val="00ED1DA8"/>
    <w:rsid w:val="00ED297A"/>
    <w:rsid w:val="00ED3230"/>
    <w:rsid w:val="00EE2142"/>
    <w:rsid w:val="00EE626E"/>
    <w:rsid w:val="00EF1CBD"/>
    <w:rsid w:val="00EF2200"/>
    <w:rsid w:val="00EF7C5B"/>
    <w:rsid w:val="00F01F63"/>
    <w:rsid w:val="00F050C2"/>
    <w:rsid w:val="00F052F3"/>
    <w:rsid w:val="00F06778"/>
    <w:rsid w:val="00F10CBB"/>
    <w:rsid w:val="00F210B2"/>
    <w:rsid w:val="00F21102"/>
    <w:rsid w:val="00F276D1"/>
    <w:rsid w:val="00F27BD7"/>
    <w:rsid w:val="00F35B94"/>
    <w:rsid w:val="00F434B9"/>
    <w:rsid w:val="00F45492"/>
    <w:rsid w:val="00F4732A"/>
    <w:rsid w:val="00F60389"/>
    <w:rsid w:val="00F60C9A"/>
    <w:rsid w:val="00F6105C"/>
    <w:rsid w:val="00F74122"/>
    <w:rsid w:val="00F742A3"/>
    <w:rsid w:val="00F76EAF"/>
    <w:rsid w:val="00F83718"/>
    <w:rsid w:val="00F87F38"/>
    <w:rsid w:val="00F933CE"/>
    <w:rsid w:val="00F948E8"/>
    <w:rsid w:val="00F9652A"/>
    <w:rsid w:val="00FA1D8B"/>
    <w:rsid w:val="00FA430D"/>
    <w:rsid w:val="00FB048B"/>
    <w:rsid w:val="00FB1A4B"/>
    <w:rsid w:val="00FB2829"/>
    <w:rsid w:val="00FC361B"/>
    <w:rsid w:val="00FC3DEB"/>
    <w:rsid w:val="00FC631F"/>
    <w:rsid w:val="00FC6C2A"/>
    <w:rsid w:val="00FC723A"/>
    <w:rsid w:val="00FD29B5"/>
    <w:rsid w:val="00FD33CA"/>
    <w:rsid w:val="00FD5571"/>
    <w:rsid w:val="00FE02CE"/>
    <w:rsid w:val="00FE207C"/>
    <w:rsid w:val="00FE3F31"/>
    <w:rsid w:val="00FE4054"/>
    <w:rsid w:val="00FF447A"/>
    <w:rsid w:val="00FF6A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FCAAD03"/>
  <w14:defaultImageDpi w14:val="300"/>
  <w15:docId w15:val="{60F4F518-C3BD-40EB-9D63-46040888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034"/>
  </w:style>
  <w:style w:type="paragraph" w:styleId="Heading1">
    <w:name w:val="heading 1"/>
    <w:basedOn w:val="Normal"/>
    <w:next w:val="Normal"/>
    <w:link w:val="Heading1Char"/>
    <w:uiPriority w:val="9"/>
    <w:qFormat/>
    <w:rsid w:val="004E08CA"/>
    <w:pPr>
      <w:keepNext/>
      <w:keepLines/>
      <w:numPr>
        <w:numId w:val="1"/>
      </w:numPr>
      <w:spacing w:before="360" w:after="120"/>
      <w:ind w:left="879" w:hanging="879"/>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4E08CA"/>
    <w:pPr>
      <w:numPr>
        <w:ilvl w:val="1"/>
      </w:numPr>
      <w:spacing w:before="240"/>
      <w:ind w:left="879" w:hanging="879"/>
      <w:outlineLvl w:val="1"/>
    </w:pPr>
    <w:rPr>
      <w:rFonts w:eastAsia="Times New Roman"/>
      <w:bCs w:val="0"/>
      <w:sz w:val="24"/>
      <w:szCs w:val="26"/>
    </w:rPr>
  </w:style>
  <w:style w:type="paragraph" w:styleId="Heading3">
    <w:name w:val="heading 3"/>
    <w:basedOn w:val="Heading2"/>
    <w:next w:val="Normal"/>
    <w:link w:val="Heading3Char"/>
    <w:uiPriority w:val="9"/>
    <w:unhideWhenUsed/>
    <w:qFormat/>
    <w:rsid w:val="004E08CA"/>
    <w:pPr>
      <w:numPr>
        <w:ilvl w:val="2"/>
      </w:numPr>
      <w:spacing w:before="200"/>
      <w:ind w:left="879" w:hanging="879"/>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4E08CA"/>
    <w:rPr>
      <w:rFonts w:eastAsia="MS Gothic"/>
      <w:b/>
      <w:bCs/>
      <w:color w:val="000000" w:themeColor="text1"/>
      <w:sz w:val="28"/>
      <w:szCs w:val="28"/>
    </w:rPr>
  </w:style>
  <w:style w:type="character" w:customStyle="1" w:styleId="Heading2Char">
    <w:name w:val="Heading 2 Char"/>
    <w:link w:val="Heading2"/>
    <w:uiPriority w:val="9"/>
    <w:rsid w:val="004E08CA"/>
    <w:rPr>
      <w:rFonts w:eastAsia="Times New Roman"/>
      <w:b/>
      <w:color w:val="000000" w:themeColor="text1"/>
      <w:szCs w:val="26"/>
    </w:rPr>
  </w:style>
  <w:style w:type="character" w:customStyle="1" w:styleId="Heading3Char">
    <w:name w:val="Heading 3 Char"/>
    <w:link w:val="Heading3"/>
    <w:uiPriority w:val="9"/>
    <w:rsid w:val="004E08CA"/>
    <w:rPr>
      <w:rFonts w:eastAsia="Times New Roman"/>
      <w:bCs/>
      <w:color w:val="000000" w:themeColor="text1"/>
      <w:szCs w:val="26"/>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B70E38"/>
    <w:pPr>
      <w:tabs>
        <w:tab w:val="left" w:pos="660"/>
        <w:tab w:val="right" w:leader="dot" w:pos="9168"/>
      </w:tabs>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4E08CA"/>
    <w:pPr>
      <w:keepNext/>
      <w:keepLines/>
      <w:numPr>
        <w:numId w:val="2"/>
      </w:numPr>
      <w:spacing w:before="60" w:after="6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rPr>
  </w:style>
  <w:style w:type="paragraph" w:customStyle="1" w:styleId="Tableheading">
    <w:name w:val="Table heading"/>
    <w:basedOn w:val="Tabledata"/>
    <w:qFormat/>
    <w:rsid w:val="00EA7EAC"/>
    <w:rPr>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3"/>
      </w:numPr>
      <w:spacing w:before="120" w:after="120"/>
      <w:ind w:hanging="578"/>
      <w:contextualSpacing w:val="0"/>
    </w:pPr>
    <w:rPr>
      <w:rFonts w:eastAsiaTheme="minorHAnsi"/>
      <w:szCs w:val="22"/>
    </w:rPr>
  </w:style>
  <w:style w:type="paragraph" w:styleId="NormalWeb">
    <w:name w:val="Normal (Web)"/>
    <w:basedOn w:val="Normal"/>
    <w:uiPriority w:val="99"/>
    <w:unhideWhenUsed/>
    <w:rsid w:val="002C1D24"/>
    <w:pPr>
      <w:spacing w:before="100" w:beforeAutospacing="1" w:after="100" w:afterAutospacing="1"/>
    </w:pPr>
    <w:rPr>
      <w:rFonts w:ascii="Times New Roman" w:hAnsi="Times New Roman"/>
      <w:sz w:val="20"/>
      <w:szCs w:val="20"/>
    </w:rPr>
  </w:style>
  <w:style w:type="paragraph" w:styleId="TOC3">
    <w:name w:val="toc 3"/>
    <w:basedOn w:val="Normal"/>
    <w:next w:val="Normal"/>
    <w:autoRedefine/>
    <w:uiPriority w:val="39"/>
    <w:unhideWhenUsed/>
    <w:rsid w:val="002C1D24"/>
    <w:pPr>
      <w:spacing w:after="100"/>
      <w:ind w:left="480"/>
    </w:pPr>
  </w:style>
  <w:style w:type="character" w:styleId="CommentReference">
    <w:name w:val="annotation reference"/>
    <w:basedOn w:val="DefaultParagraphFont"/>
    <w:uiPriority w:val="99"/>
    <w:semiHidden/>
    <w:unhideWhenUsed/>
    <w:rsid w:val="0089118A"/>
    <w:rPr>
      <w:sz w:val="16"/>
      <w:szCs w:val="16"/>
    </w:rPr>
  </w:style>
  <w:style w:type="paragraph" w:styleId="CommentText">
    <w:name w:val="annotation text"/>
    <w:basedOn w:val="Normal"/>
    <w:link w:val="CommentTextChar"/>
    <w:uiPriority w:val="99"/>
    <w:unhideWhenUsed/>
    <w:rsid w:val="0089118A"/>
    <w:rPr>
      <w:sz w:val="20"/>
      <w:szCs w:val="20"/>
    </w:rPr>
  </w:style>
  <w:style w:type="character" w:customStyle="1" w:styleId="CommentTextChar">
    <w:name w:val="Comment Text Char"/>
    <w:basedOn w:val="DefaultParagraphFont"/>
    <w:link w:val="CommentText"/>
    <w:uiPriority w:val="99"/>
    <w:rsid w:val="0089118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9118A"/>
    <w:rPr>
      <w:b/>
      <w:bCs/>
    </w:rPr>
  </w:style>
  <w:style w:type="character" w:customStyle="1" w:styleId="CommentSubjectChar">
    <w:name w:val="Comment Subject Char"/>
    <w:basedOn w:val="CommentTextChar"/>
    <w:link w:val="CommentSubject"/>
    <w:uiPriority w:val="99"/>
    <w:semiHidden/>
    <w:rsid w:val="0089118A"/>
    <w:rPr>
      <w:rFonts w:ascii="Arial" w:hAnsi="Arial"/>
      <w:b/>
      <w:bCs/>
      <w:lang w:eastAsia="en-US"/>
    </w:rPr>
  </w:style>
  <w:style w:type="paragraph" w:customStyle="1" w:styleId="Default">
    <w:name w:val="Default"/>
    <w:rsid w:val="00B015AC"/>
    <w:pPr>
      <w:autoSpaceDE w:val="0"/>
      <w:autoSpaceDN w:val="0"/>
      <w:adjustRightInd w:val="0"/>
    </w:pPr>
    <w:rPr>
      <w:color w:val="000000"/>
    </w:rPr>
  </w:style>
  <w:style w:type="paragraph" w:styleId="FootnoteText">
    <w:name w:val="footnote text"/>
    <w:basedOn w:val="Normal"/>
    <w:link w:val="FootnoteTextChar"/>
    <w:uiPriority w:val="99"/>
    <w:semiHidden/>
    <w:unhideWhenUsed/>
    <w:rsid w:val="00F74122"/>
    <w:rPr>
      <w:sz w:val="20"/>
      <w:szCs w:val="20"/>
    </w:rPr>
  </w:style>
  <w:style w:type="character" w:customStyle="1" w:styleId="FootnoteTextChar">
    <w:name w:val="Footnote Text Char"/>
    <w:basedOn w:val="DefaultParagraphFont"/>
    <w:link w:val="FootnoteText"/>
    <w:uiPriority w:val="99"/>
    <w:semiHidden/>
    <w:rsid w:val="00F74122"/>
    <w:rPr>
      <w:rFonts w:ascii="Arial" w:hAnsi="Arial"/>
      <w:lang w:eastAsia="en-US"/>
    </w:rPr>
  </w:style>
  <w:style w:type="character" w:styleId="FootnoteReference">
    <w:name w:val="footnote reference"/>
    <w:basedOn w:val="DefaultParagraphFont"/>
    <w:uiPriority w:val="99"/>
    <w:semiHidden/>
    <w:unhideWhenUsed/>
    <w:rsid w:val="00F74122"/>
    <w:rPr>
      <w:vertAlign w:val="superscript"/>
    </w:rPr>
  </w:style>
  <w:style w:type="character" w:styleId="FollowedHyperlink">
    <w:name w:val="FollowedHyperlink"/>
    <w:basedOn w:val="DefaultParagraphFont"/>
    <w:uiPriority w:val="99"/>
    <w:semiHidden/>
    <w:unhideWhenUsed/>
    <w:rsid w:val="0023531D"/>
    <w:rPr>
      <w:color w:val="800080" w:themeColor="followedHyperlink"/>
      <w:u w:val="single"/>
    </w:rPr>
  </w:style>
  <w:style w:type="paragraph" w:customStyle="1" w:styleId="H1nonumber">
    <w:name w:val="H1nonumber"/>
    <w:basedOn w:val="Heading1"/>
    <w:qFormat/>
    <w:rsid w:val="000570E7"/>
    <w:pPr>
      <w:numPr>
        <w:numId w:val="0"/>
      </w:numPr>
    </w:pPr>
  </w:style>
  <w:style w:type="character" w:styleId="UnresolvedMention">
    <w:name w:val="Unresolved Mention"/>
    <w:basedOn w:val="DefaultParagraphFont"/>
    <w:uiPriority w:val="99"/>
    <w:semiHidden/>
    <w:unhideWhenUsed/>
    <w:rsid w:val="00AB6D59"/>
    <w:rPr>
      <w:color w:val="605E5C"/>
      <w:shd w:val="clear" w:color="auto" w:fill="E1DFDD"/>
    </w:rPr>
  </w:style>
  <w:style w:type="paragraph" w:styleId="ListBullet2">
    <w:name w:val="List Bullet 2"/>
    <w:basedOn w:val="ListParagraph"/>
    <w:uiPriority w:val="99"/>
    <w:unhideWhenUsed/>
    <w:rsid w:val="004E08CA"/>
    <w:pPr>
      <w:numPr>
        <w:ilvl w:val="1"/>
        <w:numId w:val="10"/>
      </w:numPr>
      <w:spacing w:before="60" w:after="60"/>
      <w:ind w:left="924" w:hanging="357"/>
      <w:contextualSpacing w:val="0"/>
    </w:pPr>
  </w:style>
  <w:style w:type="paragraph" w:styleId="ListBullet3">
    <w:name w:val="List Bullet 3"/>
    <w:basedOn w:val="ListParagraph"/>
    <w:uiPriority w:val="99"/>
    <w:unhideWhenUsed/>
    <w:rsid w:val="006F5034"/>
    <w:pPr>
      <w:numPr>
        <w:numId w:val="32"/>
      </w:numPr>
      <w:spacing w:after="120"/>
      <w:ind w:left="1418" w:hanging="284"/>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08124">
      <w:bodyDiv w:val="1"/>
      <w:marLeft w:val="0"/>
      <w:marRight w:val="0"/>
      <w:marTop w:val="0"/>
      <w:marBottom w:val="0"/>
      <w:divBdr>
        <w:top w:val="none" w:sz="0" w:space="0" w:color="auto"/>
        <w:left w:val="none" w:sz="0" w:space="0" w:color="auto"/>
        <w:bottom w:val="none" w:sz="0" w:space="0" w:color="auto"/>
        <w:right w:val="none" w:sz="0" w:space="0" w:color="auto"/>
      </w:divBdr>
      <w:divsChild>
        <w:div w:id="1819959223">
          <w:marLeft w:val="0"/>
          <w:marRight w:val="0"/>
          <w:marTop w:val="0"/>
          <w:marBottom w:val="0"/>
          <w:divBdr>
            <w:top w:val="none" w:sz="0" w:space="0" w:color="auto"/>
            <w:left w:val="none" w:sz="0" w:space="0" w:color="auto"/>
            <w:bottom w:val="none" w:sz="0" w:space="0" w:color="auto"/>
            <w:right w:val="none" w:sz="0" w:space="0" w:color="auto"/>
          </w:divBdr>
          <w:divsChild>
            <w:div w:id="1806313137">
              <w:marLeft w:val="0"/>
              <w:marRight w:val="0"/>
              <w:marTop w:val="0"/>
              <w:marBottom w:val="0"/>
              <w:divBdr>
                <w:top w:val="none" w:sz="0" w:space="0" w:color="auto"/>
                <w:left w:val="none" w:sz="0" w:space="0" w:color="auto"/>
                <w:bottom w:val="none" w:sz="0" w:space="0" w:color="auto"/>
                <w:right w:val="none" w:sz="0" w:space="0" w:color="auto"/>
              </w:divBdr>
              <w:divsChild>
                <w:div w:id="4431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96220">
      <w:bodyDiv w:val="1"/>
      <w:marLeft w:val="0"/>
      <w:marRight w:val="0"/>
      <w:marTop w:val="0"/>
      <w:marBottom w:val="0"/>
      <w:divBdr>
        <w:top w:val="none" w:sz="0" w:space="0" w:color="auto"/>
        <w:left w:val="none" w:sz="0" w:space="0" w:color="auto"/>
        <w:bottom w:val="none" w:sz="0" w:space="0" w:color="auto"/>
        <w:right w:val="none" w:sz="0" w:space="0" w:color="auto"/>
      </w:divBdr>
      <w:divsChild>
        <w:div w:id="1114985752">
          <w:marLeft w:val="0"/>
          <w:marRight w:val="0"/>
          <w:marTop w:val="0"/>
          <w:marBottom w:val="0"/>
          <w:divBdr>
            <w:top w:val="none" w:sz="0" w:space="0" w:color="auto"/>
            <w:left w:val="none" w:sz="0" w:space="0" w:color="auto"/>
            <w:bottom w:val="none" w:sz="0" w:space="0" w:color="auto"/>
            <w:right w:val="none" w:sz="0" w:space="0" w:color="auto"/>
          </w:divBdr>
          <w:divsChild>
            <w:div w:id="412626505">
              <w:marLeft w:val="0"/>
              <w:marRight w:val="0"/>
              <w:marTop w:val="0"/>
              <w:marBottom w:val="0"/>
              <w:divBdr>
                <w:top w:val="none" w:sz="0" w:space="0" w:color="auto"/>
                <w:left w:val="none" w:sz="0" w:space="0" w:color="auto"/>
                <w:bottom w:val="none" w:sz="0" w:space="0" w:color="auto"/>
                <w:right w:val="none" w:sz="0" w:space="0" w:color="auto"/>
              </w:divBdr>
              <w:divsChild>
                <w:div w:id="19185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27014">
      <w:bodyDiv w:val="1"/>
      <w:marLeft w:val="0"/>
      <w:marRight w:val="0"/>
      <w:marTop w:val="0"/>
      <w:marBottom w:val="0"/>
      <w:divBdr>
        <w:top w:val="none" w:sz="0" w:space="0" w:color="auto"/>
        <w:left w:val="none" w:sz="0" w:space="0" w:color="auto"/>
        <w:bottom w:val="none" w:sz="0" w:space="0" w:color="auto"/>
        <w:right w:val="none" w:sz="0" w:space="0" w:color="auto"/>
      </w:divBdr>
    </w:div>
    <w:div w:id="1293514587">
      <w:bodyDiv w:val="1"/>
      <w:marLeft w:val="0"/>
      <w:marRight w:val="0"/>
      <w:marTop w:val="0"/>
      <w:marBottom w:val="0"/>
      <w:divBdr>
        <w:top w:val="none" w:sz="0" w:space="0" w:color="auto"/>
        <w:left w:val="none" w:sz="0" w:space="0" w:color="auto"/>
        <w:bottom w:val="none" w:sz="0" w:space="0" w:color="auto"/>
        <w:right w:val="none" w:sz="0" w:space="0" w:color="auto"/>
      </w:divBdr>
    </w:div>
    <w:div w:id="1634293014">
      <w:bodyDiv w:val="1"/>
      <w:marLeft w:val="0"/>
      <w:marRight w:val="0"/>
      <w:marTop w:val="0"/>
      <w:marBottom w:val="0"/>
      <w:divBdr>
        <w:top w:val="none" w:sz="0" w:space="0" w:color="auto"/>
        <w:left w:val="none" w:sz="0" w:space="0" w:color="auto"/>
        <w:bottom w:val="none" w:sz="0" w:space="0" w:color="auto"/>
        <w:right w:val="none" w:sz="0" w:space="0" w:color="auto"/>
      </w:divBdr>
      <w:divsChild>
        <w:div w:id="1278217541">
          <w:marLeft w:val="0"/>
          <w:marRight w:val="0"/>
          <w:marTop w:val="0"/>
          <w:marBottom w:val="0"/>
          <w:divBdr>
            <w:top w:val="none" w:sz="0" w:space="0" w:color="auto"/>
            <w:left w:val="none" w:sz="0" w:space="0" w:color="auto"/>
            <w:bottom w:val="none" w:sz="0" w:space="0" w:color="auto"/>
            <w:right w:val="none" w:sz="0" w:space="0" w:color="auto"/>
          </w:divBdr>
          <w:divsChild>
            <w:div w:id="1788229908">
              <w:marLeft w:val="0"/>
              <w:marRight w:val="0"/>
              <w:marTop w:val="0"/>
              <w:marBottom w:val="0"/>
              <w:divBdr>
                <w:top w:val="none" w:sz="0" w:space="0" w:color="auto"/>
                <w:left w:val="none" w:sz="0" w:space="0" w:color="auto"/>
                <w:bottom w:val="none" w:sz="0" w:space="0" w:color="auto"/>
                <w:right w:val="none" w:sz="0" w:space="0" w:color="auto"/>
              </w:divBdr>
              <w:divsChild>
                <w:div w:id="755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9182">
          <w:marLeft w:val="0"/>
          <w:marRight w:val="0"/>
          <w:marTop w:val="0"/>
          <w:marBottom w:val="0"/>
          <w:divBdr>
            <w:top w:val="none" w:sz="0" w:space="0" w:color="auto"/>
            <w:left w:val="none" w:sz="0" w:space="0" w:color="auto"/>
            <w:bottom w:val="none" w:sz="0" w:space="0" w:color="auto"/>
            <w:right w:val="none" w:sz="0" w:space="0" w:color="auto"/>
          </w:divBdr>
          <w:divsChild>
            <w:div w:id="1547988386">
              <w:marLeft w:val="0"/>
              <w:marRight w:val="0"/>
              <w:marTop w:val="0"/>
              <w:marBottom w:val="0"/>
              <w:divBdr>
                <w:top w:val="none" w:sz="0" w:space="0" w:color="auto"/>
                <w:left w:val="none" w:sz="0" w:space="0" w:color="auto"/>
                <w:bottom w:val="none" w:sz="0" w:space="0" w:color="auto"/>
                <w:right w:val="none" w:sz="0" w:space="0" w:color="auto"/>
              </w:divBdr>
              <w:divsChild>
                <w:div w:id="3888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justus/communities/health-services/Pages/Policy-and-Procedure.aspx" TargetMode="External"/><Relationship Id="rId26" Type="http://schemas.openxmlformats.org/officeDocument/2006/relationships/hyperlink" Target="mailto:OMSDDisabilityCoordination@justice.wa.gov.au" TargetMode="External"/><Relationship Id="rId39" Type="http://schemas.openxmlformats.org/officeDocument/2006/relationships/hyperlink" Target="http://justus/communities/health-services/Pages/Policy-and-Procedure.aspx" TargetMode="External"/><Relationship Id="rId3" Type="http://schemas.openxmlformats.org/officeDocument/2006/relationships/customXml" Target="../customXml/item3.xml"/><Relationship Id="rId21" Type="http://schemas.openxmlformats.org/officeDocument/2006/relationships/hyperlink" Target="http://justus/intranet/prison-operations/Documents/guardianship-admin-orders-guide.pdf" TargetMode="External"/><Relationship Id="rId34" Type="http://schemas.openxmlformats.org/officeDocument/2006/relationships/hyperlink" Target="https://view.officeapps.live.com/op/view.aspx?src=https%3A%2F%2Fwww.wa.gov.au%2Fsystem%2Ffiles%2F2022-11%2FCOPP-6.7.docx&amp;wdOrigin=BROWSELINK" TargetMode="External"/><Relationship Id="rId42" Type="http://schemas.openxmlformats.org/officeDocument/2006/relationships/hyperlink" Target="http://justus/intranet/department/standards/Pages/monitoring.aspx" TargetMode="External"/><Relationship Id="rId47" Type="http://schemas.openxmlformats.org/officeDocument/2006/relationships/header" Target="header3.xml"/><Relationship Id="rId50"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justus/intranet/department/standards/Pages/ops-standards.aspx" TargetMode="External"/><Relationship Id="rId17" Type="http://schemas.openxmlformats.org/officeDocument/2006/relationships/hyperlink" Target="http://justus/intranet/prison-operations/Pages/prison-copps.aspx" TargetMode="External"/><Relationship Id="rId25" Type="http://schemas.openxmlformats.org/officeDocument/2006/relationships/hyperlink" Target="http://justus/intranet/prison-operations/Pages/prison-copps.aspx" TargetMode="External"/><Relationship Id="rId33" Type="http://schemas.openxmlformats.org/officeDocument/2006/relationships/hyperlink" Target="http://justus/intranet/prison-operations/Pages/prison-copps.aspx" TargetMode="External"/><Relationship Id="rId38" Type="http://schemas.openxmlformats.org/officeDocument/2006/relationships/hyperlink" Target="http://justus/intranet/prison-operations/Documents/guardianship-admin-orders-guide.pdf" TargetMode="External"/><Relationship Id="rId46" Type="http://schemas.openxmlformats.org/officeDocument/2006/relationships/hyperlink" Target="http://justus/communities/health-services/Policy%20and%20Procedure%20Documents/CD03%20Management%20of%20Exposure%20to%20Blood%20and%20Body%20Substances%20for%20Adult%20Patients.pdf" TargetMode="External"/><Relationship Id="rId2" Type="http://schemas.openxmlformats.org/officeDocument/2006/relationships/customXml" Target="../customXml/item2.xml"/><Relationship Id="rId16" Type="http://schemas.openxmlformats.org/officeDocument/2006/relationships/hyperlink" Target="http://justus/intranet/prison-operations/Pages/prison-copps.aspx" TargetMode="External"/><Relationship Id="rId20" Type="http://schemas.openxmlformats.org/officeDocument/2006/relationships/hyperlink" Target="http://justus/intranet/prison-operations/Pages/prison-copps.aspx" TargetMode="External"/><Relationship Id="rId29" Type="http://schemas.openxmlformats.org/officeDocument/2006/relationships/hyperlink" Target="http://justus/intranet/prison-operations/Pages/prison-copps.aspx" TargetMode="External"/><Relationship Id="rId41" Type="http://schemas.openxmlformats.org/officeDocument/2006/relationships/hyperlink" Target="http://www.slp.wa.gov.au/legislation/statutes.nsf/main_mrtitle_751_homepag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justus/intranet/prison-operations/Pages/prison-copps.aspx" TargetMode="External"/><Relationship Id="rId32" Type="http://schemas.openxmlformats.org/officeDocument/2006/relationships/hyperlink" Target="http://justus/intranet/prison-operations/Pages/prison-copps.aspx" TargetMode="External"/><Relationship Id="rId37" Type="http://schemas.openxmlformats.org/officeDocument/2006/relationships/hyperlink" Target="http://justus/intranet/prison-operations/Pages/prison-copps.aspx" TargetMode="External"/><Relationship Id="rId40" Type="http://schemas.openxmlformats.org/officeDocument/2006/relationships/hyperlink" Target="http://www.slp.wa.gov.au/legislation/statutes.nsf/main_mrtitle_751_homepage.html" TargetMode="External"/><Relationship Id="rId45" Type="http://schemas.openxmlformats.org/officeDocument/2006/relationships/hyperlink" Target="http://justus/intranet/human-resources/safety-health/OSH/communicable-diseases-procedure.pdf" TargetMode="External"/><Relationship Id="rId5" Type="http://schemas.openxmlformats.org/officeDocument/2006/relationships/customXml" Target="../customXml/item5.xml"/><Relationship Id="rId15" Type="http://schemas.openxmlformats.org/officeDocument/2006/relationships/hyperlink" Target="http://justus/intranet/prison-operations/Pages/prison-copps.aspx" TargetMode="External"/><Relationship Id="rId23" Type="http://schemas.openxmlformats.org/officeDocument/2006/relationships/hyperlink" Target="http://justus/intranet/prison-operations/Pages/prison-copps.aspx" TargetMode="External"/><Relationship Id="rId28" Type="http://schemas.openxmlformats.org/officeDocument/2006/relationships/hyperlink" Target="http://justus/intranet/department/standards/Pages/ops-standards.aspx" TargetMode="External"/><Relationship Id="rId36" Type="http://schemas.openxmlformats.org/officeDocument/2006/relationships/hyperlink" Target="http://justus/intranet/prison-operations/Pages/prison-copps.asp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justus/intranet/prison-operations/Pages/prison-copps.aspx" TargetMode="External"/><Relationship Id="rId31" Type="http://schemas.openxmlformats.org/officeDocument/2006/relationships/hyperlink" Target="http://justus/intranet/prison-operations/Pages/prison-copps.aspx" TargetMode="External"/><Relationship Id="rId44" Type="http://schemas.openxmlformats.org/officeDocument/2006/relationships/hyperlink" Target="http://justus/intranet/human-resources/safety-health/Pages/osh.asp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justus/intranet/prison-operations/Pages/prison-copps.aspx" TargetMode="External"/><Relationship Id="rId27" Type="http://schemas.openxmlformats.org/officeDocument/2006/relationships/hyperlink" Target="http://justus/intranet/prison-operations/StandingOrders/Forms/AllItems.aspx" TargetMode="External"/><Relationship Id="rId30" Type="http://schemas.openxmlformats.org/officeDocument/2006/relationships/hyperlink" Target="http://justus/intranet/prison-operations/Pages/prison-copps.aspx" TargetMode="External"/><Relationship Id="rId35" Type="http://schemas.openxmlformats.org/officeDocument/2006/relationships/hyperlink" Target="http://justus/intranet/prison-operations/Pages/prison-copps.aspx" TargetMode="External"/><Relationship Id="rId43" Type="http://schemas.openxmlformats.org/officeDocument/2006/relationships/hyperlink" Target="http://justus/intranet/department/standards/Pages/monitoring.aspx" TargetMode="External"/><Relationship Id="rId48"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5230902-a580-4ba6-8738-a56353c9ac26" ContentTypeId="0x010100C5D63A055CE82242A2E4B837C82D470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 6.1 Prisoner Access to Health Care</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2.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3.xml><?xml version="1.0" encoding="utf-8"?>
<ds:datastoreItem xmlns:ds="http://schemas.openxmlformats.org/officeDocument/2006/customXml" ds:itemID="{E512DE90-429F-47EE-9DD8-D38EF0A5D906}">
  <ds:schemaRefs>
    <ds:schemaRef ds:uri="http://schemas.openxmlformats.org/officeDocument/2006/bibliography"/>
  </ds:schemaRefs>
</ds:datastoreItem>
</file>

<file path=customXml/itemProps4.xml><?xml version="1.0" encoding="utf-8"?>
<ds:datastoreItem xmlns:ds="http://schemas.openxmlformats.org/officeDocument/2006/customXml" ds:itemID="{37D31270-8447-466A-B9FE-DA2C0C9A5A7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sharepoint.v3"/>
    <ds:schemaRef ds:uri="http://purl.org/dc/elements/1.1/"/>
    <ds:schemaRef ds:uri="http://schemas.microsoft.com/office/2006/metadata/properties"/>
    <ds:schemaRef ds:uri="http://schemas.microsoft.com/sharepoint/v3/fields"/>
    <ds:schemaRef ds:uri="87620643-678a-4ec4-b8d1-35ea5295a2f1"/>
    <ds:schemaRef ds:uri="http://www.w3.org/XML/1998/namespace"/>
    <ds:schemaRef ds:uri="http://purl.org/dc/dcmitype/"/>
  </ds:schemaRefs>
</ds:datastoreItem>
</file>

<file path=customXml/itemProps5.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4684</Words>
  <Characters>26700</Characters>
  <Application>Microsoft Office Word</Application>
  <DocSecurity>8</DocSecurity>
  <Lines>222</Lines>
  <Paragraphs>62</Paragraphs>
  <ScaleCrop>false</ScaleCrop>
  <HeadingPairs>
    <vt:vector size="2" baseType="variant">
      <vt:variant>
        <vt:lpstr>Title</vt:lpstr>
      </vt:variant>
      <vt:variant>
        <vt:i4>1</vt:i4>
      </vt:variant>
    </vt:vector>
  </HeadingPairs>
  <TitlesOfParts>
    <vt:vector size="1" baseType="lpstr">
      <vt:lpstr>COPP 6.1 Prisoner Access to Health Care</vt:lpstr>
    </vt:vector>
  </TitlesOfParts>
  <Manager>Nimilandra.Nageswaran@correctiveservices.wa.gov.au</Manager>
  <Company>Department of Justice</Company>
  <LinksUpToDate>false</LinksUpToDate>
  <CharactersWithSpaces>31322</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6.1 Prisoner Access to Health Care</dc:title>
  <dc:creator>Scott.Rumbold@justice.wa.gov.au</dc:creator>
  <cp:keywords>Commissioner's Operating Policy and Procedure (COPP); Prison Operations; Adult Custodial; Procedures; Policies.</cp:keywords>
  <cp:lastModifiedBy>Maris Margetts</cp:lastModifiedBy>
  <cp:revision>3</cp:revision>
  <cp:lastPrinted>2021-04-11T23:21:00Z</cp:lastPrinted>
  <dcterms:created xsi:type="dcterms:W3CDTF">2023-03-28T02:11:00Z</dcterms:created>
  <dcterms:modified xsi:type="dcterms:W3CDTF">2023-03-28T02:48:00Z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