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F4B98" w14:textId="77777777" w:rsidR="00BD3DE3" w:rsidRDefault="006C2010" w:rsidP="007A3657">
      <w:pPr>
        <w:pStyle w:val="Title"/>
        <w:rPr>
          <w:rFonts w:hint="eastAsia"/>
        </w:rPr>
      </w:pPr>
      <w:r>
        <w:t xml:space="preserve">Prison Rule 10 </w:t>
      </w:r>
      <w:r w:rsidR="00E30BB9" w:rsidRPr="007A3657">
        <w:t>Privileges</w:t>
      </w:r>
    </w:p>
    <w:p w14:paraId="7031A65C" w14:textId="0178D0DE" w:rsidR="00BD3DE3" w:rsidRDefault="00BD3DE3" w:rsidP="007A3657">
      <w:pPr>
        <w:pStyle w:val="Subtitle"/>
        <w:rPr>
          <w:rFonts w:hint="eastAsia"/>
        </w:rPr>
      </w:pPr>
      <w:r w:rsidRPr="007A3657">
        <w:t>Prison</w:t>
      </w:r>
    </w:p>
    <w:p w14:paraId="12F19876" w14:textId="77777777" w:rsidR="00BD3DE3" w:rsidRPr="00BD3DE3" w:rsidRDefault="00BD3DE3" w:rsidP="00BD3DE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4447"/>
        <w:gridCol w:w="1073"/>
        <w:gridCol w:w="375"/>
        <w:gridCol w:w="2787"/>
        <w:gridCol w:w="236"/>
      </w:tblGrid>
      <w:tr w:rsidR="006C2010" w:rsidRPr="0019769E" w14:paraId="3567863F" w14:textId="77777777" w:rsidTr="00BD3DE3">
        <w:trPr>
          <w:trHeight w:val="227"/>
        </w:trPr>
        <w:tc>
          <w:tcPr>
            <w:tcW w:w="9168" w:type="dxa"/>
            <w:gridSpan w:val="6"/>
            <w:tcBorders>
              <w:top w:val="single" w:sz="4" w:space="0" w:color="auto"/>
              <w:left w:val="single" w:sz="4" w:space="0" w:color="auto"/>
              <w:right w:val="single" w:sz="4" w:space="0" w:color="auto"/>
            </w:tcBorders>
          </w:tcPr>
          <w:p w14:paraId="64E4B7AE" w14:textId="43D8BB85" w:rsidR="006C2010" w:rsidRPr="0019769E" w:rsidRDefault="00E30BB9" w:rsidP="007A3657">
            <w:pPr>
              <w:pStyle w:val="Tabledata"/>
              <w:rPr>
                <w:rFonts w:cs="Arial"/>
                <w:sz w:val="8"/>
                <w:szCs w:val="8"/>
              </w:rPr>
            </w:pPr>
            <w:r w:rsidRPr="00E30BB9">
              <w:t xml:space="preserve"> </w:t>
            </w:r>
          </w:p>
        </w:tc>
      </w:tr>
      <w:tr w:rsidR="006C2010" w:rsidRPr="00965CEF" w14:paraId="03F08605" w14:textId="77777777" w:rsidTr="00BD3DE3">
        <w:tc>
          <w:tcPr>
            <w:tcW w:w="250" w:type="dxa"/>
            <w:tcBorders>
              <w:left w:val="single" w:sz="4" w:space="0" w:color="auto"/>
            </w:tcBorders>
          </w:tcPr>
          <w:p w14:paraId="5F95F846" w14:textId="77777777" w:rsidR="006C2010" w:rsidRPr="00965CEF" w:rsidRDefault="006C2010" w:rsidP="007A3657">
            <w:pPr>
              <w:pStyle w:val="Tabledata"/>
              <w:rPr>
                <w:rFonts w:cs="Arial"/>
              </w:rPr>
            </w:pPr>
          </w:p>
        </w:tc>
        <w:tc>
          <w:tcPr>
            <w:tcW w:w="8682" w:type="dxa"/>
            <w:gridSpan w:val="4"/>
          </w:tcPr>
          <w:p w14:paraId="570FE485" w14:textId="77777777" w:rsidR="006C2010" w:rsidRDefault="006C2010" w:rsidP="007A3657">
            <w:pPr>
              <w:pStyle w:val="Tabledata"/>
              <w:rPr>
                <w:rFonts w:cs="Arial"/>
                <w:i/>
              </w:rPr>
            </w:pPr>
            <w:r w:rsidRPr="00965CEF">
              <w:rPr>
                <w:rFonts w:cs="Arial"/>
              </w:rPr>
              <w:t xml:space="preserve">Rule made by the </w:t>
            </w:r>
            <w:r>
              <w:rPr>
                <w:rFonts w:cs="Arial"/>
              </w:rPr>
              <w:t xml:space="preserve">Chief Executive Officer of the Department of Justice </w:t>
            </w:r>
            <w:r w:rsidRPr="00965CEF">
              <w:rPr>
                <w:rFonts w:cs="Arial"/>
              </w:rPr>
              <w:t xml:space="preserve">pursuant to section 35 of the </w:t>
            </w:r>
            <w:r w:rsidRPr="00965CEF">
              <w:rPr>
                <w:rFonts w:cs="Arial"/>
                <w:i/>
              </w:rPr>
              <w:t>Prisons Act 1981</w:t>
            </w:r>
          </w:p>
          <w:p w14:paraId="17628A05" w14:textId="617B6CF5" w:rsidR="00C97EE4" w:rsidRPr="00C97EE4" w:rsidRDefault="00C97EE4" w:rsidP="00C97EE4"/>
        </w:tc>
        <w:tc>
          <w:tcPr>
            <w:tcW w:w="236" w:type="dxa"/>
            <w:tcBorders>
              <w:left w:val="nil"/>
              <w:right w:val="single" w:sz="4" w:space="0" w:color="auto"/>
            </w:tcBorders>
          </w:tcPr>
          <w:p w14:paraId="3A55AD92" w14:textId="77777777" w:rsidR="006C2010" w:rsidRPr="00965CEF" w:rsidRDefault="006C2010" w:rsidP="007A3657">
            <w:pPr>
              <w:pStyle w:val="Tabledata"/>
              <w:rPr>
                <w:rFonts w:cs="Arial"/>
              </w:rPr>
            </w:pPr>
          </w:p>
        </w:tc>
      </w:tr>
      <w:tr w:rsidR="006C2010" w:rsidRPr="00965CEF" w14:paraId="5DA0ED20" w14:textId="77777777" w:rsidTr="00BD3DE3">
        <w:trPr>
          <w:trHeight w:val="1134"/>
        </w:trPr>
        <w:tc>
          <w:tcPr>
            <w:tcW w:w="5770" w:type="dxa"/>
            <w:gridSpan w:val="3"/>
            <w:tcBorders>
              <w:left w:val="single" w:sz="4" w:space="0" w:color="auto"/>
            </w:tcBorders>
          </w:tcPr>
          <w:p w14:paraId="3D522856" w14:textId="1A7A130C" w:rsidR="006C2010" w:rsidRPr="00965CEF" w:rsidRDefault="00C97EE4" w:rsidP="007A3657">
            <w:pPr>
              <w:pStyle w:val="Tabledata"/>
            </w:pPr>
            <w:r>
              <w:rPr>
                <w:noProof/>
              </w:rPr>
              <w:drawing>
                <wp:anchor distT="0" distB="0" distL="114300" distR="114300" simplePos="0" relativeHeight="251658240" behindDoc="1" locked="0" layoutInCell="1" allowOverlap="1" wp14:anchorId="58396470" wp14:editId="435D8AD9">
                  <wp:simplePos x="0" y="0"/>
                  <wp:positionH relativeFrom="column">
                    <wp:posOffset>700405</wp:posOffset>
                  </wp:positionH>
                  <wp:positionV relativeFrom="paragraph">
                    <wp:posOffset>-73025</wp:posOffset>
                  </wp:positionV>
                  <wp:extent cx="2419350" cy="894108"/>
                  <wp:effectExtent l="0" t="0" r="0" b="1270"/>
                  <wp:wrapNone/>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12"/>
                          <a:stretch>
                            <a:fillRect/>
                          </a:stretch>
                        </pic:blipFill>
                        <pic:spPr>
                          <a:xfrm>
                            <a:off x="0" y="0"/>
                            <a:ext cx="2419350" cy="894108"/>
                          </a:xfrm>
                          <a:prstGeom prst="rect">
                            <a:avLst/>
                          </a:prstGeom>
                        </pic:spPr>
                      </pic:pic>
                    </a:graphicData>
                  </a:graphic>
                  <wp14:sizeRelH relativeFrom="page">
                    <wp14:pctWidth>0</wp14:pctWidth>
                  </wp14:sizeRelH>
                  <wp14:sizeRelV relativeFrom="page">
                    <wp14:pctHeight>0</wp14:pctHeight>
                  </wp14:sizeRelV>
                </wp:anchor>
              </w:drawing>
            </w:r>
          </w:p>
        </w:tc>
        <w:tc>
          <w:tcPr>
            <w:tcW w:w="375" w:type="dxa"/>
          </w:tcPr>
          <w:p w14:paraId="13E23FC4" w14:textId="77777777" w:rsidR="006C2010" w:rsidRPr="00965CEF" w:rsidRDefault="006C2010" w:rsidP="007A3657">
            <w:pPr>
              <w:pStyle w:val="Tabledata"/>
            </w:pPr>
          </w:p>
        </w:tc>
        <w:tc>
          <w:tcPr>
            <w:tcW w:w="3023" w:type="dxa"/>
            <w:gridSpan w:val="2"/>
            <w:tcBorders>
              <w:right w:val="single" w:sz="4" w:space="0" w:color="auto"/>
            </w:tcBorders>
            <w:vAlign w:val="bottom"/>
          </w:tcPr>
          <w:p w14:paraId="69B4F17B" w14:textId="7590B542" w:rsidR="006C2010" w:rsidRPr="00965CEF" w:rsidRDefault="00C97EE4" w:rsidP="007A3657">
            <w:pPr>
              <w:pStyle w:val="Tabledata"/>
            </w:pPr>
            <w:r>
              <w:t>24/12/2021</w:t>
            </w:r>
          </w:p>
        </w:tc>
      </w:tr>
      <w:tr w:rsidR="00C97EE4" w:rsidRPr="00965CEF" w14:paraId="6721264B" w14:textId="77777777" w:rsidTr="00BD3DE3">
        <w:tc>
          <w:tcPr>
            <w:tcW w:w="250" w:type="dxa"/>
            <w:tcBorders>
              <w:left w:val="single" w:sz="4" w:space="0" w:color="auto"/>
            </w:tcBorders>
          </w:tcPr>
          <w:p w14:paraId="01B5BE9E" w14:textId="77777777" w:rsidR="006C2010" w:rsidRDefault="006C2010" w:rsidP="007A3657">
            <w:pPr>
              <w:pStyle w:val="Tabledata"/>
              <w:rPr>
                <w:rFonts w:cs="Arial"/>
              </w:rPr>
            </w:pPr>
          </w:p>
        </w:tc>
        <w:tc>
          <w:tcPr>
            <w:tcW w:w="4447" w:type="dxa"/>
            <w:tcBorders>
              <w:top w:val="single" w:sz="4" w:space="0" w:color="auto"/>
              <w:left w:val="nil"/>
            </w:tcBorders>
          </w:tcPr>
          <w:p w14:paraId="345E6CA5" w14:textId="2EC47B4B" w:rsidR="006C2010" w:rsidRPr="00164122" w:rsidRDefault="00A62447" w:rsidP="007A3657">
            <w:pPr>
              <w:pStyle w:val="Tabledata"/>
              <w:rPr>
                <w:rFonts w:cs="Arial"/>
              </w:rPr>
            </w:pPr>
            <w:r>
              <w:rPr>
                <w:rFonts w:cs="Arial"/>
              </w:rPr>
              <w:t xml:space="preserve">Dr </w:t>
            </w:r>
            <w:r w:rsidR="006C2010">
              <w:rPr>
                <w:rFonts w:cs="Arial"/>
              </w:rPr>
              <w:t>Adam Tomison</w:t>
            </w:r>
          </w:p>
          <w:p w14:paraId="257AC718" w14:textId="77777777" w:rsidR="006C2010" w:rsidRPr="00965CEF" w:rsidRDefault="006C2010" w:rsidP="007A3657">
            <w:pPr>
              <w:pStyle w:val="Tabledata"/>
              <w:rPr>
                <w:rFonts w:cs="Arial"/>
                <w:b/>
              </w:rPr>
            </w:pPr>
            <w:r>
              <w:rPr>
                <w:rFonts w:cs="Arial"/>
                <w:b/>
              </w:rPr>
              <w:t>Director General</w:t>
            </w:r>
          </w:p>
        </w:tc>
        <w:tc>
          <w:tcPr>
            <w:tcW w:w="1073" w:type="dxa"/>
            <w:tcBorders>
              <w:top w:val="single" w:sz="4" w:space="0" w:color="auto"/>
            </w:tcBorders>
          </w:tcPr>
          <w:p w14:paraId="7234A355" w14:textId="77777777" w:rsidR="006C2010" w:rsidRPr="009E31D3" w:rsidRDefault="006C2010" w:rsidP="007A3657">
            <w:pPr>
              <w:pStyle w:val="Tabledata"/>
              <w:rPr>
                <w:rFonts w:cs="Arial"/>
                <w:b/>
                <w:sz w:val="20"/>
                <w:szCs w:val="20"/>
              </w:rPr>
            </w:pPr>
            <w:r w:rsidRPr="009E31D3">
              <w:rPr>
                <w:rFonts w:cs="Arial"/>
                <w:sz w:val="20"/>
                <w:szCs w:val="20"/>
              </w:rPr>
              <w:t>Signature</w:t>
            </w:r>
          </w:p>
        </w:tc>
        <w:tc>
          <w:tcPr>
            <w:tcW w:w="375" w:type="dxa"/>
          </w:tcPr>
          <w:p w14:paraId="686AD5E2" w14:textId="77777777" w:rsidR="006C2010" w:rsidRPr="00965CEF" w:rsidRDefault="006C2010" w:rsidP="007A3657">
            <w:pPr>
              <w:pStyle w:val="Tabledata"/>
            </w:pPr>
          </w:p>
        </w:tc>
        <w:tc>
          <w:tcPr>
            <w:tcW w:w="2787" w:type="dxa"/>
            <w:tcBorders>
              <w:top w:val="single" w:sz="4" w:space="0" w:color="auto"/>
            </w:tcBorders>
          </w:tcPr>
          <w:p w14:paraId="659C2F6B" w14:textId="77777777" w:rsidR="006C2010" w:rsidRPr="009E31D3" w:rsidRDefault="006C2010" w:rsidP="007A3657">
            <w:pPr>
              <w:pStyle w:val="Tabledata"/>
              <w:rPr>
                <w:rFonts w:cs="Arial"/>
                <w:sz w:val="20"/>
                <w:szCs w:val="20"/>
              </w:rPr>
            </w:pPr>
            <w:r w:rsidRPr="009E31D3">
              <w:rPr>
                <w:rFonts w:cs="Arial"/>
                <w:sz w:val="20"/>
                <w:szCs w:val="20"/>
              </w:rPr>
              <w:t>Date</w:t>
            </w:r>
          </w:p>
        </w:tc>
        <w:tc>
          <w:tcPr>
            <w:tcW w:w="236" w:type="dxa"/>
            <w:tcBorders>
              <w:left w:val="nil"/>
              <w:right w:val="single" w:sz="4" w:space="0" w:color="auto"/>
            </w:tcBorders>
          </w:tcPr>
          <w:p w14:paraId="33D4006D" w14:textId="77777777" w:rsidR="006C2010" w:rsidRPr="00965CEF" w:rsidRDefault="006C2010" w:rsidP="007A3657">
            <w:pPr>
              <w:pStyle w:val="Tabledata"/>
              <w:rPr>
                <w:rFonts w:cs="Arial"/>
              </w:rPr>
            </w:pPr>
          </w:p>
        </w:tc>
      </w:tr>
      <w:tr w:rsidR="006C2010" w:rsidRPr="00965CEF" w14:paraId="55EA0526" w14:textId="77777777" w:rsidTr="00BD3DE3">
        <w:trPr>
          <w:trHeight w:val="510"/>
        </w:trPr>
        <w:tc>
          <w:tcPr>
            <w:tcW w:w="9168" w:type="dxa"/>
            <w:gridSpan w:val="6"/>
            <w:tcBorders>
              <w:left w:val="single" w:sz="4" w:space="0" w:color="auto"/>
              <w:right w:val="single" w:sz="4" w:space="0" w:color="auto"/>
            </w:tcBorders>
          </w:tcPr>
          <w:p w14:paraId="7DC6FD22" w14:textId="77777777" w:rsidR="006C2010" w:rsidRPr="00965CEF" w:rsidRDefault="006C2010" w:rsidP="007A3657">
            <w:pPr>
              <w:pStyle w:val="Tabledata"/>
              <w:rPr>
                <w:rFonts w:cs="Arial"/>
              </w:rPr>
            </w:pPr>
          </w:p>
        </w:tc>
      </w:tr>
      <w:tr w:rsidR="006C2010" w:rsidRPr="00965CEF" w14:paraId="7534678A" w14:textId="77777777" w:rsidTr="00BD3DE3">
        <w:tc>
          <w:tcPr>
            <w:tcW w:w="250" w:type="dxa"/>
            <w:tcBorders>
              <w:left w:val="single" w:sz="4" w:space="0" w:color="auto"/>
            </w:tcBorders>
          </w:tcPr>
          <w:p w14:paraId="0DD47021" w14:textId="77777777" w:rsidR="006C2010" w:rsidRPr="00965CEF" w:rsidRDefault="006C2010" w:rsidP="007A3657">
            <w:pPr>
              <w:pStyle w:val="Tabledata"/>
              <w:rPr>
                <w:rFonts w:cs="Arial"/>
              </w:rPr>
            </w:pPr>
          </w:p>
        </w:tc>
        <w:tc>
          <w:tcPr>
            <w:tcW w:w="8682" w:type="dxa"/>
            <w:gridSpan w:val="4"/>
          </w:tcPr>
          <w:p w14:paraId="29DE55FD" w14:textId="77777777" w:rsidR="006C2010" w:rsidRPr="00965CEF" w:rsidRDefault="006C2010" w:rsidP="007A3657">
            <w:pPr>
              <w:pStyle w:val="Tabledata"/>
              <w:rPr>
                <w:rFonts w:cs="Arial"/>
              </w:rPr>
            </w:pPr>
            <w:r w:rsidRPr="00965CEF">
              <w:rPr>
                <w:rFonts w:cs="Arial"/>
              </w:rPr>
              <w:t xml:space="preserve">Rule </w:t>
            </w:r>
            <w:r>
              <w:rPr>
                <w:rFonts w:cs="Arial"/>
              </w:rPr>
              <w:t>approved</w:t>
            </w:r>
            <w:r w:rsidRPr="00965CEF">
              <w:rPr>
                <w:rFonts w:cs="Arial"/>
              </w:rPr>
              <w:t xml:space="preserve"> by the </w:t>
            </w:r>
            <w:r>
              <w:rPr>
                <w:rFonts w:cs="Arial"/>
              </w:rPr>
              <w:t>Minister</w:t>
            </w:r>
            <w:r w:rsidRPr="00965CEF">
              <w:rPr>
                <w:rFonts w:cs="Arial"/>
              </w:rPr>
              <w:t xml:space="preserve"> for Corrective Services pursuant to section 35 of the </w:t>
            </w:r>
            <w:r w:rsidRPr="001F1665">
              <w:rPr>
                <w:rFonts w:cs="Arial"/>
                <w:i/>
              </w:rPr>
              <w:t>Prisons Act 1981</w:t>
            </w:r>
          </w:p>
        </w:tc>
        <w:tc>
          <w:tcPr>
            <w:tcW w:w="236" w:type="dxa"/>
            <w:tcBorders>
              <w:left w:val="nil"/>
              <w:right w:val="single" w:sz="4" w:space="0" w:color="auto"/>
            </w:tcBorders>
          </w:tcPr>
          <w:p w14:paraId="5195A6FF" w14:textId="77777777" w:rsidR="006C2010" w:rsidRPr="00965CEF" w:rsidRDefault="006C2010" w:rsidP="007A3657">
            <w:pPr>
              <w:pStyle w:val="Tabledata"/>
              <w:rPr>
                <w:rFonts w:cs="Arial"/>
              </w:rPr>
            </w:pPr>
          </w:p>
        </w:tc>
      </w:tr>
      <w:tr w:rsidR="006C2010" w:rsidRPr="00965CEF" w14:paraId="6EA79BB5" w14:textId="77777777" w:rsidTr="00BD3DE3">
        <w:trPr>
          <w:trHeight w:val="1134"/>
        </w:trPr>
        <w:tc>
          <w:tcPr>
            <w:tcW w:w="5770" w:type="dxa"/>
            <w:gridSpan w:val="3"/>
            <w:tcBorders>
              <w:left w:val="single" w:sz="4" w:space="0" w:color="auto"/>
            </w:tcBorders>
          </w:tcPr>
          <w:p w14:paraId="76751057" w14:textId="13747B87" w:rsidR="006C2010" w:rsidRPr="00E50D0B" w:rsidRDefault="00C97EE4" w:rsidP="007A3657">
            <w:pPr>
              <w:pStyle w:val="Tabledata"/>
            </w:pPr>
            <w:r>
              <w:rPr>
                <w:noProof/>
              </w:rPr>
              <w:drawing>
                <wp:anchor distT="0" distB="0" distL="114300" distR="114300" simplePos="0" relativeHeight="251659264" behindDoc="1" locked="0" layoutInCell="1" allowOverlap="1" wp14:anchorId="76B3A143" wp14:editId="71609C06">
                  <wp:simplePos x="0" y="0"/>
                  <wp:positionH relativeFrom="column">
                    <wp:posOffset>519430</wp:posOffset>
                  </wp:positionH>
                  <wp:positionV relativeFrom="paragraph">
                    <wp:posOffset>635</wp:posOffset>
                  </wp:positionV>
                  <wp:extent cx="1685925" cy="698588"/>
                  <wp:effectExtent l="0" t="0" r="0" b="635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3"/>
                          <a:stretch>
                            <a:fillRect/>
                          </a:stretch>
                        </pic:blipFill>
                        <pic:spPr>
                          <a:xfrm>
                            <a:off x="0" y="0"/>
                            <a:ext cx="1685925" cy="698588"/>
                          </a:xfrm>
                          <a:prstGeom prst="rect">
                            <a:avLst/>
                          </a:prstGeom>
                        </pic:spPr>
                      </pic:pic>
                    </a:graphicData>
                  </a:graphic>
                  <wp14:sizeRelH relativeFrom="page">
                    <wp14:pctWidth>0</wp14:pctWidth>
                  </wp14:sizeRelH>
                  <wp14:sizeRelV relativeFrom="page">
                    <wp14:pctHeight>0</wp14:pctHeight>
                  </wp14:sizeRelV>
                </wp:anchor>
              </w:drawing>
            </w:r>
          </w:p>
        </w:tc>
        <w:tc>
          <w:tcPr>
            <w:tcW w:w="375" w:type="dxa"/>
          </w:tcPr>
          <w:p w14:paraId="0400D983" w14:textId="77777777" w:rsidR="006C2010" w:rsidRPr="00965CEF" w:rsidRDefault="006C2010" w:rsidP="007A3657">
            <w:pPr>
              <w:pStyle w:val="Tabledata"/>
            </w:pPr>
          </w:p>
        </w:tc>
        <w:tc>
          <w:tcPr>
            <w:tcW w:w="3023" w:type="dxa"/>
            <w:gridSpan w:val="2"/>
            <w:tcBorders>
              <w:right w:val="single" w:sz="4" w:space="0" w:color="auto"/>
            </w:tcBorders>
            <w:vAlign w:val="bottom"/>
          </w:tcPr>
          <w:p w14:paraId="2FA52C77" w14:textId="15B68239" w:rsidR="006C2010" w:rsidRPr="00965CEF" w:rsidRDefault="00C97EE4" w:rsidP="007A3657">
            <w:pPr>
              <w:pStyle w:val="Tabledata"/>
            </w:pPr>
            <w:r>
              <w:t>22/2/2022</w:t>
            </w:r>
          </w:p>
        </w:tc>
      </w:tr>
      <w:tr w:rsidR="00C97EE4" w:rsidRPr="00965CEF" w14:paraId="1DC74659" w14:textId="77777777" w:rsidTr="00BD3DE3">
        <w:trPr>
          <w:trHeight w:val="847"/>
        </w:trPr>
        <w:tc>
          <w:tcPr>
            <w:tcW w:w="250" w:type="dxa"/>
            <w:tcBorders>
              <w:left w:val="single" w:sz="4" w:space="0" w:color="auto"/>
              <w:bottom w:val="single" w:sz="4" w:space="0" w:color="auto"/>
            </w:tcBorders>
          </w:tcPr>
          <w:p w14:paraId="2F0D5DB9" w14:textId="77777777" w:rsidR="006C2010" w:rsidRDefault="006C2010" w:rsidP="007A3657">
            <w:pPr>
              <w:pStyle w:val="Tabledata"/>
              <w:rPr>
                <w:rFonts w:cs="Arial"/>
              </w:rPr>
            </w:pPr>
          </w:p>
        </w:tc>
        <w:tc>
          <w:tcPr>
            <w:tcW w:w="4447" w:type="dxa"/>
            <w:tcBorders>
              <w:top w:val="single" w:sz="4" w:space="0" w:color="auto"/>
              <w:left w:val="nil"/>
              <w:bottom w:val="single" w:sz="4" w:space="0" w:color="auto"/>
            </w:tcBorders>
          </w:tcPr>
          <w:p w14:paraId="2ED15C7F" w14:textId="0E7A36BB" w:rsidR="006C2010" w:rsidRPr="00965CEF" w:rsidRDefault="006C2010" w:rsidP="007A3657">
            <w:pPr>
              <w:pStyle w:val="Tabledata"/>
              <w:rPr>
                <w:rFonts w:cs="Arial"/>
              </w:rPr>
            </w:pPr>
            <w:r w:rsidRPr="00965CEF">
              <w:rPr>
                <w:rFonts w:cs="Arial"/>
              </w:rPr>
              <w:t xml:space="preserve">Hon. </w:t>
            </w:r>
            <w:r w:rsidR="000E2291">
              <w:rPr>
                <w:rFonts w:cs="Arial"/>
              </w:rPr>
              <w:t>Bill Johnston</w:t>
            </w:r>
            <w:r>
              <w:rPr>
                <w:rFonts w:cs="Arial"/>
              </w:rPr>
              <w:t xml:space="preserve"> MLA</w:t>
            </w:r>
          </w:p>
          <w:p w14:paraId="30D64942" w14:textId="77777777" w:rsidR="006C2010" w:rsidRPr="00965CEF" w:rsidRDefault="006C2010" w:rsidP="007A3657">
            <w:pPr>
              <w:pStyle w:val="Tabledata"/>
              <w:rPr>
                <w:rFonts w:cs="Arial"/>
                <w:b/>
              </w:rPr>
            </w:pPr>
            <w:r w:rsidRPr="00965CEF">
              <w:rPr>
                <w:rFonts w:cs="Arial"/>
                <w:b/>
              </w:rPr>
              <w:t>Minister for Corrective Services</w:t>
            </w:r>
          </w:p>
        </w:tc>
        <w:tc>
          <w:tcPr>
            <w:tcW w:w="1073" w:type="dxa"/>
            <w:tcBorders>
              <w:top w:val="single" w:sz="4" w:space="0" w:color="auto"/>
              <w:bottom w:val="single" w:sz="4" w:space="0" w:color="auto"/>
            </w:tcBorders>
          </w:tcPr>
          <w:p w14:paraId="27C529A4" w14:textId="77777777" w:rsidR="006C2010" w:rsidRPr="009E31D3" w:rsidRDefault="006C2010" w:rsidP="007A3657">
            <w:pPr>
              <w:pStyle w:val="Tabledata"/>
              <w:rPr>
                <w:rFonts w:cs="Arial"/>
                <w:b/>
                <w:sz w:val="20"/>
                <w:szCs w:val="20"/>
              </w:rPr>
            </w:pPr>
            <w:r w:rsidRPr="009E31D3">
              <w:rPr>
                <w:rFonts w:cs="Arial"/>
                <w:sz w:val="20"/>
                <w:szCs w:val="20"/>
              </w:rPr>
              <w:t>Signature</w:t>
            </w:r>
          </w:p>
        </w:tc>
        <w:tc>
          <w:tcPr>
            <w:tcW w:w="375" w:type="dxa"/>
            <w:tcBorders>
              <w:bottom w:val="single" w:sz="4" w:space="0" w:color="auto"/>
            </w:tcBorders>
          </w:tcPr>
          <w:p w14:paraId="51DB490D" w14:textId="77777777" w:rsidR="006C2010" w:rsidRPr="009E31D3" w:rsidRDefault="006C2010" w:rsidP="007A3657">
            <w:pPr>
              <w:pStyle w:val="Tabledata"/>
              <w:rPr>
                <w:sz w:val="20"/>
                <w:szCs w:val="20"/>
              </w:rPr>
            </w:pPr>
          </w:p>
        </w:tc>
        <w:tc>
          <w:tcPr>
            <w:tcW w:w="2787" w:type="dxa"/>
            <w:tcBorders>
              <w:top w:val="single" w:sz="4" w:space="0" w:color="auto"/>
              <w:bottom w:val="single" w:sz="4" w:space="0" w:color="auto"/>
            </w:tcBorders>
          </w:tcPr>
          <w:p w14:paraId="648E54B5" w14:textId="77777777" w:rsidR="006C2010" w:rsidRPr="009E31D3" w:rsidRDefault="006C2010" w:rsidP="007A3657">
            <w:pPr>
              <w:pStyle w:val="Tabledata"/>
              <w:rPr>
                <w:rFonts w:cs="Arial"/>
                <w:sz w:val="20"/>
                <w:szCs w:val="20"/>
              </w:rPr>
            </w:pPr>
            <w:r w:rsidRPr="009E31D3">
              <w:rPr>
                <w:rFonts w:cs="Arial"/>
                <w:sz w:val="20"/>
                <w:szCs w:val="20"/>
              </w:rPr>
              <w:t>Date</w:t>
            </w:r>
          </w:p>
        </w:tc>
        <w:tc>
          <w:tcPr>
            <w:tcW w:w="236" w:type="dxa"/>
            <w:tcBorders>
              <w:left w:val="nil"/>
              <w:bottom w:val="single" w:sz="4" w:space="0" w:color="auto"/>
              <w:right w:val="single" w:sz="4" w:space="0" w:color="auto"/>
            </w:tcBorders>
          </w:tcPr>
          <w:p w14:paraId="43548D8E" w14:textId="77777777" w:rsidR="006C2010" w:rsidRPr="00965CEF" w:rsidRDefault="006C2010" w:rsidP="007A3657">
            <w:pPr>
              <w:pStyle w:val="Tabledata"/>
              <w:rPr>
                <w:rFonts w:cs="Arial"/>
              </w:rPr>
            </w:pPr>
          </w:p>
        </w:tc>
      </w:tr>
    </w:tbl>
    <w:p w14:paraId="00E27BEF" w14:textId="77777777" w:rsidR="006C2010" w:rsidRDefault="006C2010" w:rsidP="006C2010"/>
    <w:tbl>
      <w:tblPr>
        <w:tblStyle w:val="TableGrid"/>
        <w:tblW w:w="0" w:type="auto"/>
        <w:tblInd w:w="-5" w:type="dxa"/>
        <w:tblBorders>
          <w:insideH w:val="none" w:sz="0" w:space="0" w:color="auto"/>
          <w:insideV w:val="none" w:sz="0" w:space="0" w:color="auto"/>
        </w:tblBorders>
        <w:tblCellMar>
          <w:top w:w="57" w:type="dxa"/>
          <w:left w:w="284" w:type="dxa"/>
          <w:bottom w:w="57" w:type="dxa"/>
          <w:right w:w="284" w:type="dxa"/>
        </w:tblCellMar>
        <w:tblLook w:val="04A0" w:firstRow="1" w:lastRow="0" w:firstColumn="1" w:lastColumn="0" w:noHBand="0" w:noVBand="1"/>
      </w:tblPr>
      <w:tblGrid>
        <w:gridCol w:w="3569"/>
        <w:gridCol w:w="5604"/>
      </w:tblGrid>
      <w:tr w:rsidR="006C2010" w:rsidRPr="00965CEF" w14:paraId="7135914B" w14:textId="77777777" w:rsidTr="00BD3DE3">
        <w:tc>
          <w:tcPr>
            <w:tcW w:w="3569" w:type="dxa"/>
          </w:tcPr>
          <w:p w14:paraId="0BB92AC3" w14:textId="77777777" w:rsidR="006C2010" w:rsidRPr="001E598A" w:rsidRDefault="006C2010" w:rsidP="009A4D91">
            <w:pPr>
              <w:pStyle w:val="Tabledata"/>
              <w:rPr>
                <w:b/>
                <w:bCs/>
              </w:rPr>
            </w:pPr>
            <w:r w:rsidRPr="001E598A">
              <w:rPr>
                <w:b/>
                <w:bCs/>
              </w:rPr>
              <w:t>Version 1.0 approved</w:t>
            </w:r>
          </w:p>
        </w:tc>
        <w:tc>
          <w:tcPr>
            <w:tcW w:w="5604" w:type="dxa"/>
            <w:tcMar>
              <w:left w:w="57" w:type="dxa"/>
            </w:tcMar>
          </w:tcPr>
          <w:p w14:paraId="59AA3163" w14:textId="77777777" w:rsidR="006C2010" w:rsidRPr="00965CEF" w:rsidRDefault="006C2010" w:rsidP="009A4D91">
            <w:pPr>
              <w:rPr>
                <w:rFonts w:cs="Arial"/>
              </w:rPr>
            </w:pPr>
          </w:p>
        </w:tc>
      </w:tr>
      <w:tr w:rsidR="006C2010" w:rsidRPr="00965CEF" w14:paraId="58B43FC4" w14:textId="77777777" w:rsidTr="00BD3DE3">
        <w:tc>
          <w:tcPr>
            <w:tcW w:w="3569" w:type="dxa"/>
          </w:tcPr>
          <w:p w14:paraId="2F13E92D" w14:textId="77777777" w:rsidR="006C2010" w:rsidRPr="001E598A" w:rsidRDefault="006C2010" w:rsidP="009A4D91">
            <w:pPr>
              <w:pStyle w:val="Tabledata"/>
              <w:rPr>
                <w:b/>
                <w:bCs/>
              </w:rPr>
            </w:pPr>
            <w:r w:rsidRPr="001E598A">
              <w:rPr>
                <w:b/>
                <w:bCs/>
              </w:rPr>
              <w:t>Current version</w:t>
            </w:r>
          </w:p>
        </w:tc>
        <w:tc>
          <w:tcPr>
            <w:tcW w:w="5604" w:type="dxa"/>
            <w:tcMar>
              <w:left w:w="57" w:type="dxa"/>
            </w:tcMar>
          </w:tcPr>
          <w:p w14:paraId="29E531CD" w14:textId="777F66BB" w:rsidR="006C2010" w:rsidRPr="007A3657" w:rsidRDefault="00604DA0" w:rsidP="007A3657">
            <w:r w:rsidRPr="007A3657">
              <w:t>1.0</w:t>
            </w:r>
          </w:p>
        </w:tc>
      </w:tr>
      <w:tr w:rsidR="006C2010" w:rsidRPr="00965CEF" w14:paraId="5E99B2CC" w14:textId="77777777" w:rsidTr="00BD3DE3">
        <w:tc>
          <w:tcPr>
            <w:tcW w:w="3569" w:type="dxa"/>
          </w:tcPr>
          <w:p w14:paraId="15FF282F" w14:textId="77777777" w:rsidR="006C2010" w:rsidRPr="001E598A" w:rsidRDefault="006C2010" w:rsidP="009A4D91">
            <w:pPr>
              <w:pStyle w:val="Tabledata"/>
              <w:rPr>
                <w:b/>
                <w:bCs/>
              </w:rPr>
            </w:pPr>
            <w:r w:rsidRPr="001E598A">
              <w:rPr>
                <w:b/>
                <w:bCs/>
              </w:rPr>
              <w:t>Current version approved</w:t>
            </w:r>
          </w:p>
        </w:tc>
        <w:tc>
          <w:tcPr>
            <w:tcW w:w="5604" w:type="dxa"/>
            <w:tcMar>
              <w:left w:w="57" w:type="dxa"/>
            </w:tcMar>
          </w:tcPr>
          <w:p w14:paraId="78B54EB7" w14:textId="19E724C8" w:rsidR="006C2010" w:rsidRPr="00D27C38" w:rsidRDefault="00604DA0" w:rsidP="009A4D91">
            <w:pPr>
              <w:rPr>
                <w:rFonts w:cs="Arial"/>
              </w:rPr>
            </w:pPr>
            <w:r>
              <w:rPr>
                <w:rFonts w:cs="Arial"/>
              </w:rPr>
              <w:t>22 February 2022</w:t>
            </w:r>
          </w:p>
        </w:tc>
      </w:tr>
      <w:tr w:rsidR="006C2010" w:rsidRPr="00965CEF" w14:paraId="2C97BFEC" w14:textId="77777777" w:rsidTr="00BD3DE3">
        <w:tc>
          <w:tcPr>
            <w:tcW w:w="3569" w:type="dxa"/>
          </w:tcPr>
          <w:p w14:paraId="496D20BD" w14:textId="77777777" w:rsidR="006C2010" w:rsidRPr="001E598A" w:rsidRDefault="006C2010" w:rsidP="009A4D91">
            <w:pPr>
              <w:pStyle w:val="Tabledata"/>
              <w:rPr>
                <w:b/>
                <w:bCs/>
              </w:rPr>
            </w:pPr>
            <w:r w:rsidRPr="001E598A">
              <w:rPr>
                <w:b/>
                <w:bCs/>
              </w:rPr>
              <w:t>Current version effective</w:t>
            </w:r>
          </w:p>
        </w:tc>
        <w:tc>
          <w:tcPr>
            <w:tcW w:w="5604" w:type="dxa"/>
            <w:tcMar>
              <w:left w:w="57" w:type="dxa"/>
            </w:tcMar>
          </w:tcPr>
          <w:p w14:paraId="7A8DCA53" w14:textId="2726216C" w:rsidR="006C2010" w:rsidRPr="00D27C38" w:rsidRDefault="00604DA0" w:rsidP="009A4D91">
            <w:pPr>
              <w:rPr>
                <w:rFonts w:cs="Arial"/>
              </w:rPr>
            </w:pPr>
            <w:r>
              <w:rPr>
                <w:rFonts w:cs="Arial"/>
              </w:rPr>
              <w:t>22 February 2022</w:t>
            </w:r>
          </w:p>
        </w:tc>
      </w:tr>
      <w:tr w:rsidR="006C2010" w:rsidRPr="00965CEF" w14:paraId="396DC763" w14:textId="77777777" w:rsidTr="00BD3DE3">
        <w:trPr>
          <w:trHeight w:val="342"/>
        </w:trPr>
        <w:tc>
          <w:tcPr>
            <w:tcW w:w="3569" w:type="dxa"/>
          </w:tcPr>
          <w:p w14:paraId="54AA9E9E" w14:textId="77777777" w:rsidR="006C2010" w:rsidRPr="001E598A" w:rsidRDefault="006C2010" w:rsidP="009A4D91">
            <w:pPr>
              <w:pStyle w:val="Tabledata"/>
              <w:rPr>
                <w:b/>
                <w:bCs/>
              </w:rPr>
            </w:pPr>
            <w:r w:rsidRPr="001E598A">
              <w:rPr>
                <w:b/>
                <w:bCs/>
              </w:rPr>
              <w:t>Document reference</w:t>
            </w:r>
          </w:p>
        </w:tc>
        <w:tc>
          <w:tcPr>
            <w:tcW w:w="5604" w:type="dxa"/>
            <w:tcMar>
              <w:left w:w="57" w:type="dxa"/>
            </w:tcMar>
          </w:tcPr>
          <w:p w14:paraId="30940418" w14:textId="1F378B1C" w:rsidR="006C2010" w:rsidRPr="007A3657" w:rsidRDefault="00604DA0" w:rsidP="007A3657">
            <w:r w:rsidRPr="007A3657">
              <w:t>D21939719</w:t>
            </w:r>
          </w:p>
        </w:tc>
      </w:tr>
    </w:tbl>
    <w:p w14:paraId="2D9B13A3" w14:textId="77777777" w:rsidR="00803710" w:rsidRDefault="00803710" w:rsidP="00803710"/>
    <w:p w14:paraId="314D200B" w14:textId="77777777" w:rsidR="000C1512" w:rsidRDefault="000C1512" w:rsidP="00803710"/>
    <w:p w14:paraId="76D318F0" w14:textId="77777777" w:rsidR="000C1512" w:rsidRDefault="000C1512" w:rsidP="000C1512">
      <w:pPr>
        <w:jc w:val="center"/>
        <w:sectPr w:rsidR="000C1512" w:rsidSect="008D51C1">
          <w:headerReference w:type="default" r:id="rId14"/>
          <w:headerReference w:type="first" r:id="rId15"/>
          <w:pgSz w:w="11900" w:h="16840"/>
          <w:pgMar w:top="-2410" w:right="1418" w:bottom="1440" w:left="1304" w:header="567" w:footer="706" w:gutter="0"/>
          <w:cols w:space="708"/>
          <w:titlePg/>
          <w:docGrid w:linePitch="360"/>
        </w:sectPr>
      </w:pPr>
    </w:p>
    <w:p w14:paraId="1B70B251" w14:textId="77777777" w:rsidR="00FA1D8B" w:rsidRPr="00AF7DDC" w:rsidRDefault="00FA1D8B" w:rsidP="00AF7DDC">
      <w:pPr>
        <w:pStyle w:val="Heading"/>
      </w:pPr>
      <w:r w:rsidRPr="00AF7DDC">
        <w:lastRenderedPageBreak/>
        <w:t>Contents</w:t>
      </w:r>
    </w:p>
    <w:p w14:paraId="126AFDA7" w14:textId="33F250A4" w:rsidR="00604DA0" w:rsidRDefault="00FD2851">
      <w:pPr>
        <w:pStyle w:val="TOC1"/>
        <w:rPr>
          <w:rFonts w:asciiTheme="minorHAnsi" w:eastAsiaTheme="minorEastAsia" w:hAnsiTheme="minorHAnsi" w:cstheme="minorBidi"/>
          <w:b w:val="0"/>
          <w:noProof/>
          <w:sz w:val="22"/>
          <w:szCs w:val="22"/>
          <w:lang w:eastAsia="en-AU"/>
        </w:rPr>
      </w:pPr>
      <w:r>
        <w:fldChar w:fldCharType="begin"/>
      </w:r>
      <w:r>
        <w:instrText xml:space="preserve"> TOC \o "1-2" \h \z \u </w:instrText>
      </w:r>
      <w:r>
        <w:fldChar w:fldCharType="separate"/>
      </w:r>
      <w:hyperlink w:anchor="_Toc97031917" w:history="1">
        <w:r w:rsidR="00604DA0" w:rsidRPr="00DC0974">
          <w:rPr>
            <w:rStyle w:val="Hyperlink"/>
            <w:noProof/>
          </w:rPr>
          <w:t>1</w:t>
        </w:r>
        <w:r w:rsidR="00604DA0">
          <w:rPr>
            <w:rFonts w:asciiTheme="minorHAnsi" w:eastAsiaTheme="minorEastAsia" w:hAnsiTheme="minorHAnsi" w:cstheme="minorBidi"/>
            <w:b w:val="0"/>
            <w:noProof/>
            <w:sz w:val="22"/>
            <w:szCs w:val="22"/>
            <w:lang w:eastAsia="en-AU"/>
          </w:rPr>
          <w:tab/>
        </w:r>
        <w:r w:rsidR="00604DA0" w:rsidRPr="00DC0974">
          <w:rPr>
            <w:rStyle w:val="Hyperlink"/>
            <w:noProof/>
          </w:rPr>
          <w:t>Purpose</w:t>
        </w:r>
        <w:r w:rsidR="00604DA0">
          <w:rPr>
            <w:noProof/>
            <w:webHidden/>
          </w:rPr>
          <w:tab/>
        </w:r>
        <w:r w:rsidR="00604DA0">
          <w:rPr>
            <w:noProof/>
            <w:webHidden/>
          </w:rPr>
          <w:fldChar w:fldCharType="begin"/>
        </w:r>
        <w:r w:rsidR="00604DA0">
          <w:rPr>
            <w:noProof/>
            <w:webHidden/>
          </w:rPr>
          <w:instrText xml:space="preserve"> PAGEREF _Toc97031917 \h </w:instrText>
        </w:r>
        <w:r w:rsidR="00604DA0">
          <w:rPr>
            <w:noProof/>
            <w:webHidden/>
          </w:rPr>
        </w:r>
        <w:r w:rsidR="00604DA0">
          <w:rPr>
            <w:noProof/>
            <w:webHidden/>
          </w:rPr>
          <w:fldChar w:fldCharType="separate"/>
        </w:r>
        <w:r w:rsidR="00604DA0">
          <w:rPr>
            <w:noProof/>
            <w:webHidden/>
          </w:rPr>
          <w:t>3</w:t>
        </w:r>
        <w:r w:rsidR="00604DA0">
          <w:rPr>
            <w:noProof/>
            <w:webHidden/>
          </w:rPr>
          <w:fldChar w:fldCharType="end"/>
        </w:r>
      </w:hyperlink>
    </w:p>
    <w:p w14:paraId="2D91A338" w14:textId="724E19BD" w:rsidR="00604DA0" w:rsidRDefault="00C97EE4">
      <w:pPr>
        <w:pStyle w:val="TOC1"/>
        <w:rPr>
          <w:rFonts w:asciiTheme="minorHAnsi" w:eastAsiaTheme="minorEastAsia" w:hAnsiTheme="minorHAnsi" w:cstheme="minorBidi"/>
          <w:b w:val="0"/>
          <w:noProof/>
          <w:sz w:val="22"/>
          <w:szCs w:val="22"/>
          <w:lang w:eastAsia="en-AU"/>
        </w:rPr>
      </w:pPr>
      <w:hyperlink w:anchor="_Toc97031918" w:history="1">
        <w:r w:rsidR="00604DA0" w:rsidRPr="00DC0974">
          <w:rPr>
            <w:rStyle w:val="Hyperlink"/>
            <w:noProof/>
          </w:rPr>
          <w:t>2</w:t>
        </w:r>
        <w:r w:rsidR="00604DA0">
          <w:rPr>
            <w:rFonts w:asciiTheme="minorHAnsi" w:eastAsiaTheme="minorEastAsia" w:hAnsiTheme="minorHAnsi" w:cstheme="minorBidi"/>
            <w:b w:val="0"/>
            <w:noProof/>
            <w:sz w:val="22"/>
            <w:szCs w:val="22"/>
            <w:lang w:eastAsia="en-AU"/>
          </w:rPr>
          <w:tab/>
        </w:r>
        <w:r w:rsidR="00604DA0" w:rsidRPr="00DC0974">
          <w:rPr>
            <w:rStyle w:val="Hyperlink"/>
            <w:noProof/>
          </w:rPr>
          <w:t>Scope</w:t>
        </w:r>
        <w:r w:rsidR="00604DA0">
          <w:rPr>
            <w:noProof/>
            <w:webHidden/>
          </w:rPr>
          <w:tab/>
        </w:r>
        <w:r w:rsidR="00604DA0">
          <w:rPr>
            <w:noProof/>
            <w:webHidden/>
          </w:rPr>
          <w:fldChar w:fldCharType="begin"/>
        </w:r>
        <w:r w:rsidR="00604DA0">
          <w:rPr>
            <w:noProof/>
            <w:webHidden/>
          </w:rPr>
          <w:instrText xml:space="preserve"> PAGEREF _Toc97031918 \h </w:instrText>
        </w:r>
        <w:r w:rsidR="00604DA0">
          <w:rPr>
            <w:noProof/>
            <w:webHidden/>
          </w:rPr>
        </w:r>
        <w:r w:rsidR="00604DA0">
          <w:rPr>
            <w:noProof/>
            <w:webHidden/>
          </w:rPr>
          <w:fldChar w:fldCharType="separate"/>
        </w:r>
        <w:r w:rsidR="00604DA0">
          <w:rPr>
            <w:noProof/>
            <w:webHidden/>
          </w:rPr>
          <w:t>3</w:t>
        </w:r>
        <w:r w:rsidR="00604DA0">
          <w:rPr>
            <w:noProof/>
            <w:webHidden/>
          </w:rPr>
          <w:fldChar w:fldCharType="end"/>
        </w:r>
      </w:hyperlink>
    </w:p>
    <w:p w14:paraId="472F73FC" w14:textId="2CC12907" w:rsidR="00604DA0" w:rsidRDefault="00C97EE4">
      <w:pPr>
        <w:pStyle w:val="TOC1"/>
        <w:rPr>
          <w:rFonts w:asciiTheme="minorHAnsi" w:eastAsiaTheme="minorEastAsia" w:hAnsiTheme="minorHAnsi" w:cstheme="minorBidi"/>
          <w:b w:val="0"/>
          <w:noProof/>
          <w:sz w:val="22"/>
          <w:szCs w:val="22"/>
          <w:lang w:eastAsia="en-AU"/>
        </w:rPr>
      </w:pPr>
      <w:hyperlink w:anchor="_Toc97031919" w:history="1">
        <w:r w:rsidR="00604DA0" w:rsidRPr="00DC0974">
          <w:rPr>
            <w:rStyle w:val="Hyperlink"/>
            <w:noProof/>
          </w:rPr>
          <w:t>3</w:t>
        </w:r>
        <w:r w:rsidR="00604DA0">
          <w:rPr>
            <w:rFonts w:asciiTheme="minorHAnsi" w:eastAsiaTheme="minorEastAsia" w:hAnsiTheme="minorHAnsi" w:cstheme="minorBidi"/>
            <w:b w:val="0"/>
            <w:noProof/>
            <w:sz w:val="22"/>
            <w:szCs w:val="22"/>
            <w:lang w:eastAsia="en-AU"/>
          </w:rPr>
          <w:tab/>
        </w:r>
        <w:r w:rsidR="00604DA0" w:rsidRPr="00DC0974">
          <w:rPr>
            <w:rStyle w:val="Hyperlink"/>
            <w:noProof/>
          </w:rPr>
          <w:t>Prisoner Entitlements</w:t>
        </w:r>
        <w:r w:rsidR="00604DA0">
          <w:rPr>
            <w:noProof/>
            <w:webHidden/>
          </w:rPr>
          <w:tab/>
        </w:r>
        <w:r w:rsidR="00604DA0">
          <w:rPr>
            <w:noProof/>
            <w:webHidden/>
          </w:rPr>
          <w:fldChar w:fldCharType="begin"/>
        </w:r>
        <w:r w:rsidR="00604DA0">
          <w:rPr>
            <w:noProof/>
            <w:webHidden/>
          </w:rPr>
          <w:instrText xml:space="preserve"> PAGEREF _Toc97031919 \h </w:instrText>
        </w:r>
        <w:r w:rsidR="00604DA0">
          <w:rPr>
            <w:noProof/>
            <w:webHidden/>
          </w:rPr>
        </w:r>
        <w:r w:rsidR="00604DA0">
          <w:rPr>
            <w:noProof/>
            <w:webHidden/>
          </w:rPr>
          <w:fldChar w:fldCharType="separate"/>
        </w:r>
        <w:r w:rsidR="00604DA0">
          <w:rPr>
            <w:noProof/>
            <w:webHidden/>
          </w:rPr>
          <w:t>3</w:t>
        </w:r>
        <w:r w:rsidR="00604DA0">
          <w:rPr>
            <w:noProof/>
            <w:webHidden/>
          </w:rPr>
          <w:fldChar w:fldCharType="end"/>
        </w:r>
      </w:hyperlink>
    </w:p>
    <w:p w14:paraId="02815FD2" w14:textId="45513523" w:rsidR="00604DA0" w:rsidRDefault="00C97EE4">
      <w:pPr>
        <w:pStyle w:val="TOC1"/>
        <w:rPr>
          <w:rFonts w:asciiTheme="minorHAnsi" w:eastAsiaTheme="minorEastAsia" w:hAnsiTheme="minorHAnsi" w:cstheme="minorBidi"/>
          <w:b w:val="0"/>
          <w:noProof/>
          <w:sz w:val="22"/>
          <w:szCs w:val="22"/>
          <w:lang w:eastAsia="en-AU"/>
        </w:rPr>
      </w:pPr>
      <w:hyperlink w:anchor="_Toc97031920" w:history="1">
        <w:r w:rsidR="00604DA0" w:rsidRPr="00DC0974">
          <w:rPr>
            <w:rStyle w:val="Hyperlink"/>
            <w:noProof/>
          </w:rPr>
          <w:t>4</w:t>
        </w:r>
        <w:r w:rsidR="00604DA0">
          <w:rPr>
            <w:rFonts w:asciiTheme="minorHAnsi" w:eastAsiaTheme="minorEastAsia" w:hAnsiTheme="minorHAnsi" w:cstheme="minorBidi"/>
            <w:b w:val="0"/>
            <w:noProof/>
            <w:sz w:val="22"/>
            <w:szCs w:val="22"/>
            <w:lang w:eastAsia="en-AU"/>
          </w:rPr>
          <w:tab/>
        </w:r>
        <w:r w:rsidR="00604DA0" w:rsidRPr="00DC0974">
          <w:rPr>
            <w:rStyle w:val="Hyperlink"/>
            <w:noProof/>
          </w:rPr>
          <w:t>Granting Privileges</w:t>
        </w:r>
        <w:r w:rsidR="00604DA0">
          <w:rPr>
            <w:noProof/>
            <w:webHidden/>
          </w:rPr>
          <w:tab/>
        </w:r>
        <w:r w:rsidR="00604DA0">
          <w:rPr>
            <w:noProof/>
            <w:webHidden/>
          </w:rPr>
          <w:fldChar w:fldCharType="begin"/>
        </w:r>
        <w:r w:rsidR="00604DA0">
          <w:rPr>
            <w:noProof/>
            <w:webHidden/>
          </w:rPr>
          <w:instrText xml:space="preserve"> PAGEREF _Toc97031920 \h </w:instrText>
        </w:r>
        <w:r w:rsidR="00604DA0">
          <w:rPr>
            <w:noProof/>
            <w:webHidden/>
          </w:rPr>
        </w:r>
        <w:r w:rsidR="00604DA0">
          <w:rPr>
            <w:noProof/>
            <w:webHidden/>
          </w:rPr>
          <w:fldChar w:fldCharType="separate"/>
        </w:r>
        <w:r w:rsidR="00604DA0">
          <w:rPr>
            <w:noProof/>
            <w:webHidden/>
          </w:rPr>
          <w:t>4</w:t>
        </w:r>
        <w:r w:rsidR="00604DA0">
          <w:rPr>
            <w:noProof/>
            <w:webHidden/>
          </w:rPr>
          <w:fldChar w:fldCharType="end"/>
        </w:r>
      </w:hyperlink>
    </w:p>
    <w:p w14:paraId="3845A387" w14:textId="1DBB514D" w:rsidR="00604DA0" w:rsidRDefault="00C97EE4">
      <w:pPr>
        <w:pStyle w:val="TOC1"/>
        <w:rPr>
          <w:rFonts w:asciiTheme="minorHAnsi" w:eastAsiaTheme="minorEastAsia" w:hAnsiTheme="minorHAnsi" w:cstheme="minorBidi"/>
          <w:b w:val="0"/>
          <w:noProof/>
          <w:sz w:val="22"/>
          <w:szCs w:val="22"/>
          <w:lang w:eastAsia="en-AU"/>
        </w:rPr>
      </w:pPr>
      <w:hyperlink w:anchor="_Toc97031921" w:history="1">
        <w:r w:rsidR="00604DA0" w:rsidRPr="00DC0974">
          <w:rPr>
            <w:rStyle w:val="Hyperlink"/>
            <w:noProof/>
          </w:rPr>
          <w:t>5</w:t>
        </w:r>
        <w:r w:rsidR="00604DA0">
          <w:rPr>
            <w:rFonts w:asciiTheme="minorHAnsi" w:eastAsiaTheme="minorEastAsia" w:hAnsiTheme="minorHAnsi" w:cstheme="minorBidi"/>
            <w:b w:val="0"/>
            <w:noProof/>
            <w:sz w:val="22"/>
            <w:szCs w:val="22"/>
            <w:lang w:eastAsia="en-AU"/>
          </w:rPr>
          <w:tab/>
        </w:r>
        <w:r w:rsidR="00604DA0" w:rsidRPr="00DC0974">
          <w:rPr>
            <w:rStyle w:val="Hyperlink"/>
            <w:noProof/>
          </w:rPr>
          <w:t>Withdrawal of Privileges</w:t>
        </w:r>
        <w:r w:rsidR="00604DA0">
          <w:rPr>
            <w:noProof/>
            <w:webHidden/>
          </w:rPr>
          <w:tab/>
        </w:r>
        <w:r w:rsidR="00604DA0">
          <w:rPr>
            <w:noProof/>
            <w:webHidden/>
          </w:rPr>
          <w:fldChar w:fldCharType="begin"/>
        </w:r>
        <w:r w:rsidR="00604DA0">
          <w:rPr>
            <w:noProof/>
            <w:webHidden/>
          </w:rPr>
          <w:instrText xml:space="preserve"> PAGEREF _Toc97031921 \h </w:instrText>
        </w:r>
        <w:r w:rsidR="00604DA0">
          <w:rPr>
            <w:noProof/>
            <w:webHidden/>
          </w:rPr>
        </w:r>
        <w:r w:rsidR="00604DA0">
          <w:rPr>
            <w:noProof/>
            <w:webHidden/>
          </w:rPr>
          <w:fldChar w:fldCharType="separate"/>
        </w:r>
        <w:r w:rsidR="00604DA0">
          <w:rPr>
            <w:noProof/>
            <w:webHidden/>
          </w:rPr>
          <w:t>4</w:t>
        </w:r>
        <w:r w:rsidR="00604DA0">
          <w:rPr>
            <w:noProof/>
            <w:webHidden/>
          </w:rPr>
          <w:fldChar w:fldCharType="end"/>
        </w:r>
      </w:hyperlink>
    </w:p>
    <w:p w14:paraId="629F3A46" w14:textId="7C445E99" w:rsidR="00604DA0" w:rsidRDefault="00C97EE4">
      <w:pPr>
        <w:pStyle w:val="TOC1"/>
        <w:rPr>
          <w:rFonts w:asciiTheme="minorHAnsi" w:eastAsiaTheme="minorEastAsia" w:hAnsiTheme="minorHAnsi" w:cstheme="minorBidi"/>
          <w:b w:val="0"/>
          <w:noProof/>
          <w:sz w:val="22"/>
          <w:szCs w:val="22"/>
          <w:lang w:eastAsia="en-AU"/>
        </w:rPr>
      </w:pPr>
      <w:hyperlink w:anchor="_Toc97031922" w:history="1">
        <w:r w:rsidR="00604DA0" w:rsidRPr="00DC0974">
          <w:rPr>
            <w:rStyle w:val="Hyperlink"/>
            <w:noProof/>
          </w:rPr>
          <w:t>6</w:t>
        </w:r>
        <w:r w:rsidR="00604DA0">
          <w:rPr>
            <w:rFonts w:asciiTheme="minorHAnsi" w:eastAsiaTheme="minorEastAsia" w:hAnsiTheme="minorHAnsi" w:cstheme="minorBidi"/>
            <w:b w:val="0"/>
            <w:noProof/>
            <w:sz w:val="22"/>
            <w:szCs w:val="22"/>
            <w:lang w:eastAsia="en-AU"/>
          </w:rPr>
          <w:tab/>
        </w:r>
        <w:r w:rsidR="00604DA0" w:rsidRPr="00DC0974">
          <w:rPr>
            <w:rStyle w:val="Hyperlink"/>
            <w:noProof/>
          </w:rPr>
          <w:t>Recording of information</w:t>
        </w:r>
        <w:r w:rsidR="00604DA0">
          <w:rPr>
            <w:noProof/>
            <w:webHidden/>
          </w:rPr>
          <w:tab/>
        </w:r>
        <w:r w:rsidR="00604DA0">
          <w:rPr>
            <w:noProof/>
            <w:webHidden/>
          </w:rPr>
          <w:fldChar w:fldCharType="begin"/>
        </w:r>
        <w:r w:rsidR="00604DA0">
          <w:rPr>
            <w:noProof/>
            <w:webHidden/>
          </w:rPr>
          <w:instrText xml:space="preserve"> PAGEREF _Toc97031922 \h </w:instrText>
        </w:r>
        <w:r w:rsidR="00604DA0">
          <w:rPr>
            <w:noProof/>
            <w:webHidden/>
          </w:rPr>
        </w:r>
        <w:r w:rsidR="00604DA0">
          <w:rPr>
            <w:noProof/>
            <w:webHidden/>
          </w:rPr>
          <w:fldChar w:fldCharType="separate"/>
        </w:r>
        <w:r w:rsidR="00604DA0">
          <w:rPr>
            <w:noProof/>
            <w:webHidden/>
          </w:rPr>
          <w:t>5</w:t>
        </w:r>
        <w:r w:rsidR="00604DA0">
          <w:rPr>
            <w:noProof/>
            <w:webHidden/>
          </w:rPr>
          <w:fldChar w:fldCharType="end"/>
        </w:r>
      </w:hyperlink>
    </w:p>
    <w:p w14:paraId="118B842C" w14:textId="511E0892" w:rsidR="00604DA0" w:rsidRDefault="00C97EE4">
      <w:pPr>
        <w:pStyle w:val="TOC1"/>
        <w:rPr>
          <w:rFonts w:asciiTheme="minorHAnsi" w:eastAsiaTheme="minorEastAsia" w:hAnsiTheme="minorHAnsi" w:cstheme="minorBidi"/>
          <w:b w:val="0"/>
          <w:noProof/>
          <w:sz w:val="22"/>
          <w:szCs w:val="22"/>
          <w:lang w:eastAsia="en-AU"/>
        </w:rPr>
      </w:pPr>
      <w:hyperlink w:anchor="_Toc97031923" w:history="1">
        <w:r w:rsidR="00604DA0" w:rsidRPr="00DC0974">
          <w:rPr>
            <w:rStyle w:val="Hyperlink"/>
            <w:noProof/>
          </w:rPr>
          <w:t>7</w:t>
        </w:r>
        <w:r w:rsidR="00604DA0">
          <w:rPr>
            <w:rFonts w:asciiTheme="minorHAnsi" w:eastAsiaTheme="minorEastAsia" w:hAnsiTheme="minorHAnsi" w:cstheme="minorBidi"/>
            <w:b w:val="0"/>
            <w:noProof/>
            <w:sz w:val="22"/>
            <w:szCs w:val="22"/>
            <w:lang w:eastAsia="en-AU"/>
          </w:rPr>
          <w:tab/>
        </w:r>
        <w:r w:rsidR="00604DA0" w:rsidRPr="00DC0974">
          <w:rPr>
            <w:rStyle w:val="Hyperlink"/>
            <w:noProof/>
          </w:rPr>
          <w:t>Supervision Levels</w:t>
        </w:r>
        <w:r w:rsidR="00604DA0">
          <w:rPr>
            <w:noProof/>
            <w:webHidden/>
          </w:rPr>
          <w:tab/>
        </w:r>
        <w:r w:rsidR="00604DA0">
          <w:rPr>
            <w:noProof/>
            <w:webHidden/>
          </w:rPr>
          <w:fldChar w:fldCharType="begin"/>
        </w:r>
        <w:r w:rsidR="00604DA0">
          <w:rPr>
            <w:noProof/>
            <w:webHidden/>
          </w:rPr>
          <w:instrText xml:space="preserve"> PAGEREF _Toc97031923 \h </w:instrText>
        </w:r>
        <w:r w:rsidR="00604DA0">
          <w:rPr>
            <w:noProof/>
            <w:webHidden/>
          </w:rPr>
        </w:r>
        <w:r w:rsidR="00604DA0">
          <w:rPr>
            <w:noProof/>
            <w:webHidden/>
          </w:rPr>
          <w:fldChar w:fldCharType="separate"/>
        </w:r>
        <w:r w:rsidR="00604DA0">
          <w:rPr>
            <w:noProof/>
            <w:webHidden/>
          </w:rPr>
          <w:t>5</w:t>
        </w:r>
        <w:r w:rsidR="00604DA0">
          <w:rPr>
            <w:noProof/>
            <w:webHidden/>
          </w:rPr>
          <w:fldChar w:fldCharType="end"/>
        </w:r>
      </w:hyperlink>
    </w:p>
    <w:p w14:paraId="305A3F50" w14:textId="329D3D19" w:rsidR="00604DA0" w:rsidRDefault="00C97EE4" w:rsidP="007A3657">
      <w:pPr>
        <w:pStyle w:val="TOC2"/>
        <w:rPr>
          <w:rFonts w:asciiTheme="minorHAnsi" w:eastAsiaTheme="minorEastAsia" w:hAnsiTheme="minorHAnsi" w:cstheme="minorBidi"/>
          <w:noProof/>
          <w:sz w:val="22"/>
          <w:szCs w:val="22"/>
          <w:lang w:eastAsia="en-AU"/>
        </w:rPr>
      </w:pPr>
      <w:hyperlink w:anchor="_Toc97031924" w:history="1">
        <w:r w:rsidR="00604DA0" w:rsidRPr="00DC0974">
          <w:rPr>
            <w:rStyle w:val="Hyperlink"/>
            <w:noProof/>
          </w:rPr>
          <w:t>7.2</w:t>
        </w:r>
        <w:r w:rsidR="00604DA0">
          <w:rPr>
            <w:rFonts w:asciiTheme="minorHAnsi" w:eastAsiaTheme="minorEastAsia" w:hAnsiTheme="minorHAnsi" w:cstheme="minorBidi"/>
            <w:noProof/>
            <w:sz w:val="22"/>
            <w:szCs w:val="22"/>
            <w:lang w:eastAsia="en-AU"/>
          </w:rPr>
          <w:tab/>
        </w:r>
        <w:r w:rsidR="00604DA0" w:rsidRPr="00DC0974">
          <w:rPr>
            <w:rStyle w:val="Hyperlink"/>
            <w:noProof/>
          </w:rPr>
          <w:t>Approving authority</w:t>
        </w:r>
        <w:r w:rsidR="00604DA0">
          <w:rPr>
            <w:noProof/>
            <w:webHidden/>
          </w:rPr>
          <w:tab/>
        </w:r>
        <w:r w:rsidR="00604DA0">
          <w:rPr>
            <w:noProof/>
            <w:webHidden/>
          </w:rPr>
          <w:fldChar w:fldCharType="begin"/>
        </w:r>
        <w:r w:rsidR="00604DA0">
          <w:rPr>
            <w:noProof/>
            <w:webHidden/>
          </w:rPr>
          <w:instrText xml:space="preserve"> PAGEREF _Toc97031924 \h </w:instrText>
        </w:r>
        <w:r w:rsidR="00604DA0">
          <w:rPr>
            <w:noProof/>
            <w:webHidden/>
          </w:rPr>
        </w:r>
        <w:r w:rsidR="00604DA0">
          <w:rPr>
            <w:noProof/>
            <w:webHidden/>
          </w:rPr>
          <w:fldChar w:fldCharType="separate"/>
        </w:r>
        <w:r w:rsidR="00604DA0">
          <w:rPr>
            <w:noProof/>
            <w:webHidden/>
          </w:rPr>
          <w:t>5</w:t>
        </w:r>
        <w:r w:rsidR="00604DA0">
          <w:rPr>
            <w:noProof/>
            <w:webHidden/>
          </w:rPr>
          <w:fldChar w:fldCharType="end"/>
        </w:r>
      </w:hyperlink>
    </w:p>
    <w:p w14:paraId="113BA3CD" w14:textId="1E4DEE1B" w:rsidR="00604DA0" w:rsidRDefault="00C97EE4">
      <w:pPr>
        <w:pStyle w:val="TOC1"/>
        <w:rPr>
          <w:rFonts w:asciiTheme="minorHAnsi" w:eastAsiaTheme="minorEastAsia" w:hAnsiTheme="minorHAnsi" w:cstheme="minorBidi"/>
          <w:b w:val="0"/>
          <w:noProof/>
          <w:sz w:val="22"/>
          <w:szCs w:val="22"/>
          <w:lang w:eastAsia="en-AU"/>
        </w:rPr>
      </w:pPr>
      <w:hyperlink w:anchor="_Toc97031925" w:history="1">
        <w:r w:rsidR="00604DA0" w:rsidRPr="00DC0974">
          <w:rPr>
            <w:rStyle w:val="Hyperlink"/>
            <w:noProof/>
          </w:rPr>
          <w:t>8</w:t>
        </w:r>
        <w:r w:rsidR="00604DA0">
          <w:rPr>
            <w:rFonts w:asciiTheme="minorHAnsi" w:eastAsiaTheme="minorEastAsia" w:hAnsiTheme="minorHAnsi" w:cstheme="minorBidi"/>
            <w:b w:val="0"/>
            <w:noProof/>
            <w:sz w:val="22"/>
            <w:szCs w:val="22"/>
            <w:lang w:eastAsia="en-AU"/>
          </w:rPr>
          <w:tab/>
        </w:r>
        <w:r w:rsidR="00604DA0" w:rsidRPr="00DC0974">
          <w:rPr>
            <w:rStyle w:val="Hyperlink"/>
            <w:noProof/>
          </w:rPr>
          <w:t>Close Supervision</w:t>
        </w:r>
        <w:r w:rsidR="00604DA0">
          <w:rPr>
            <w:noProof/>
            <w:webHidden/>
          </w:rPr>
          <w:tab/>
        </w:r>
        <w:r w:rsidR="00604DA0">
          <w:rPr>
            <w:noProof/>
            <w:webHidden/>
          </w:rPr>
          <w:fldChar w:fldCharType="begin"/>
        </w:r>
        <w:r w:rsidR="00604DA0">
          <w:rPr>
            <w:noProof/>
            <w:webHidden/>
          </w:rPr>
          <w:instrText xml:space="preserve"> PAGEREF _Toc97031925 \h </w:instrText>
        </w:r>
        <w:r w:rsidR="00604DA0">
          <w:rPr>
            <w:noProof/>
            <w:webHidden/>
          </w:rPr>
        </w:r>
        <w:r w:rsidR="00604DA0">
          <w:rPr>
            <w:noProof/>
            <w:webHidden/>
          </w:rPr>
          <w:fldChar w:fldCharType="separate"/>
        </w:r>
        <w:r w:rsidR="00604DA0">
          <w:rPr>
            <w:noProof/>
            <w:webHidden/>
          </w:rPr>
          <w:t>5</w:t>
        </w:r>
        <w:r w:rsidR="00604DA0">
          <w:rPr>
            <w:noProof/>
            <w:webHidden/>
          </w:rPr>
          <w:fldChar w:fldCharType="end"/>
        </w:r>
      </w:hyperlink>
    </w:p>
    <w:p w14:paraId="3807AABE" w14:textId="5664D5CB" w:rsidR="00604DA0" w:rsidRDefault="00C97EE4" w:rsidP="007A3657">
      <w:pPr>
        <w:pStyle w:val="TOC2"/>
        <w:rPr>
          <w:rFonts w:asciiTheme="minorHAnsi" w:eastAsiaTheme="minorEastAsia" w:hAnsiTheme="minorHAnsi" w:cstheme="minorBidi"/>
          <w:noProof/>
          <w:sz w:val="22"/>
          <w:szCs w:val="22"/>
          <w:lang w:eastAsia="en-AU"/>
        </w:rPr>
      </w:pPr>
      <w:hyperlink w:anchor="_Toc97031926" w:history="1">
        <w:r w:rsidR="00604DA0" w:rsidRPr="00DC0974">
          <w:rPr>
            <w:rStyle w:val="Hyperlink"/>
            <w:noProof/>
          </w:rPr>
          <w:t>8.1</w:t>
        </w:r>
        <w:r w:rsidR="00604DA0">
          <w:rPr>
            <w:rFonts w:asciiTheme="minorHAnsi" w:eastAsiaTheme="minorEastAsia" w:hAnsiTheme="minorHAnsi" w:cstheme="minorBidi"/>
            <w:noProof/>
            <w:sz w:val="22"/>
            <w:szCs w:val="22"/>
            <w:lang w:eastAsia="en-AU"/>
          </w:rPr>
          <w:tab/>
        </w:r>
        <w:r w:rsidR="00604DA0" w:rsidRPr="00DC0974">
          <w:rPr>
            <w:rStyle w:val="Hyperlink"/>
            <w:noProof/>
          </w:rPr>
          <w:t>Reason for placement</w:t>
        </w:r>
        <w:r w:rsidR="00604DA0">
          <w:rPr>
            <w:noProof/>
            <w:webHidden/>
          </w:rPr>
          <w:tab/>
        </w:r>
        <w:r w:rsidR="00604DA0">
          <w:rPr>
            <w:noProof/>
            <w:webHidden/>
          </w:rPr>
          <w:fldChar w:fldCharType="begin"/>
        </w:r>
        <w:r w:rsidR="00604DA0">
          <w:rPr>
            <w:noProof/>
            <w:webHidden/>
          </w:rPr>
          <w:instrText xml:space="preserve"> PAGEREF _Toc97031926 \h </w:instrText>
        </w:r>
        <w:r w:rsidR="00604DA0">
          <w:rPr>
            <w:noProof/>
            <w:webHidden/>
          </w:rPr>
        </w:r>
        <w:r w:rsidR="00604DA0">
          <w:rPr>
            <w:noProof/>
            <w:webHidden/>
          </w:rPr>
          <w:fldChar w:fldCharType="separate"/>
        </w:r>
        <w:r w:rsidR="00604DA0">
          <w:rPr>
            <w:noProof/>
            <w:webHidden/>
          </w:rPr>
          <w:t>5</w:t>
        </w:r>
        <w:r w:rsidR="00604DA0">
          <w:rPr>
            <w:noProof/>
            <w:webHidden/>
          </w:rPr>
          <w:fldChar w:fldCharType="end"/>
        </w:r>
      </w:hyperlink>
    </w:p>
    <w:p w14:paraId="192E0881" w14:textId="6DCD6DF8" w:rsidR="00604DA0" w:rsidRDefault="00C97EE4" w:rsidP="007A3657">
      <w:pPr>
        <w:pStyle w:val="TOC2"/>
        <w:rPr>
          <w:rFonts w:asciiTheme="minorHAnsi" w:eastAsiaTheme="minorEastAsia" w:hAnsiTheme="minorHAnsi" w:cstheme="minorBidi"/>
          <w:noProof/>
          <w:sz w:val="22"/>
          <w:szCs w:val="22"/>
          <w:lang w:eastAsia="en-AU"/>
        </w:rPr>
      </w:pPr>
      <w:hyperlink w:anchor="_Toc97031927" w:history="1">
        <w:r w:rsidR="00604DA0" w:rsidRPr="00DC0974">
          <w:rPr>
            <w:rStyle w:val="Hyperlink"/>
            <w:noProof/>
          </w:rPr>
          <w:t>8.2</w:t>
        </w:r>
        <w:r w:rsidR="00604DA0">
          <w:rPr>
            <w:rFonts w:asciiTheme="minorHAnsi" w:eastAsiaTheme="minorEastAsia" w:hAnsiTheme="minorHAnsi" w:cstheme="minorBidi"/>
            <w:noProof/>
            <w:sz w:val="22"/>
            <w:szCs w:val="22"/>
            <w:lang w:eastAsia="en-AU"/>
          </w:rPr>
          <w:tab/>
        </w:r>
        <w:r w:rsidR="00604DA0" w:rsidRPr="00DC0974">
          <w:rPr>
            <w:rStyle w:val="Hyperlink"/>
            <w:noProof/>
          </w:rPr>
          <w:t>Application and approval process</w:t>
        </w:r>
        <w:r w:rsidR="00604DA0">
          <w:rPr>
            <w:noProof/>
            <w:webHidden/>
          </w:rPr>
          <w:tab/>
        </w:r>
        <w:r w:rsidR="00604DA0">
          <w:rPr>
            <w:noProof/>
            <w:webHidden/>
          </w:rPr>
          <w:fldChar w:fldCharType="begin"/>
        </w:r>
        <w:r w:rsidR="00604DA0">
          <w:rPr>
            <w:noProof/>
            <w:webHidden/>
          </w:rPr>
          <w:instrText xml:space="preserve"> PAGEREF _Toc97031927 \h </w:instrText>
        </w:r>
        <w:r w:rsidR="00604DA0">
          <w:rPr>
            <w:noProof/>
            <w:webHidden/>
          </w:rPr>
        </w:r>
        <w:r w:rsidR="00604DA0">
          <w:rPr>
            <w:noProof/>
            <w:webHidden/>
          </w:rPr>
          <w:fldChar w:fldCharType="separate"/>
        </w:r>
        <w:r w:rsidR="00604DA0">
          <w:rPr>
            <w:noProof/>
            <w:webHidden/>
          </w:rPr>
          <w:t>6</w:t>
        </w:r>
        <w:r w:rsidR="00604DA0">
          <w:rPr>
            <w:noProof/>
            <w:webHidden/>
          </w:rPr>
          <w:fldChar w:fldCharType="end"/>
        </w:r>
      </w:hyperlink>
    </w:p>
    <w:p w14:paraId="1608E94C" w14:textId="42E0FA31" w:rsidR="00604DA0" w:rsidRDefault="00C97EE4" w:rsidP="007A3657">
      <w:pPr>
        <w:pStyle w:val="TOC2"/>
        <w:rPr>
          <w:rFonts w:asciiTheme="minorHAnsi" w:eastAsiaTheme="minorEastAsia" w:hAnsiTheme="minorHAnsi" w:cstheme="minorBidi"/>
          <w:noProof/>
          <w:sz w:val="22"/>
          <w:szCs w:val="22"/>
          <w:lang w:eastAsia="en-AU"/>
        </w:rPr>
      </w:pPr>
      <w:hyperlink w:anchor="_Toc97031928" w:history="1">
        <w:r w:rsidR="00604DA0" w:rsidRPr="00DC0974">
          <w:rPr>
            <w:rStyle w:val="Hyperlink"/>
            <w:noProof/>
          </w:rPr>
          <w:t>8.3</w:t>
        </w:r>
        <w:r w:rsidR="00604DA0">
          <w:rPr>
            <w:rFonts w:asciiTheme="minorHAnsi" w:eastAsiaTheme="minorEastAsia" w:hAnsiTheme="minorHAnsi" w:cstheme="minorBidi"/>
            <w:noProof/>
            <w:sz w:val="22"/>
            <w:szCs w:val="22"/>
            <w:lang w:eastAsia="en-AU"/>
          </w:rPr>
          <w:tab/>
        </w:r>
        <w:r w:rsidR="00604DA0" w:rsidRPr="00DC0974">
          <w:rPr>
            <w:rStyle w:val="Hyperlink"/>
            <w:noProof/>
          </w:rPr>
          <w:t>Review process</w:t>
        </w:r>
        <w:r w:rsidR="00604DA0">
          <w:rPr>
            <w:noProof/>
            <w:webHidden/>
          </w:rPr>
          <w:tab/>
        </w:r>
        <w:r w:rsidR="00604DA0">
          <w:rPr>
            <w:noProof/>
            <w:webHidden/>
          </w:rPr>
          <w:fldChar w:fldCharType="begin"/>
        </w:r>
        <w:r w:rsidR="00604DA0">
          <w:rPr>
            <w:noProof/>
            <w:webHidden/>
          </w:rPr>
          <w:instrText xml:space="preserve"> PAGEREF _Toc97031928 \h </w:instrText>
        </w:r>
        <w:r w:rsidR="00604DA0">
          <w:rPr>
            <w:noProof/>
            <w:webHidden/>
          </w:rPr>
        </w:r>
        <w:r w:rsidR="00604DA0">
          <w:rPr>
            <w:noProof/>
            <w:webHidden/>
          </w:rPr>
          <w:fldChar w:fldCharType="separate"/>
        </w:r>
        <w:r w:rsidR="00604DA0">
          <w:rPr>
            <w:noProof/>
            <w:webHidden/>
          </w:rPr>
          <w:t>6</w:t>
        </w:r>
        <w:r w:rsidR="00604DA0">
          <w:rPr>
            <w:noProof/>
            <w:webHidden/>
          </w:rPr>
          <w:fldChar w:fldCharType="end"/>
        </w:r>
      </w:hyperlink>
    </w:p>
    <w:p w14:paraId="6EEAD76E" w14:textId="49886C4B" w:rsidR="00604DA0" w:rsidRDefault="00C97EE4">
      <w:pPr>
        <w:pStyle w:val="TOC1"/>
        <w:rPr>
          <w:rFonts w:asciiTheme="minorHAnsi" w:eastAsiaTheme="minorEastAsia" w:hAnsiTheme="minorHAnsi" w:cstheme="minorBidi"/>
          <w:b w:val="0"/>
          <w:noProof/>
          <w:sz w:val="22"/>
          <w:szCs w:val="22"/>
          <w:lang w:eastAsia="en-AU"/>
        </w:rPr>
      </w:pPr>
      <w:hyperlink w:anchor="_Toc97031929" w:history="1">
        <w:r w:rsidR="00604DA0" w:rsidRPr="00DC0974">
          <w:rPr>
            <w:rStyle w:val="Hyperlink"/>
            <w:noProof/>
          </w:rPr>
          <w:t>9</w:t>
        </w:r>
        <w:r w:rsidR="00604DA0">
          <w:rPr>
            <w:rFonts w:asciiTheme="minorHAnsi" w:eastAsiaTheme="minorEastAsia" w:hAnsiTheme="minorHAnsi" w:cstheme="minorBidi"/>
            <w:b w:val="0"/>
            <w:noProof/>
            <w:sz w:val="22"/>
            <w:szCs w:val="22"/>
            <w:lang w:eastAsia="en-AU"/>
          </w:rPr>
          <w:tab/>
        </w:r>
        <w:r w:rsidR="00604DA0" w:rsidRPr="00DC0974">
          <w:rPr>
            <w:rStyle w:val="Hyperlink"/>
            <w:noProof/>
          </w:rPr>
          <w:t>Basic Supervision</w:t>
        </w:r>
        <w:r w:rsidR="00604DA0">
          <w:rPr>
            <w:noProof/>
            <w:webHidden/>
          </w:rPr>
          <w:tab/>
        </w:r>
        <w:r w:rsidR="00604DA0">
          <w:rPr>
            <w:noProof/>
            <w:webHidden/>
          </w:rPr>
          <w:fldChar w:fldCharType="begin"/>
        </w:r>
        <w:r w:rsidR="00604DA0">
          <w:rPr>
            <w:noProof/>
            <w:webHidden/>
          </w:rPr>
          <w:instrText xml:space="preserve"> PAGEREF _Toc97031929 \h </w:instrText>
        </w:r>
        <w:r w:rsidR="00604DA0">
          <w:rPr>
            <w:noProof/>
            <w:webHidden/>
          </w:rPr>
        </w:r>
        <w:r w:rsidR="00604DA0">
          <w:rPr>
            <w:noProof/>
            <w:webHidden/>
          </w:rPr>
          <w:fldChar w:fldCharType="separate"/>
        </w:r>
        <w:r w:rsidR="00604DA0">
          <w:rPr>
            <w:noProof/>
            <w:webHidden/>
          </w:rPr>
          <w:t>6</w:t>
        </w:r>
        <w:r w:rsidR="00604DA0">
          <w:rPr>
            <w:noProof/>
            <w:webHidden/>
          </w:rPr>
          <w:fldChar w:fldCharType="end"/>
        </w:r>
      </w:hyperlink>
    </w:p>
    <w:p w14:paraId="42579A76" w14:textId="559EF22F" w:rsidR="00604DA0" w:rsidRDefault="00C97EE4" w:rsidP="007A3657">
      <w:pPr>
        <w:pStyle w:val="TOC2"/>
        <w:rPr>
          <w:rFonts w:asciiTheme="minorHAnsi" w:eastAsiaTheme="minorEastAsia" w:hAnsiTheme="minorHAnsi" w:cstheme="minorBidi"/>
          <w:noProof/>
          <w:sz w:val="22"/>
          <w:szCs w:val="22"/>
          <w:lang w:eastAsia="en-AU"/>
        </w:rPr>
      </w:pPr>
      <w:hyperlink w:anchor="_Toc97031930" w:history="1">
        <w:r w:rsidR="00604DA0" w:rsidRPr="00DC0974">
          <w:rPr>
            <w:rStyle w:val="Hyperlink"/>
            <w:noProof/>
          </w:rPr>
          <w:t>9.1</w:t>
        </w:r>
        <w:r w:rsidR="00604DA0">
          <w:rPr>
            <w:rFonts w:asciiTheme="minorHAnsi" w:eastAsiaTheme="minorEastAsia" w:hAnsiTheme="minorHAnsi" w:cstheme="minorBidi"/>
            <w:noProof/>
            <w:sz w:val="22"/>
            <w:szCs w:val="22"/>
            <w:lang w:eastAsia="en-AU"/>
          </w:rPr>
          <w:tab/>
        </w:r>
        <w:r w:rsidR="00604DA0" w:rsidRPr="00DC0974">
          <w:rPr>
            <w:rStyle w:val="Hyperlink"/>
            <w:noProof/>
          </w:rPr>
          <w:t>Reason for placement</w:t>
        </w:r>
        <w:r w:rsidR="00604DA0">
          <w:rPr>
            <w:noProof/>
            <w:webHidden/>
          </w:rPr>
          <w:tab/>
        </w:r>
        <w:r w:rsidR="00604DA0">
          <w:rPr>
            <w:noProof/>
            <w:webHidden/>
          </w:rPr>
          <w:fldChar w:fldCharType="begin"/>
        </w:r>
        <w:r w:rsidR="00604DA0">
          <w:rPr>
            <w:noProof/>
            <w:webHidden/>
          </w:rPr>
          <w:instrText xml:space="preserve"> PAGEREF _Toc97031930 \h </w:instrText>
        </w:r>
        <w:r w:rsidR="00604DA0">
          <w:rPr>
            <w:noProof/>
            <w:webHidden/>
          </w:rPr>
        </w:r>
        <w:r w:rsidR="00604DA0">
          <w:rPr>
            <w:noProof/>
            <w:webHidden/>
          </w:rPr>
          <w:fldChar w:fldCharType="separate"/>
        </w:r>
        <w:r w:rsidR="00604DA0">
          <w:rPr>
            <w:noProof/>
            <w:webHidden/>
          </w:rPr>
          <w:t>6</w:t>
        </w:r>
        <w:r w:rsidR="00604DA0">
          <w:rPr>
            <w:noProof/>
            <w:webHidden/>
          </w:rPr>
          <w:fldChar w:fldCharType="end"/>
        </w:r>
      </w:hyperlink>
    </w:p>
    <w:p w14:paraId="35CD7251" w14:textId="54A0216B" w:rsidR="00604DA0" w:rsidRDefault="00C97EE4" w:rsidP="007A3657">
      <w:pPr>
        <w:pStyle w:val="TOC2"/>
        <w:rPr>
          <w:rFonts w:asciiTheme="minorHAnsi" w:eastAsiaTheme="minorEastAsia" w:hAnsiTheme="minorHAnsi" w:cstheme="minorBidi"/>
          <w:noProof/>
          <w:sz w:val="22"/>
          <w:szCs w:val="22"/>
          <w:lang w:eastAsia="en-AU"/>
        </w:rPr>
      </w:pPr>
      <w:hyperlink w:anchor="_Toc97031931" w:history="1">
        <w:r w:rsidR="00604DA0" w:rsidRPr="00DC0974">
          <w:rPr>
            <w:rStyle w:val="Hyperlink"/>
            <w:noProof/>
          </w:rPr>
          <w:t>9.2</w:t>
        </w:r>
        <w:r w:rsidR="00604DA0">
          <w:rPr>
            <w:rFonts w:asciiTheme="minorHAnsi" w:eastAsiaTheme="minorEastAsia" w:hAnsiTheme="minorHAnsi" w:cstheme="minorBidi"/>
            <w:noProof/>
            <w:sz w:val="22"/>
            <w:szCs w:val="22"/>
            <w:lang w:eastAsia="en-AU"/>
          </w:rPr>
          <w:tab/>
        </w:r>
        <w:r w:rsidR="00604DA0" w:rsidRPr="00DC0974">
          <w:rPr>
            <w:rStyle w:val="Hyperlink"/>
            <w:noProof/>
          </w:rPr>
          <w:t>Application and approval process</w:t>
        </w:r>
        <w:r w:rsidR="00604DA0">
          <w:rPr>
            <w:noProof/>
            <w:webHidden/>
          </w:rPr>
          <w:tab/>
        </w:r>
        <w:r w:rsidR="00604DA0">
          <w:rPr>
            <w:noProof/>
            <w:webHidden/>
          </w:rPr>
          <w:fldChar w:fldCharType="begin"/>
        </w:r>
        <w:r w:rsidR="00604DA0">
          <w:rPr>
            <w:noProof/>
            <w:webHidden/>
          </w:rPr>
          <w:instrText xml:space="preserve"> PAGEREF _Toc97031931 \h </w:instrText>
        </w:r>
        <w:r w:rsidR="00604DA0">
          <w:rPr>
            <w:noProof/>
            <w:webHidden/>
          </w:rPr>
        </w:r>
        <w:r w:rsidR="00604DA0">
          <w:rPr>
            <w:noProof/>
            <w:webHidden/>
          </w:rPr>
          <w:fldChar w:fldCharType="separate"/>
        </w:r>
        <w:r w:rsidR="00604DA0">
          <w:rPr>
            <w:noProof/>
            <w:webHidden/>
          </w:rPr>
          <w:t>7</w:t>
        </w:r>
        <w:r w:rsidR="00604DA0">
          <w:rPr>
            <w:noProof/>
            <w:webHidden/>
          </w:rPr>
          <w:fldChar w:fldCharType="end"/>
        </w:r>
      </w:hyperlink>
    </w:p>
    <w:p w14:paraId="25A751EA" w14:textId="79AA50EC" w:rsidR="00604DA0" w:rsidRDefault="00C97EE4" w:rsidP="007A3657">
      <w:pPr>
        <w:pStyle w:val="TOC2"/>
        <w:rPr>
          <w:rFonts w:asciiTheme="minorHAnsi" w:eastAsiaTheme="minorEastAsia" w:hAnsiTheme="minorHAnsi" w:cstheme="minorBidi"/>
          <w:noProof/>
          <w:sz w:val="22"/>
          <w:szCs w:val="22"/>
          <w:lang w:eastAsia="en-AU"/>
        </w:rPr>
      </w:pPr>
      <w:hyperlink w:anchor="_Toc97031932" w:history="1">
        <w:r w:rsidR="00604DA0" w:rsidRPr="00DC0974">
          <w:rPr>
            <w:rStyle w:val="Hyperlink"/>
            <w:noProof/>
          </w:rPr>
          <w:t>9.3</w:t>
        </w:r>
        <w:r w:rsidR="00604DA0">
          <w:rPr>
            <w:rFonts w:asciiTheme="minorHAnsi" w:eastAsiaTheme="minorEastAsia" w:hAnsiTheme="minorHAnsi" w:cstheme="minorBidi"/>
            <w:noProof/>
            <w:sz w:val="22"/>
            <w:szCs w:val="22"/>
            <w:lang w:eastAsia="en-AU"/>
          </w:rPr>
          <w:tab/>
        </w:r>
        <w:r w:rsidR="00604DA0" w:rsidRPr="00DC0974">
          <w:rPr>
            <w:rStyle w:val="Hyperlink"/>
            <w:noProof/>
          </w:rPr>
          <w:t>Review process</w:t>
        </w:r>
        <w:r w:rsidR="00604DA0">
          <w:rPr>
            <w:noProof/>
            <w:webHidden/>
          </w:rPr>
          <w:tab/>
        </w:r>
        <w:r w:rsidR="00604DA0">
          <w:rPr>
            <w:noProof/>
            <w:webHidden/>
          </w:rPr>
          <w:fldChar w:fldCharType="begin"/>
        </w:r>
        <w:r w:rsidR="00604DA0">
          <w:rPr>
            <w:noProof/>
            <w:webHidden/>
          </w:rPr>
          <w:instrText xml:space="preserve"> PAGEREF _Toc97031932 \h </w:instrText>
        </w:r>
        <w:r w:rsidR="00604DA0">
          <w:rPr>
            <w:noProof/>
            <w:webHidden/>
          </w:rPr>
        </w:r>
        <w:r w:rsidR="00604DA0">
          <w:rPr>
            <w:noProof/>
            <w:webHidden/>
          </w:rPr>
          <w:fldChar w:fldCharType="separate"/>
        </w:r>
        <w:r w:rsidR="00604DA0">
          <w:rPr>
            <w:noProof/>
            <w:webHidden/>
          </w:rPr>
          <w:t>7</w:t>
        </w:r>
        <w:r w:rsidR="00604DA0">
          <w:rPr>
            <w:noProof/>
            <w:webHidden/>
          </w:rPr>
          <w:fldChar w:fldCharType="end"/>
        </w:r>
      </w:hyperlink>
    </w:p>
    <w:p w14:paraId="1EFE323C" w14:textId="309C011A" w:rsidR="00604DA0" w:rsidRDefault="00C97EE4">
      <w:pPr>
        <w:pStyle w:val="TOC1"/>
        <w:rPr>
          <w:rFonts w:asciiTheme="minorHAnsi" w:eastAsiaTheme="minorEastAsia" w:hAnsiTheme="minorHAnsi" w:cstheme="minorBidi"/>
          <w:b w:val="0"/>
          <w:noProof/>
          <w:sz w:val="22"/>
          <w:szCs w:val="22"/>
          <w:lang w:eastAsia="en-AU"/>
        </w:rPr>
      </w:pPr>
      <w:hyperlink w:anchor="_Toc97031933" w:history="1">
        <w:r w:rsidR="00604DA0" w:rsidRPr="00DC0974">
          <w:rPr>
            <w:rStyle w:val="Hyperlink"/>
            <w:noProof/>
          </w:rPr>
          <w:t>10</w:t>
        </w:r>
        <w:r w:rsidR="00604DA0">
          <w:rPr>
            <w:rFonts w:asciiTheme="minorHAnsi" w:eastAsiaTheme="minorEastAsia" w:hAnsiTheme="minorHAnsi" w:cstheme="minorBidi"/>
            <w:b w:val="0"/>
            <w:noProof/>
            <w:sz w:val="22"/>
            <w:szCs w:val="22"/>
            <w:lang w:eastAsia="en-AU"/>
          </w:rPr>
          <w:tab/>
        </w:r>
        <w:r w:rsidR="00604DA0" w:rsidRPr="00DC0974">
          <w:rPr>
            <w:rStyle w:val="Hyperlink"/>
            <w:noProof/>
          </w:rPr>
          <w:t>Standard Supervision</w:t>
        </w:r>
        <w:r w:rsidR="00604DA0">
          <w:rPr>
            <w:noProof/>
            <w:webHidden/>
          </w:rPr>
          <w:tab/>
        </w:r>
        <w:r w:rsidR="00604DA0">
          <w:rPr>
            <w:noProof/>
            <w:webHidden/>
          </w:rPr>
          <w:fldChar w:fldCharType="begin"/>
        </w:r>
        <w:r w:rsidR="00604DA0">
          <w:rPr>
            <w:noProof/>
            <w:webHidden/>
          </w:rPr>
          <w:instrText xml:space="preserve"> PAGEREF _Toc97031933 \h </w:instrText>
        </w:r>
        <w:r w:rsidR="00604DA0">
          <w:rPr>
            <w:noProof/>
            <w:webHidden/>
          </w:rPr>
        </w:r>
        <w:r w:rsidR="00604DA0">
          <w:rPr>
            <w:noProof/>
            <w:webHidden/>
          </w:rPr>
          <w:fldChar w:fldCharType="separate"/>
        </w:r>
        <w:r w:rsidR="00604DA0">
          <w:rPr>
            <w:noProof/>
            <w:webHidden/>
          </w:rPr>
          <w:t>7</w:t>
        </w:r>
        <w:r w:rsidR="00604DA0">
          <w:rPr>
            <w:noProof/>
            <w:webHidden/>
          </w:rPr>
          <w:fldChar w:fldCharType="end"/>
        </w:r>
      </w:hyperlink>
    </w:p>
    <w:p w14:paraId="18D9F26E" w14:textId="6D496703" w:rsidR="00604DA0" w:rsidRDefault="00C97EE4" w:rsidP="007A3657">
      <w:pPr>
        <w:pStyle w:val="TOC2"/>
        <w:rPr>
          <w:rFonts w:asciiTheme="minorHAnsi" w:eastAsiaTheme="minorEastAsia" w:hAnsiTheme="minorHAnsi" w:cstheme="minorBidi"/>
          <w:noProof/>
          <w:sz w:val="22"/>
          <w:szCs w:val="22"/>
          <w:lang w:eastAsia="en-AU"/>
        </w:rPr>
      </w:pPr>
      <w:hyperlink w:anchor="_Toc97031934" w:history="1">
        <w:r w:rsidR="00604DA0" w:rsidRPr="00DC0974">
          <w:rPr>
            <w:rStyle w:val="Hyperlink"/>
            <w:noProof/>
          </w:rPr>
          <w:t>10.1</w:t>
        </w:r>
        <w:r w:rsidR="00604DA0">
          <w:rPr>
            <w:rFonts w:asciiTheme="minorHAnsi" w:eastAsiaTheme="minorEastAsia" w:hAnsiTheme="minorHAnsi" w:cstheme="minorBidi"/>
            <w:noProof/>
            <w:sz w:val="22"/>
            <w:szCs w:val="22"/>
            <w:lang w:eastAsia="en-AU"/>
          </w:rPr>
          <w:tab/>
        </w:r>
        <w:r w:rsidR="00604DA0" w:rsidRPr="00DC0974">
          <w:rPr>
            <w:rStyle w:val="Hyperlink"/>
            <w:noProof/>
          </w:rPr>
          <w:t>Reason for placement</w:t>
        </w:r>
        <w:r w:rsidR="00604DA0">
          <w:rPr>
            <w:noProof/>
            <w:webHidden/>
          </w:rPr>
          <w:tab/>
        </w:r>
        <w:r w:rsidR="00604DA0">
          <w:rPr>
            <w:noProof/>
            <w:webHidden/>
          </w:rPr>
          <w:fldChar w:fldCharType="begin"/>
        </w:r>
        <w:r w:rsidR="00604DA0">
          <w:rPr>
            <w:noProof/>
            <w:webHidden/>
          </w:rPr>
          <w:instrText xml:space="preserve"> PAGEREF _Toc97031934 \h </w:instrText>
        </w:r>
        <w:r w:rsidR="00604DA0">
          <w:rPr>
            <w:noProof/>
            <w:webHidden/>
          </w:rPr>
        </w:r>
        <w:r w:rsidR="00604DA0">
          <w:rPr>
            <w:noProof/>
            <w:webHidden/>
          </w:rPr>
          <w:fldChar w:fldCharType="separate"/>
        </w:r>
        <w:r w:rsidR="00604DA0">
          <w:rPr>
            <w:noProof/>
            <w:webHidden/>
          </w:rPr>
          <w:t>7</w:t>
        </w:r>
        <w:r w:rsidR="00604DA0">
          <w:rPr>
            <w:noProof/>
            <w:webHidden/>
          </w:rPr>
          <w:fldChar w:fldCharType="end"/>
        </w:r>
      </w:hyperlink>
    </w:p>
    <w:p w14:paraId="7C361623" w14:textId="4AD7823E" w:rsidR="00604DA0" w:rsidRDefault="00C97EE4">
      <w:pPr>
        <w:pStyle w:val="TOC1"/>
        <w:rPr>
          <w:rFonts w:asciiTheme="minorHAnsi" w:eastAsiaTheme="minorEastAsia" w:hAnsiTheme="minorHAnsi" w:cstheme="minorBidi"/>
          <w:b w:val="0"/>
          <w:noProof/>
          <w:sz w:val="22"/>
          <w:szCs w:val="22"/>
          <w:lang w:eastAsia="en-AU"/>
        </w:rPr>
      </w:pPr>
      <w:hyperlink w:anchor="_Toc97031935" w:history="1">
        <w:r w:rsidR="00604DA0" w:rsidRPr="00DC0974">
          <w:rPr>
            <w:rStyle w:val="Hyperlink"/>
            <w:noProof/>
          </w:rPr>
          <w:t>11</w:t>
        </w:r>
        <w:r w:rsidR="00604DA0">
          <w:rPr>
            <w:rFonts w:asciiTheme="minorHAnsi" w:eastAsiaTheme="minorEastAsia" w:hAnsiTheme="minorHAnsi" w:cstheme="minorBidi"/>
            <w:b w:val="0"/>
            <w:noProof/>
            <w:sz w:val="22"/>
            <w:szCs w:val="22"/>
            <w:lang w:eastAsia="en-AU"/>
          </w:rPr>
          <w:tab/>
        </w:r>
        <w:r w:rsidR="00604DA0" w:rsidRPr="00DC0974">
          <w:rPr>
            <w:rStyle w:val="Hyperlink"/>
            <w:noProof/>
          </w:rPr>
          <w:t>Earned Supervision</w:t>
        </w:r>
        <w:r w:rsidR="00604DA0">
          <w:rPr>
            <w:noProof/>
            <w:webHidden/>
          </w:rPr>
          <w:tab/>
        </w:r>
        <w:r w:rsidR="00604DA0">
          <w:rPr>
            <w:noProof/>
            <w:webHidden/>
          </w:rPr>
          <w:fldChar w:fldCharType="begin"/>
        </w:r>
        <w:r w:rsidR="00604DA0">
          <w:rPr>
            <w:noProof/>
            <w:webHidden/>
          </w:rPr>
          <w:instrText xml:space="preserve"> PAGEREF _Toc97031935 \h </w:instrText>
        </w:r>
        <w:r w:rsidR="00604DA0">
          <w:rPr>
            <w:noProof/>
            <w:webHidden/>
          </w:rPr>
        </w:r>
        <w:r w:rsidR="00604DA0">
          <w:rPr>
            <w:noProof/>
            <w:webHidden/>
          </w:rPr>
          <w:fldChar w:fldCharType="separate"/>
        </w:r>
        <w:r w:rsidR="00604DA0">
          <w:rPr>
            <w:noProof/>
            <w:webHidden/>
          </w:rPr>
          <w:t>7</w:t>
        </w:r>
        <w:r w:rsidR="00604DA0">
          <w:rPr>
            <w:noProof/>
            <w:webHidden/>
          </w:rPr>
          <w:fldChar w:fldCharType="end"/>
        </w:r>
      </w:hyperlink>
    </w:p>
    <w:p w14:paraId="41FC350D" w14:textId="320B7699" w:rsidR="00604DA0" w:rsidRDefault="00C97EE4" w:rsidP="007A3657">
      <w:pPr>
        <w:pStyle w:val="TOC2"/>
        <w:rPr>
          <w:rFonts w:asciiTheme="minorHAnsi" w:eastAsiaTheme="minorEastAsia" w:hAnsiTheme="minorHAnsi" w:cstheme="minorBidi"/>
          <w:noProof/>
          <w:sz w:val="22"/>
          <w:szCs w:val="22"/>
          <w:lang w:eastAsia="en-AU"/>
        </w:rPr>
      </w:pPr>
      <w:hyperlink w:anchor="_Toc97031936" w:history="1">
        <w:r w:rsidR="00604DA0" w:rsidRPr="00DC0974">
          <w:rPr>
            <w:rStyle w:val="Hyperlink"/>
            <w:noProof/>
          </w:rPr>
          <w:t>11.1</w:t>
        </w:r>
        <w:r w:rsidR="00604DA0">
          <w:rPr>
            <w:rFonts w:asciiTheme="minorHAnsi" w:eastAsiaTheme="minorEastAsia" w:hAnsiTheme="minorHAnsi" w:cstheme="minorBidi"/>
            <w:noProof/>
            <w:sz w:val="22"/>
            <w:szCs w:val="22"/>
            <w:lang w:eastAsia="en-AU"/>
          </w:rPr>
          <w:tab/>
        </w:r>
        <w:r w:rsidR="00604DA0" w:rsidRPr="00DC0974">
          <w:rPr>
            <w:rStyle w:val="Hyperlink"/>
            <w:noProof/>
          </w:rPr>
          <w:t>Application and approval process</w:t>
        </w:r>
        <w:r w:rsidR="00604DA0">
          <w:rPr>
            <w:noProof/>
            <w:webHidden/>
          </w:rPr>
          <w:tab/>
        </w:r>
        <w:r w:rsidR="00604DA0">
          <w:rPr>
            <w:noProof/>
            <w:webHidden/>
          </w:rPr>
          <w:fldChar w:fldCharType="begin"/>
        </w:r>
        <w:r w:rsidR="00604DA0">
          <w:rPr>
            <w:noProof/>
            <w:webHidden/>
          </w:rPr>
          <w:instrText xml:space="preserve"> PAGEREF _Toc97031936 \h </w:instrText>
        </w:r>
        <w:r w:rsidR="00604DA0">
          <w:rPr>
            <w:noProof/>
            <w:webHidden/>
          </w:rPr>
        </w:r>
        <w:r w:rsidR="00604DA0">
          <w:rPr>
            <w:noProof/>
            <w:webHidden/>
          </w:rPr>
          <w:fldChar w:fldCharType="separate"/>
        </w:r>
        <w:r w:rsidR="00604DA0">
          <w:rPr>
            <w:noProof/>
            <w:webHidden/>
          </w:rPr>
          <w:t>7</w:t>
        </w:r>
        <w:r w:rsidR="00604DA0">
          <w:rPr>
            <w:noProof/>
            <w:webHidden/>
          </w:rPr>
          <w:fldChar w:fldCharType="end"/>
        </w:r>
      </w:hyperlink>
    </w:p>
    <w:p w14:paraId="038C02C7" w14:textId="6AD3C7D8" w:rsidR="00604DA0" w:rsidRDefault="00C97EE4">
      <w:pPr>
        <w:pStyle w:val="TOC1"/>
        <w:rPr>
          <w:rFonts w:asciiTheme="minorHAnsi" w:eastAsiaTheme="minorEastAsia" w:hAnsiTheme="minorHAnsi" w:cstheme="minorBidi"/>
          <w:b w:val="0"/>
          <w:noProof/>
          <w:sz w:val="22"/>
          <w:szCs w:val="22"/>
          <w:lang w:eastAsia="en-AU"/>
        </w:rPr>
      </w:pPr>
      <w:hyperlink w:anchor="_Toc97031937" w:history="1">
        <w:r w:rsidR="00604DA0" w:rsidRPr="00DC0974">
          <w:rPr>
            <w:rStyle w:val="Hyperlink"/>
            <w:noProof/>
          </w:rPr>
          <w:t>12</w:t>
        </w:r>
        <w:r w:rsidR="00604DA0">
          <w:rPr>
            <w:rFonts w:asciiTheme="minorHAnsi" w:eastAsiaTheme="minorEastAsia" w:hAnsiTheme="minorHAnsi" w:cstheme="minorBidi"/>
            <w:b w:val="0"/>
            <w:noProof/>
            <w:sz w:val="22"/>
            <w:szCs w:val="22"/>
            <w:lang w:eastAsia="en-AU"/>
          </w:rPr>
          <w:tab/>
        </w:r>
        <w:r w:rsidR="00604DA0" w:rsidRPr="00DC0974">
          <w:rPr>
            <w:rStyle w:val="Hyperlink"/>
            <w:noProof/>
          </w:rPr>
          <w:t>Definitions and Acronyms</w:t>
        </w:r>
        <w:r w:rsidR="00604DA0">
          <w:rPr>
            <w:noProof/>
            <w:webHidden/>
          </w:rPr>
          <w:tab/>
        </w:r>
        <w:r w:rsidR="00604DA0">
          <w:rPr>
            <w:noProof/>
            <w:webHidden/>
          </w:rPr>
          <w:fldChar w:fldCharType="begin"/>
        </w:r>
        <w:r w:rsidR="00604DA0">
          <w:rPr>
            <w:noProof/>
            <w:webHidden/>
          </w:rPr>
          <w:instrText xml:space="preserve"> PAGEREF _Toc97031937 \h </w:instrText>
        </w:r>
        <w:r w:rsidR="00604DA0">
          <w:rPr>
            <w:noProof/>
            <w:webHidden/>
          </w:rPr>
        </w:r>
        <w:r w:rsidR="00604DA0">
          <w:rPr>
            <w:noProof/>
            <w:webHidden/>
          </w:rPr>
          <w:fldChar w:fldCharType="separate"/>
        </w:r>
        <w:r w:rsidR="00604DA0">
          <w:rPr>
            <w:noProof/>
            <w:webHidden/>
          </w:rPr>
          <w:t>8</w:t>
        </w:r>
        <w:r w:rsidR="00604DA0">
          <w:rPr>
            <w:noProof/>
            <w:webHidden/>
          </w:rPr>
          <w:fldChar w:fldCharType="end"/>
        </w:r>
      </w:hyperlink>
    </w:p>
    <w:p w14:paraId="2D53319C" w14:textId="375AF2B2" w:rsidR="00604DA0" w:rsidRDefault="00C97EE4">
      <w:pPr>
        <w:pStyle w:val="TOC1"/>
        <w:rPr>
          <w:rFonts w:asciiTheme="minorHAnsi" w:eastAsiaTheme="minorEastAsia" w:hAnsiTheme="minorHAnsi" w:cstheme="minorBidi"/>
          <w:b w:val="0"/>
          <w:noProof/>
          <w:sz w:val="22"/>
          <w:szCs w:val="22"/>
          <w:lang w:eastAsia="en-AU"/>
        </w:rPr>
      </w:pPr>
      <w:hyperlink w:anchor="_Toc97031938" w:history="1">
        <w:r w:rsidR="00604DA0" w:rsidRPr="00DC0974">
          <w:rPr>
            <w:rStyle w:val="Hyperlink"/>
            <w:rFonts w:eastAsia="MS Gothic"/>
            <w:bCs/>
            <w:noProof/>
          </w:rPr>
          <w:t>13</w:t>
        </w:r>
        <w:r w:rsidR="00604DA0">
          <w:rPr>
            <w:rFonts w:asciiTheme="minorHAnsi" w:eastAsiaTheme="minorEastAsia" w:hAnsiTheme="minorHAnsi" w:cstheme="minorBidi"/>
            <w:b w:val="0"/>
            <w:noProof/>
            <w:sz w:val="22"/>
            <w:szCs w:val="22"/>
            <w:lang w:eastAsia="en-AU"/>
          </w:rPr>
          <w:tab/>
        </w:r>
        <w:r w:rsidR="00604DA0" w:rsidRPr="00DC0974">
          <w:rPr>
            <w:rStyle w:val="Hyperlink"/>
            <w:rFonts w:eastAsia="MS Gothic"/>
            <w:bCs/>
            <w:noProof/>
          </w:rPr>
          <w:t>Relevant Instruments and other Documents</w:t>
        </w:r>
        <w:r w:rsidR="00604DA0">
          <w:rPr>
            <w:noProof/>
            <w:webHidden/>
          </w:rPr>
          <w:tab/>
        </w:r>
        <w:r w:rsidR="00604DA0">
          <w:rPr>
            <w:noProof/>
            <w:webHidden/>
          </w:rPr>
          <w:fldChar w:fldCharType="begin"/>
        </w:r>
        <w:r w:rsidR="00604DA0">
          <w:rPr>
            <w:noProof/>
            <w:webHidden/>
          </w:rPr>
          <w:instrText xml:space="preserve"> PAGEREF _Toc97031938 \h </w:instrText>
        </w:r>
        <w:r w:rsidR="00604DA0">
          <w:rPr>
            <w:noProof/>
            <w:webHidden/>
          </w:rPr>
        </w:r>
        <w:r w:rsidR="00604DA0">
          <w:rPr>
            <w:noProof/>
            <w:webHidden/>
          </w:rPr>
          <w:fldChar w:fldCharType="separate"/>
        </w:r>
        <w:r w:rsidR="00604DA0">
          <w:rPr>
            <w:noProof/>
            <w:webHidden/>
          </w:rPr>
          <w:t>8</w:t>
        </w:r>
        <w:r w:rsidR="00604DA0">
          <w:rPr>
            <w:noProof/>
            <w:webHidden/>
          </w:rPr>
          <w:fldChar w:fldCharType="end"/>
        </w:r>
      </w:hyperlink>
    </w:p>
    <w:p w14:paraId="6BA2F2AE" w14:textId="1CA922FE" w:rsidR="00604DA0" w:rsidRDefault="00C97EE4" w:rsidP="007A3657">
      <w:pPr>
        <w:pStyle w:val="TOC2"/>
        <w:rPr>
          <w:rFonts w:asciiTheme="minorHAnsi" w:eastAsiaTheme="minorEastAsia" w:hAnsiTheme="minorHAnsi" w:cstheme="minorBidi"/>
          <w:noProof/>
          <w:sz w:val="22"/>
          <w:szCs w:val="22"/>
          <w:lang w:eastAsia="en-AU"/>
        </w:rPr>
      </w:pPr>
      <w:hyperlink w:anchor="_Toc97031939" w:history="1">
        <w:r w:rsidR="00604DA0" w:rsidRPr="00DC0974">
          <w:rPr>
            <w:rStyle w:val="Hyperlink"/>
            <w:rFonts w:eastAsia="MS Gothic"/>
            <w:b/>
            <w:noProof/>
          </w:rPr>
          <w:t>13.1</w:t>
        </w:r>
        <w:r w:rsidR="00604DA0">
          <w:rPr>
            <w:rFonts w:asciiTheme="minorHAnsi" w:eastAsiaTheme="minorEastAsia" w:hAnsiTheme="minorHAnsi" w:cstheme="minorBidi"/>
            <w:noProof/>
            <w:sz w:val="22"/>
            <w:szCs w:val="22"/>
            <w:lang w:eastAsia="en-AU"/>
          </w:rPr>
          <w:tab/>
        </w:r>
        <w:r w:rsidR="00604DA0" w:rsidRPr="00DC0974">
          <w:rPr>
            <w:rStyle w:val="Hyperlink"/>
            <w:rFonts w:eastAsia="MS Gothic"/>
            <w:b/>
            <w:noProof/>
          </w:rPr>
          <w:t>Legislation</w:t>
        </w:r>
        <w:r w:rsidR="00604DA0">
          <w:rPr>
            <w:noProof/>
            <w:webHidden/>
          </w:rPr>
          <w:tab/>
        </w:r>
        <w:r w:rsidR="00604DA0">
          <w:rPr>
            <w:noProof/>
            <w:webHidden/>
          </w:rPr>
          <w:fldChar w:fldCharType="begin"/>
        </w:r>
        <w:r w:rsidR="00604DA0">
          <w:rPr>
            <w:noProof/>
            <w:webHidden/>
          </w:rPr>
          <w:instrText xml:space="preserve"> PAGEREF _Toc97031939 \h </w:instrText>
        </w:r>
        <w:r w:rsidR="00604DA0">
          <w:rPr>
            <w:noProof/>
            <w:webHidden/>
          </w:rPr>
        </w:r>
        <w:r w:rsidR="00604DA0">
          <w:rPr>
            <w:noProof/>
            <w:webHidden/>
          </w:rPr>
          <w:fldChar w:fldCharType="separate"/>
        </w:r>
        <w:r w:rsidR="00604DA0">
          <w:rPr>
            <w:noProof/>
            <w:webHidden/>
          </w:rPr>
          <w:t>8</w:t>
        </w:r>
        <w:r w:rsidR="00604DA0">
          <w:rPr>
            <w:noProof/>
            <w:webHidden/>
          </w:rPr>
          <w:fldChar w:fldCharType="end"/>
        </w:r>
      </w:hyperlink>
    </w:p>
    <w:p w14:paraId="6544E236" w14:textId="36AFA458" w:rsidR="00604DA0" w:rsidRDefault="00C97EE4">
      <w:pPr>
        <w:pStyle w:val="TOC1"/>
        <w:rPr>
          <w:rFonts w:asciiTheme="minorHAnsi" w:eastAsiaTheme="minorEastAsia" w:hAnsiTheme="minorHAnsi" w:cstheme="minorBidi"/>
          <w:b w:val="0"/>
          <w:noProof/>
          <w:sz w:val="22"/>
          <w:szCs w:val="22"/>
          <w:lang w:eastAsia="en-AU"/>
        </w:rPr>
      </w:pPr>
      <w:hyperlink w:anchor="_Toc97031940" w:history="1">
        <w:r w:rsidR="00604DA0" w:rsidRPr="00DC0974">
          <w:rPr>
            <w:rStyle w:val="Hyperlink"/>
            <w:rFonts w:eastAsia="MS Gothic"/>
            <w:bCs/>
            <w:noProof/>
          </w:rPr>
          <w:t>14</w:t>
        </w:r>
        <w:r w:rsidR="00604DA0">
          <w:rPr>
            <w:rFonts w:asciiTheme="minorHAnsi" w:eastAsiaTheme="minorEastAsia" w:hAnsiTheme="minorHAnsi" w:cstheme="minorBidi"/>
            <w:b w:val="0"/>
            <w:noProof/>
            <w:sz w:val="22"/>
            <w:szCs w:val="22"/>
            <w:lang w:eastAsia="en-AU"/>
          </w:rPr>
          <w:tab/>
        </w:r>
        <w:r w:rsidR="00604DA0" w:rsidRPr="00DC0974">
          <w:rPr>
            <w:rStyle w:val="Hyperlink"/>
            <w:rFonts w:eastAsia="MS Gothic"/>
            <w:bCs/>
            <w:noProof/>
          </w:rPr>
          <w:t>Document Version History</w:t>
        </w:r>
        <w:r w:rsidR="00604DA0">
          <w:rPr>
            <w:noProof/>
            <w:webHidden/>
          </w:rPr>
          <w:tab/>
        </w:r>
        <w:r w:rsidR="00604DA0">
          <w:rPr>
            <w:noProof/>
            <w:webHidden/>
          </w:rPr>
          <w:fldChar w:fldCharType="begin"/>
        </w:r>
        <w:r w:rsidR="00604DA0">
          <w:rPr>
            <w:noProof/>
            <w:webHidden/>
          </w:rPr>
          <w:instrText xml:space="preserve"> PAGEREF _Toc97031940 \h </w:instrText>
        </w:r>
        <w:r w:rsidR="00604DA0">
          <w:rPr>
            <w:noProof/>
            <w:webHidden/>
          </w:rPr>
        </w:r>
        <w:r w:rsidR="00604DA0">
          <w:rPr>
            <w:noProof/>
            <w:webHidden/>
          </w:rPr>
          <w:fldChar w:fldCharType="separate"/>
        </w:r>
        <w:r w:rsidR="00604DA0">
          <w:rPr>
            <w:noProof/>
            <w:webHidden/>
          </w:rPr>
          <w:t>9</w:t>
        </w:r>
        <w:r w:rsidR="00604DA0">
          <w:rPr>
            <w:noProof/>
            <w:webHidden/>
          </w:rPr>
          <w:fldChar w:fldCharType="end"/>
        </w:r>
      </w:hyperlink>
    </w:p>
    <w:p w14:paraId="08822E58" w14:textId="1EA72C21" w:rsidR="00634C54" w:rsidRDefault="00FD2851" w:rsidP="004E571B">
      <w:r>
        <w:rPr>
          <w:b/>
        </w:rPr>
        <w:fldChar w:fldCharType="end"/>
      </w:r>
    </w:p>
    <w:p w14:paraId="05389541" w14:textId="77777777" w:rsidR="000A6270" w:rsidRPr="007A3657" w:rsidRDefault="000A6270" w:rsidP="007A3657">
      <w:r>
        <w:br w:type="page"/>
      </w:r>
    </w:p>
    <w:p w14:paraId="66C28353" w14:textId="77777777" w:rsidR="00A46641" w:rsidRPr="00420AA1" w:rsidRDefault="00E30BB9" w:rsidP="00420AA1">
      <w:pPr>
        <w:pStyle w:val="Heading1"/>
      </w:pPr>
      <w:bookmarkStart w:id="0" w:name="_Toc97031917"/>
      <w:r w:rsidRPr="00420AA1">
        <w:lastRenderedPageBreak/>
        <w:t>Purpose</w:t>
      </w:r>
      <w:bookmarkEnd w:id="0"/>
    </w:p>
    <w:p w14:paraId="406DBF79" w14:textId="288A897E" w:rsidR="0014013D" w:rsidRDefault="00696D24" w:rsidP="007A3657">
      <w:pPr>
        <w:pStyle w:val="Heading3"/>
      </w:pPr>
      <w:r>
        <w:t xml:space="preserve">This rule </w:t>
      </w:r>
      <w:r w:rsidR="00F845FF">
        <w:t xml:space="preserve">details the process by which privileges are specified, regulated and withdrawn for prisoners at </w:t>
      </w:r>
      <w:r w:rsidR="00697044">
        <w:t>within p</w:t>
      </w:r>
      <w:r w:rsidR="0014013D">
        <w:t>rison</w:t>
      </w:r>
      <w:r w:rsidR="00697044">
        <w:t xml:space="preserve">s in accordance with section 35(4) of the </w:t>
      </w:r>
      <w:r w:rsidR="00697044" w:rsidRPr="000E615E">
        <w:rPr>
          <w:i/>
          <w:iCs/>
        </w:rPr>
        <w:t>Prisons Act 1981</w:t>
      </w:r>
      <w:r w:rsidR="0014013D">
        <w:t>.</w:t>
      </w:r>
    </w:p>
    <w:p w14:paraId="4D57561B" w14:textId="77777777" w:rsidR="00373304" w:rsidRDefault="00E30BB9" w:rsidP="00373304">
      <w:pPr>
        <w:pStyle w:val="Heading1"/>
      </w:pPr>
      <w:bookmarkStart w:id="1" w:name="_Toc58957261"/>
      <w:bookmarkStart w:id="2" w:name="_Toc58958486"/>
      <w:bookmarkStart w:id="3" w:name="_Toc97031918"/>
      <w:bookmarkEnd w:id="1"/>
      <w:bookmarkEnd w:id="2"/>
      <w:r>
        <w:t>Scope</w:t>
      </w:r>
      <w:bookmarkEnd w:id="3"/>
    </w:p>
    <w:p w14:paraId="2A8F18C9" w14:textId="70A076C8" w:rsidR="002635DF" w:rsidRDefault="00E30BB9" w:rsidP="007A3657">
      <w:pPr>
        <w:pStyle w:val="Heading3"/>
      </w:pPr>
      <w:r>
        <w:t xml:space="preserve">This Rule </w:t>
      </w:r>
      <w:r w:rsidRPr="007A3657">
        <w:t>applies</w:t>
      </w:r>
      <w:r>
        <w:t xml:space="preserve"> to </w:t>
      </w:r>
      <w:r w:rsidR="00B92D0B">
        <w:t>all prisons</w:t>
      </w:r>
      <w:r w:rsidR="00697044">
        <w:t>.</w:t>
      </w:r>
    </w:p>
    <w:p w14:paraId="4EB69BBA" w14:textId="3EE22B2D" w:rsidR="002635DF" w:rsidRDefault="002635DF" w:rsidP="007A3657">
      <w:pPr>
        <w:pStyle w:val="Heading3"/>
      </w:pPr>
      <w:r w:rsidRPr="002635DF">
        <w:t xml:space="preserve">This Rule applies to all persons employed by the Department of Justice (the Department), and to all contract workers authorised by the Commissioner in accordance with s 15I (1) </w:t>
      </w:r>
      <w:r w:rsidRPr="000E615E">
        <w:rPr>
          <w:i/>
          <w:iCs/>
        </w:rPr>
        <w:t>Prisons Act 1981</w:t>
      </w:r>
      <w:r w:rsidRPr="009E2184">
        <w:t xml:space="preserve"> </w:t>
      </w:r>
      <w:r w:rsidRPr="002635DF">
        <w:t>to perform a function.</w:t>
      </w:r>
    </w:p>
    <w:p w14:paraId="48BFD816" w14:textId="77777777" w:rsidR="004C6E9A" w:rsidRPr="009C06E5" w:rsidRDefault="004C6E9A" w:rsidP="000E615E">
      <w:pPr>
        <w:pStyle w:val="Heading1"/>
      </w:pPr>
      <w:bookmarkStart w:id="4" w:name="_Toc19087111"/>
      <w:bookmarkStart w:id="5" w:name="_Toc89421453"/>
      <w:bookmarkStart w:id="6" w:name="_Toc97031919"/>
      <w:r w:rsidRPr="000E615E">
        <w:t>Prisoner</w:t>
      </w:r>
      <w:r w:rsidRPr="009C06E5">
        <w:t xml:space="preserve"> Entitlements</w:t>
      </w:r>
      <w:bookmarkEnd w:id="4"/>
      <w:bookmarkEnd w:id="5"/>
      <w:bookmarkEnd w:id="6"/>
    </w:p>
    <w:p w14:paraId="7177ED3F" w14:textId="1CA0C325" w:rsidR="004C6E9A" w:rsidRPr="00216BD8" w:rsidRDefault="004C6E9A" w:rsidP="007A3657">
      <w:pPr>
        <w:pStyle w:val="Heading3"/>
      </w:pPr>
      <w:bookmarkStart w:id="7" w:name="_Overview"/>
      <w:bookmarkStart w:id="8" w:name="_Prisoners_through_legislation"/>
      <w:bookmarkStart w:id="9" w:name="_Minimum_Entitlements"/>
      <w:bookmarkEnd w:id="7"/>
      <w:bookmarkEnd w:id="8"/>
      <w:bookmarkEnd w:id="9"/>
      <w:r>
        <w:t>Prisoners have minimum entitlements which must be maintained except where the security and good order of a prison requires otherwise</w:t>
      </w:r>
      <w:r w:rsidR="00216BD8">
        <w:t>, as follows:</w:t>
      </w:r>
    </w:p>
    <w:tbl>
      <w:tblPr>
        <w:tblStyle w:val="DCStable111121"/>
        <w:tblW w:w="5000" w:type="pct"/>
        <w:tblInd w:w="0" w:type="dxa"/>
        <w:tblLayout w:type="fixed"/>
        <w:tblCellMar>
          <w:top w:w="57" w:type="dxa"/>
          <w:left w:w="85" w:type="dxa"/>
          <w:bottom w:w="57" w:type="dxa"/>
          <w:right w:w="85" w:type="dxa"/>
        </w:tblCellMar>
        <w:tblLook w:val="04A0" w:firstRow="1" w:lastRow="0" w:firstColumn="1" w:lastColumn="0" w:noHBand="0" w:noVBand="1"/>
      </w:tblPr>
      <w:tblGrid>
        <w:gridCol w:w="2257"/>
        <w:gridCol w:w="6911"/>
      </w:tblGrid>
      <w:tr w:rsidR="004C6E9A" w:rsidRPr="004C6E9A" w14:paraId="2D025ACD" w14:textId="77777777" w:rsidTr="000E303C">
        <w:trPr>
          <w:cnfStyle w:val="100000000000" w:firstRow="1" w:lastRow="0" w:firstColumn="0" w:lastColumn="0" w:oddVBand="0" w:evenVBand="0" w:oddHBand="0" w:evenHBand="0" w:firstRowFirstColumn="0" w:firstRowLastColumn="0" w:lastRowFirstColumn="0" w:lastRowLastColumn="0"/>
        </w:trPr>
        <w:tc>
          <w:tcPr>
            <w:tcW w:w="1231" w:type="pct"/>
            <w:shd w:val="clear" w:color="auto" w:fill="auto"/>
            <w:hideMark/>
          </w:tcPr>
          <w:p w14:paraId="20D5854C" w14:textId="77777777" w:rsidR="004C6E9A" w:rsidRPr="004C6E9A" w:rsidRDefault="004C6E9A" w:rsidP="007A3657">
            <w:pPr>
              <w:pStyle w:val="Tableheading"/>
              <w:rPr>
                <w:highlight w:val="yellow"/>
              </w:rPr>
            </w:pPr>
            <w:r w:rsidRPr="004C6E9A">
              <w:t>Accommodation</w:t>
            </w:r>
          </w:p>
        </w:tc>
        <w:tc>
          <w:tcPr>
            <w:tcW w:w="3769" w:type="pct"/>
            <w:shd w:val="clear" w:color="auto" w:fill="auto"/>
            <w:hideMark/>
          </w:tcPr>
          <w:p w14:paraId="3A676E61" w14:textId="77777777" w:rsidR="004C6E9A" w:rsidRPr="004C6E9A" w:rsidRDefault="004C6E9A" w:rsidP="007A3657">
            <w:pPr>
              <w:pStyle w:val="Tabledata"/>
            </w:pPr>
            <w:r w:rsidRPr="004C6E9A">
              <w:t>Within a ventilated and well-lit cell or otherwise, with clean bedding and access to sanitation facilities.</w:t>
            </w:r>
          </w:p>
        </w:tc>
      </w:tr>
      <w:tr w:rsidR="004C6E9A" w:rsidRPr="004C6E9A" w14:paraId="3427CDA8" w14:textId="77777777" w:rsidTr="000E303C">
        <w:tc>
          <w:tcPr>
            <w:tcW w:w="1231" w:type="pct"/>
            <w:tcBorders>
              <w:top w:val="single" w:sz="4" w:space="0" w:color="BBB69F"/>
              <w:left w:val="single" w:sz="4" w:space="0" w:color="BBB69F"/>
              <w:bottom w:val="single" w:sz="4" w:space="0" w:color="BBB69F"/>
              <w:right w:val="single" w:sz="4" w:space="0" w:color="BBB69F"/>
            </w:tcBorders>
            <w:hideMark/>
          </w:tcPr>
          <w:p w14:paraId="4E6242F6" w14:textId="77777777" w:rsidR="004C6E9A" w:rsidRPr="004C6E9A" w:rsidRDefault="004C6E9A" w:rsidP="007A3657">
            <w:pPr>
              <w:pStyle w:val="Tableheading"/>
              <w:rPr>
                <w:highlight w:val="yellow"/>
              </w:rPr>
            </w:pPr>
            <w:r w:rsidRPr="004C6E9A">
              <w:t>Clothing and footwear</w:t>
            </w:r>
          </w:p>
        </w:tc>
        <w:tc>
          <w:tcPr>
            <w:tcW w:w="3769" w:type="pct"/>
            <w:tcBorders>
              <w:top w:val="single" w:sz="4" w:space="0" w:color="BBB69F"/>
              <w:left w:val="single" w:sz="4" w:space="0" w:color="BBB69F"/>
              <w:bottom w:val="single" w:sz="4" w:space="0" w:color="BBB69F"/>
              <w:right w:val="single" w:sz="4" w:space="0" w:color="BBB69F"/>
            </w:tcBorders>
            <w:hideMark/>
          </w:tcPr>
          <w:p w14:paraId="2AAFC510" w14:textId="5CDFAE3B" w:rsidR="004C6E9A" w:rsidRPr="004C6E9A" w:rsidRDefault="004C6E9A" w:rsidP="007A3657">
            <w:pPr>
              <w:pStyle w:val="Tabledata"/>
            </w:pPr>
            <w:r w:rsidRPr="004C6E9A">
              <w:t xml:space="preserve">Prison issued, and in certain circumstances and subject to certain requirements in accordance with the </w:t>
            </w:r>
            <w:r w:rsidRPr="004C6E9A">
              <w:rPr>
                <w:i/>
              </w:rPr>
              <w:t>Prisons Regulations 1982</w:t>
            </w:r>
            <w:r w:rsidRPr="007A3657">
              <w:rPr>
                <w:rStyle w:val="FootnoteReference"/>
              </w:rPr>
              <w:footnoteReference w:id="1"/>
            </w:r>
            <w:r w:rsidRPr="004C6E9A">
              <w:t xml:space="preserve"> (</w:t>
            </w:r>
            <w:r w:rsidR="007A3657">
              <w:t>eg</w:t>
            </w:r>
            <w:r w:rsidRPr="004C6E9A">
              <w:t xml:space="preserve"> </w:t>
            </w:r>
            <w:r w:rsidR="00BA0B8A">
              <w:t>c</w:t>
            </w:r>
            <w:r w:rsidRPr="004C6E9A">
              <w:t>ourt appearances), the prisoner's own clothes.</w:t>
            </w:r>
          </w:p>
        </w:tc>
      </w:tr>
      <w:tr w:rsidR="004C6E9A" w:rsidRPr="004C6E9A" w14:paraId="3FAF3ED4" w14:textId="77777777" w:rsidTr="000E303C">
        <w:tc>
          <w:tcPr>
            <w:tcW w:w="1231" w:type="pct"/>
            <w:tcBorders>
              <w:top w:val="single" w:sz="4" w:space="0" w:color="BBB69F"/>
              <w:left w:val="single" w:sz="4" w:space="0" w:color="BBB69F"/>
              <w:bottom w:val="single" w:sz="4" w:space="0" w:color="BBB69F"/>
              <w:right w:val="single" w:sz="4" w:space="0" w:color="BBB69F"/>
            </w:tcBorders>
          </w:tcPr>
          <w:p w14:paraId="76096D83" w14:textId="77777777" w:rsidR="004C6E9A" w:rsidRPr="004C6E9A" w:rsidRDefault="004C6E9A" w:rsidP="007A3657">
            <w:pPr>
              <w:pStyle w:val="Tableheading"/>
            </w:pPr>
            <w:r w:rsidRPr="004C6E9A">
              <w:t>Consulate contact</w:t>
            </w:r>
          </w:p>
        </w:tc>
        <w:tc>
          <w:tcPr>
            <w:tcW w:w="3769" w:type="pct"/>
            <w:tcBorders>
              <w:top w:val="single" w:sz="4" w:space="0" w:color="BBB69F"/>
              <w:left w:val="single" w:sz="4" w:space="0" w:color="BBB69F"/>
              <w:bottom w:val="single" w:sz="4" w:space="0" w:color="BBB69F"/>
              <w:right w:val="single" w:sz="4" w:space="0" w:color="BBB69F"/>
            </w:tcBorders>
          </w:tcPr>
          <w:p w14:paraId="62BB1F5E" w14:textId="77777777" w:rsidR="004C6E9A" w:rsidRPr="004C6E9A" w:rsidRDefault="004C6E9A" w:rsidP="007A3657">
            <w:pPr>
              <w:pStyle w:val="Tabledata"/>
            </w:pPr>
            <w:r w:rsidRPr="004C6E9A">
              <w:t>Prisoners identified as foreign nationals are offered contact details of the relevant consulate office and the opportunity and means to make contact.</w:t>
            </w:r>
          </w:p>
        </w:tc>
      </w:tr>
      <w:tr w:rsidR="004C6E9A" w:rsidRPr="004C6E9A" w14:paraId="600F6294" w14:textId="77777777" w:rsidTr="000E303C">
        <w:tc>
          <w:tcPr>
            <w:tcW w:w="1231" w:type="pct"/>
            <w:tcBorders>
              <w:top w:val="single" w:sz="4" w:space="0" w:color="BBB69F"/>
              <w:left w:val="single" w:sz="4" w:space="0" w:color="BBB69F"/>
              <w:bottom w:val="single" w:sz="4" w:space="0" w:color="BBB69F"/>
              <w:right w:val="single" w:sz="4" w:space="0" w:color="BBB69F"/>
            </w:tcBorders>
          </w:tcPr>
          <w:p w14:paraId="410A1126" w14:textId="77777777" w:rsidR="004C6E9A" w:rsidRPr="004C6E9A" w:rsidRDefault="004C6E9A" w:rsidP="007A3657">
            <w:pPr>
              <w:pStyle w:val="Tableheading"/>
            </w:pPr>
            <w:r w:rsidRPr="004C6E9A">
              <w:t>Exercise/Out of cell</w:t>
            </w:r>
          </w:p>
        </w:tc>
        <w:tc>
          <w:tcPr>
            <w:tcW w:w="3769" w:type="pct"/>
            <w:tcBorders>
              <w:top w:val="single" w:sz="4" w:space="0" w:color="BBB69F"/>
              <w:left w:val="single" w:sz="4" w:space="0" w:color="BBB69F"/>
              <w:bottom w:val="single" w:sz="4" w:space="0" w:color="BBB69F"/>
              <w:right w:val="single" w:sz="4" w:space="0" w:color="BBB69F"/>
            </w:tcBorders>
          </w:tcPr>
          <w:p w14:paraId="3A40B93E" w14:textId="77777777" w:rsidR="004C6E9A" w:rsidRPr="004C6E9A" w:rsidRDefault="004C6E9A" w:rsidP="007A3657">
            <w:pPr>
              <w:pStyle w:val="Tabledata"/>
            </w:pPr>
            <w:r w:rsidRPr="004C6E9A">
              <w:t xml:space="preserve">Weather permitting, access to open air for a minimum of three hours each day.   </w:t>
            </w:r>
          </w:p>
        </w:tc>
      </w:tr>
      <w:tr w:rsidR="004C6E9A" w:rsidRPr="004C6E9A" w14:paraId="4D9C2B5B" w14:textId="77777777" w:rsidTr="000E303C">
        <w:tc>
          <w:tcPr>
            <w:tcW w:w="1231" w:type="pct"/>
            <w:tcBorders>
              <w:top w:val="single" w:sz="4" w:space="0" w:color="BBB69F"/>
              <w:left w:val="single" w:sz="4" w:space="0" w:color="BBB69F"/>
              <w:bottom w:val="single" w:sz="4" w:space="0" w:color="BBB69F"/>
              <w:right w:val="single" w:sz="4" w:space="0" w:color="BBB69F"/>
            </w:tcBorders>
            <w:hideMark/>
          </w:tcPr>
          <w:p w14:paraId="4945A68D" w14:textId="77777777" w:rsidR="004C6E9A" w:rsidRPr="004C6E9A" w:rsidRDefault="004C6E9A" w:rsidP="007A3657">
            <w:pPr>
              <w:pStyle w:val="Tableheading"/>
            </w:pPr>
            <w:r w:rsidRPr="004C6E9A">
              <w:t>Food and water</w:t>
            </w:r>
          </w:p>
        </w:tc>
        <w:tc>
          <w:tcPr>
            <w:tcW w:w="3769" w:type="pct"/>
            <w:tcBorders>
              <w:top w:val="single" w:sz="4" w:space="0" w:color="BBB69F"/>
              <w:left w:val="single" w:sz="4" w:space="0" w:color="BBB69F"/>
              <w:bottom w:val="single" w:sz="4" w:space="0" w:color="BBB69F"/>
              <w:right w:val="single" w:sz="4" w:space="0" w:color="BBB69F"/>
            </w:tcBorders>
            <w:hideMark/>
          </w:tcPr>
          <w:p w14:paraId="10134073" w14:textId="77777777" w:rsidR="004C6E9A" w:rsidRPr="004C6E9A" w:rsidRDefault="004C6E9A" w:rsidP="007A3657">
            <w:pPr>
              <w:pStyle w:val="Tabledata"/>
            </w:pPr>
            <w:r w:rsidRPr="004C6E9A">
              <w:t>Provided as per unit routine.</w:t>
            </w:r>
          </w:p>
        </w:tc>
      </w:tr>
      <w:tr w:rsidR="004C6E9A" w:rsidRPr="004C6E9A" w14:paraId="3237A567" w14:textId="77777777" w:rsidTr="000E303C">
        <w:tc>
          <w:tcPr>
            <w:tcW w:w="1231" w:type="pct"/>
            <w:tcBorders>
              <w:top w:val="single" w:sz="4" w:space="0" w:color="BBB69F"/>
              <w:left w:val="single" w:sz="4" w:space="0" w:color="BBB69F"/>
              <w:bottom w:val="single" w:sz="4" w:space="0" w:color="BBB69F"/>
              <w:right w:val="single" w:sz="4" w:space="0" w:color="BBB69F"/>
            </w:tcBorders>
          </w:tcPr>
          <w:p w14:paraId="7B382902" w14:textId="77777777" w:rsidR="004C6E9A" w:rsidRPr="004C6E9A" w:rsidRDefault="004C6E9A" w:rsidP="007A3657">
            <w:pPr>
              <w:pStyle w:val="Tableheading"/>
            </w:pPr>
            <w:r w:rsidRPr="004C6E9A">
              <w:t>Gratuities</w:t>
            </w:r>
          </w:p>
        </w:tc>
        <w:tc>
          <w:tcPr>
            <w:tcW w:w="3769" w:type="pct"/>
            <w:tcBorders>
              <w:top w:val="single" w:sz="4" w:space="0" w:color="BBB69F"/>
              <w:left w:val="single" w:sz="4" w:space="0" w:color="BBB69F"/>
              <w:bottom w:val="single" w:sz="4" w:space="0" w:color="BBB69F"/>
              <w:right w:val="single" w:sz="4" w:space="0" w:color="BBB69F"/>
            </w:tcBorders>
          </w:tcPr>
          <w:p w14:paraId="348A2198" w14:textId="77777777" w:rsidR="004C6E9A" w:rsidRPr="004C6E9A" w:rsidRDefault="004C6E9A" w:rsidP="007A3657">
            <w:pPr>
              <w:pStyle w:val="Tabledata"/>
            </w:pPr>
            <w:r w:rsidRPr="004C6E9A">
              <w:t>Rate in accordance with level of labour performed</w:t>
            </w:r>
            <w:r w:rsidRPr="007A3657">
              <w:rPr>
                <w:rStyle w:val="FootnoteReference"/>
              </w:rPr>
              <w:footnoteReference w:id="2"/>
            </w:r>
            <w:r w:rsidRPr="004C6E9A">
              <w:rPr>
                <w:i/>
              </w:rPr>
              <w:t>.</w:t>
            </w:r>
          </w:p>
        </w:tc>
      </w:tr>
      <w:tr w:rsidR="004C6E9A" w:rsidRPr="004C6E9A" w14:paraId="0252BDC5" w14:textId="77777777" w:rsidTr="000E303C">
        <w:tc>
          <w:tcPr>
            <w:tcW w:w="1231" w:type="pct"/>
            <w:tcBorders>
              <w:top w:val="single" w:sz="4" w:space="0" w:color="BBB69F"/>
              <w:left w:val="single" w:sz="4" w:space="0" w:color="BBB69F"/>
              <w:bottom w:val="single" w:sz="4" w:space="0" w:color="BBB69F"/>
              <w:right w:val="single" w:sz="4" w:space="0" w:color="BBB69F"/>
            </w:tcBorders>
            <w:hideMark/>
          </w:tcPr>
          <w:p w14:paraId="1BD12A73" w14:textId="77777777" w:rsidR="004C6E9A" w:rsidRPr="004C6E9A" w:rsidRDefault="004C6E9A" w:rsidP="007A3657">
            <w:pPr>
              <w:pStyle w:val="Tableheading"/>
              <w:rPr>
                <w:highlight w:val="yellow"/>
              </w:rPr>
            </w:pPr>
            <w:r w:rsidRPr="004C6E9A">
              <w:t>Health care</w:t>
            </w:r>
          </w:p>
        </w:tc>
        <w:tc>
          <w:tcPr>
            <w:tcW w:w="3769" w:type="pct"/>
            <w:tcBorders>
              <w:top w:val="single" w:sz="4" w:space="0" w:color="BBB69F"/>
              <w:left w:val="single" w:sz="4" w:space="0" w:color="BBB69F"/>
              <w:bottom w:val="single" w:sz="4" w:space="0" w:color="BBB69F"/>
              <w:right w:val="single" w:sz="4" w:space="0" w:color="BBB69F"/>
            </w:tcBorders>
            <w:hideMark/>
          </w:tcPr>
          <w:p w14:paraId="425642F0" w14:textId="77777777" w:rsidR="004C6E9A" w:rsidRPr="004C6E9A" w:rsidRDefault="004C6E9A" w:rsidP="007A3657">
            <w:pPr>
              <w:pStyle w:val="Tabledata"/>
            </w:pPr>
            <w:r w:rsidRPr="004C6E9A">
              <w:t>Provided with physical and mental health care that meets their essential physical and psychological needs.</w:t>
            </w:r>
          </w:p>
        </w:tc>
      </w:tr>
      <w:tr w:rsidR="004C6E9A" w:rsidRPr="004C6E9A" w14:paraId="2B8D0618" w14:textId="77777777" w:rsidTr="000E303C">
        <w:tc>
          <w:tcPr>
            <w:tcW w:w="1231" w:type="pct"/>
            <w:tcBorders>
              <w:top w:val="single" w:sz="4" w:space="0" w:color="BBB69F"/>
              <w:left w:val="single" w:sz="4" w:space="0" w:color="BBB69F"/>
              <w:bottom w:val="single" w:sz="4" w:space="0" w:color="BBB69F"/>
              <w:right w:val="single" w:sz="4" w:space="0" w:color="BBB69F"/>
            </w:tcBorders>
          </w:tcPr>
          <w:p w14:paraId="3B46D41B" w14:textId="77777777" w:rsidR="004C6E9A" w:rsidRPr="004C6E9A" w:rsidRDefault="004C6E9A" w:rsidP="007A3657">
            <w:pPr>
              <w:pStyle w:val="Tableheading"/>
            </w:pPr>
            <w:r w:rsidRPr="004C6E9A">
              <w:t>Information</w:t>
            </w:r>
          </w:p>
        </w:tc>
        <w:tc>
          <w:tcPr>
            <w:tcW w:w="3769" w:type="pct"/>
            <w:tcBorders>
              <w:top w:val="single" w:sz="4" w:space="0" w:color="BBB69F"/>
              <w:left w:val="single" w:sz="4" w:space="0" w:color="BBB69F"/>
              <w:bottom w:val="single" w:sz="4" w:space="0" w:color="BBB69F"/>
              <w:right w:val="single" w:sz="4" w:space="0" w:color="BBB69F"/>
            </w:tcBorders>
          </w:tcPr>
          <w:p w14:paraId="2743E9BA" w14:textId="77777777" w:rsidR="004C6E9A" w:rsidRPr="004C6E9A" w:rsidRDefault="004C6E9A" w:rsidP="007A3657">
            <w:pPr>
              <w:pStyle w:val="Tabledata"/>
            </w:pPr>
            <w:r w:rsidRPr="004C6E9A">
              <w:t>The following information</w:t>
            </w:r>
            <w:r w:rsidRPr="009C06E5">
              <w:rPr>
                <w:rStyle w:val="FootnoteReference"/>
              </w:rPr>
              <w:footnoteReference w:id="3"/>
            </w:r>
            <w:r w:rsidRPr="004C6E9A">
              <w:t xml:space="preserve"> shall be provided, when a prisoner requests:</w:t>
            </w:r>
          </w:p>
          <w:p w14:paraId="736A4DD9" w14:textId="77777777" w:rsidR="004C6E9A" w:rsidRPr="004C6E9A" w:rsidRDefault="004C6E9A" w:rsidP="000E303C">
            <w:pPr>
              <w:pStyle w:val="ListBullet"/>
              <w:keepNext w:val="0"/>
              <w:keepLines w:val="0"/>
            </w:pPr>
            <w:r w:rsidRPr="004C6E9A">
              <w:t>contents of the warrant or other instrument instructing the prison to hold the prisoner in custody</w:t>
            </w:r>
          </w:p>
          <w:p w14:paraId="50397066" w14:textId="77777777" w:rsidR="004C6E9A" w:rsidRPr="004C6E9A" w:rsidRDefault="004C6E9A" w:rsidP="000E303C">
            <w:pPr>
              <w:pStyle w:val="ListBullet"/>
              <w:keepNext w:val="0"/>
              <w:keepLines w:val="0"/>
            </w:pPr>
            <w:r w:rsidRPr="004C6E9A">
              <w:t>where the dates are available, the prisoner’s anticipated date of discharge or the date upon which they become eligible for release on parole</w:t>
            </w:r>
          </w:p>
          <w:p w14:paraId="4699C88E" w14:textId="77777777" w:rsidR="004C6E9A" w:rsidRPr="004C6E9A" w:rsidRDefault="004C6E9A" w:rsidP="000E303C">
            <w:pPr>
              <w:pStyle w:val="ListBullet"/>
              <w:keepNext w:val="0"/>
              <w:keepLines w:val="0"/>
            </w:pPr>
            <w:r w:rsidRPr="004C6E9A">
              <w:t xml:space="preserve">information recorded on their gratuity account </w:t>
            </w:r>
          </w:p>
          <w:p w14:paraId="14AFBEB7" w14:textId="77777777" w:rsidR="004C6E9A" w:rsidRPr="004C6E9A" w:rsidRDefault="004C6E9A" w:rsidP="000E303C">
            <w:pPr>
              <w:pStyle w:val="ListBullet"/>
              <w:keepNext w:val="0"/>
              <w:keepLines w:val="0"/>
            </w:pPr>
            <w:r w:rsidRPr="004C6E9A">
              <w:lastRenderedPageBreak/>
              <w:t xml:space="preserve">details contained in the records relating to the prisoner’s property </w:t>
            </w:r>
          </w:p>
          <w:p w14:paraId="35341EC4" w14:textId="77777777" w:rsidR="004C6E9A" w:rsidRPr="004C6E9A" w:rsidRDefault="004C6E9A" w:rsidP="000E303C">
            <w:pPr>
              <w:pStyle w:val="ListBullet"/>
              <w:keepNext w:val="0"/>
              <w:keepLines w:val="0"/>
            </w:pPr>
            <w:r w:rsidRPr="004C6E9A">
              <w:t>employment information.</w:t>
            </w:r>
          </w:p>
        </w:tc>
      </w:tr>
      <w:tr w:rsidR="004C6E9A" w:rsidRPr="004C6E9A" w14:paraId="3FFC1B4B" w14:textId="77777777" w:rsidTr="000E303C">
        <w:tc>
          <w:tcPr>
            <w:tcW w:w="1231" w:type="pct"/>
            <w:tcBorders>
              <w:top w:val="single" w:sz="4" w:space="0" w:color="BBB69F"/>
              <w:left w:val="single" w:sz="4" w:space="0" w:color="BBB69F"/>
              <w:bottom w:val="single" w:sz="4" w:space="0" w:color="BBB69F"/>
              <w:right w:val="single" w:sz="4" w:space="0" w:color="BBB69F"/>
            </w:tcBorders>
          </w:tcPr>
          <w:p w14:paraId="5C2F85BB" w14:textId="77777777" w:rsidR="004C6E9A" w:rsidRPr="004C6E9A" w:rsidRDefault="004C6E9A" w:rsidP="007A3657">
            <w:pPr>
              <w:pStyle w:val="Tableheading"/>
            </w:pPr>
            <w:r w:rsidRPr="004C6E9A">
              <w:lastRenderedPageBreak/>
              <w:t>Legal documents</w:t>
            </w:r>
          </w:p>
        </w:tc>
        <w:tc>
          <w:tcPr>
            <w:tcW w:w="3769" w:type="pct"/>
            <w:tcBorders>
              <w:top w:val="single" w:sz="4" w:space="0" w:color="BBB69F"/>
              <w:left w:val="single" w:sz="4" w:space="0" w:color="BBB69F"/>
              <w:bottom w:val="single" w:sz="4" w:space="0" w:color="BBB69F"/>
              <w:right w:val="single" w:sz="4" w:space="0" w:color="BBB69F"/>
            </w:tcBorders>
          </w:tcPr>
          <w:p w14:paraId="262A4DEC" w14:textId="77777777" w:rsidR="004C6E9A" w:rsidRPr="004C6E9A" w:rsidRDefault="004C6E9A" w:rsidP="007A3657">
            <w:pPr>
              <w:pStyle w:val="Tabledata"/>
            </w:pPr>
            <w:r w:rsidRPr="004C6E9A">
              <w:t>Access to legal documents relating to any matter the prisoner has currently before the courts.</w:t>
            </w:r>
          </w:p>
        </w:tc>
      </w:tr>
      <w:tr w:rsidR="004C6E9A" w:rsidRPr="004C6E9A" w14:paraId="608D0CE2" w14:textId="77777777" w:rsidTr="000E303C">
        <w:tc>
          <w:tcPr>
            <w:tcW w:w="1231" w:type="pct"/>
            <w:tcBorders>
              <w:top w:val="single" w:sz="4" w:space="0" w:color="BBB69F"/>
              <w:left w:val="single" w:sz="4" w:space="0" w:color="BBB69F"/>
              <w:bottom w:val="single" w:sz="4" w:space="0" w:color="BBB69F"/>
              <w:right w:val="single" w:sz="4" w:space="0" w:color="BBB69F"/>
            </w:tcBorders>
          </w:tcPr>
          <w:p w14:paraId="45AFEDCD" w14:textId="77777777" w:rsidR="004C6E9A" w:rsidRPr="004C6E9A" w:rsidRDefault="004C6E9A" w:rsidP="007A3657">
            <w:pPr>
              <w:pStyle w:val="Tableheading"/>
            </w:pPr>
            <w:r w:rsidRPr="004C6E9A">
              <w:t>Mail services</w:t>
            </w:r>
          </w:p>
        </w:tc>
        <w:tc>
          <w:tcPr>
            <w:tcW w:w="3769" w:type="pct"/>
            <w:tcBorders>
              <w:top w:val="single" w:sz="4" w:space="0" w:color="BBB69F"/>
              <w:left w:val="single" w:sz="4" w:space="0" w:color="BBB69F"/>
              <w:bottom w:val="single" w:sz="4" w:space="0" w:color="BBB69F"/>
              <w:right w:val="single" w:sz="4" w:space="0" w:color="BBB69F"/>
            </w:tcBorders>
          </w:tcPr>
          <w:p w14:paraId="0942BE59" w14:textId="77777777" w:rsidR="004C6E9A" w:rsidRPr="004C6E9A" w:rsidRDefault="004C6E9A" w:rsidP="007A3657">
            <w:pPr>
              <w:pStyle w:val="Tabledata"/>
            </w:pPr>
            <w:r w:rsidRPr="004C6E9A">
              <w:t>Receipt and dispatch of mail</w:t>
            </w:r>
            <w:r w:rsidRPr="009C06E5">
              <w:rPr>
                <w:rStyle w:val="FootnoteReference"/>
              </w:rPr>
              <w:footnoteReference w:id="4"/>
            </w:r>
            <w:r w:rsidRPr="004C6E9A">
              <w:t xml:space="preserve">. </w:t>
            </w:r>
          </w:p>
        </w:tc>
      </w:tr>
      <w:tr w:rsidR="004C6E9A" w:rsidRPr="004C6E9A" w14:paraId="28450ABD" w14:textId="77777777" w:rsidTr="000E303C">
        <w:tc>
          <w:tcPr>
            <w:tcW w:w="1231" w:type="pct"/>
            <w:tcBorders>
              <w:top w:val="single" w:sz="4" w:space="0" w:color="BBB69F"/>
              <w:left w:val="single" w:sz="4" w:space="0" w:color="BBB69F"/>
              <w:bottom w:val="single" w:sz="4" w:space="0" w:color="BBB69F"/>
              <w:right w:val="single" w:sz="4" w:space="0" w:color="BBB69F"/>
            </w:tcBorders>
            <w:hideMark/>
          </w:tcPr>
          <w:p w14:paraId="1E342EEB" w14:textId="77777777" w:rsidR="004C6E9A" w:rsidRPr="004C6E9A" w:rsidRDefault="004C6E9A" w:rsidP="007A3657">
            <w:pPr>
              <w:pStyle w:val="Tableheading"/>
              <w:rPr>
                <w:highlight w:val="yellow"/>
              </w:rPr>
            </w:pPr>
            <w:r w:rsidRPr="004C6E9A">
              <w:t>Personal hygiene</w:t>
            </w:r>
          </w:p>
        </w:tc>
        <w:tc>
          <w:tcPr>
            <w:tcW w:w="3769" w:type="pct"/>
            <w:tcBorders>
              <w:top w:val="single" w:sz="4" w:space="0" w:color="BBB69F"/>
              <w:left w:val="single" w:sz="4" w:space="0" w:color="BBB69F"/>
              <w:bottom w:val="single" w:sz="4" w:space="0" w:color="BBB69F"/>
              <w:right w:val="single" w:sz="4" w:space="0" w:color="BBB69F"/>
            </w:tcBorders>
            <w:hideMark/>
          </w:tcPr>
          <w:p w14:paraId="52F8A7AA" w14:textId="77777777" w:rsidR="004C6E9A" w:rsidRPr="004C6E9A" w:rsidRDefault="004C6E9A" w:rsidP="007A3657">
            <w:pPr>
              <w:pStyle w:val="Tabledata"/>
            </w:pPr>
            <w:r w:rsidRPr="004C6E9A">
              <w:t>Daily access to showers and personal hygiene items.</w:t>
            </w:r>
          </w:p>
        </w:tc>
      </w:tr>
      <w:tr w:rsidR="004C6E9A" w:rsidRPr="004C6E9A" w14:paraId="20D37D84" w14:textId="77777777" w:rsidTr="000E303C">
        <w:tc>
          <w:tcPr>
            <w:tcW w:w="1231" w:type="pct"/>
            <w:tcBorders>
              <w:top w:val="single" w:sz="4" w:space="0" w:color="BBB69F"/>
              <w:left w:val="single" w:sz="4" w:space="0" w:color="BBB69F"/>
              <w:bottom w:val="single" w:sz="4" w:space="0" w:color="BBB69F"/>
              <w:right w:val="single" w:sz="4" w:space="0" w:color="BBB69F"/>
            </w:tcBorders>
            <w:hideMark/>
          </w:tcPr>
          <w:p w14:paraId="7BB9B04D" w14:textId="77777777" w:rsidR="004C6E9A" w:rsidRPr="004C6E9A" w:rsidRDefault="004C6E9A" w:rsidP="007A3657">
            <w:pPr>
              <w:pStyle w:val="Tableheading"/>
              <w:rPr>
                <w:highlight w:val="yellow"/>
              </w:rPr>
            </w:pPr>
            <w:r w:rsidRPr="004C6E9A">
              <w:t>Religious and spiritual observance</w:t>
            </w:r>
            <w:r w:rsidRPr="009C06E5">
              <w:rPr>
                <w:rStyle w:val="FootnoteReference"/>
              </w:rPr>
              <w:footnoteReference w:id="5"/>
            </w:r>
            <w:r w:rsidRPr="004C6E9A">
              <w:t xml:space="preserve"> </w:t>
            </w:r>
          </w:p>
        </w:tc>
        <w:tc>
          <w:tcPr>
            <w:tcW w:w="3769" w:type="pct"/>
            <w:tcBorders>
              <w:top w:val="single" w:sz="4" w:space="0" w:color="BBB69F"/>
              <w:left w:val="single" w:sz="4" w:space="0" w:color="BBB69F"/>
              <w:bottom w:val="single" w:sz="4" w:space="0" w:color="BBB69F"/>
              <w:right w:val="single" w:sz="4" w:space="0" w:color="BBB69F"/>
            </w:tcBorders>
            <w:hideMark/>
          </w:tcPr>
          <w:p w14:paraId="1DAD6A4B" w14:textId="77777777" w:rsidR="004C6E9A" w:rsidRPr="004C6E9A" w:rsidRDefault="004C6E9A" w:rsidP="007A3657">
            <w:pPr>
              <w:pStyle w:val="Tabledata"/>
            </w:pPr>
            <w:r w:rsidRPr="004C6E9A">
              <w:rPr>
                <w:rFonts w:cs="Arial"/>
              </w:rPr>
              <w:t>Access to religious and spiritual observance, provided as practicable.</w:t>
            </w:r>
          </w:p>
        </w:tc>
      </w:tr>
      <w:tr w:rsidR="004C6E9A" w:rsidRPr="004C6E9A" w14:paraId="41571E7D" w14:textId="77777777" w:rsidTr="000E303C">
        <w:tc>
          <w:tcPr>
            <w:tcW w:w="1231" w:type="pct"/>
            <w:tcBorders>
              <w:top w:val="single" w:sz="4" w:space="0" w:color="BBB69F"/>
              <w:left w:val="single" w:sz="4" w:space="0" w:color="BBB69F"/>
              <w:bottom w:val="single" w:sz="4" w:space="0" w:color="BBB69F"/>
              <w:right w:val="single" w:sz="4" w:space="0" w:color="BBB69F"/>
            </w:tcBorders>
          </w:tcPr>
          <w:p w14:paraId="6C82E241" w14:textId="77777777" w:rsidR="004C6E9A" w:rsidRPr="004C6E9A" w:rsidRDefault="004C6E9A" w:rsidP="007A3657">
            <w:pPr>
              <w:pStyle w:val="Tableheading"/>
            </w:pPr>
            <w:r w:rsidRPr="004C6E9A">
              <w:t xml:space="preserve">Socialisation </w:t>
            </w:r>
          </w:p>
        </w:tc>
        <w:tc>
          <w:tcPr>
            <w:tcW w:w="3769" w:type="pct"/>
            <w:tcBorders>
              <w:top w:val="single" w:sz="4" w:space="0" w:color="BBB69F"/>
              <w:left w:val="single" w:sz="4" w:space="0" w:color="BBB69F"/>
              <w:bottom w:val="single" w:sz="4" w:space="0" w:color="BBB69F"/>
              <w:right w:val="single" w:sz="4" w:space="0" w:color="BBB69F"/>
            </w:tcBorders>
          </w:tcPr>
          <w:p w14:paraId="742EC561" w14:textId="5A6BDAEE" w:rsidR="004C6E9A" w:rsidRPr="004C6E9A" w:rsidRDefault="004C6E9A" w:rsidP="007A3657">
            <w:pPr>
              <w:pStyle w:val="Tabledata"/>
            </w:pPr>
            <w:r w:rsidRPr="004C6E9A">
              <w:t xml:space="preserve">Daily socialisation with other prisoners, Prison Officers and other staff. </w:t>
            </w:r>
          </w:p>
        </w:tc>
      </w:tr>
      <w:tr w:rsidR="004C6E9A" w:rsidRPr="004C6E9A" w14:paraId="610B5CA5" w14:textId="77777777" w:rsidTr="000E303C">
        <w:tc>
          <w:tcPr>
            <w:tcW w:w="1231" w:type="pct"/>
            <w:tcBorders>
              <w:top w:val="single" w:sz="4" w:space="0" w:color="BBB69F"/>
              <w:left w:val="single" w:sz="4" w:space="0" w:color="BBB69F"/>
              <w:bottom w:val="single" w:sz="4" w:space="0" w:color="BBB69F"/>
              <w:right w:val="single" w:sz="4" w:space="0" w:color="BBB69F"/>
            </w:tcBorders>
          </w:tcPr>
          <w:p w14:paraId="46396BD0" w14:textId="77777777" w:rsidR="004C6E9A" w:rsidRPr="004C6E9A" w:rsidRDefault="004C6E9A" w:rsidP="007A3657">
            <w:pPr>
              <w:pStyle w:val="Tableheading"/>
            </w:pPr>
            <w:r w:rsidRPr="004C6E9A">
              <w:t>Telephone calls</w:t>
            </w:r>
          </w:p>
        </w:tc>
        <w:tc>
          <w:tcPr>
            <w:tcW w:w="3769" w:type="pct"/>
            <w:tcBorders>
              <w:top w:val="single" w:sz="4" w:space="0" w:color="BBB69F"/>
              <w:left w:val="single" w:sz="4" w:space="0" w:color="BBB69F"/>
              <w:bottom w:val="single" w:sz="4" w:space="0" w:color="BBB69F"/>
              <w:right w:val="single" w:sz="4" w:space="0" w:color="BBB69F"/>
            </w:tcBorders>
          </w:tcPr>
          <w:p w14:paraId="23E9F291" w14:textId="77777777" w:rsidR="004C6E9A" w:rsidRPr="004C6E9A" w:rsidRDefault="004C6E9A" w:rsidP="007A3657">
            <w:pPr>
              <w:pStyle w:val="Tabledata"/>
            </w:pPr>
            <w:r w:rsidRPr="004C6E9A">
              <w:t>Calls to legal advisor regarding current and pending charges, Ombudsman’s office and one welfare call per day to approved social contacts.</w:t>
            </w:r>
          </w:p>
        </w:tc>
      </w:tr>
      <w:tr w:rsidR="004C6E9A" w:rsidRPr="004C6E9A" w14:paraId="16AE5D53" w14:textId="77777777" w:rsidTr="000E303C">
        <w:tc>
          <w:tcPr>
            <w:tcW w:w="1231" w:type="pct"/>
            <w:tcBorders>
              <w:top w:val="single" w:sz="4" w:space="0" w:color="BBB69F"/>
              <w:left w:val="single" w:sz="4" w:space="0" w:color="BBB69F"/>
              <w:bottom w:val="single" w:sz="4" w:space="0" w:color="BBB69F"/>
              <w:right w:val="single" w:sz="4" w:space="0" w:color="BBB69F"/>
            </w:tcBorders>
          </w:tcPr>
          <w:p w14:paraId="0BEE1A15" w14:textId="77777777" w:rsidR="004C6E9A" w:rsidRPr="004C6E9A" w:rsidRDefault="004C6E9A" w:rsidP="007A3657">
            <w:pPr>
              <w:pStyle w:val="Tableheading"/>
            </w:pPr>
            <w:r w:rsidRPr="004C6E9A">
              <w:t>Visits</w:t>
            </w:r>
          </w:p>
        </w:tc>
        <w:tc>
          <w:tcPr>
            <w:tcW w:w="3769" w:type="pct"/>
            <w:tcBorders>
              <w:top w:val="single" w:sz="4" w:space="0" w:color="BBB69F"/>
              <w:left w:val="single" w:sz="4" w:space="0" w:color="BBB69F"/>
              <w:bottom w:val="single" w:sz="4" w:space="0" w:color="BBB69F"/>
              <w:right w:val="single" w:sz="4" w:space="0" w:color="BBB69F"/>
            </w:tcBorders>
          </w:tcPr>
          <w:p w14:paraId="486B5FEF" w14:textId="77777777" w:rsidR="004C6E9A" w:rsidRPr="004C6E9A" w:rsidRDefault="004C6E9A" w:rsidP="007A3657">
            <w:pPr>
              <w:pStyle w:val="Tabledata"/>
            </w:pPr>
            <w:r w:rsidRPr="004C6E9A">
              <w:t xml:space="preserve">Subject to the requirements of the </w:t>
            </w:r>
            <w:r w:rsidRPr="004C6E9A">
              <w:rPr>
                <w:i/>
              </w:rPr>
              <w:t>Prisons Act 1981</w:t>
            </w:r>
            <w:r w:rsidRPr="004C6E9A">
              <w:t>, receipt of visitors</w:t>
            </w:r>
            <w:r w:rsidRPr="009C06E5">
              <w:rPr>
                <w:rStyle w:val="FootnoteReference"/>
              </w:rPr>
              <w:footnoteReference w:id="6"/>
            </w:r>
            <w:r w:rsidRPr="004C6E9A">
              <w:t>:</w:t>
            </w:r>
          </w:p>
          <w:p w14:paraId="5A4C3887" w14:textId="77777777" w:rsidR="004C6E9A" w:rsidRPr="004C6E9A" w:rsidRDefault="004C6E9A" w:rsidP="007A3657">
            <w:pPr>
              <w:pStyle w:val="ListBullet"/>
              <w:rPr>
                <w:rFonts w:eastAsia="MS Gothic"/>
              </w:rPr>
            </w:pPr>
            <w:r w:rsidRPr="004C6E9A">
              <w:rPr>
                <w:rFonts w:eastAsia="MS Gothic"/>
              </w:rPr>
              <w:t>Remand prisoners - access to 1 contact social visit per day.</w:t>
            </w:r>
          </w:p>
          <w:p w14:paraId="392171AE" w14:textId="77777777" w:rsidR="004C6E9A" w:rsidRPr="004C6E9A" w:rsidRDefault="004C6E9A" w:rsidP="007A3657">
            <w:pPr>
              <w:pStyle w:val="ListBullet"/>
              <w:rPr>
                <w:rFonts w:eastAsia="MS Gothic"/>
              </w:rPr>
            </w:pPr>
            <w:r w:rsidRPr="004C6E9A">
              <w:rPr>
                <w:rFonts w:eastAsia="MS Gothic"/>
              </w:rPr>
              <w:t xml:space="preserve">Sentenced prisoners - access to 1 contact social visit per week. </w:t>
            </w:r>
          </w:p>
          <w:p w14:paraId="5312E37F" w14:textId="77777777" w:rsidR="004C6E9A" w:rsidRPr="004C6E9A" w:rsidRDefault="004C6E9A" w:rsidP="007A3657">
            <w:pPr>
              <w:pStyle w:val="ListBullet"/>
            </w:pPr>
            <w:r w:rsidRPr="004C6E9A">
              <w:t xml:space="preserve">All prisoners - access to visits from official visitors in accordance with the </w:t>
            </w:r>
            <w:r w:rsidRPr="004C6E9A">
              <w:rPr>
                <w:i/>
              </w:rPr>
              <w:t>Prisons Act 1981</w:t>
            </w:r>
            <w:r w:rsidRPr="009C06E5">
              <w:rPr>
                <w:rStyle w:val="FootnoteReference"/>
              </w:rPr>
              <w:footnoteReference w:id="7"/>
            </w:r>
            <w:r w:rsidRPr="004C6E9A">
              <w:rPr>
                <w:i/>
              </w:rPr>
              <w:t>.</w:t>
            </w:r>
          </w:p>
        </w:tc>
      </w:tr>
      <w:tr w:rsidR="004C6E9A" w:rsidRPr="004C6E9A" w14:paraId="4A70743E" w14:textId="77777777" w:rsidTr="000E303C">
        <w:tc>
          <w:tcPr>
            <w:tcW w:w="1231" w:type="pct"/>
            <w:tcBorders>
              <w:top w:val="single" w:sz="4" w:space="0" w:color="BBB69F"/>
              <w:left w:val="single" w:sz="4" w:space="0" w:color="BBB69F"/>
              <w:bottom w:val="single" w:sz="4" w:space="0" w:color="BBB69F"/>
              <w:right w:val="single" w:sz="4" w:space="0" w:color="BBB69F"/>
            </w:tcBorders>
            <w:hideMark/>
          </w:tcPr>
          <w:p w14:paraId="3A3EF8FE" w14:textId="77777777" w:rsidR="004C6E9A" w:rsidRPr="004C6E9A" w:rsidRDefault="004C6E9A" w:rsidP="007A3657">
            <w:pPr>
              <w:pStyle w:val="Tableheading"/>
            </w:pPr>
            <w:r w:rsidRPr="004C6E9A">
              <w:t>Writing materials</w:t>
            </w:r>
          </w:p>
        </w:tc>
        <w:tc>
          <w:tcPr>
            <w:tcW w:w="3769" w:type="pct"/>
            <w:tcBorders>
              <w:top w:val="single" w:sz="4" w:space="0" w:color="BBB69F"/>
              <w:left w:val="single" w:sz="4" w:space="0" w:color="BBB69F"/>
              <w:bottom w:val="single" w:sz="4" w:space="0" w:color="BBB69F"/>
              <w:right w:val="single" w:sz="4" w:space="0" w:color="BBB69F"/>
            </w:tcBorders>
            <w:hideMark/>
          </w:tcPr>
          <w:p w14:paraId="1CE2F8D3" w14:textId="77777777" w:rsidR="004C6E9A" w:rsidRPr="004C6E9A" w:rsidRDefault="004C6E9A" w:rsidP="007A3657">
            <w:pPr>
              <w:pStyle w:val="Tabledata"/>
            </w:pPr>
            <w:r w:rsidRPr="004C6E9A">
              <w:t>Paper and pen/pencil provided to allow prisoners to write to social and official recipients.</w:t>
            </w:r>
          </w:p>
        </w:tc>
      </w:tr>
    </w:tbl>
    <w:p w14:paraId="5B55E360" w14:textId="4E8D6726" w:rsidR="00BC6DC4" w:rsidRPr="00D86C2D" w:rsidRDefault="00BC6DC4" w:rsidP="00D86C2D">
      <w:pPr>
        <w:pStyle w:val="Heading1"/>
      </w:pPr>
      <w:bookmarkStart w:id="10" w:name="_Suspending_an_Entitlement"/>
      <w:bookmarkStart w:id="11" w:name="_Toc97031920"/>
      <w:bookmarkEnd w:id="10"/>
      <w:r w:rsidRPr="00BC6DC4">
        <w:t>Granting Privileges</w:t>
      </w:r>
      <w:bookmarkEnd w:id="11"/>
    </w:p>
    <w:p w14:paraId="0900C434" w14:textId="77777777" w:rsidR="00BC6DC4" w:rsidRPr="00BC6DC4" w:rsidRDefault="00BC6DC4" w:rsidP="007A3657">
      <w:pPr>
        <w:pStyle w:val="Heading3"/>
      </w:pPr>
      <w:r w:rsidRPr="00BC6DC4">
        <w:t xml:space="preserve">A privilege is a concession or item available to a prisoner in addition to any entitlement provided under legislation or written instrument. </w:t>
      </w:r>
    </w:p>
    <w:p w14:paraId="7D73A8B2" w14:textId="77777777" w:rsidR="00BC6DC4" w:rsidRPr="00BC6DC4" w:rsidRDefault="00BC6DC4" w:rsidP="007A3657">
      <w:pPr>
        <w:pStyle w:val="Heading3"/>
      </w:pPr>
      <w:r w:rsidRPr="00BC6DC4">
        <w:t>The Superintendent of each prison can grant additional privileges, above the minimum privileges, as an incentive or reward for a prisoner’s good behaviour.</w:t>
      </w:r>
    </w:p>
    <w:p w14:paraId="688B7813" w14:textId="35F0A426" w:rsidR="00216BD8" w:rsidRDefault="00BF3EA6" w:rsidP="007A3657">
      <w:pPr>
        <w:pStyle w:val="Heading3"/>
      </w:pPr>
      <w:r w:rsidRPr="00BC6DC4">
        <w:t>The Superintendent of each prison</w:t>
      </w:r>
      <w:r w:rsidR="00BC6DC4" w:rsidRPr="00BC6DC4">
        <w:t xml:space="preserve"> must grant prisoners, the minimum privileges, specific to each supervision level.</w:t>
      </w:r>
    </w:p>
    <w:p w14:paraId="591BC281" w14:textId="127FF0C0" w:rsidR="00BC6DC4" w:rsidRDefault="00216BD8" w:rsidP="007A3657">
      <w:pPr>
        <w:pStyle w:val="Heading3"/>
      </w:pPr>
      <w:r>
        <w:t>The Superintendent of each prison can extend additional privileges to a prisoner and must approve the range of additional privileges, specific to their prison.</w:t>
      </w:r>
    </w:p>
    <w:p w14:paraId="5143B3F1" w14:textId="77777777" w:rsidR="000E303C" w:rsidRPr="000E303C" w:rsidRDefault="000E303C" w:rsidP="000E303C"/>
    <w:p w14:paraId="6D4DB1A3" w14:textId="77777777" w:rsidR="00BC6DC4" w:rsidRPr="00D86C2D" w:rsidRDefault="00BC6DC4" w:rsidP="00D86C2D">
      <w:pPr>
        <w:pStyle w:val="Heading1"/>
      </w:pPr>
      <w:bookmarkStart w:id="12" w:name="_Toc97031921"/>
      <w:r w:rsidRPr="00BC6DC4">
        <w:lastRenderedPageBreak/>
        <w:t>Withdrawal of Privileges</w:t>
      </w:r>
      <w:bookmarkEnd w:id="12"/>
    </w:p>
    <w:p w14:paraId="58A4A7D5" w14:textId="77777777" w:rsidR="00BC6DC4" w:rsidRPr="00BC6DC4" w:rsidRDefault="00BC6DC4" w:rsidP="007A3657">
      <w:pPr>
        <w:pStyle w:val="Heading3"/>
      </w:pPr>
      <w:r w:rsidRPr="00BC6DC4">
        <w:t>The Superintendent can withdraw an additional privilege if, in their opinion:</w:t>
      </w:r>
    </w:p>
    <w:p w14:paraId="3FC78CB1" w14:textId="77777777" w:rsidR="00BC6DC4" w:rsidRPr="000E303C" w:rsidRDefault="00BC6DC4" w:rsidP="000E303C">
      <w:pPr>
        <w:pStyle w:val="ListNumber"/>
        <w:ind w:left="1276" w:hanging="425"/>
      </w:pPr>
      <w:r w:rsidRPr="000E303C">
        <w:t>the privilege is being misused;</w:t>
      </w:r>
    </w:p>
    <w:p w14:paraId="656D34DF" w14:textId="77777777" w:rsidR="00BC6DC4" w:rsidRPr="000E303C" w:rsidRDefault="00BC6DC4" w:rsidP="000E303C">
      <w:pPr>
        <w:pStyle w:val="ListNumber"/>
        <w:ind w:left="1276" w:hanging="425"/>
      </w:pPr>
      <w:r w:rsidRPr="000E303C">
        <w:t>the prisoner has engaged in poor behaviour, such as not following a lawful order issued to a prisoner;</w:t>
      </w:r>
    </w:p>
    <w:p w14:paraId="29922F4C" w14:textId="77777777" w:rsidR="00BC6DC4" w:rsidRPr="000E303C" w:rsidRDefault="00BC6DC4" w:rsidP="000E303C">
      <w:pPr>
        <w:pStyle w:val="ListNumber"/>
        <w:ind w:left="1276" w:hanging="425"/>
      </w:pPr>
      <w:r w:rsidRPr="000E303C">
        <w:t>the privilege constitutes a threat to, or breach of the good order and security of the prison; or</w:t>
      </w:r>
    </w:p>
    <w:p w14:paraId="682D39BE" w14:textId="77777777" w:rsidR="00BC6DC4" w:rsidRPr="000E303C" w:rsidRDefault="00BC6DC4" w:rsidP="000E303C">
      <w:pPr>
        <w:pStyle w:val="ListNumber"/>
        <w:ind w:left="1276" w:hanging="425"/>
      </w:pPr>
      <w:r w:rsidRPr="000E303C">
        <w:t>the removal of the privilege is warranted for some other reason.</w:t>
      </w:r>
    </w:p>
    <w:p w14:paraId="2A0D24A3" w14:textId="77777777" w:rsidR="00BC6DC4" w:rsidRPr="00BC6DC4" w:rsidRDefault="00BC6DC4" w:rsidP="007A3657">
      <w:pPr>
        <w:pStyle w:val="Heading3"/>
      </w:pPr>
      <w:r w:rsidRPr="00BC6DC4">
        <w:t>The Superintendent must ensure:</w:t>
      </w:r>
    </w:p>
    <w:p w14:paraId="5543494B" w14:textId="77777777" w:rsidR="00BC6DC4" w:rsidRPr="000E303C" w:rsidRDefault="00BC6DC4" w:rsidP="000E303C">
      <w:pPr>
        <w:pStyle w:val="ListNumber"/>
        <w:numPr>
          <w:ilvl w:val="0"/>
          <w:numId w:val="26"/>
        </w:numPr>
        <w:ind w:left="1276" w:hanging="425"/>
      </w:pPr>
      <w:r w:rsidRPr="000E303C">
        <w:t xml:space="preserve">the withdrawal of the privilege is proportionate to the misconduct of the prisoner </w:t>
      </w:r>
    </w:p>
    <w:p w14:paraId="47015F68" w14:textId="43E44149" w:rsidR="00697044" w:rsidRPr="000E303C" w:rsidRDefault="00BC6DC4" w:rsidP="000E303C">
      <w:pPr>
        <w:pStyle w:val="ListNumber"/>
        <w:ind w:left="1276" w:hanging="425"/>
      </w:pPr>
      <w:r w:rsidRPr="000E303C">
        <w:t>the prisoner is informed of the reason/s for the withdrawal of an additional privilege.</w:t>
      </w:r>
    </w:p>
    <w:p w14:paraId="60F503C8" w14:textId="77777777" w:rsidR="00BC6DC4" w:rsidRPr="009C06E5" w:rsidRDefault="00BC6DC4" w:rsidP="009C06E5">
      <w:pPr>
        <w:pStyle w:val="Heading1"/>
      </w:pPr>
      <w:bookmarkStart w:id="13" w:name="_Toc97031922"/>
      <w:r w:rsidRPr="009C06E5">
        <w:t>Recording of information</w:t>
      </w:r>
      <w:bookmarkEnd w:id="13"/>
    </w:p>
    <w:p w14:paraId="47E3E889" w14:textId="4A0EC8DF" w:rsidR="00BC6DC4" w:rsidRPr="004C6E9A" w:rsidRDefault="00BC6DC4" w:rsidP="00BC6DC4">
      <w:pPr>
        <w:pStyle w:val="Heading3"/>
      </w:pPr>
      <w:r w:rsidRPr="00151399">
        <w:t>The Superintendent</w:t>
      </w:r>
      <w:r>
        <w:t xml:space="preserve"> must</w:t>
      </w:r>
      <w:r w:rsidRPr="00151399">
        <w:t xml:space="preserve"> ensure the granting and withdrawal of additional privileges is recorded on the Supervision L</w:t>
      </w:r>
      <w:r w:rsidR="00BA0B8A">
        <w:t>og</w:t>
      </w:r>
      <w:r w:rsidRPr="00151399">
        <w:t xml:space="preserve"> </w:t>
      </w:r>
      <w:r w:rsidR="00BA0B8A">
        <w:t>module</w:t>
      </w:r>
      <w:r w:rsidR="00BA0B8A" w:rsidRPr="00151399">
        <w:t xml:space="preserve"> </w:t>
      </w:r>
      <w:r w:rsidRPr="00151399">
        <w:t>on TOMS</w:t>
      </w:r>
      <w:r w:rsidR="00697044">
        <w:t>.</w:t>
      </w:r>
      <w:r w:rsidRPr="00151399">
        <w:t xml:space="preserve"> </w:t>
      </w:r>
    </w:p>
    <w:p w14:paraId="4E811E10" w14:textId="77777777" w:rsidR="002B7125" w:rsidRDefault="002B7125" w:rsidP="0081479D">
      <w:pPr>
        <w:pStyle w:val="Heading1"/>
      </w:pPr>
      <w:bookmarkStart w:id="14" w:name="_Toc97031923"/>
      <w:r>
        <w:t>Supervision Levels</w:t>
      </w:r>
      <w:bookmarkEnd w:id="14"/>
    </w:p>
    <w:p w14:paraId="29C43DE9" w14:textId="15AB9FE1" w:rsidR="00007C55" w:rsidRDefault="00007C55" w:rsidP="007A3657">
      <w:pPr>
        <w:pStyle w:val="Heading3"/>
      </w:pPr>
      <w:r>
        <w:t xml:space="preserve">Supervision levels </w:t>
      </w:r>
      <w:r w:rsidR="00EE5B67">
        <w:t xml:space="preserve">must </w:t>
      </w:r>
      <w:r>
        <w:t xml:space="preserve">operate at each Prison, where applicable, as follows: </w:t>
      </w:r>
    </w:p>
    <w:p w14:paraId="3F7B1911" w14:textId="77C6565C" w:rsidR="00007C55" w:rsidRDefault="00BB2358" w:rsidP="000E303C">
      <w:pPr>
        <w:pStyle w:val="ListNumber"/>
        <w:numPr>
          <w:ilvl w:val="0"/>
          <w:numId w:val="27"/>
        </w:numPr>
        <w:ind w:left="1276" w:hanging="425"/>
      </w:pPr>
      <w:r>
        <w:t>c</w:t>
      </w:r>
      <w:r w:rsidR="00007C55">
        <w:t>lose supervision</w:t>
      </w:r>
    </w:p>
    <w:p w14:paraId="707D7CA9" w14:textId="104952BD" w:rsidR="00007C55" w:rsidRDefault="00BB2358" w:rsidP="000E303C">
      <w:pPr>
        <w:pStyle w:val="ListNumber"/>
        <w:numPr>
          <w:ilvl w:val="0"/>
          <w:numId w:val="27"/>
        </w:numPr>
        <w:ind w:left="1276" w:hanging="425"/>
      </w:pPr>
      <w:r>
        <w:t>b</w:t>
      </w:r>
      <w:r w:rsidR="00007C55">
        <w:t>asic supervision</w:t>
      </w:r>
    </w:p>
    <w:p w14:paraId="19245748" w14:textId="276ED21B" w:rsidR="00007C55" w:rsidRDefault="00BB2358" w:rsidP="000E303C">
      <w:pPr>
        <w:pStyle w:val="ListNumber"/>
        <w:numPr>
          <w:ilvl w:val="0"/>
          <w:numId w:val="27"/>
        </w:numPr>
        <w:ind w:left="1276" w:hanging="425"/>
      </w:pPr>
      <w:r>
        <w:t>s</w:t>
      </w:r>
      <w:r w:rsidR="00007C55">
        <w:t>tandard supervision</w:t>
      </w:r>
    </w:p>
    <w:p w14:paraId="7CDCEEE8" w14:textId="65A1B881" w:rsidR="00007C55" w:rsidRPr="00007C55" w:rsidRDefault="00BB2358" w:rsidP="000E303C">
      <w:pPr>
        <w:pStyle w:val="ListNumber"/>
        <w:numPr>
          <w:ilvl w:val="0"/>
          <w:numId w:val="27"/>
        </w:numPr>
        <w:ind w:left="1276" w:hanging="425"/>
      </w:pPr>
      <w:r>
        <w:t>e</w:t>
      </w:r>
      <w:r w:rsidR="00007C55">
        <w:t>arned supervision.</w:t>
      </w:r>
    </w:p>
    <w:p w14:paraId="40F5F840" w14:textId="77777777" w:rsidR="0081479D" w:rsidRPr="009E2184" w:rsidRDefault="0081479D" w:rsidP="0081479D">
      <w:pPr>
        <w:pStyle w:val="Heading2"/>
      </w:pPr>
      <w:bookmarkStart w:id="15" w:name="_Toc90811996"/>
      <w:bookmarkStart w:id="16" w:name="_Toc90812150"/>
      <w:bookmarkStart w:id="17" w:name="_Toc97031924"/>
      <w:bookmarkEnd w:id="15"/>
      <w:bookmarkEnd w:id="16"/>
      <w:r w:rsidRPr="009E2184">
        <w:t>Approving authority</w:t>
      </w:r>
      <w:bookmarkEnd w:id="17"/>
    </w:p>
    <w:p w14:paraId="7729CE33" w14:textId="62F682D5" w:rsidR="00604DA0" w:rsidRPr="00604DA0" w:rsidRDefault="00236481" w:rsidP="00604DA0">
      <w:pPr>
        <w:pStyle w:val="Heading3"/>
      </w:pPr>
      <w:r w:rsidRPr="007A3657">
        <w:t>The Superintendent of each prison</w:t>
      </w:r>
      <w:r w:rsidR="00757FAF" w:rsidRPr="007A3657">
        <w:t xml:space="preserve"> </w:t>
      </w:r>
      <w:r w:rsidRPr="007A3657">
        <w:t>must</w:t>
      </w:r>
      <w:r w:rsidR="00DE5D97" w:rsidRPr="007A3657">
        <w:t xml:space="preserve"> give </w:t>
      </w:r>
      <w:r w:rsidR="00C74BDD" w:rsidRPr="007A3657">
        <w:t>discretionary authority</w:t>
      </w:r>
      <w:r w:rsidR="00D939BD" w:rsidRPr="007A3657">
        <w:t xml:space="preserve"> </w:t>
      </w:r>
      <w:r w:rsidR="00C74BDD" w:rsidRPr="007A3657">
        <w:t xml:space="preserve">to a </w:t>
      </w:r>
      <w:r w:rsidR="00DE5D97" w:rsidRPr="007A3657">
        <w:t xml:space="preserve">person or </w:t>
      </w:r>
      <w:r w:rsidR="00C74BDD" w:rsidRPr="007A3657">
        <w:t>class of persons</w:t>
      </w:r>
      <w:r w:rsidR="00757FAF" w:rsidRPr="007A3657">
        <w:rPr>
          <w:rStyle w:val="FootnoteReference"/>
        </w:rPr>
        <w:footnoteReference w:id="8"/>
      </w:r>
      <w:r w:rsidR="00C74BDD" w:rsidRPr="007A3657">
        <w:t xml:space="preserve">, </w:t>
      </w:r>
      <w:r w:rsidR="00757FAF" w:rsidRPr="007A3657">
        <w:t xml:space="preserve">to approve </w:t>
      </w:r>
      <w:r w:rsidR="00C74BDD" w:rsidRPr="007A3657">
        <w:t xml:space="preserve">and </w:t>
      </w:r>
      <w:r w:rsidR="00757FAF" w:rsidRPr="007A3657">
        <w:t xml:space="preserve">remove </w:t>
      </w:r>
      <w:r w:rsidR="00C74BDD" w:rsidRPr="007A3657">
        <w:t>a prisoner’s supervision level.</w:t>
      </w:r>
    </w:p>
    <w:p w14:paraId="68CD622C" w14:textId="77777777" w:rsidR="00DA5CA4" w:rsidRPr="00DA5CA4" w:rsidRDefault="00DA5CA4" w:rsidP="00D86C2D">
      <w:pPr>
        <w:pStyle w:val="Heading1"/>
      </w:pPr>
      <w:bookmarkStart w:id="18" w:name="_Toc58958488"/>
      <w:bookmarkStart w:id="19" w:name="_Toc52862954"/>
      <w:bookmarkStart w:id="20" w:name="_Toc97031925"/>
      <w:bookmarkStart w:id="21" w:name="_Toc52862957"/>
      <w:bookmarkStart w:id="22" w:name="_Toc52862960"/>
      <w:bookmarkEnd w:id="18"/>
      <w:r w:rsidRPr="00DA5CA4">
        <w:t>Close Supervision</w:t>
      </w:r>
      <w:bookmarkEnd w:id="19"/>
      <w:bookmarkEnd w:id="20"/>
    </w:p>
    <w:p w14:paraId="2A3C1724" w14:textId="7F05EC30" w:rsidR="00DA5CA4" w:rsidRPr="007A3657" w:rsidRDefault="00DA5CA4" w:rsidP="007A3657">
      <w:pPr>
        <w:pStyle w:val="Heading2"/>
      </w:pPr>
      <w:bookmarkStart w:id="23" w:name="_Toc52862955"/>
      <w:bookmarkStart w:id="24" w:name="_Toc97031926"/>
      <w:r w:rsidRPr="007A3657">
        <w:t>Reason</w:t>
      </w:r>
      <w:r w:rsidR="00221870" w:rsidRPr="007A3657">
        <w:t xml:space="preserve"> for placement</w:t>
      </w:r>
      <w:bookmarkEnd w:id="23"/>
      <w:bookmarkEnd w:id="24"/>
    </w:p>
    <w:p w14:paraId="65EB75B4" w14:textId="4307F48F" w:rsidR="00BC6DC4" w:rsidRDefault="004C6E9A" w:rsidP="007A3657">
      <w:pPr>
        <w:pStyle w:val="Heading3"/>
      </w:pPr>
      <w:r>
        <w:t>Close supervision prisoners must be temporarily removed</w:t>
      </w:r>
      <w:r w:rsidR="00DA5CA4">
        <w:t xml:space="preserve"> from the mainstream </w:t>
      </w:r>
      <w:r w:rsidR="00EE5B67">
        <w:t xml:space="preserve">prison </w:t>
      </w:r>
      <w:r w:rsidR="00DA5CA4">
        <w:t xml:space="preserve">population </w:t>
      </w:r>
      <w:r w:rsidR="00EE5B67">
        <w:t>to reduce</w:t>
      </w:r>
      <w:r w:rsidR="00420AA1">
        <w:t xml:space="preserve"> </w:t>
      </w:r>
      <w:r w:rsidR="00DA5CA4">
        <w:t>threat</w:t>
      </w:r>
      <w:r w:rsidR="00EE5B67">
        <w:t>s</w:t>
      </w:r>
      <w:r w:rsidR="00DA5CA4">
        <w:t xml:space="preserve"> to prisoners, staff </w:t>
      </w:r>
      <w:r w:rsidR="00EE5B67">
        <w:t>and ensure the</w:t>
      </w:r>
      <w:r w:rsidR="00DA5CA4">
        <w:t xml:space="preserve"> good order and security of the prison. </w:t>
      </w:r>
    </w:p>
    <w:p w14:paraId="233DDA1B" w14:textId="77777777" w:rsidR="00D86C2D" w:rsidRPr="00D86C2D" w:rsidRDefault="00D86C2D" w:rsidP="00D86C2D"/>
    <w:p w14:paraId="3F42848E" w14:textId="47FACA6B" w:rsidR="00221870" w:rsidRPr="00221870" w:rsidRDefault="00221870" w:rsidP="00221870">
      <w:pPr>
        <w:pStyle w:val="Heading2"/>
      </w:pPr>
      <w:bookmarkStart w:id="25" w:name="_Toc97031927"/>
      <w:r>
        <w:lastRenderedPageBreak/>
        <w:t xml:space="preserve">Application </w:t>
      </w:r>
      <w:r w:rsidR="00237D66">
        <w:t xml:space="preserve">and approval </w:t>
      </w:r>
      <w:r>
        <w:t>process</w:t>
      </w:r>
      <w:bookmarkEnd w:id="25"/>
    </w:p>
    <w:p w14:paraId="0D921DBE" w14:textId="484FFC46" w:rsidR="00420AA1" w:rsidRPr="00420AA1" w:rsidRDefault="008E388D" w:rsidP="007A3657">
      <w:pPr>
        <w:pStyle w:val="Heading3"/>
      </w:pPr>
      <w:r w:rsidRPr="00420AA1">
        <w:t xml:space="preserve">The </w:t>
      </w:r>
      <w:r w:rsidR="00420AA1">
        <w:t xml:space="preserve">Unit Manager </w:t>
      </w:r>
      <w:r w:rsidR="00EE5B67">
        <w:t xml:space="preserve">must </w:t>
      </w:r>
      <w:r>
        <w:t>make a</w:t>
      </w:r>
      <w:r w:rsidR="00DA5CA4">
        <w:t xml:space="preserve">ll applications </w:t>
      </w:r>
      <w:r>
        <w:t xml:space="preserve">to place a prisoner on </w:t>
      </w:r>
      <w:r w:rsidR="00BB2358">
        <w:t>c</w:t>
      </w:r>
      <w:r>
        <w:t xml:space="preserve">lose supervision </w:t>
      </w:r>
      <w:r w:rsidR="00D34756">
        <w:t xml:space="preserve">via the </w:t>
      </w:r>
      <w:r w:rsidR="00DA5CA4" w:rsidRPr="002B7125">
        <w:t xml:space="preserve">Supervision </w:t>
      </w:r>
      <w:r w:rsidR="004C6E9A">
        <w:t>Plan</w:t>
      </w:r>
      <w:r w:rsidR="00D34756">
        <w:t xml:space="preserve"> </w:t>
      </w:r>
      <w:r>
        <w:t xml:space="preserve">module </w:t>
      </w:r>
      <w:r w:rsidR="00D34756">
        <w:t>on TOMS</w:t>
      </w:r>
      <w:r>
        <w:t xml:space="preserve">. </w:t>
      </w:r>
    </w:p>
    <w:p w14:paraId="491856D0" w14:textId="6FB7B268" w:rsidR="00D34756" w:rsidRDefault="00DA5CA4" w:rsidP="007A3657">
      <w:pPr>
        <w:pStyle w:val="Heading3"/>
      </w:pPr>
      <w:r>
        <w:t xml:space="preserve">The </w:t>
      </w:r>
      <w:r w:rsidR="00D34756" w:rsidRPr="00420AA1">
        <w:t xml:space="preserve">Superintendent </w:t>
      </w:r>
      <w:r w:rsidR="008E388D" w:rsidRPr="00420AA1">
        <w:t xml:space="preserve">or </w:t>
      </w:r>
      <w:r w:rsidR="00BF3EA6">
        <w:t>Officer in Charge (</w:t>
      </w:r>
      <w:r w:rsidR="008E388D" w:rsidRPr="00420AA1">
        <w:t>OIC</w:t>
      </w:r>
      <w:r w:rsidR="00BF3EA6">
        <w:t>)</w:t>
      </w:r>
      <w:r w:rsidR="008E388D" w:rsidRPr="00420AA1">
        <w:t xml:space="preserve"> </w:t>
      </w:r>
      <w:r w:rsidR="003451B8">
        <w:t xml:space="preserve">on approving the application, </w:t>
      </w:r>
      <w:r w:rsidR="000420BB">
        <w:t xml:space="preserve">must </w:t>
      </w:r>
      <w:r w:rsidR="00D34756">
        <w:t xml:space="preserve">inform the </w:t>
      </w:r>
      <w:r>
        <w:t>prisoner of</w:t>
      </w:r>
      <w:r w:rsidR="00D34756">
        <w:t xml:space="preserve"> the</w:t>
      </w:r>
      <w:r w:rsidR="003451B8">
        <w:t>:</w:t>
      </w:r>
    </w:p>
    <w:p w14:paraId="59FCAE83" w14:textId="57BC3213" w:rsidR="00D34756" w:rsidRPr="000E303C" w:rsidRDefault="00DA5CA4" w:rsidP="000E303C">
      <w:pPr>
        <w:pStyle w:val="ListNumber"/>
        <w:numPr>
          <w:ilvl w:val="0"/>
          <w:numId w:val="30"/>
        </w:numPr>
      </w:pPr>
      <w:r w:rsidRPr="000E303C">
        <w:t xml:space="preserve">reason for </w:t>
      </w:r>
      <w:r w:rsidR="00D34756" w:rsidRPr="000E303C">
        <w:t>the</w:t>
      </w:r>
      <w:r w:rsidR="00860F31" w:rsidRPr="000E303C">
        <w:t xml:space="preserve"> closed supervision </w:t>
      </w:r>
      <w:r w:rsidRPr="000E303C">
        <w:t>placement</w:t>
      </w:r>
      <w:r w:rsidR="00BA0B8A" w:rsidRPr="000E303C">
        <w:t>;</w:t>
      </w:r>
    </w:p>
    <w:p w14:paraId="50AA1208" w14:textId="0FF11FF9" w:rsidR="00233A35" w:rsidRPr="000E303C" w:rsidRDefault="00DA5CA4" w:rsidP="000E303C">
      <w:pPr>
        <w:pStyle w:val="ListNumber"/>
        <w:numPr>
          <w:ilvl w:val="0"/>
          <w:numId w:val="30"/>
        </w:numPr>
      </w:pPr>
      <w:r w:rsidRPr="000E303C">
        <w:t xml:space="preserve">length </w:t>
      </w:r>
      <w:r w:rsidR="00D34756" w:rsidRPr="000E303C">
        <w:t xml:space="preserve">of time on the placement </w:t>
      </w:r>
      <w:r w:rsidRPr="000E303C">
        <w:t>a</w:t>
      </w:r>
      <w:r w:rsidR="00860F31" w:rsidRPr="000E303C">
        <w:t xml:space="preserve">nd </w:t>
      </w:r>
      <w:r w:rsidRPr="000E303C">
        <w:t>behaviour required to progress</w:t>
      </w:r>
      <w:r w:rsidR="00D34756" w:rsidRPr="000E303C">
        <w:t xml:space="preserve"> to a lower supervision level</w:t>
      </w:r>
      <w:r w:rsidR="00BA0B8A" w:rsidRPr="000E303C">
        <w:t>; and</w:t>
      </w:r>
    </w:p>
    <w:p w14:paraId="01C1035C" w14:textId="1212F27E" w:rsidR="00860F31" w:rsidRPr="000E303C" w:rsidRDefault="00860F31" w:rsidP="000E303C">
      <w:pPr>
        <w:pStyle w:val="ListNumber"/>
        <w:numPr>
          <w:ilvl w:val="0"/>
          <w:numId w:val="30"/>
        </w:numPr>
      </w:pPr>
      <w:r w:rsidRPr="000E303C">
        <w:t>review process.</w:t>
      </w:r>
    </w:p>
    <w:p w14:paraId="3F90C1C6" w14:textId="390B0F31" w:rsidR="00221870" w:rsidRPr="00221870" w:rsidRDefault="00221870" w:rsidP="00221870">
      <w:pPr>
        <w:pStyle w:val="Heading2"/>
      </w:pPr>
      <w:bookmarkStart w:id="26" w:name="_Toc97031928"/>
      <w:r>
        <w:t>Review process</w:t>
      </w:r>
      <w:bookmarkEnd w:id="26"/>
    </w:p>
    <w:p w14:paraId="76A581B1" w14:textId="76FCF977" w:rsidR="008E388D" w:rsidRDefault="00DA5CA4" w:rsidP="007A3657">
      <w:pPr>
        <w:pStyle w:val="Heading3"/>
      </w:pPr>
      <w:r>
        <w:t xml:space="preserve">The </w:t>
      </w:r>
      <w:r w:rsidR="00D939BD">
        <w:t>Prison’s Senior Administration team</w:t>
      </w:r>
      <w:r>
        <w:t xml:space="preserve"> </w:t>
      </w:r>
      <w:r w:rsidR="00EE5B67">
        <w:t xml:space="preserve">must </w:t>
      </w:r>
      <w:r w:rsidR="008E388D">
        <w:t xml:space="preserve">conduct: </w:t>
      </w:r>
    </w:p>
    <w:p w14:paraId="0ED9F3C0" w14:textId="6F1DBC68" w:rsidR="00BF3EA6" w:rsidRPr="000E303C" w:rsidRDefault="008E388D" w:rsidP="000E303C">
      <w:pPr>
        <w:pStyle w:val="ListNumber"/>
        <w:numPr>
          <w:ilvl w:val="0"/>
          <w:numId w:val="31"/>
        </w:numPr>
      </w:pPr>
      <w:r w:rsidRPr="000E303C">
        <w:t>daily visits of close supervision</w:t>
      </w:r>
      <w:r w:rsidR="00860F31" w:rsidRPr="000E303C">
        <w:t xml:space="preserve"> regime</w:t>
      </w:r>
      <w:r w:rsidRPr="000E303C">
        <w:t xml:space="preserve"> prisoners and monitor </w:t>
      </w:r>
      <w:r w:rsidR="00F96657" w:rsidRPr="000E303C">
        <w:t>their behaviour</w:t>
      </w:r>
      <w:r w:rsidR="00BA0B8A" w:rsidRPr="000E303C">
        <w:t>; and</w:t>
      </w:r>
    </w:p>
    <w:p w14:paraId="511CE54C" w14:textId="68079C3B" w:rsidR="00BF3EA6" w:rsidRPr="000E303C" w:rsidRDefault="008E388D" w:rsidP="000E303C">
      <w:pPr>
        <w:pStyle w:val="ListNumber"/>
        <w:numPr>
          <w:ilvl w:val="0"/>
          <w:numId w:val="31"/>
        </w:numPr>
      </w:pPr>
      <w:r w:rsidRPr="000E303C">
        <w:t xml:space="preserve">a review every 7 days to </w:t>
      </w:r>
      <w:r w:rsidR="00DA5CA4" w:rsidRPr="000E303C">
        <w:t>consider progression</w:t>
      </w:r>
      <w:r w:rsidRPr="000E303C">
        <w:t xml:space="preserve"> to a lower supervision level</w:t>
      </w:r>
      <w:r w:rsidR="00436181" w:rsidRPr="000E303C">
        <w:t>.</w:t>
      </w:r>
    </w:p>
    <w:p w14:paraId="57860B2D" w14:textId="57A3A090" w:rsidR="008E388D" w:rsidRDefault="00771324" w:rsidP="007A3657">
      <w:pPr>
        <w:pStyle w:val="Heading3"/>
      </w:pPr>
      <w:r>
        <w:t xml:space="preserve">The </w:t>
      </w:r>
      <w:r w:rsidR="00420AA1">
        <w:t>Superintendent</w:t>
      </w:r>
      <w:r w:rsidR="00436181">
        <w:t xml:space="preserve"> must approve</w:t>
      </w:r>
      <w:r>
        <w:t xml:space="preserve"> </w:t>
      </w:r>
      <w:r w:rsidR="008E388D">
        <w:t>a</w:t>
      </w:r>
      <w:r w:rsidR="00DA5CA4">
        <w:t xml:space="preserve">ny </w:t>
      </w:r>
      <w:r w:rsidR="00436181">
        <w:t xml:space="preserve">request for an </w:t>
      </w:r>
      <w:r w:rsidR="00DA5CA4">
        <w:t>extens</w:t>
      </w:r>
      <w:r w:rsidR="00436181">
        <w:t>ion of placement beyond 14 days.</w:t>
      </w:r>
    </w:p>
    <w:p w14:paraId="6C8FCBD6" w14:textId="55484BC2" w:rsidR="00BA0B8A" w:rsidRPr="00BA0B8A" w:rsidRDefault="00557C78" w:rsidP="000E615E">
      <w:pPr>
        <w:pStyle w:val="Heading3"/>
      </w:pPr>
      <w:r>
        <w:t>The Superintendent must</w:t>
      </w:r>
      <w:r w:rsidR="00420AA1">
        <w:t xml:space="preserve"> review and recommend an extension of placement on close supervision beyond 21 days and forward to the </w:t>
      </w:r>
      <w:r>
        <w:t xml:space="preserve">Assistant Commissioner Custodial Operations </w:t>
      </w:r>
      <w:r w:rsidR="00DA5CA4">
        <w:t xml:space="preserve">and </w:t>
      </w:r>
      <w:r>
        <w:t xml:space="preserve">Assistant Commissioner Women </w:t>
      </w:r>
      <w:r w:rsidR="00BA0B8A">
        <w:t>and</w:t>
      </w:r>
      <w:r>
        <w:t xml:space="preserve"> Young People </w:t>
      </w:r>
      <w:r w:rsidR="00420AA1">
        <w:t>for their</w:t>
      </w:r>
      <w:r w:rsidR="00DA5CA4">
        <w:t xml:space="preserve"> </w:t>
      </w:r>
      <w:r w:rsidR="00420AA1">
        <w:t>approval.</w:t>
      </w:r>
    </w:p>
    <w:p w14:paraId="605D5237" w14:textId="77777777" w:rsidR="00DA5CA4" w:rsidRPr="007A3657" w:rsidRDefault="00DA5CA4" w:rsidP="007A3657">
      <w:pPr>
        <w:pStyle w:val="Heading1"/>
      </w:pPr>
      <w:bookmarkStart w:id="27" w:name="_Toc97031929"/>
      <w:r w:rsidRPr="007A3657">
        <w:t>Basic Supervision</w:t>
      </w:r>
      <w:bookmarkEnd w:id="21"/>
      <w:bookmarkEnd w:id="27"/>
    </w:p>
    <w:p w14:paraId="7727F72C" w14:textId="3DF5682B" w:rsidR="00DA5CA4" w:rsidRPr="007A3657" w:rsidRDefault="00DA5CA4" w:rsidP="007A3657">
      <w:pPr>
        <w:pStyle w:val="Heading2"/>
      </w:pPr>
      <w:bookmarkStart w:id="28" w:name="_Toc52862958"/>
      <w:bookmarkStart w:id="29" w:name="_Toc97031930"/>
      <w:r w:rsidRPr="007A3657">
        <w:t>Reason</w:t>
      </w:r>
      <w:bookmarkEnd w:id="28"/>
      <w:r w:rsidR="00221870" w:rsidRPr="007A3657">
        <w:t xml:space="preserve"> for placement</w:t>
      </w:r>
      <w:bookmarkEnd w:id="29"/>
    </w:p>
    <w:p w14:paraId="184509C2" w14:textId="3EB23AF9" w:rsidR="007F67E6" w:rsidRDefault="00E94E6C" w:rsidP="007A3657">
      <w:pPr>
        <w:pStyle w:val="Heading3"/>
      </w:pPr>
      <w:r>
        <w:t>A p</w:t>
      </w:r>
      <w:r w:rsidR="00DA5CA4">
        <w:t xml:space="preserve">risoner </w:t>
      </w:r>
      <w:r w:rsidR="000420BB">
        <w:t xml:space="preserve">will </w:t>
      </w:r>
      <w:r w:rsidR="00DA5CA4">
        <w:t xml:space="preserve">be placed </w:t>
      </w:r>
      <w:r w:rsidR="000B4894">
        <w:t>on</w:t>
      </w:r>
      <w:r w:rsidR="00DA5CA4">
        <w:t xml:space="preserve"> </w:t>
      </w:r>
      <w:r w:rsidR="007F67E6">
        <w:t xml:space="preserve">a </w:t>
      </w:r>
      <w:r w:rsidR="00BB2358">
        <w:t>b</w:t>
      </w:r>
      <w:r w:rsidR="00DA5CA4">
        <w:t xml:space="preserve">asic </w:t>
      </w:r>
      <w:r w:rsidR="007F67E6">
        <w:t>s</w:t>
      </w:r>
      <w:r w:rsidR="00DA5CA4">
        <w:t>upervision level</w:t>
      </w:r>
      <w:r w:rsidR="007F67E6">
        <w:t>:</w:t>
      </w:r>
      <w:r w:rsidR="00DA5CA4">
        <w:t xml:space="preserve"> </w:t>
      </w:r>
    </w:p>
    <w:p w14:paraId="0BE5FB80" w14:textId="659F142E" w:rsidR="000705AB" w:rsidRPr="000705AB" w:rsidRDefault="007F67E6" w:rsidP="000E303C">
      <w:pPr>
        <w:pStyle w:val="ListNumber"/>
        <w:numPr>
          <w:ilvl w:val="0"/>
          <w:numId w:val="32"/>
        </w:numPr>
      </w:pPr>
      <w:r>
        <w:t xml:space="preserve">where they </w:t>
      </w:r>
      <w:r w:rsidR="00DA5CA4">
        <w:t>demonstrate poor or inappropriate behaviour</w:t>
      </w:r>
      <w:r>
        <w:t xml:space="preserve">, </w:t>
      </w:r>
      <w:r w:rsidR="004C6E9A">
        <w:t>to</w:t>
      </w:r>
      <w:r>
        <w:t xml:space="preserve"> include:</w:t>
      </w:r>
    </w:p>
    <w:p w14:paraId="53BB72BF" w14:textId="33FBC37F" w:rsidR="00BC6DC4" w:rsidRPr="000E303C" w:rsidRDefault="007F67E6" w:rsidP="000E303C">
      <w:pPr>
        <w:pStyle w:val="ListBullet2"/>
      </w:pPr>
      <w:r w:rsidRPr="000E303C">
        <w:t>refusing employmen</w:t>
      </w:r>
      <w:r w:rsidR="00557C78" w:rsidRPr="000E303C">
        <w:t>t</w:t>
      </w:r>
    </w:p>
    <w:p w14:paraId="34559E91" w14:textId="77777777" w:rsidR="009C3D21" w:rsidRPr="000E303C" w:rsidRDefault="009C3D21" w:rsidP="000E303C">
      <w:pPr>
        <w:pStyle w:val="ListBullet2"/>
      </w:pPr>
      <w:r w:rsidRPr="000E303C">
        <w:t>continuous breach of expected standard of behaviours</w:t>
      </w:r>
    </w:p>
    <w:p w14:paraId="53B0FF89" w14:textId="77777777" w:rsidR="009C3D21" w:rsidRPr="000E303C" w:rsidRDefault="009C3D21" w:rsidP="000E303C">
      <w:pPr>
        <w:pStyle w:val="ListBullet2"/>
      </w:pPr>
      <w:r w:rsidRPr="000E303C">
        <w:t>on-going display of unacceptable behaviour, following a loss of privilege</w:t>
      </w:r>
    </w:p>
    <w:p w14:paraId="7EA28C13" w14:textId="659DFDAE" w:rsidR="00604DA0" w:rsidRPr="00604DA0" w:rsidRDefault="009C3D21" w:rsidP="00604DA0">
      <w:pPr>
        <w:pStyle w:val="ListNumber"/>
        <w:numPr>
          <w:ilvl w:val="0"/>
          <w:numId w:val="32"/>
        </w:numPr>
      </w:pPr>
      <w:r>
        <w:t xml:space="preserve">as a progression from a close supervision placement. </w:t>
      </w:r>
    </w:p>
    <w:p w14:paraId="674B43F6" w14:textId="4E2A4DE3" w:rsidR="00221870" w:rsidRPr="00221870" w:rsidRDefault="00221870" w:rsidP="00221870">
      <w:pPr>
        <w:pStyle w:val="Heading2"/>
      </w:pPr>
      <w:bookmarkStart w:id="30" w:name="_Toc90812158"/>
      <w:bookmarkStart w:id="31" w:name="_Toc97031931"/>
      <w:bookmarkEnd w:id="30"/>
      <w:r>
        <w:t xml:space="preserve">Application </w:t>
      </w:r>
      <w:r w:rsidR="00237D66">
        <w:t xml:space="preserve">and approval </w:t>
      </w:r>
      <w:r>
        <w:t>process</w:t>
      </w:r>
      <w:bookmarkEnd w:id="31"/>
    </w:p>
    <w:p w14:paraId="1854448F" w14:textId="3B4C1C14" w:rsidR="00E94E6C" w:rsidRDefault="00221870" w:rsidP="007A3657">
      <w:pPr>
        <w:pStyle w:val="Heading3"/>
      </w:pPr>
      <w:r>
        <w:t xml:space="preserve">The </w:t>
      </w:r>
      <w:r w:rsidR="00420AA1">
        <w:t xml:space="preserve">Unit Manager </w:t>
      </w:r>
      <w:r w:rsidR="000420BB">
        <w:t xml:space="preserve">must </w:t>
      </w:r>
      <w:r>
        <w:t xml:space="preserve">make </w:t>
      </w:r>
      <w:r w:rsidR="00237D66">
        <w:t xml:space="preserve">an </w:t>
      </w:r>
      <w:r>
        <w:t>application</w:t>
      </w:r>
      <w:r w:rsidR="00237D66" w:rsidRPr="00237D66">
        <w:t xml:space="preserve"> </w:t>
      </w:r>
      <w:r w:rsidR="00237D66">
        <w:t xml:space="preserve">via the Supervision </w:t>
      </w:r>
      <w:r w:rsidR="009C3D21">
        <w:t>Plan</w:t>
      </w:r>
      <w:r w:rsidR="00237D66">
        <w:t xml:space="preserve"> module on TOMS</w:t>
      </w:r>
      <w:r>
        <w:t xml:space="preserve"> </w:t>
      </w:r>
      <w:r w:rsidR="00237D66">
        <w:t xml:space="preserve">requesting a prisoner be placed </w:t>
      </w:r>
      <w:r>
        <w:t>on basic supervision.</w:t>
      </w:r>
    </w:p>
    <w:p w14:paraId="4789D12C" w14:textId="66E40D94" w:rsidR="00221870" w:rsidRDefault="007F67E6" w:rsidP="007A3657">
      <w:pPr>
        <w:pStyle w:val="Heading3"/>
      </w:pPr>
      <w:r>
        <w:t xml:space="preserve">The </w:t>
      </w:r>
      <w:r w:rsidR="00BC6DC4" w:rsidRPr="009C06E5">
        <w:t>Superintendent must ensure</w:t>
      </w:r>
      <w:r w:rsidR="00D150DC" w:rsidRPr="009C06E5">
        <w:t xml:space="preserve"> </w:t>
      </w:r>
      <w:r>
        <w:t xml:space="preserve">the prisoner </w:t>
      </w:r>
      <w:r w:rsidR="00BC6DC4">
        <w:t xml:space="preserve">is informed </w:t>
      </w:r>
      <w:r>
        <w:t>of</w:t>
      </w:r>
      <w:r w:rsidR="00221870">
        <w:t xml:space="preserve"> the:</w:t>
      </w:r>
    </w:p>
    <w:p w14:paraId="75AD38F1" w14:textId="028E028C" w:rsidR="00221870" w:rsidRDefault="004029FB" w:rsidP="000E303C">
      <w:pPr>
        <w:pStyle w:val="ListNumber"/>
        <w:numPr>
          <w:ilvl w:val="0"/>
          <w:numId w:val="34"/>
        </w:numPr>
      </w:pPr>
      <w:r>
        <w:t>r</w:t>
      </w:r>
      <w:r w:rsidR="000B4894">
        <w:t>eason</w:t>
      </w:r>
      <w:r w:rsidR="00221870">
        <w:t xml:space="preserve"> and length of time</w:t>
      </w:r>
      <w:r w:rsidR="000B4894">
        <w:t xml:space="preserve"> for </w:t>
      </w:r>
      <w:r w:rsidR="00221870">
        <w:t xml:space="preserve">their </w:t>
      </w:r>
      <w:r w:rsidR="000B4894">
        <w:t>placement</w:t>
      </w:r>
      <w:r w:rsidR="00221870">
        <w:t xml:space="preserve"> on basic supervision </w:t>
      </w:r>
      <w:r w:rsidR="000B4894">
        <w:t xml:space="preserve">and </w:t>
      </w:r>
    </w:p>
    <w:p w14:paraId="558B8027" w14:textId="1C90C715" w:rsidR="00221870" w:rsidRDefault="000B4894" w:rsidP="000E303C">
      <w:pPr>
        <w:pStyle w:val="ListNumber"/>
        <w:numPr>
          <w:ilvl w:val="0"/>
          <w:numId w:val="34"/>
        </w:numPr>
      </w:pPr>
      <w:r>
        <w:t>standards required for progression</w:t>
      </w:r>
      <w:r w:rsidR="00221870">
        <w:t xml:space="preserve"> to a lower supervision level</w:t>
      </w:r>
      <w:r>
        <w:t xml:space="preserve">. </w:t>
      </w:r>
    </w:p>
    <w:p w14:paraId="465D1A8B" w14:textId="7CD02880" w:rsidR="00221870" w:rsidRPr="00221870" w:rsidRDefault="00221870" w:rsidP="00221870">
      <w:pPr>
        <w:pStyle w:val="Heading2"/>
      </w:pPr>
      <w:bookmarkStart w:id="32" w:name="_Toc97031932"/>
      <w:r>
        <w:lastRenderedPageBreak/>
        <w:t>Review process</w:t>
      </w:r>
      <w:bookmarkEnd w:id="32"/>
    </w:p>
    <w:p w14:paraId="47B8DE91" w14:textId="2F690B94" w:rsidR="003B3F7A" w:rsidRDefault="00221870" w:rsidP="007A3657">
      <w:pPr>
        <w:pStyle w:val="Heading3"/>
      </w:pPr>
      <w:r>
        <w:t xml:space="preserve">The </w:t>
      </w:r>
      <w:r w:rsidR="00216BD8" w:rsidRPr="009C3D21">
        <w:t>Superintendent of each prison</w:t>
      </w:r>
      <w:r w:rsidRPr="009C3D21">
        <w:t xml:space="preserve"> </w:t>
      </w:r>
      <w:r w:rsidR="000420BB">
        <w:t>must</w:t>
      </w:r>
      <w:r w:rsidR="00216BD8">
        <w:t xml:space="preserve"> ensure</w:t>
      </w:r>
      <w:r w:rsidR="003B3F7A">
        <w:t>:</w:t>
      </w:r>
      <w:r>
        <w:t xml:space="preserve"> </w:t>
      </w:r>
    </w:p>
    <w:p w14:paraId="3878C321" w14:textId="270E7E76" w:rsidR="003B3F7A" w:rsidRDefault="00557C78" w:rsidP="000E303C">
      <w:pPr>
        <w:pStyle w:val="ListNumber"/>
        <w:numPr>
          <w:ilvl w:val="0"/>
          <w:numId w:val="35"/>
        </w:numPr>
      </w:pPr>
      <w:r>
        <w:t>t</w:t>
      </w:r>
      <w:r w:rsidR="00216BD8">
        <w:t xml:space="preserve">he </w:t>
      </w:r>
      <w:r w:rsidR="00221870">
        <w:t>r</w:t>
      </w:r>
      <w:r w:rsidR="000B4894">
        <w:t>eview</w:t>
      </w:r>
      <w:r>
        <w:t xml:space="preserve"> of</w:t>
      </w:r>
      <w:r w:rsidR="000B4894">
        <w:t xml:space="preserve"> </w:t>
      </w:r>
      <w:r w:rsidR="00221870">
        <w:t>prisoners on basic supervision within</w:t>
      </w:r>
      <w:r w:rsidR="000B4894">
        <w:t xml:space="preserve"> 7 days </w:t>
      </w:r>
      <w:r w:rsidR="006F51D3">
        <w:t>of their placement, for a maximum period of 21 days</w:t>
      </w:r>
      <w:r w:rsidR="00BA0B8A">
        <w:t xml:space="preserve">; </w:t>
      </w:r>
    </w:p>
    <w:p w14:paraId="589A066B" w14:textId="24643CC4" w:rsidR="006F51D3" w:rsidRDefault="00557C78" w:rsidP="000E303C">
      <w:pPr>
        <w:pStyle w:val="ListNumber"/>
        <w:numPr>
          <w:ilvl w:val="0"/>
          <w:numId w:val="35"/>
        </w:numPr>
      </w:pPr>
      <w:r>
        <w:t>p</w:t>
      </w:r>
      <w:r w:rsidR="00216BD8">
        <w:t xml:space="preserve">risoners are </w:t>
      </w:r>
      <w:r w:rsidR="006F51D3">
        <w:t>advise</w:t>
      </w:r>
      <w:r w:rsidR="00216BD8">
        <w:t>d</w:t>
      </w:r>
      <w:r w:rsidR="006F51D3">
        <w:t xml:space="preserve"> of the </w:t>
      </w:r>
      <w:r>
        <w:t xml:space="preserve">review </w:t>
      </w:r>
      <w:r w:rsidR="006F51D3">
        <w:t>outcome</w:t>
      </w:r>
      <w:r w:rsidR="00BA0B8A">
        <w:t>; and</w:t>
      </w:r>
      <w:r w:rsidR="006F51D3">
        <w:t xml:space="preserve"> </w:t>
      </w:r>
    </w:p>
    <w:p w14:paraId="35D9E94D" w14:textId="47861A8A" w:rsidR="003B3F7A" w:rsidRDefault="00557C78" w:rsidP="000E303C">
      <w:pPr>
        <w:pStyle w:val="ListNumber"/>
        <w:numPr>
          <w:ilvl w:val="0"/>
          <w:numId w:val="35"/>
        </w:numPr>
      </w:pPr>
      <w:r>
        <w:t xml:space="preserve">the outcome is </w:t>
      </w:r>
      <w:r w:rsidR="006F51D3">
        <w:t>record</w:t>
      </w:r>
      <w:r>
        <w:t>ed on</w:t>
      </w:r>
      <w:r w:rsidR="006F51D3">
        <w:t xml:space="preserve"> the Supervision Log module on TOMS</w:t>
      </w:r>
      <w:r w:rsidR="003B3F7A">
        <w:t>.</w:t>
      </w:r>
    </w:p>
    <w:p w14:paraId="1A96ABC3" w14:textId="14F57B55" w:rsidR="00D150DC" w:rsidRPr="00D150DC" w:rsidRDefault="009C725B" w:rsidP="00D150DC">
      <w:pPr>
        <w:pStyle w:val="Heading3"/>
      </w:pPr>
      <w:r>
        <w:t xml:space="preserve"> The </w:t>
      </w:r>
      <w:r w:rsidR="0084081F" w:rsidRPr="000E615E">
        <w:t>Superintendent</w:t>
      </w:r>
      <w:r w:rsidR="0084081F" w:rsidRPr="009C06E5">
        <w:t xml:space="preserve"> must</w:t>
      </w:r>
      <w:r w:rsidRPr="009C06E5">
        <w:t xml:space="preserve"> </w:t>
      </w:r>
      <w:r>
        <w:t>approve the review recommendation.</w:t>
      </w:r>
    </w:p>
    <w:p w14:paraId="62FF0908" w14:textId="77777777" w:rsidR="00DA5CA4" w:rsidRPr="007A3657" w:rsidRDefault="00DA5CA4" w:rsidP="007A3657">
      <w:pPr>
        <w:pStyle w:val="Heading1"/>
      </w:pPr>
      <w:bookmarkStart w:id="33" w:name="_Toc97031933"/>
      <w:r w:rsidRPr="007A3657">
        <w:t>Standard Supervision</w:t>
      </w:r>
      <w:bookmarkEnd w:id="22"/>
      <w:bookmarkEnd w:id="33"/>
    </w:p>
    <w:p w14:paraId="6D0A5903" w14:textId="0C700A29" w:rsidR="00DA5CA4" w:rsidRPr="007A3657" w:rsidRDefault="00DA5CA4" w:rsidP="007A3657">
      <w:pPr>
        <w:pStyle w:val="Heading2"/>
      </w:pPr>
      <w:bookmarkStart w:id="34" w:name="_Toc52862961"/>
      <w:bookmarkStart w:id="35" w:name="_Toc97031934"/>
      <w:r w:rsidRPr="007A3657">
        <w:t>Reason</w:t>
      </w:r>
      <w:r w:rsidR="00291948" w:rsidRPr="007A3657">
        <w:t xml:space="preserve"> for placement</w:t>
      </w:r>
      <w:bookmarkEnd w:id="34"/>
      <w:bookmarkEnd w:id="35"/>
    </w:p>
    <w:p w14:paraId="1FAE4FCB" w14:textId="1D297E59" w:rsidR="001D1135" w:rsidRDefault="000420BB" w:rsidP="007A3657">
      <w:pPr>
        <w:pStyle w:val="Heading3"/>
      </w:pPr>
      <w:r>
        <w:t>Superintendents must place all newly received remand and sentenced prisoners on Standards Supervision on the presumption of good behaviour, unless the Superintendent is of the opinion that there are circumstances specific to that prisoner that warrants a different supervision level.</w:t>
      </w:r>
    </w:p>
    <w:p w14:paraId="7F7C4D5C" w14:textId="6296328A" w:rsidR="00D150DC" w:rsidRPr="00D150DC" w:rsidRDefault="0084081F" w:rsidP="00D150DC">
      <w:pPr>
        <w:pStyle w:val="Heading3"/>
      </w:pPr>
      <w:r>
        <w:t>The Superintendent must ensure a</w:t>
      </w:r>
      <w:r w:rsidR="001D1135">
        <w:t xml:space="preserve">ll prisoners transferred from other facilities and not on standard supervision have their supervision level prior to </w:t>
      </w:r>
      <w:r w:rsidR="006F51D3">
        <w:t xml:space="preserve">determining a supervision level </w:t>
      </w:r>
      <w:r w:rsidR="001D1135">
        <w:t xml:space="preserve">placement. </w:t>
      </w:r>
    </w:p>
    <w:p w14:paraId="1B984FDF" w14:textId="77777777" w:rsidR="00DA5CA4" w:rsidRPr="007A3657" w:rsidRDefault="00DA5CA4" w:rsidP="007A3657">
      <w:pPr>
        <w:pStyle w:val="Heading1"/>
      </w:pPr>
      <w:bookmarkStart w:id="36" w:name="_Toc52862963"/>
      <w:bookmarkStart w:id="37" w:name="_Toc97031935"/>
      <w:r w:rsidRPr="007A3657">
        <w:t>Earned Supervision</w:t>
      </w:r>
      <w:bookmarkEnd w:id="36"/>
      <w:bookmarkEnd w:id="37"/>
    </w:p>
    <w:p w14:paraId="3D3CE951" w14:textId="6E96DCF3" w:rsidR="00DA5CA4" w:rsidRPr="007A3657" w:rsidRDefault="005941BE" w:rsidP="007A3657">
      <w:pPr>
        <w:pStyle w:val="Heading2"/>
      </w:pPr>
      <w:bookmarkStart w:id="38" w:name="_Toc52862964"/>
      <w:bookmarkStart w:id="39" w:name="_Toc97031936"/>
      <w:r w:rsidRPr="007A3657">
        <w:t>A</w:t>
      </w:r>
      <w:r w:rsidR="00DA5CA4" w:rsidRPr="007A3657">
        <w:t xml:space="preserve">pplication </w:t>
      </w:r>
      <w:bookmarkEnd w:id="38"/>
      <w:r w:rsidR="00A344ED" w:rsidRPr="007A3657">
        <w:t xml:space="preserve">and approval </w:t>
      </w:r>
      <w:r w:rsidRPr="007A3657">
        <w:t>process</w:t>
      </w:r>
      <w:bookmarkEnd w:id="39"/>
    </w:p>
    <w:p w14:paraId="3A837F49" w14:textId="2773E4EA" w:rsidR="00BC6DC4" w:rsidRPr="00216BD8" w:rsidRDefault="00DA5CA4" w:rsidP="007A3657">
      <w:pPr>
        <w:pStyle w:val="Heading3"/>
      </w:pPr>
      <w:r>
        <w:t xml:space="preserve">Prisoners that display high standards of behaviour </w:t>
      </w:r>
      <w:r w:rsidR="001936BC">
        <w:t xml:space="preserve">can </w:t>
      </w:r>
      <w:r>
        <w:t xml:space="preserve">make </w:t>
      </w:r>
      <w:r w:rsidR="006F51D3">
        <w:t xml:space="preserve">an </w:t>
      </w:r>
      <w:r>
        <w:t xml:space="preserve">application </w:t>
      </w:r>
      <w:r w:rsidR="006F51D3">
        <w:t xml:space="preserve">requesting </w:t>
      </w:r>
      <w:r>
        <w:t xml:space="preserve">to progress to </w:t>
      </w:r>
      <w:r w:rsidR="006F51D3">
        <w:t>e</w:t>
      </w:r>
      <w:r>
        <w:t xml:space="preserve">arned </w:t>
      </w:r>
      <w:r w:rsidR="006F51D3">
        <w:t>s</w:t>
      </w:r>
      <w:r>
        <w:t>upervision</w:t>
      </w:r>
      <w:r w:rsidR="00BA0B8A">
        <w:t>.</w:t>
      </w:r>
    </w:p>
    <w:p w14:paraId="24E607CC" w14:textId="47A5702B" w:rsidR="00AC09AA" w:rsidRDefault="0084081F" w:rsidP="00C97EE4">
      <w:pPr>
        <w:pStyle w:val="Heading3"/>
      </w:pPr>
      <w:r w:rsidRPr="009C06E5">
        <w:t xml:space="preserve">The </w:t>
      </w:r>
      <w:r w:rsidRPr="000E615E">
        <w:t>Superintendent</w:t>
      </w:r>
      <w:r w:rsidRPr="009C06E5">
        <w:t xml:space="preserve"> must</w:t>
      </w:r>
      <w:r w:rsidR="00A344ED" w:rsidRPr="009C06E5">
        <w:t xml:space="preserve"> </w:t>
      </w:r>
      <w:r w:rsidR="00A344ED" w:rsidRPr="00661D1B">
        <w:t xml:space="preserve">approve or deny the </w:t>
      </w:r>
      <w:r w:rsidR="009C3D21">
        <w:t xml:space="preserve">earned supervision </w:t>
      </w:r>
      <w:r w:rsidR="00A344ED" w:rsidRPr="00661D1B">
        <w:t>application</w:t>
      </w:r>
      <w:r w:rsidR="009C3D21">
        <w:t>.</w:t>
      </w:r>
      <w:r w:rsidR="00A344ED" w:rsidRPr="00661D1B">
        <w:t xml:space="preserve"> </w:t>
      </w:r>
    </w:p>
    <w:p w14:paraId="27C5E0D9" w14:textId="77777777" w:rsidR="00AC09AA" w:rsidRDefault="00AC09AA">
      <w:r>
        <w:br w:type="page"/>
      </w:r>
    </w:p>
    <w:p w14:paraId="6D4FA019" w14:textId="1FD22697" w:rsidR="003D708E" w:rsidRDefault="003D708E" w:rsidP="00FD1CA0">
      <w:pPr>
        <w:pStyle w:val="Heading1"/>
      </w:pPr>
      <w:bookmarkStart w:id="40" w:name="_Toc97031937"/>
      <w:r>
        <w:lastRenderedPageBreak/>
        <w:t xml:space="preserve">Definitions and </w:t>
      </w:r>
      <w:r w:rsidR="00604DA0">
        <w:t>A</w:t>
      </w:r>
      <w:r>
        <w:t>cronyms</w:t>
      </w:r>
      <w:bookmarkEnd w:id="40"/>
    </w:p>
    <w:tbl>
      <w:tblPr>
        <w:tblStyle w:val="DCStable"/>
        <w:tblW w:w="0" w:type="auto"/>
        <w:tblCellMar>
          <w:top w:w="57" w:type="dxa"/>
          <w:left w:w="85" w:type="dxa"/>
          <w:bottom w:w="57" w:type="dxa"/>
          <w:right w:w="85" w:type="dxa"/>
        </w:tblCellMar>
        <w:tblLook w:val="04A0" w:firstRow="1" w:lastRow="0" w:firstColumn="1" w:lastColumn="0" w:noHBand="0" w:noVBand="1"/>
      </w:tblPr>
      <w:tblGrid>
        <w:gridCol w:w="2116"/>
        <w:gridCol w:w="7052"/>
      </w:tblGrid>
      <w:tr w:rsidR="001B1548" w:rsidRPr="000E6F0A" w14:paraId="3BDC41F9" w14:textId="77777777" w:rsidTr="002B2F92">
        <w:trPr>
          <w:cnfStyle w:val="100000000000" w:firstRow="1" w:lastRow="0" w:firstColumn="0" w:lastColumn="0" w:oddVBand="0" w:evenVBand="0" w:oddHBand="0" w:evenHBand="0" w:firstRowFirstColumn="0" w:firstRowLastColumn="0" w:lastRowFirstColumn="0" w:lastRowLastColumn="0"/>
        </w:trPr>
        <w:tc>
          <w:tcPr>
            <w:tcW w:w="2116" w:type="dxa"/>
          </w:tcPr>
          <w:p w14:paraId="22BDD2EC" w14:textId="77777777" w:rsidR="001B1548" w:rsidRPr="00CF6125" w:rsidRDefault="001B1548" w:rsidP="00667579">
            <w:pPr>
              <w:pStyle w:val="Tableheading"/>
            </w:pPr>
            <w:r>
              <w:t>Term</w:t>
            </w:r>
          </w:p>
        </w:tc>
        <w:tc>
          <w:tcPr>
            <w:tcW w:w="7052" w:type="dxa"/>
          </w:tcPr>
          <w:p w14:paraId="67517AAE" w14:textId="77777777" w:rsidR="001B1548" w:rsidRPr="00CF6125" w:rsidRDefault="001B1548" w:rsidP="00667579">
            <w:pPr>
              <w:pStyle w:val="Tableheading"/>
            </w:pPr>
            <w:r>
              <w:t xml:space="preserve">Definition </w:t>
            </w:r>
          </w:p>
        </w:tc>
      </w:tr>
      <w:tr w:rsidR="001B1548" w:rsidRPr="000E6F0A" w14:paraId="3F22D2B4" w14:textId="77777777" w:rsidTr="002B2F92">
        <w:tc>
          <w:tcPr>
            <w:tcW w:w="2116" w:type="dxa"/>
          </w:tcPr>
          <w:p w14:paraId="0BDBC25B" w14:textId="77777777" w:rsidR="001B1548" w:rsidRPr="00BB1BDD" w:rsidRDefault="00BB1BDD" w:rsidP="00667579">
            <w:pPr>
              <w:pStyle w:val="Tabledata"/>
            </w:pPr>
            <w:r w:rsidRPr="00BB1BDD">
              <w:t>Commissioner’s Operating Policy and Procedure (COPP)</w:t>
            </w:r>
          </w:p>
        </w:tc>
        <w:tc>
          <w:tcPr>
            <w:tcW w:w="7052" w:type="dxa"/>
          </w:tcPr>
          <w:p w14:paraId="2713D6C4" w14:textId="148619A3" w:rsidR="001B1548" w:rsidRPr="00C97EE4" w:rsidRDefault="00BB1BDD" w:rsidP="00C97EE4">
            <w:pPr>
              <w:rPr>
                <w:rFonts w:cs="Arial"/>
              </w:rPr>
            </w:pPr>
            <w:r w:rsidRPr="00BB1BDD">
              <w:rPr>
                <w:rFonts w:cs="Arial"/>
              </w:rPr>
              <w:t>Operational Instruments that provide instructions to staff on how the relevant legislative requirements are implemented.</w:t>
            </w:r>
          </w:p>
        </w:tc>
      </w:tr>
      <w:tr w:rsidR="00BB1BDD" w:rsidRPr="000E6F0A" w14:paraId="4559B479" w14:textId="77777777" w:rsidTr="002B2F92">
        <w:tc>
          <w:tcPr>
            <w:tcW w:w="2116" w:type="dxa"/>
          </w:tcPr>
          <w:p w14:paraId="35FA1164" w14:textId="77777777" w:rsidR="00BB1BDD" w:rsidRPr="00BB1BDD" w:rsidRDefault="00BB1BDD" w:rsidP="00BB1BDD">
            <w:pPr>
              <w:pStyle w:val="Tabledata"/>
            </w:pPr>
            <w:r w:rsidRPr="00BB1BDD">
              <w:t>Delegated Authority</w:t>
            </w:r>
          </w:p>
        </w:tc>
        <w:tc>
          <w:tcPr>
            <w:tcW w:w="7052" w:type="dxa"/>
          </w:tcPr>
          <w:p w14:paraId="557A068A" w14:textId="77777777" w:rsidR="00BB1BDD" w:rsidRPr="00BB1BDD" w:rsidRDefault="00BB1BDD" w:rsidP="00C97EE4">
            <w:pPr>
              <w:pStyle w:val="Tabledata"/>
            </w:pPr>
            <w:r w:rsidRPr="00BB1BDD">
              <w:t xml:space="preserve">An officer authorised and delegated by the Superintendent to conduct a function or activity from this </w:t>
            </w:r>
            <w:r w:rsidR="00F845FF">
              <w:t>Prison</w:t>
            </w:r>
            <w:r w:rsidRPr="00BB1BDD">
              <w:t xml:space="preserve"> Rule. This authorisation will be made in writing and recorded. </w:t>
            </w:r>
          </w:p>
        </w:tc>
      </w:tr>
      <w:tr w:rsidR="00ED0B73" w:rsidRPr="000E6F0A" w14:paraId="2E2E1A79" w14:textId="77777777" w:rsidTr="002B2F92">
        <w:tc>
          <w:tcPr>
            <w:tcW w:w="2116" w:type="dxa"/>
          </w:tcPr>
          <w:p w14:paraId="65D83A9A" w14:textId="77777777" w:rsidR="00ED0B73" w:rsidRDefault="00ED0B73" w:rsidP="00BB1BDD">
            <w:pPr>
              <w:pStyle w:val="Tabledata"/>
            </w:pPr>
            <w:r>
              <w:t>Privilege</w:t>
            </w:r>
          </w:p>
        </w:tc>
        <w:tc>
          <w:tcPr>
            <w:tcW w:w="7052" w:type="dxa"/>
          </w:tcPr>
          <w:p w14:paraId="334D0E65" w14:textId="77777777" w:rsidR="00ED0B73" w:rsidRDefault="00ED0B73" w:rsidP="00C97EE4">
            <w:pPr>
              <w:pStyle w:val="Tabledata"/>
            </w:pPr>
            <w:r>
              <w:t>A concession or item available to a prisoner in addition to any entitlement provided under legislation or written instrument.</w:t>
            </w:r>
          </w:p>
        </w:tc>
      </w:tr>
      <w:tr w:rsidR="009C725B" w:rsidRPr="000E6F0A" w14:paraId="4AB778A3" w14:textId="77777777" w:rsidTr="009C725B">
        <w:tc>
          <w:tcPr>
            <w:tcW w:w="2116" w:type="dxa"/>
            <w:tcBorders>
              <w:top w:val="single" w:sz="4" w:space="0" w:color="BBB69F"/>
              <w:left w:val="single" w:sz="4" w:space="0" w:color="BBB69F"/>
              <w:bottom w:val="single" w:sz="4" w:space="0" w:color="BBB69F"/>
              <w:right w:val="single" w:sz="4" w:space="0" w:color="BBB69F"/>
            </w:tcBorders>
          </w:tcPr>
          <w:p w14:paraId="7503822C" w14:textId="62F1EA24" w:rsidR="009C725B" w:rsidRDefault="009C725B" w:rsidP="009C725B">
            <w:pPr>
              <w:pStyle w:val="Tabledata"/>
            </w:pPr>
            <w:r>
              <w:t>Senior Prison Administration team</w:t>
            </w:r>
          </w:p>
        </w:tc>
        <w:tc>
          <w:tcPr>
            <w:tcW w:w="7052" w:type="dxa"/>
            <w:tcBorders>
              <w:top w:val="single" w:sz="4" w:space="0" w:color="BBB69F"/>
              <w:left w:val="single" w:sz="4" w:space="0" w:color="BBB69F"/>
              <w:bottom w:val="single" w:sz="4" w:space="0" w:color="BBB69F"/>
              <w:right w:val="single" w:sz="4" w:space="0" w:color="BBB69F"/>
            </w:tcBorders>
          </w:tcPr>
          <w:p w14:paraId="5107132F" w14:textId="03B9AAE5" w:rsidR="00117E3C" w:rsidRDefault="009C725B" w:rsidP="009C725B">
            <w:pPr>
              <w:pStyle w:val="Tabledata"/>
            </w:pPr>
            <w:r>
              <w:t>The Senior Prison Administration team is defined as any person or class of persons with discretionary authority to approve and remove a prisoner’s supervision level and privileges</w:t>
            </w:r>
            <w:r w:rsidR="00117E3C">
              <w:t xml:space="preserve">, in accordance with s 35 (3) of the </w:t>
            </w:r>
            <w:r w:rsidR="00117E3C" w:rsidRPr="003B3C9C">
              <w:rPr>
                <w:i/>
              </w:rPr>
              <w:t>Prisons Act 1981</w:t>
            </w:r>
            <w:r w:rsidR="00117E3C">
              <w:rPr>
                <w:i/>
              </w:rPr>
              <w:t>,</w:t>
            </w:r>
            <w:r w:rsidR="00117E3C">
              <w:t xml:space="preserve"> </w:t>
            </w:r>
            <w:r>
              <w:t xml:space="preserve"> and may include the following staff:</w:t>
            </w:r>
          </w:p>
          <w:p w14:paraId="05F0C676" w14:textId="77777777" w:rsidR="009C725B" w:rsidRDefault="009C725B" w:rsidP="00C97EE4">
            <w:pPr>
              <w:pStyle w:val="ListBullet"/>
            </w:pPr>
            <w:r>
              <w:t>Superintendents</w:t>
            </w:r>
          </w:p>
          <w:p w14:paraId="00FA4A5A" w14:textId="77777777" w:rsidR="009C725B" w:rsidRDefault="009C725B" w:rsidP="00C97EE4">
            <w:pPr>
              <w:pStyle w:val="ListBullet"/>
            </w:pPr>
            <w:r>
              <w:t>Deputy Superintendents</w:t>
            </w:r>
          </w:p>
          <w:p w14:paraId="57402606" w14:textId="77777777" w:rsidR="0001138D" w:rsidRDefault="009C725B" w:rsidP="00C97EE4">
            <w:pPr>
              <w:pStyle w:val="ListBullet"/>
            </w:pPr>
            <w:r>
              <w:t>Assistant Superintendents</w:t>
            </w:r>
          </w:p>
          <w:p w14:paraId="22A5B903" w14:textId="208697AE" w:rsidR="009C725B" w:rsidRDefault="0001138D" w:rsidP="00C97EE4">
            <w:pPr>
              <w:pStyle w:val="ListBullet"/>
            </w:pPr>
            <w:r>
              <w:t>Principal Officers</w:t>
            </w:r>
            <w:r w:rsidR="009C725B">
              <w:t>.</w:t>
            </w:r>
          </w:p>
        </w:tc>
      </w:tr>
      <w:tr w:rsidR="009C725B" w:rsidRPr="000E6F0A" w14:paraId="3F3F0DC0" w14:textId="77777777" w:rsidTr="002B2F92">
        <w:tc>
          <w:tcPr>
            <w:tcW w:w="2116" w:type="dxa"/>
          </w:tcPr>
          <w:p w14:paraId="39BA6F5F" w14:textId="77777777" w:rsidR="009C725B" w:rsidRPr="00BB1BDD" w:rsidRDefault="009C725B" w:rsidP="009C725B">
            <w:pPr>
              <w:pStyle w:val="Tabledata"/>
            </w:pPr>
            <w:r>
              <w:t>Superintendent</w:t>
            </w:r>
          </w:p>
        </w:tc>
        <w:tc>
          <w:tcPr>
            <w:tcW w:w="7052" w:type="dxa"/>
          </w:tcPr>
          <w:p w14:paraId="404F5A11" w14:textId="77777777" w:rsidR="009C725B" w:rsidRPr="00F845FF" w:rsidRDefault="009C725B" w:rsidP="009C06E5">
            <w:pPr>
              <w:pStyle w:val="Tabledata"/>
            </w:pPr>
            <w:r w:rsidRPr="00F845FF">
              <w:t xml:space="preserve">The Superintendent as defined in </w:t>
            </w:r>
            <w:r w:rsidRPr="00F845FF">
              <w:rPr>
                <w:rFonts w:cs="Arial"/>
              </w:rPr>
              <w:t>s.</w:t>
            </w:r>
            <w:r w:rsidRPr="00F845FF">
              <w:t xml:space="preserve"> 36 </w:t>
            </w:r>
            <w:r w:rsidRPr="009C06E5">
              <w:rPr>
                <w:rFonts w:eastAsia="MS Gothic"/>
                <w:i/>
                <w:iCs/>
              </w:rPr>
              <w:t>Prisons Act 1981</w:t>
            </w:r>
            <w:r w:rsidRPr="00F845FF">
              <w:t xml:space="preserve"> includes any reference to the position responsible for the management of a private prison under Part IIIA </w:t>
            </w:r>
            <w:r w:rsidRPr="009C06E5">
              <w:rPr>
                <w:rFonts w:eastAsia="MS Gothic"/>
                <w:i/>
                <w:iCs/>
              </w:rPr>
              <w:t>Prisons Act 1981</w:t>
            </w:r>
            <w:r w:rsidRPr="00F845FF">
              <w:t>. This does not extend to the OIC of the prison.</w:t>
            </w:r>
          </w:p>
        </w:tc>
      </w:tr>
      <w:tr w:rsidR="009C725B" w:rsidRPr="000E6F0A" w14:paraId="14A0E7E7" w14:textId="77777777" w:rsidTr="002B2F92">
        <w:tc>
          <w:tcPr>
            <w:tcW w:w="2116" w:type="dxa"/>
          </w:tcPr>
          <w:p w14:paraId="70FF54D7" w14:textId="77777777" w:rsidR="009C725B" w:rsidRDefault="009C725B" w:rsidP="009C725B">
            <w:pPr>
              <w:pStyle w:val="Tabledata"/>
            </w:pPr>
            <w:r>
              <w:t>Supervision Level</w:t>
            </w:r>
          </w:p>
        </w:tc>
        <w:tc>
          <w:tcPr>
            <w:tcW w:w="7052" w:type="dxa"/>
          </w:tcPr>
          <w:p w14:paraId="0E66B0FF" w14:textId="77777777" w:rsidR="009C725B" w:rsidRDefault="009C725B" w:rsidP="00C97EE4">
            <w:pPr>
              <w:pStyle w:val="Tabledata"/>
            </w:pPr>
            <w:r>
              <w:t>A supervision level is a set of privileges which varies depending on the behaviour of the prisoner. The 5 supervision levels the Department uses are earned, standard, basic and close.  Disruptive Prisoner Supervision levels form part of the prisoner behaviour management system.</w:t>
            </w:r>
          </w:p>
        </w:tc>
      </w:tr>
      <w:tr w:rsidR="009C725B" w:rsidRPr="000E6F0A" w14:paraId="6878CB8C" w14:textId="77777777" w:rsidTr="002B2F92">
        <w:tc>
          <w:tcPr>
            <w:tcW w:w="2116" w:type="dxa"/>
          </w:tcPr>
          <w:p w14:paraId="7BED4468" w14:textId="77777777" w:rsidR="009C725B" w:rsidRDefault="009C725B" w:rsidP="009C725B">
            <w:pPr>
              <w:pStyle w:val="Tabledata"/>
            </w:pPr>
            <w:r>
              <w:t>Total Offender Management Solution (TOMS)</w:t>
            </w:r>
          </w:p>
        </w:tc>
        <w:tc>
          <w:tcPr>
            <w:tcW w:w="7052" w:type="dxa"/>
          </w:tcPr>
          <w:p w14:paraId="58665286" w14:textId="77777777" w:rsidR="009C725B" w:rsidRDefault="009C725B" w:rsidP="00C97EE4">
            <w:pPr>
              <w:pStyle w:val="Tabledata"/>
            </w:pPr>
            <w:r>
              <w:t>The computer application used by the Department of Justice for the management of prisoners in custody.</w:t>
            </w:r>
          </w:p>
        </w:tc>
      </w:tr>
    </w:tbl>
    <w:p w14:paraId="7D25B723" w14:textId="77777777" w:rsidR="003D708E" w:rsidRDefault="003D708E" w:rsidP="003D708E"/>
    <w:p w14:paraId="62BB9A24" w14:textId="77777777" w:rsidR="009C3D21" w:rsidRPr="009C3D21" w:rsidRDefault="009C3D21" w:rsidP="007A3657">
      <w:pPr>
        <w:pStyle w:val="Heading1"/>
      </w:pPr>
      <w:bookmarkStart w:id="41" w:name="_Toc76465666"/>
      <w:bookmarkStart w:id="42" w:name="_Toc86065370"/>
      <w:bookmarkStart w:id="43" w:name="_Toc97031938"/>
      <w:r w:rsidRPr="009C3D21">
        <w:t>Relevant Instruments and other Documents</w:t>
      </w:r>
      <w:bookmarkEnd w:id="41"/>
      <w:bookmarkEnd w:id="42"/>
      <w:bookmarkEnd w:id="43"/>
    </w:p>
    <w:p w14:paraId="52154320" w14:textId="77777777" w:rsidR="009C3D21" w:rsidRPr="009C3D21" w:rsidRDefault="009C3D21" w:rsidP="007A3657">
      <w:pPr>
        <w:pStyle w:val="Heading2"/>
      </w:pPr>
      <w:bookmarkStart w:id="44" w:name="_Toc76465667"/>
      <w:bookmarkStart w:id="45" w:name="_Toc86065371"/>
      <w:bookmarkStart w:id="46" w:name="_Toc97031939"/>
      <w:r w:rsidRPr="009C3D21">
        <w:t>Legislation</w:t>
      </w:r>
      <w:bookmarkEnd w:id="44"/>
      <w:bookmarkEnd w:id="45"/>
      <w:bookmarkEnd w:id="46"/>
    </w:p>
    <w:p w14:paraId="14BCF99F" w14:textId="77777777" w:rsidR="009C3D21" w:rsidRPr="00C97EE4" w:rsidRDefault="009C3D21" w:rsidP="00C97EE4">
      <w:pPr>
        <w:pStyle w:val="ListBullet"/>
        <w:rPr>
          <w:rFonts w:eastAsia="MS Gothic"/>
          <w:i/>
          <w:iCs/>
        </w:rPr>
      </w:pPr>
      <w:r w:rsidRPr="00C97EE4">
        <w:rPr>
          <w:rFonts w:eastAsia="MS Gothic"/>
          <w:i/>
          <w:iCs/>
        </w:rPr>
        <w:t>Prisons Act 1981</w:t>
      </w:r>
    </w:p>
    <w:p w14:paraId="30C0F7D1" w14:textId="64DCB6C3" w:rsidR="000E615E" w:rsidRPr="00C97EE4" w:rsidRDefault="009C3D21" w:rsidP="00C97EE4">
      <w:pPr>
        <w:pStyle w:val="ListBullet"/>
        <w:rPr>
          <w:rFonts w:eastAsia="MS Gothic"/>
          <w:i/>
          <w:iCs/>
        </w:rPr>
      </w:pPr>
      <w:r w:rsidRPr="00C97EE4">
        <w:rPr>
          <w:rFonts w:eastAsia="MS Gothic"/>
          <w:i/>
          <w:iCs/>
        </w:rPr>
        <w:t>Prisons Regulations 1982</w:t>
      </w:r>
    </w:p>
    <w:p w14:paraId="749DCD5F" w14:textId="0BE0BC32" w:rsidR="009C3D21" w:rsidRPr="009C06E5" w:rsidRDefault="000E615E" w:rsidP="009C06E5">
      <w:r w:rsidRPr="009C06E5">
        <w:br w:type="page"/>
      </w:r>
    </w:p>
    <w:p w14:paraId="75EFE976" w14:textId="11D4A153" w:rsidR="009C3D21" w:rsidRPr="009C3D21" w:rsidRDefault="009C3D21" w:rsidP="007A3657">
      <w:pPr>
        <w:pStyle w:val="Heading1"/>
      </w:pPr>
      <w:bookmarkStart w:id="47" w:name="_Toc86065372"/>
      <w:bookmarkStart w:id="48" w:name="_Toc97031940"/>
      <w:r w:rsidRPr="009C3D21">
        <w:lastRenderedPageBreak/>
        <w:t xml:space="preserve">Document </w:t>
      </w:r>
      <w:r w:rsidR="00604DA0">
        <w:t>V</w:t>
      </w:r>
      <w:r w:rsidRPr="009C3D21">
        <w:t xml:space="preserve">ersion </w:t>
      </w:r>
      <w:r w:rsidR="00604DA0">
        <w:t>H</w:t>
      </w:r>
      <w:r w:rsidRPr="009C3D21">
        <w:t>istory</w:t>
      </w:r>
      <w:bookmarkEnd w:id="47"/>
      <w:bookmarkEnd w:id="48"/>
    </w:p>
    <w:tbl>
      <w:tblPr>
        <w:tblStyle w:val="DCStable2"/>
        <w:tblW w:w="9168" w:type="dxa"/>
        <w:tblCellMar>
          <w:top w:w="57" w:type="dxa"/>
          <w:left w:w="85" w:type="dxa"/>
          <w:bottom w:w="57" w:type="dxa"/>
          <w:right w:w="85" w:type="dxa"/>
        </w:tblCellMar>
        <w:tblLook w:val="0620" w:firstRow="1" w:lastRow="0" w:firstColumn="0" w:lastColumn="0" w:noHBand="1" w:noVBand="1"/>
      </w:tblPr>
      <w:tblGrid>
        <w:gridCol w:w="1051"/>
        <w:gridCol w:w="1411"/>
        <w:gridCol w:w="3345"/>
        <w:gridCol w:w="1701"/>
        <w:gridCol w:w="1660"/>
      </w:tblGrid>
      <w:tr w:rsidR="009C3D21" w:rsidRPr="009C3D21" w14:paraId="0BC085B0" w14:textId="77777777" w:rsidTr="00C97EE4">
        <w:trPr>
          <w:cnfStyle w:val="100000000000" w:firstRow="1" w:lastRow="0" w:firstColumn="0" w:lastColumn="0" w:oddVBand="0" w:evenVBand="0" w:oddHBand="0" w:evenHBand="0" w:firstRowFirstColumn="0" w:firstRowLastColumn="0" w:lastRowFirstColumn="0" w:lastRowLastColumn="0"/>
        </w:trPr>
        <w:tc>
          <w:tcPr>
            <w:tcW w:w="1051" w:type="dxa"/>
          </w:tcPr>
          <w:p w14:paraId="0FDC3A39" w14:textId="77777777" w:rsidR="009C3D21" w:rsidRPr="009C3D21" w:rsidRDefault="009C3D21" w:rsidP="00C97EE4">
            <w:pPr>
              <w:pStyle w:val="Tableheading"/>
            </w:pPr>
            <w:r w:rsidRPr="009C3D21">
              <w:t>Version no</w:t>
            </w:r>
          </w:p>
        </w:tc>
        <w:tc>
          <w:tcPr>
            <w:tcW w:w="1411" w:type="dxa"/>
          </w:tcPr>
          <w:p w14:paraId="0EB254FB" w14:textId="77777777" w:rsidR="009C3D21" w:rsidRPr="009C3D21" w:rsidRDefault="009C3D21" w:rsidP="00C97EE4">
            <w:pPr>
              <w:pStyle w:val="Tableheading"/>
            </w:pPr>
            <w:r w:rsidRPr="009C3D21">
              <w:t>Primary author(s)</w:t>
            </w:r>
          </w:p>
        </w:tc>
        <w:tc>
          <w:tcPr>
            <w:tcW w:w="3345" w:type="dxa"/>
          </w:tcPr>
          <w:p w14:paraId="6A72E478" w14:textId="77777777" w:rsidR="009C3D21" w:rsidRPr="009C3D21" w:rsidRDefault="009C3D21" w:rsidP="00C97EE4">
            <w:pPr>
              <w:pStyle w:val="Tableheading"/>
            </w:pPr>
            <w:r w:rsidRPr="009C3D21">
              <w:t>Description of version</w:t>
            </w:r>
          </w:p>
        </w:tc>
        <w:tc>
          <w:tcPr>
            <w:tcW w:w="1701" w:type="dxa"/>
          </w:tcPr>
          <w:p w14:paraId="54B3ADC7" w14:textId="77777777" w:rsidR="009C3D21" w:rsidRPr="009C3D21" w:rsidRDefault="009C3D21" w:rsidP="00C97EE4">
            <w:pPr>
              <w:pStyle w:val="Tableheading"/>
            </w:pPr>
            <w:r w:rsidRPr="009C3D21">
              <w:t>Date completed</w:t>
            </w:r>
          </w:p>
        </w:tc>
        <w:tc>
          <w:tcPr>
            <w:tcW w:w="1660" w:type="dxa"/>
          </w:tcPr>
          <w:p w14:paraId="0C1E9180" w14:textId="19B72D8D" w:rsidR="009C3D21" w:rsidRPr="009C3D21" w:rsidRDefault="009C3D21" w:rsidP="00C97EE4">
            <w:pPr>
              <w:pStyle w:val="Tableheading"/>
            </w:pPr>
            <w:r w:rsidRPr="009C3D21">
              <w:t xml:space="preserve">Effective </w:t>
            </w:r>
            <w:r w:rsidR="00C97EE4">
              <w:t>d</w:t>
            </w:r>
            <w:r w:rsidRPr="009C3D21">
              <w:t>ate</w:t>
            </w:r>
          </w:p>
        </w:tc>
      </w:tr>
      <w:tr w:rsidR="009C3D21" w:rsidRPr="009C3D21" w14:paraId="2AED5BB6" w14:textId="77777777" w:rsidTr="00C97EE4">
        <w:tc>
          <w:tcPr>
            <w:tcW w:w="1051" w:type="dxa"/>
          </w:tcPr>
          <w:p w14:paraId="73D56E87" w14:textId="77777777" w:rsidR="009C3D21" w:rsidRPr="009C3D21" w:rsidRDefault="009C3D21" w:rsidP="00C97EE4">
            <w:pPr>
              <w:pStyle w:val="Tabledata"/>
            </w:pPr>
            <w:r w:rsidRPr="009C3D21">
              <w:t>0.1</w:t>
            </w:r>
          </w:p>
        </w:tc>
        <w:tc>
          <w:tcPr>
            <w:tcW w:w="1411" w:type="dxa"/>
          </w:tcPr>
          <w:p w14:paraId="5DFE16B8" w14:textId="77777777" w:rsidR="009C3D21" w:rsidRPr="009C3D21" w:rsidRDefault="009C3D21" w:rsidP="00C97EE4">
            <w:pPr>
              <w:pStyle w:val="Tabledata"/>
            </w:pPr>
            <w:r w:rsidRPr="009C3D21">
              <w:t>Operational Policy</w:t>
            </w:r>
          </w:p>
        </w:tc>
        <w:tc>
          <w:tcPr>
            <w:tcW w:w="3345" w:type="dxa"/>
          </w:tcPr>
          <w:p w14:paraId="77BA7D69" w14:textId="77777777" w:rsidR="009C3D21" w:rsidRPr="009C3D21" w:rsidRDefault="009C3D21" w:rsidP="00C97EE4">
            <w:pPr>
              <w:pStyle w:val="Tabledata"/>
            </w:pPr>
            <w:r w:rsidRPr="009C3D21">
              <w:t>Initial Draft</w:t>
            </w:r>
          </w:p>
        </w:tc>
        <w:tc>
          <w:tcPr>
            <w:tcW w:w="1701" w:type="dxa"/>
          </w:tcPr>
          <w:p w14:paraId="486A2CEA" w14:textId="77777777" w:rsidR="009C3D21" w:rsidRPr="009C3D21" w:rsidRDefault="009C3D21" w:rsidP="00C97EE4">
            <w:pPr>
              <w:pStyle w:val="Tabledata"/>
            </w:pPr>
            <w:r w:rsidRPr="009C3D21">
              <w:t>25 October 2021</w:t>
            </w:r>
          </w:p>
        </w:tc>
        <w:tc>
          <w:tcPr>
            <w:tcW w:w="1660" w:type="dxa"/>
          </w:tcPr>
          <w:p w14:paraId="2C49EBF2" w14:textId="2421B8A1" w:rsidR="009C3D21" w:rsidRPr="009C3D21" w:rsidRDefault="00BA0B8A" w:rsidP="00C97EE4">
            <w:pPr>
              <w:pStyle w:val="Tabledata"/>
            </w:pPr>
            <w:r>
              <w:t>N/A</w:t>
            </w:r>
          </w:p>
        </w:tc>
      </w:tr>
      <w:tr w:rsidR="00EA53A3" w:rsidRPr="009C3D21" w14:paraId="73851F2F" w14:textId="77777777" w:rsidTr="00C97EE4">
        <w:tc>
          <w:tcPr>
            <w:tcW w:w="1051" w:type="dxa"/>
          </w:tcPr>
          <w:p w14:paraId="6F657BDE" w14:textId="3F234E2B" w:rsidR="00EA53A3" w:rsidRPr="009C3D21" w:rsidRDefault="00EA53A3" w:rsidP="00C97EE4">
            <w:pPr>
              <w:pStyle w:val="Tabledata"/>
            </w:pPr>
            <w:r>
              <w:t>0.2</w:t>
            </w:r>
          </w:p>
        </w:tc>
        <w:tc>
          <w:tcPr>
            <w:tcW w:w="1411" w:type="dxa"/>
          </w:tcPr>
          <w:p w14:paraId="234DD4D5" w14:textId="4FD7EC10" w:rsidR="00EA53A3" w:rsidRPr="009C3D21" w:rsidRDefault="00EA53A3" w:rsidP="00C97EE4">
            <w:pPr>
              <w:pStyle w:val="Tabledata"/>
            </w:pPr>
            <w:r>
              <w:t>Operational Policy</w:t>
            </w:r>
          </w:p>
        </w:tc>
        <w:tc>
          <w:tcPr>
            <w:tcW w:w="3345" w:type="dxa"/>
          </w:tcPr>
          <w:p w14:paraId="7BEAB97B" w14:textId="3CB4C73D" w:rsidR="00EA53A3" w:rsidRPr="009C3D21" w:rsidRDefault="00BA0B8A" w:rsidP="00C97EE4">
            <w:pPr>
              <w:pStyle w:val="Tabledata"/>
            </w:pPr>
            <w:r>
              <w:t>Updated following consultation</w:t>
            </w:r>
          </w:p>
        </w:tc>
        <w:tc>
          <w:tcPr>
            <w:tcW w:w="1701" w:type="dxa"/>
          </w:tcPr>
          <w:p w14:paraId="76DA962C" w14:textId="475FF09E" w:rsidR="00EA53A3" w:rsidRPr="009C3D21" w:rsidRDefault="00BA0B8A" w:rsidP="00C97EE4">
            <w:pPr>
              <w:pStyle w:val="Tabledata"/>
            </w:pPr>
            <w:r>
              <w:t>19 December 2021</w:t>
            </w:r>
          </w:p>
        </w:tc>
        <w:tc>
          <w:tcPr>
            <w:tcW w:w="1660" w:type="dxa"/>
          </w:tcPr>
          <w:p w14:paraId="3AC004CE" w14:textId="7E4C4553" w:rsidR="00EA53A3" w:rsidRPr="009C3D21" w:rsidRDefault="00BA0B8A" w:rsidP="00C97EE4">
            <w:pPr>
              <w:pStyle w:val="Tabledata"/>
            </w:pPr>
            <w:r>
              <w:t>N/A</w:t>
            </w:r>
          </w:p>
        </w:tc>
      </w:tr>
      <w:tr w:rsidR="009C3D21" w:rsidRPr="009C3D21" w14:paraId="3326865D" w14:textId="77777777" w:rsidTr="00C97EE4">
        <w:tc>
          <w:tcPr>
            <w:tcW w:w="1051" w:type="dxa"/>
          </w:tcPr>
          <w:p w14:paraId="246A1527" w14:textId="77777777" w:rsidR="009C3D21" w:rsidRPr="009C3D21" w:rsidRDefault="009C3D21" w:rsidP="00C97EE4">
            <w:pPr>
              <w:pStyle w:val="Tabledata"/>
            </w:pPr>
            <w:r w:rsidRPr="009C3D21">
              <w:t>1.0</w:t>
            </w:r>
          </w:p>
        </w:tc>
        <w:tc>
          <w:tcPr>
            <w:tcW w:w="1411" w:type="dxa"/>
          </w:tcPr>
          <w:p w14:paraId="14BA34F7" w14:textId="77777777" w:rsidR="009C3D21" w:rsidRPr="009C3D21" w:rsidRDefault="009C3D21" w:rsidP="00C97EE4">
            <w:pPr>
              <w:pStyle w:val="Tabledata"/>
            </w:pPr>
            <w:r w:rsidRPr="009C3D21">
              <w:t>Operational Policy</w:t>
            </w:r>
          </w:p>
        </w:tc>
        <w:tc>
          <w:tcPr>
            <w:tcW w:w="3345" w:type="dxa"/>
          </w:tcPr>
          <w:p w14:paraId="468E9942" w14:textId="77777777" w:rsidR="009C3D21" w:rsidRPr="009C3D21" w:rsidRDefault="009C3D21" w:rsidP="00C97EE4">
            <w:pPr>
              <w:pStyle w:val="Tabledata"/>
            </w:pPr>
            <w:r w:rsidRPr="009C3D21">
              <w:t xml:space="preserve">Approved by the Minister for Corrective Services. </w:t>
            </w:r>
          </w:p>
        </w:tc>
        <w:tc>
          <w:tcPr>
            <w:tcW w:w="1701" w:type="dxa"/>
          </w:tcPr>
          <w:p w14:paraId="679A5549" w14:textId="58A24E41" w:rsidR="009C3D21" w:rsidRPr="009C3D21" w:rsidRDefault="00604DA0" w:rsidP="00C97EE4">
            <w:pPr>
              <w:pStyle w:val="Tabledata"/>
            </w:pPr>
            <w:r>
              <w:t>22 February 2022</w:t>
            </w:r>
          </w:p>
        </w:tc>
        <w:tc>
          <w:tcPr>
            <w:tcW w:w="1660" w:type="dxa"/>
          </w:tcPr>
          <w:p w14:paraId="26C6C955" w14:textId="42E9EDF3" w:rsidR="009C3D21" w:rsidRPr="009C3D21" w:rsidRDefault="00604DA0" w:rsidP="00C97EE4">
            <w:pPr>
              <w:pStyle w:val="Tabledata"/>
            </w:pPr>
            <w:r>
              <w:t>22 February 2022</w:t>
            </w:r>
          </w:p>
        </w:tc>
      </w:tr>
    </w:tbl>
    <w:p w14:paraId="1FAF1A8F" w14:textId="77777777" w:rsidR="00F30FFC" w:rsidRPr="00F30FFC" w:rsidRDefault="00F30FFC" w:rsidP="00F30FFC"/>
    <w:sectPr w:rsidR="00F30FFC" w:rsidRPr="00F30FFC" w:rsidSect="004813B5">
      <w:headerReference w:type="default" r:id="rId16"/>
      <w:footerReference w:type="default" r:id="rId17"/>
      <w:pgSz w:w="11900" w:h="16840"/>
      <w:pgMar w:top="1418" w:right="1418" w:bottom="1134"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F97C4" w14:textId="77777777" w:rsidR="00697044" w:rsidRDefault="00697044" w:rsidP="00D06E62">
      <w:r>
        <w:separator/>
      </w:r>
    </w:p>
  </w:endnote>
  <w:endnote w:type="continuationSeparator" w:id="0">
    <w:p w14:paraId="4A869B8A" w14:textId="77777777" w:rsidR="00697044" w:rsidRDefault="00697044"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00C6A" w14:textId="77777777" w:rsidR="00697044" w:rsidRDefault="00697044" w:rsidP="00656F4A">
    <w:pPr>
      <w:pStyle w:val="Footer"/>
      <w:tabs>
        <w:tab w:val="clear" w:pos="9026"/>
        <w:tab w:val="left" w:pos="1095"/>
        <w:tab w:val="left" w:pos="8080"/>
      </w:tabs>
    </w:pPr>
    <w:r w:rsidRPr="00627992">
      <w:rPr>
        <w:color w:val="C00000"/>
      </w:rPr>
      <w:t>The current version of this document is maintained on the</w:t>
    </w:r>
    <w:r>
      <w:rPr>
        <w:color w:val="C00000"/>
      </w:rPr>
      <w:t xml:space="preserve"> Custodial Ops</w:t>
    </w:r>
    <w:r w:rsidRPr="00627992">
      <w:rPr>
        <w:color w:val="C00000"/>
      </w:rPr>
      <w:t xml:space="preserve"> intranet page</w:t>
    </w:r>
    <w:r>
      <w:t xml:space="preserve">    </w:t>
    </w:r>
    <w:proofErr w:type="spellStart"/>
    <w:r w:rsidRPr="00627992">
      <w:t>Page</w:t>
    </w:r>
    <w:proofErr w:type="spellEnd"/>
    <w:r w:rsidRPr="00627992">
      <w:t xml:space="preserve"> </w:t>
    </w:r>
    <w:r w:rsidRPr="00627992">
      <w:fldChar w:fldCharType="begin"/>
    </w:r>
    <w:r w:rsidRPr="00627992">
      <w:instrText xml:space="preserve"> PAGE  \* Arabic  \* MERGEFORMAT </w:instrText>
    </w:r>
    <w:r w:rsidRPr="00627992">
      <w:fldChar w:fldCharType="separate"/>
    </w:r>
    <w:r>
      <w:rPr>
        <w:noProof/>
      </w:rPr>
      <w:t>21</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77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C0614" w14:textId="77777777" w:rsidR="00697044" w:rsidRDefault="00697044" w:rsidP="00D06E62">
      <w:r>
        <w:separator/>
      </w:r>
    </w:p>
  </w:footnote>
  <w:footnote w:type="continuationSeparator" w:id="0">
    <w:p w14:paraId="6A3FD694" w14:textId="77777777" w:rsidR="00697044" w:rsidRDefault="00697044" w:rsidP="00D06E62">
      <w:r>
        <w:continuationSeparator/>
      </w:r>
    </w:p>
  </w:footnote>
  <w:footnote w:id="1">
    <w:p w14:paraId="14AD41BC" w14:textId="77777777" w:rsidR="00697044" w:rsidRDefault="00697044" w:rsidP="004C6E9A">
      <w:pPr>
        <w:pStyle w:val="FootnoteText"/>
      </w:pPr>
      <w:r>
        <w:rPr>
          <w:rStyle w:val="FootnoteReference"/>
        </w:rPr>
        <w:footnoteRef/>
      </w:r>
      <w:r>
        <w:t xml:space="preserve"> r. 60(1) </w:t>
      </w:r>
      <w:r w:rsidRPr="009F7F49">
        <w:rPr>
          <w:i/>
        </w:rPr>
        <w:t xml:space="preserve">Prisons </w:t>
      </w:r>
      <w:r>
        <w:rPr>
          <w:i/>
        </w:rPr>
        <w:t>Regulations 1982</w:t>
      </w:r>
    </w:p>
  </w:footnote>
  <w:footnote w:id="2">
    <w:p w14:paraId="55BF89E2" w14:textId="77777777" w:rsidR="00697044" w:rsidRDefault="00697044" w:rsidP="004C6E9A">
      <w:pPr>
        <w:pStyle w:val="FootnoteText"/>
      </w:pPr>
      <w:r>
        <w:rPr>
          <w:rStyle w:val="FootnoteReference"/>
        </w:rPr>
        <w:footnoteRef/>
      </w:r>
      <w:r>
        <w:t xml:space="preserve"> r. 45(1) </w:t>
      </w:r>
      <w:r w:rsidRPr="009F7F49">
        <w:rPr>
          <w:i/>
        </w:rPr>
        <w:t>Prisons Regulations 1982</w:t>
      </w:r>
    </w:p>
  </w:footnote>
  <w:footnote w:id="3">
    <w:p w14:paraId="301992F9" w14:textId="77777777" w:rsidR="00697044" w:rsidRDefault="00697044" w:rsidP="004C6E9A">
      <w:pPr>
        <w:pStyle w:val="FootnoteText"/>
      </w:pPr>
      <w:r>
        <w:rPr>
          <w:rStyle w:val="FootnoteReference"/>
        </w:rPr>
        <w:footnoteRef/>
      </w:r>
      <w:r>
        <w:t xml:space="preserve"> r. 51(1) </w:t>
      </w:r>
      <w:r>
        <w:rPr>
          <w:i/>
        </w:rPr>
        <w:t>Prisons Regulations 1982</w:t>
      </w:r>
    </w:p>
  </w:footnote>
  <w:footnote w:id="4">
    <w:p w14:paraId="60281533" w14:textId="77777777" w:rsidR="00697044" w:rsidRDefault="00697044" w:rsidP="004C6E9A">
      <w:pPr>
        <w:pStyle w:val="FootnoteText"/>
      </w:pPr>
      <w:r>
        <w:rPr>
          <w:rStyle w:val="FootnoteReference"/>
        </w:rPr>
        <w:footnoteRef/>
      </w:r>
      <w:r>
        <w:t xml:space="preserve"> s. 67, 67A and 68 </w:t>
      </w:r>
      <w:r>
        <w:rPr>
          <w:i/>
        </w:rPr>
        <w:t>Prisons Act 1981</w:t>
      </w:r>
    </w:p>
  </w:footnote>
  <w:footnote w:id="5">
    <w:p w14:paraId="7CC22EF3" w14:textId="77777777" w:rsidR="00697044" w:rsidRDefault="00697044" w:rsidP="004C6E9A">
      <w:pPr>
        <w:pStyle w:val="FootnoteText"/>
      </w:pPr>
      <w:r>
        <w:rPr>
          <w:rStyle w:val="FootnoteReference"/>
        </w:rPr>
        <w:footnoteRef/>
      </w:r>
      <w:r>
        <w:t xml:space="preserve"> s. 95E </w:t>
      </w:r>
      <w:r>
        <w:rPr>
          <w:i/>
        </w:rPr>
        <w:t>Prisons Act 1981</w:t>
      </w:r>
    </w:p>
  </w:footnote>
  <w:footnote w:id="6">
    <w:p w14:paraId="40900FEC" w14:textId="77777777" w:rsidR="00697044" w:rsidRDefault="00697044" w:rsidP="004C6E9A">
      <w:pPr>
        <w:pStyle w:val="FootnoteText"/>
      </w:pPr>
      <w:r>
        <w:rPr>
          <w:rStyle w:val="FootnoteReference"/>
        </w:rPr>
        <w:footnoteRef/>
      </w:r>
      <w:r>
        <w:t xml:space="preserve"> Part VI </w:t>
      </w:r>
      <w:r>
        <w:rPr>
          <w:i/>
        </w:rPr>
        <w:t xml:space="preserve">Prisons Act 1981 </w:t>
      </w:r>
      <w:r>
        <w:t xml:space="preserve">and Part V Division 7 </w:t>
      </w:r>
      <w:r>
        <w:rPr>
          <w:i/>
        </w:rPr>
        <w:t>Prisons Regulations 1982</w:t>
      </w:r>
    </w:p>
  </w:footnote>
  <w:footnote w:id="7">
    <w:p w14:paraId="71BF9D15" w14:textId="77777777" w:rsidR="00697044" w:rsidRDefault="00697044" w:rsidP="004C6E9A">
      <w:pPr>
        <w:pStyle w:val="FootnoteText"/>
      </w:pPr>
      <w:r>
        <w:rPr>
          <w:rStyle w:val="FootnoteReference"/>
        </w:rPr>
        <w:footnoteRef/>
      </w:r>
      <w:r>
        <w:t xml:space="preserve"> Part V1 </w:t>
      </w:r>
      <w:r w:rsidRPr="009F7F49">
        <w:rPr>
          <w:i/>
        </w:rPr>
        <w:t>Prisons Act 1981</w:t>
      </w:r>
    </w:p>
  </w:footnote>
  <w:footnote w:id="8">
    <w:p w14:paraId="3B09AF42" w14:textId="4BED5B21" w:rsidR="00697044" w:rsidRDefault="00697044">
      <w:pPr>
        <w:pStyle w:val="FootnoteText"/>
      </w:pPr>
      <w:r>
        <w:rPr>
          <w:rStyle w:val="FootnoteReference"/>
        </w:rPr>
        <w:footnoteRef/>
      </w:r>
      <w:r>
        <w:t xml:space="preserve"> s. 35 </w:t>
      </w:r>
      <w:r w:rsidRPr="00757FAF">
        <w:rPr>
          <w:i/>
        </w:rPr>
        <w:t>Prisons Act 1981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C67E3" w14:textId="77777777" w:rsidR="00697044" w:rsidRPr="00C15CE3" w:rsidRDefault="00697044" w:rsidP="007A3657">
    <w:pPr>
      <w:pStyle w:val="Subtitle"/>
      <w:rPr>
        <w:rFonts w:hint="eastAsia"/>
      </w:rPr>
    </w:pPr>
    <w:r w:rsidRPr="00C15CE3">
      <w:t xml:space="preserve">Commissioner’s Operating </w:t>
    </w:r>
  </w:p>
  <w:p w14:paraId="3A8A59F0" w14:textId="77777777" w:rsidR="00697044" w:rsidRPr="00C15CE3" w:rsidRDefault="00697044" w:rsidP="007A3657">
    <w:pPr>
      <w:pStyle w:val="Subtitle"/>
      <w:rPr>
        <w:rFonts w:hint="eastAsia"/>
      </w:rPr>
    </w:pPr>
    <w:r w:rsidRPr="008114B3">
      <w:rPr>
        <w:rFonts w:cs="Arial"/>
        <w:noProof/>
        <w:sz w:val="56"/>
        <w:szCs w:val="56"/>
        <w:lang w:val="en-GB" w:eastAsia="en-GB"/>
      </w:rPr>
      <mc:AlternateContent>
        <mc:Choice Requires="wps">
          <w:drawing>
            <wp:anchor distT="0" distB="0" distL="114300" distR="114300" simplePos="0" relativeHeight="251659264" behindDoc="0" locked="0" layoutInCell="1" allowOverlap="1" wp14:anchorId="15C72B0C" wp14:editId="14CB1FD0">
              <wp:simplePos x="0" y="0"/>
              <wp:positionH relativeFrom="column">
                <wp:posOffset>104775</wp:posOffset>
              </wp:positionH>
              <wp:positionV relativeFrom="paragraph">
                <wp:posOffset>27940</wp:posOffset>
              </wp:positionV>
              <wp:extent cx="2639695" cy="2965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296545"/>
                      </a:xfrm>
                      <a:prstGeom prst="rect">
                        <a:avLst/>
                      </a:prstGeom>
                      <a:noFill/>
                      <a:ln w="9525">
                        <a:noFill/>
                        <a:miter lim="800000"/>
                        <a:headEnd/>
                        <a:tailEnd/>
                      </a:ln>
                    </wps:spPr>
                    <wps:txbx>
                      <w:txbxContent>
                        <w:sdt>
                          <w:sdtPr>
                            <w:rPr>
                              <w:rFonts w:ascii="Arial Bold" w:hAnsi="Arial Bold"/>
                              <w:b/>
                              <w:color w:val="FFFFFF" w:themeColor="background1"/>
                            </w:rPr>
                            <w:id w:val="-1515910683"/>
                          </w:sdtPr>
                          <w:sdtEndPr>
                            <w:rPr>
                              <w:sz w:val="20"/>
                              <w:szCs w:val="20"/>
                            </w:rPr>
                          </w:sdtEndPr>
                          <w:sdtContent>
                            <w:p w14:paraId="40B20EE8" w14:textId="77777777" w:rsidR="00697044" w:rsidRPr="00464E72" w:rsidRDefault="00697044" w:rsidP="00857A48">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C72B0C" id="_x0000_t202" coordsize="21600,21600" o:spt="202" path="m,l,21600r21600,l21600,xe">
              <v:stroke joinstyle="miter"/>
              <v:path gradientshapeok="t" o:connecttype="rect"/>
            </v:shapetype>
            <v:shape id="Text Box 2" o:spid="_x0000_s1026" type="#_x0000_t202" style="position:absolute;margin-left:8.25pt;margin-top:2.2pt;width:207.8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" filled="f" stroked="f">
              <v:textbox>
                <w:txbxContent>
                  <w:sdt>
                    <w:sdtPr>
                      <w:rPr>
                        <w:rFonts w:ascii="Arial Bold" w:hAnsi="Arial Bold"/>
                        <w:b/>
                        <w:color w:val="FFFFFF" w:themeColor="background1"/>
                      </w:rPr>
                      <w:id w:val="-1515910683"/>
                    </w:sdtPr>
                    <w:sdtEndPr>
                      <w:rPr>
                        <w:sz w:val="20"/>
                        <w:szCs w:val="20"/>
                      </w:rPr>
                    </w:sdtEndPr>
                    <w:sdtContent>
                      <w:p w14:paraId="40B20EE8" w14:textId="77777777" w:rsidR="00697044" w:rsidRPr="00464E72" w:rsidRDefault="00697044" w:rsidP="00857A48">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v:shape>
          </w:pict>
        </mc:Fallback>
      </mc:AlternateContent>
    </w:r>
    <w:r>
      <w:tab/>
    </w:r>
    <w:r>
      <w:tab/>
    </w:r>
    <w:r w:rsidRPr="00C15CE3">
      <w:t>Policy and Procedure</w:t>
    </w:r>
  </w:p>
  <w:p w14:paraId="68A92A5F" w14:textId="77777777" w:rsidR="00697044" w:rsidRDefault="00697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39107" w14:textId="77777777" w:rsidR="00697044" w:rsidRDefault="00697044">
    <w:pPr>
      <w:pStyle w:val="Header"/>
    </w:pPr>
    <w:r w:rsidRPr="008114B3">
      <w:rPr>
        <w:rFonts w:cs="Arial"/>
        <w:noProof/>
        <w:sz w:val="56"/>
        <w:szCs w:val="56"/>
        <w:lang w:val="en-GB" w:eastAsia="en-GB"/>
      </w:rPr>
      <mc:AlternateContent>
        <mc:Choice Requires="wps">
          <w:drawing>
            <wp:anchor distT="0" distB="0" distL="114300" distR="114300" simplePos="0" relativeHeight="251669504" behindDoc="0" locked="0" layoutInCell="1" allowOverlap="1" wp14:anchorId="4F9027BB" wp14:editId="68512179">
              <wp:simplePos x="0" y="0"/>
              <wp:positionH relativeFrom="margin">
                <wp:posOffset>181610</wp:posOffset>
              </wp:positionH>
              <wp:positionV relativeFrom="paragraph">
                <wp:posOffset>287655</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2013338137"/>
                          </w:sdtPr>
                          <w:sdtEndPr>
                            <w:rPr>
                              <w:sz w:val="20"/>
                              <w:szCs w:val="20"/>
                            </w:rPr>
                          </w:sdtEndPr>
                          <w:sdtContent>
                            <w:p w14:paraId="3DEC66D5" w14:textId="77777777" w:rsidR="00697044" w:rsidRPr="00464E72" w:rsidRDefault="00697044"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9027BB" id="_x0000_t202" coordsize="21600,21600" o:spt="202" path="m,l,21600r21600,l21600,xe">
              <v:stroke joinstyle="miter"/>
              <v:path gradientshapeok="t" o:connecttype="rect"/>
            </v:shapetype>
            <v:shape id="Text Box 1" o:spid="_x0000_s1027" type="#_x0000_t202" style="position:absolute;margin-left:14.3pt;margin-top:22.65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" filled="f" stroked="f">
              <v:textbox>
                <w:txbxContent>
                  <w:sdt>
                    <w:sdtPr>
                      <w:rPr>
                        <w:rFonts w:ascii="Arial Bold" w:hAnsi="Arial Bold"/>
                        <w:b/>
                        <w:color w:val="FFFFFF" w:themeColor="background1"/>
                      </w:rPr>
                      <w:id w:val="2013338137"/>
                    </w:sdtPr>
                    <w:sdtEndPr>
                      <w:rPr>
                        <w:sz w:val="20"/>
                        <w:szCs w:val="20"/>
                      </w:rPr>
                    </w:sdtEndPr>
                    <w:sdtContent>
                      <w:p w14:paraId="3DEC66D5" w14:textId="77777777" w:rsidR="00697044" w:rsidRPr="00464E72" w:rsidRDefault="00697044"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val="en-GB" w:eastAsia="en-GB"/>
      </w:rPr>
      <w:drawing>
        <wp:anchor distT="0" distB="0" distL="114300" distR="114300" simplePos="0" relativeHeight="251671552" behindDoc="1" locked="0" layoutInCell="1" allowOverlap="1" wp14:anchorId="0B7E186B" wp14:editId="7F7B8534">
          <wp:simplePos x="0" y="0"/>
          <wp:positionH relativeFrom="page">
            <wp:posOffset>-29210</wp:posOffset>
          </wp:positionH>
          <wp:positionV relativeFrom="page">
            <wp:posOffset>7620</wp:posOffset>
          </wp:positionV>
          <wp:extent cx="7580630" cy="10719435"/>
          <wp:effectExtent l="0" t="0" r="127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9F6D1" w14:textId="3D7EA4FE" w:rsidR="00697044" w:rsidRDefault="00697044"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C97EE4">
      <w:rPr>
        <w:noProof/>
      </w:rPr>
      <w:t>Prison Rule 10 Privileges</w:t>
    </w:r>
    <w:r>
      <w:rPr>
        <w:noProof/>
      </w:rPr>
      <w:fldChar w:fldCharType="end"/>
    </w:r>
    <w:r>
      <w:rPr>
        <w:noProof/>
      </w:rPr>
      <w:t xml:space="preserve"> v</w:t>
    </w:r>
    <w:r w:rsidR="00D86C2D">
      <w:rPr>
        <w:noProof/>
      </w:rPr>
      <w:t>1.0</w:t>
    </w:r>
  </w:p>
  <w:p w14:paraId="00CE7623" w14:textId="77777777" w:rsidR="00697044" w:rsidRDefault="006970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1564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02F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44AF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24CF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D8E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9"/>
    <w:multiLevelType w:val="singleLevel"/>
    <w:tmpl w:val="DBCE2582"/>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6" w15:restartNumberingAfterBreak="0">
    <w:nsid w:val="04276F15"/>
    <w:multiLevelType w:val="multilevel"/>
    <w:tmpl w:val="AA02A61C"/>
    <w:styleLink w:val="Bulletlist"/>
    <w:lvl w:ilvl="0">
      <w:start w:val="1"/>
      <w:numFmt w:val="bullet"/>
      <w:lvlText w:val=""/>
      <w:lvlJc w:val="left"/>
      <w:pPr>
        <w:tabs>
          <w:tab w:val="num" w:pos="794"/>
        </w:tabs>
        <w:ind w:left="851" w:hanging="284"/>
      </w:pPr>
      <w:rPr>
        <w:rFonts w:ascii="Symbol" w:hAnsi="Symbol" w:hint="default"/>
        <w:sz w:val="24"/>
      </w:rPr>
    </w:lvl>
    <w:lvl w:ilvl="1">
      <w:start w:val="1"/>
      <w:numFmt w:val="bullet"/>
      <w:lvlText w:val="o"/>
      <w:lvlJc w:val="left"/>
      <w:pPr>
        <w:ind w:left="1134" w:hanging="283"/>
      </w:pPr>
      <w:rPr>
        <w:rFonts w:ascii="Symbol" w:hAnsi="Symbol" w:hint="default"/>
        <w:sz w:val="24"/>
      </w:rPr>
    </w:lvl>
    <w:lvl w:ilvl="2">
      <w:start w:val="1"/>
      <w:numFmt w:val="bullet"/>
      <w:pStyle w:val="ListBullet3"/>
      <w:lvlText w:val=""/>
      <w:lvlJc w:val="left"/>
      <w:pPr>
        <w:ind w:left="1418" w:hanging="284"/>
      </w:pPr>
      <w:rPr>
        <w:rFonts w:ascii="Symbol" w:hAnsi="Symbol"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05B8113D"/>
    <w:multiLevelType w:val="multilevel"/>
    <w:tmpl w:val="E0B62130"/>
    <w:styleLink w:val="Bulletlist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7B31E62"/>
    <w:multiLevelType w:val="hybridMultilevel"/>
    <w:tmpl w:val="8B5E112A"/>
    <w:lvl w:ilvl="0" w:tplc="0C090017">
      <w:start w:val="1"/>
      <w:numFmt w:val="lowerLetter"/>
      <w:lvlText w:val="%1)"/>
      <w:lvlJc w:val="left"/>
      <w:pPr>
        <w:ind w:left="2225" w:hanging="360"/>
      </w:pPr>
    </w:lvl>
    <w:lvl w:ilvl="1" w:tplc="0C090019" w:tentative="1">
      <w:start w:val="1"/>
      <w:numFmt w:val="lowerLetter"/>
      <w:lvlText w:val="%2."/>
      <w:lvlJc w:val="left"/>
      <w:pPr>
        <w:ind w:left="2945" w:hanging="360"/>
      </w:pPr>
    </w:lvl>
    <w:lvl w:ilvl="2" w:tplc="0C09001B" w:tentative="1">
      <w:start w:val="1"/>
      <w:numFmt w:val="lowerRoman"/>
      <w:lvlText w:val="%3."/>
      <w:lvlJc w:val="right"/>
      <w:pPr>
        <w:ind w:left="3665" w:hanging="180"/>
      </w:pPr>
    </w:lvl>
    <w:lvl w:ilvl="3" w:tplc="0C09000F" w:tentative="1">
      <w:start w:val="1"/>
      <w:numFmt w:val="decimal"/>
      <w:lvlText w:val="%4."/>
      <w:lvlJc w:val="left"/>
      <w:pPr>
        <w:ind w:left="4385" w:hanging="360"/>
      </w:pPr>
    </w:lvl>
    <w:lvl w:ilvl="4" w:tplc="0C090019" w:tentative="1">
      <w:start w:val="1"/>
      <w:numFmt w:val="lowerLetter"/>
      <w:lvlText w:val="%5."/>
      <w:lvlJc w:val="left"/>
      <w:pPr>
        <w:ind w:left="5105" w:hanging="360"/>
      </w:pPr>
    </w:lvl>
    <w:lvl w:ilvl="5" w:tplc="0C09001B" w:tentative="1">
      <w:start w:val="1"/>
      <w:numFmt w:val="lowerRoman"/>
      <w:lvlText w:val="%6."/>
      <w:lvlJc w:val="right"/>
      <w:pPr>
        <w:ind w:left="5825" w:hanging="180"/>
      </w:pPr>
    </w:lvl>
    <w:lvl w:ilvl="6" w:tplc="0C09000F" w:tentative="1">
      <w:start w:val="1"/>
      <w:numFmt w:val="decimal"/>
      <w:lvlText w:val="%7."/>
      <w:lvlJc w:val="left"/>
      <w:pPr>
        <w:ind w:left="6545" w:hanging="360"/>
      </w:pPr>
    </w:lvl>
    <w:lvl w:ilvl="7" w:tplc="0C090019" w:tentative="1">
      <w:start w:val="1"/>
      <w:numFmt w:val="lowerLetter"/>
      <w:lvlText w:val="%8."/>
      <w:lvlJc w:val="left"/>
      <w:pPr>
        <w:ind w:left="7265" w:hanging="360"/>
      </w:pPr>
    </w:lvl>
    <w:lvl w:ilvl="8" w:tplc="0C09001B" w:tentative="1">
      <w:start w:val="1"/>
      <w:numFmt w:val="lowerRoman"/>
      <w:lvlText w:val="%9."/>
      <w:lvlJc w:val="right"/>
      <w:pPr>
        <w:ind w:left="7985" w:hanging="180"/>
      </w:pPr>
    </w:lvl>
  </w:abstractNum>
  <w:abstractNum w:abstractNumId="9" w15:restartNumberingAfterBreak="0">
    <w:nsid w:val="0DCB5530"/>
    <w:multiLevelType w:val="hybridMultilevel"/>
    <w:tmpl w:val="15860C60"/>
    <w:lvl w:ilvl="0" w:tplc="25FE069A">
      <w:start w:val="1"/>
      <w:numFmt w:val="bullet"/>
      <w:pStyle w:val="other"/>
      <w:lvlText w:val=""/>
      <w:lvlJc w:val="center"/>
      <w:pPr>
        <w:ind w:left="10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5131FDF"/>
    <w:multiLevelType w:val="hybridMultilevel"/>
    <w:tmpl w:val="E0CC8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374605"/>
    <w:multiLevelType w:val="hybridMultilevel"/>
    <w:tmpl w:val="D46A60D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157EF1"/>
    <w:multiLevelType w:val="hybridMultilevel"/>
    <w:tmpl w:val="88849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E847F4"/>
    <w:multiLevelType w:val="hybridMultilevel"/>
    <w:tmpl w:val="3FEEFA6C"/>
    <w:lvl w:ilvl="0" w:tplc="0C090017">
      <w:start w:val="1"/>
      <w:numFmt w:val="lowerLetter"/>
      <w:lvlText w:val="%1)"/>
      <w:lvlJc w:val="left"/>
      <w:pPr>
        <w:ind w:left="1865" w:hanging="360"/>
      </w:pPr>
    </w:lvl>
    <w:lvl w:ilvl="1" w:tplc="0C090019" w:tentative="1">
      <w:start w:val="1"/>
      <w:numFmt w:val="lowerLetter"/>
      <w:lvlText w:val="%2."/>
      <w:lvlJc w:val="left"/>
      <w:pPr>
        <w:ind w:left="2585" w:hanging="360"/>
      </w:pPr>
    </w:lvl>
    <w:lvl w:ilvl="2" w:tplc="0C09001B" w:tentative="1">
      <w:start w:val="1"/>
      <w:numFmt w:val="lowerRoman"/>
      <w:lvlText w:val="%3."/>
      <w:lvlJc w:val="right"/>
      <w:pPr>
        <w:ind w:left="3305" w:hanging="180"/>
      </w:pPr>
    </w:lvl>
    <w:lvl w:ilvl="3" w:tplc="0C09000F" w:tentative="1">
      <w:start w:val="1"/>
      <w:numFmt w:val="decimal"/>
      <w:lvlText w:val="%4."/>
      <w:lvlJc w:val="left"/>
      <w:pPr>
        <w:ind w:left="4025" w:hanging="360"/>
      </w:pPr>
    </w:lvl>
    <w:lvl w:ilvl="4" w:tplc="0C090019" w:tentative="1">
      <w:start w:val="1"/>
      <w:numFmt w:val="lowerLetter"/>
      <w:lvlText w:val="%5."/>
      <w:lvlJc w:val="left"/>
      <w:pPr>
        <w:ind w:left="4745" w:hanging="360"/>
      </w:pPr>
    </w:lvl>
    <w:lvl w:ilvl="5" w:tplc="0C09001B" w:tentative="1">
      <w:start w:val="1"/>
      <w:numFmt w:val="lowerRoman"/>
      <w:lvlText w:val="%6."/>
      <w:lvlJc w:val="right"/>
      <w:pPr>
        <w:ind w:left="5465" w:hanging="180"/>
      </w:pPr>
    </w:lvl>
    <w:lvl w:ilvl="6" w:tplc="0C09000F" w:tentative="1">
      <w:start w:val="1"/>
      <w:numFmt w:val="decimal"/>
      <w:lvlText w:val="%7."/>
      <w:lvlJc w:val="left"/>
      <w:pPr>
        <w:ind w:left="6185" w:hanging="360"/>
      </w:pPr>
    </w:lvl>
    <w:lvl w:ilvl="7" w:tplc="0C090019" w:tentative="1">
      <w:start w:val="1"/>
      <w:numFmt w:val="lowerLetter"/>
      <w:lvlText w:val="%8."/>
      <w:lvlJc w:val="left"/>
      <w:pPr>
        <w:ind w:left="6905" w:hanging="360"/>
      </w:pPr>
    </w:lvl>
    <w:lvl w:ilvl="8" w:tplc="0C09001B" w:tentative="1">
      <w:start w:val="1"/>
      <w:numFmt w:val="lowerRoman"/>
      <w:lvlText w:val="%9."/>
      <w:lvlJc w:val="right"/>
      <w:pPr>
        <w:ind w:left="7625" w:hanging="180"/>
      </w:pPr>
    </w:lvl>
  </w:abstractNum>
  <w:abstractNum w:abstractNumId="14" w15:restartNumberingAfterBreak="0">
    <w:nsid w:val="2C1C6F94"/>
    <w:multiLevelType w:val="hybridMultilevel"/>
    <w:tmpl w:val="BE124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957DE8"/>
    <w:multiLevelType w:val="hybridMultilevel"/>
    <w:tmpl w:val="014297F4"/>
    <w:lvl w:ilvl="0" w:tplc="0C090017">
      <w:start w:val="1"/>
      <w:numFmt w:val="lowerLetter"/>
      <w:lvlText w:val="%1)"/>
      <w:lvlJc w:val="left"/>
      <w:pPr>
        <w:ind w:left="5747" w:hanging="360"/>
      </w:pPr>
    </w:lvl>
    <w:lvl w:ilvl="1" w:tplc="0C090019" w:tentative="1">
      <w:start w:val="1"/>
      <w:numFmt w:val="lowerLetter"/>
      <w:lvlText w:val="%2."/>
      <w:lvlJc w:val="left"/>
      <w:pPr>
        <w:ind w:left="6467" w:hanging="360"/>
      </w:pPr>
    </w:lvl>
    <w:lvl w:ilvl="2" w:tplc="0C09001B" w:tentative="1">
      <w:start w:val="1"/>
      <w:numFmt w:val="lowerRoman"/>
      <w:lvlText w:val="%3."/>
      <w:lvlJc w:val="right"/>
      <w:pPr>
        <w:ind w:left="7187" w:hanging="180"/>
      </w:pPr>
    </w:lvl>
    <w:lvl w:ilvl="3" w:tplc="0C09000F" w:tentative="1">
      <w:start w:val="1"/>
      <w:numFmt w:val="decimal"/>
      <w:lvlText w:val="%4."/>
      <w:lvlJc w:val="left"/>
      <w:pPr>
        <w:ind w:left="7907" w:hanging="360"/>
      </w:pPr>
    </w:lvl>
    <w:lvl w:ilvl="4" w:tplc="0C090019" w:tentative="1">
      <w:start w:val="1"/>
      <w:numFmt w:val="lowerLetter"/>
      <w:lvlText w:val="%5."/>
      <w:lvlJc w:val="left"/>
      <w:pPr>
        <w:ind w:left="8627" w:hanging="360"/>
      </w:pPr>
    </w:lvl>
    <w:lvl w:ilvl="5" w:tplc="0C09001B" w:tentative="1">
      <w:start w:val="1"/>
      <w:numFmt w:val="lowerRoman"/>
      <w:lvlText w:val="%6."/>
      <w:lvlJc w:val="right"/>
      <w:pPr>
        <w:ind w:left="9347" w:hanging="180"/>
      </w:pPr>
    </w:lvl>
    <w:lvl w:ilvl="6" w:tplc="0C09000F" w:tentative="1">
      <w:start w:val="1"/>
      <w:numFmt w:val="decimal"/>
      <w:lvlText w:val="%7."/>
      <w:lvlJc w:val="left"/>
      <w:pPr>
        <w:ind w:left="10067" w:hanging="360"/>
      </w:pPr>
    </w:lvl>
    <w:lvl w:ilvl="7" w:tplc="0C090019" w:tentative="1">
      <w:start w:val="1"/>
      <w:numFmt w:val="lowerLetter"/>
      <w:lvlText w:val="%8."/>
      <w:lvlJc w:val="left"/>
      <w:pPr>
        <w:ind w:left="10787" w:hanging="360"/>
      </w:pPr>
    </w:lvl>
    <w:lvl w:ilvl="8" w:tplc="0C09001B" w:tentative="1">
      <w:start w:val="1"/>
      <w:numFmt w:val="lowerRoman"/>
      <w:lvlText w:val="%9."/>
      <w:lvlJc w:val="right"/>
      <w:pPr>
        <w:ind w:left="11507" w:hanging="180"/>
      </w:pPr>
    </w:lvl>
  </w:abstractNum>
  <w:abstractNum w:abstractNumId="16" w15:restartNumberingAfterBreak="0">
    <w:nsid w:val="55AF5134"/>
    <w:multiLevelType w:val="hybridMultilevel"/>
    <w:tmpl w:val="1C369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89177C"/>
    <w:multiLevelType w:val="hybridMultilevel"/>
    <w:tmpl w:val="4DB0DE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5E7B6DD0"/>
    <w:multiLevelType w:val="hybridMultilevel"/>
    <w:tmpl w:val="34F059F6"/>
    <w:lvl w:ilvl="0" w:tplc="0C090017">
      <w:start w:val="1"/>
      <w:numFmt w:val="lowerLetter"/>
      <w:lvlText w:val="%1)"/>
      <w:lvlJc w:val="left"/>
      <w:pPr>
        <w:ind w:left="2225" w:hanging="360"/>
      </w:pPr>
    </w:lvl>
    <w:lvl w:ilvl="1" w:tplc="0C090019" w:tentative="1">
      <w:start w:val="1"/>
      <w:numFmt w:val="lowerLetter"/>
      <w:lvlText w:val="%2."/>
      <w:lvlJc w:val="left"/>
      <w:pPr>
        <w:ind w:left="2945" w:hanging="360"/>
      </w:pPr>
    </w:lvl>
    <w:lvl w:ilvl="2" w:tplc="0C09001B" w:tentative="1">
      <w:start w:val="1"/>
      <w:numFmt w:val="lowerRoman"/>
      <w:lvlText w:val="%3."/>
      <w:lvlJc w:val="right"/>
      <w:pPr>
        <w:ind w:left="3665" w:hanging="180"/>
      </w:pPr>
    </w:lvl>
    <w:lvl w:ilvl="3" w:tplc="0C09000F" w:tentative="1">
      <w:start w:val="1"/>
      <w:numFmt w:val="decimal"/>
      <w:lvlText w:val="%4."/>
      <w:lvlJc w:val="left"/>
      <w:pPr>
        <w:ind w:left="4385" w:hanging="360"/>
      </w:pPr>
    </w:lvl>
    <w:lvl w:ilvl="4" w:tplc="0C090019" w:tentative="1">
      <w:start w:val="1"/>
      <w:numFmt w:val="lowerLetter"/>
      <w:lvlText w:val="%5."/>
      <w:lvlJc w:val="left"/>
      <w:pPr>
        <w:ind w:left="5105" w:hanging="360"/>
      </w:pPr>
    </w:lvl>
    <w:lvl w:ilvl="5" w:tplc="0C09001B" w:tentative="1">
      <w:start w:val="1"/>
      <w:numFmt w:val="lowerRoman"/>
      <w:lvlText w:val="%6."/>
      <w:lvlJc w:val="right"/>
      <w:pPr>
        <w:ind w:left="5825" w:hanging="180"/>
      </w:pPr>
    </w:lvl>
    <w:lvl w:ilvl="6" w:tplc="0C09000F" w:tentative="1">
      <w:start w:val="1"/>
      <w:numFmt w:val="decimal"/>
      <w:lvlText w:val="%7."/>
      <w:lvlJc w:val="left"/>
      <w:pPr>
        <w:ind w:left="6545" w:hanging="360"/>
      </w:pPr>
    </w:lvl>
    <w:lvl w:ilvl="7" w:tplc="0C090019" w:tentative="1">
      <w:start w:val="1"/>
      <w:numFmt w:val="lowerLetter"/>
      <w:lvlText w:val="%8."/>
      <w:lvlJc w:val="left"/>
      <w:pPr>
        <w:ind w:left="7265" w:hanging="360"/>
      </w:pPr>
    </w:lvl>
    <w:lvl w:ilvl="8" w:tplc="0C09001B" w:tentative="1">
      <w:start w:val="1"/>
      <w:numFmt w:val="lowerRoman"/>
      <w:lvlText w:val="%9."/>
      <w:lvlJc w:val="right"/>
      <w:pPr>
        <w:ind w:left="7985" w:hanging="180"/>
      </w:pPr>
    </w:lvl>
  </w:abstractNum>
  <w:abstractNum w:abstractNumId="19" w15:restartNumberingAfterBreak="0">
    <w:nsid w:val="5E81565C"/>
    <w:multiLevelType w:val="hybridMultilevel"/>
    <w:tmpl w:val="873C8402"/>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0" w15:restartNumberingAfterBreak="0">
    <w:nsid w:val="62C272C2"/>
    <w:multiLevelType w:val="hybridMultilevel"/>
    <w:tmpl w:val="BB762970"/>
    <w:lvl w:ilvl="0" w:tplc="0C090017">
      <w:start w:val="1"/>
      <w:numFmt w:val="lowerLetter"/>
      <w:lvlText w:val="%1)"/>
      <w:lvlJc w:val="left"/>
      <w:pPr>
        <w:ind w:left="2225" w:hanging="360"/>
      </w:pPr>
    </w:lvl>
    <w:lvl w:ilvl="1" w:tplc="0C090019" w:tentative="1">
      <w:start w:val="1"/>
      <w:numFmt w:val="lowerLetter"/>
      <w:lvlText w:val="%2."/>
      <w:lvlJc w:val="left"/>
      <w:pPr>
        <w:ind w:left="2945" w:hanging="360"/>
      </w:pPr>
    </w:lvl>
    <w:lvl w:ilvl="2" w:tplc="0C09001B" w:tentative="1">
      <w:start w:val="1"/>
      <w:numFmt w:val="lowerRoman"/>
      <w:lvlText w:val="%3."/>
      <w:lvlJc w:val="right"/>
      <w:pPr>
        <w:ind w:left="3665" w:hanging="180"/>
      </w:pPr>
    </w:lvl>
    <w:lvl w:ilvl="3" w:tplc="0C09000F" w:tentative="1">
      <w:start w:val="1"/>
      <w:numFmt w:val="decimal"/>
      <w:lvlText w:val="%4."/>
      <w:lvlJc w:val="left"/>
      <w:pPr>
        <w:ind w:left="4385" w:hanging="360"/>
      </w:pPr>
    </w:lvl>
    <w:lvl w:ilvl="4" w:tplc="0C090019" w:tentative="1">
      <w:start w:val="1"/>
      <w:numFmt w:val="lowerLetter"/>
      <w:lvlText w:val="%5."/>
      <w:lvlJc w:val="left"/>
      <w:pPr>
        <w:ind w:left="5105" w:hanging="360"/>
      </w:pPr>
    </w:lvl>
    <w:lvl w:ilvl="5" w:tplc="0C09001B" w:tentative="1">
      <w:start w:val="1"/>
      <w:numFmt w:val="lowerRoman"/>
      <w:lvlText w:val="%6."/>
      <w:lvlJc w:val="right"/>
      <w:pPr>
        <w:ind w:left="5825" w:hanging="180"/>
      </w:pPr>
    </w:lvl>
    <w:lvl w:ilvl="6" w:tplc="0C09000F" w:tentative="1">
      <w:start w:val="1"/>
      <w:numFmt w:val="decimal"/>
      <w:lvlText w:val="%7."/>
      <w:lvlJc w:val="left"/>
      <w:pPr>
        <w:ind w:left="6545" w:hanging="360"/>
      </w:pPr>
    </w:lvl>
    <w:lvl w:ilvl="7" w:tplc="0C090019" w:tentative="1">
      <w:start w:val="1"/>
      <w:numFmt w:val="lowerLetter"/>
      <w:lvlText w:val="%8."/>
      <w:lvlJc w:val="left"/>
      <w:pPr>
        <w:ind w:left="7265" w:hanging="360"/>
      </w:pPr>
    </w:lvl>
    <w:lvl w:ilvl="8" w:tplc="0C09001B" w:tentative="1">
      <w:start w:val="1"/>
      <w:numFmt w:val="lowerRoman"/>
      <w:lvlText w:val="%9."/>
      <w:lvlJc w:val="right"/>
      <w:pPr>
        <w:ind w:left="7985" w:hanging="180"/>
      </w:pPr>
    </w:lvl>
  </w:abstractNum>
  <w:abstractNum w:abstractNumId="21" w15:restartNumberingAfterBreak="0">
    <w:nsid w:val="73DF1091"/>
    <w:multiLevelType w:val="hybridMultilevel"/>
    <w:tmpl w:val="2632BDA0"/>
    <w:lvl w:ilvl="0" w:tplc="45A65C10">
      <w:start w:val="1"/>
      <w:numFmt w:val="lowerLetter"/>
      <w:pStyle w:val="ListNumb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2" w15:restartNumberingAfterBreak="0">
    <w:nsid w:val="75FD4723"/>
    <w:multiLevelType w:val="hybridMultilevel"/>
    <w:tmpl w:val="0D222CBA"/>
    <w:lvl w:ilvl="0" w:tplc="312E38C6">
      <w:start w:val="1"/>
      <w:numFmt w:val="decimal"/>
      <w:pStyle w:val="ListNumber1"/>
      <w:lvlText w:val="%1."/>
      <w:lvlJc w:val="left"/>
      <w:pPr>
        <w:ind w:left="720" w:hanging="360"/>
      </w:pPr>
      <w:rPr>
        <w:rFonts w:ascii="Arial" w:hAnsi="Arial" w:cs="Times New Roman" w:hint="default"/>
        <w:b w:val="0"/>
        <w:i w:val="0"/>
        <w:color w:val="auto"/>
        <w:sz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7"/>
    <w:lvlOverride w:ilvl="0">
      <w:lvl w:ilvl="0">
        <w:start w:val="1"/>
        <w:numFmt w:val="decimal"/>
        <w:pStyle w:val="Heading1"/>
        <w:lvlText w:val="%1"/>
        <w:lvlJc w:val="left"/>
        <w:pPr>
          <w:ind w:left="432" w:hanging="432"/>
        </w:pPr>
        <w:rPr>
          <w:b/>
          <w:bCs/>
        </w:rPr>
      </w:lvl>
    </w:lvlOverride>
  </w:num>
  <w:num w:numId="2">
    <w:abstractNumId w:val="5"/>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19"/>
  </w:num>
  <w:num w:numId="8">
    <w:abstractNumId w:val="20"/>
  </w:num>
  <w:num w:numId="9">
    <w:abstractNumId w:val="15"/>
  </w:num>
  <w:num w:numId="10">
    <w:abstractNumId w:val="18"/>
  </w:num>
  <w:num w:numId="11">
    <w:abstractNumId w:val="16"/>
  </w:num>
  <w:num w:numId="12">
    <w:abstractNumId w:val="8"/>
  </w:num>
  <w:num w:numId="13">
    <w:abstractNumId w:val="13"/>
  </w:num>
  <w:num w:numId="14">
    <w:abstractNumId w:val="12"/>
  </w:num>
  <w:num w:numId="15">
    <w:abstractNumId w:val="6"/>
  </w:num>
  <w:num w:numId="16">
    <w:abstractNumId w:val="7"/>
  </w:num>
  <w:num w:numId="17">
    <w:abstractNumId w:val="17"/>
  </w:num>
  <w:num w:numId="18">
    <w:abstractNumId w:val="10"/>
  </w:num>
  <w:num w:numId="19">
    <w:abstractNumId w:val="14"/>
  </w:num>
  <w:num w:numId="20">
    <w:abstractNumId w:val="4"/>
  </w:num>
  <w:num w:numId="21">
    <w:abstractNumId w:val="3"/>
  </w:num>
  <w:num w:numId="22">
    <w:abstractNumId w:val="2"/>
  </w:num>
  <w:num w:numId="23">
    <w:abstractNumId w:val="1"/>
  </w:num>
  <w:num w:numId="24">
    <w:abstractNumId w:val="0"/>
  </w:num>
  <w:num w:numId="25">
    <w:abstractNumId w:val="21"/>
  </w:num>
  <w:num w:numId="26">
    <w:abstractNumId w:val="21"/>
    <w:lvlOverride w:ilvl="0">
      <w:startOverride w:val="1"/>
    </w:lvlOverride>
  </w:num>
  <w:num w:numId="27">
    <w:abstractNumId w:val="21"/>
    <w:lvlOverride w:ilvl="0">
      <w:startOverride w:val="1"/>
    </w:lvlOverride>
  </w:num>
  <w:num w:numId="28">
    <w:abstractNumId w:val="21"/>
  </w:num>
  <w:num w:numId="29">
    <w:abstractNumId w:val="21"/>
  </w:num>
  <w:num w:numId="30">
    <w:abstractNumId w:val="21"/>
    <w:lvlOverride w:ilvl="0">
      <w:startOverride w:val="1"/>
    </w:lvlOverride>
  </w:num>
  <w:num w:numId="31">
    <w:abstractNumId w:val="21"/>
    <w:lvlOverride w:ilvl="0">
      <w:startOverride w:val="1"/>
    </w:lvlOverride>
  </w:num>
  <w:num w:numId="32">
    <w:abstractNumId w:val="21"/>
    <w:lvlOverride w:ilvl="0">
      <w:startOverride w:val="1"/>
    </w:lvlOverride>
  </w:num>
  <w:num w:numId="33">
    <w:abstractNumId w:val="21"/>
  </w:num>
  <w:num w:numId="34">
    <w:abstractNumId w:val="21"/>
    <w:lvlOverride w:ilvl="0">
      <w:startOverride w:val="1"/>
    </w:lvlOverride>
  </w:num>
  <w:num w:numId="35">
    <w:abstractNumId w:val="21"/>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yxOfwGmUMLbt7oiZq22r5oYZd+YewE6raonqWZmakHwy0aZPbMO42Lyo+VvygeX+fENq3dGrRRKVC1+C8kW0Yw==" w:salt="kpisYzsFpf0PAdDXrAkjpw=="/>
  <w:defaultTabStop w:val="720"/>
  <w:doNotShadeFormData/>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373304"/>
    <w:rsid w:val="00006DC1"/>
    <w:rsid w:val="00007C55"/>
    <w:rsid w:val="0001138D"/>
    <w:rsid w:val="00024E69"/>
    <w:rsid w:val="000420BB"/>
    <w:rsid w:val="00045F51"/>
    <w:rsid w:val="000637EC"/>
    <w:rsid w:val="000705AB"/>
    <w:rsid w:val="000755EE"/>
    <w:rsid w:val="000925A5"/>
    <w:rsid w:val="00094553"/>
    <w:rsid w:val="000A013B"/>
    <w:rsid w:val="000A6270"/>
    <w:rsid w:val="000B4894"/>
    <w:rsid w:val="000B6320"/>
    <w:rsid w:val="000C1512"/>
    <w:rsid w:val="000C4BB0"/>
    <w:rsid w:val="000D008C"/>
    <w:rsid w:val="000D69A3"/>
    <w:rsid w:val="000E2291"/>
    <w:rsid w:val="000E303C"/>
    <w:rsid w:val="000E615E"/>
    <w:rsid w:val="000F7531"/>
    <w:rsid w:val="001035D6"/>
    <w:rsid w:val="00110813"/>
    <w:rsid w:val="001158E9"/>
    <w:rsid w:val="00117E3C"/>
    <w:rsid w:val="00126611"/>
    <w:rsid w:val="00131037"/>
    <w:rsid w:val="0014013D"/>
    <w:rsid w:val="00144A1B"/>
    <w:rsid w:val="00146739"/>
    <w:rsid w:val="00150099"/>
    <w:rsid w:val="00151399"/>
    <w:rsid w:val="00155864"/>
    <w:rsid w:val="001757E8"/>
    <w:rsid w:val="001853C1"/>
    <w:rsid w:val="001936BC"/>
    <w:rsid w:val="00193880"/>
    <w:rsid w:val="001A548B"/>
    <w:rsid w:val="001B1548"/>
    <w:rsid w:val="001D1135"/>
    <w:rsid w:val="001E7129"/>
    <w:rsid w:val="001F4B29"/>
    <w:rsid w:val="00216BD8"/>
    <w:rsid w:val="002178FA"/>
    <w:rsid w:val="00221870"/>
    <w:rsid w:val="00233A35"/>
    <w:rsid w:val="00236481"/>
    <w:rsid w:val="00237D66"/>
    <w:rsid w:val="002457AA"/>
    <w:rsid w:val="00245869"/>
    <w:rsid w:val="00250C62"/>
    <w:rsid w:val="00254316"/>
    <w:rsid w:val="00255CE6"/>
    <w:rsid w:val="002635DF"/>
    <w:rsid w:val="0027609B"/>
    <w:rsid w:val="00277E64"/>
    <w:rsid w:val="002836E4"/>
    <w:rsid w:val="00285795"/>
    <w:rsid w:val="00291948"/>
    <w:rsid w:val="002A130F"/>
    <w:rsid w:val="002B2F92"/>
    <w:rsid w:val="002B7125"/>
    <w:rsid w:val="002E6F7B"/>
    <w:rsid w:val="00302144"/>
    <w:rsid w:val="003039AF"/>
    <w:rsid w:val="00307964"/>
    <w:rsid w:val="003130FA"/>
    <w:rsid w:val="003214A8"/>
    <w:rsid w:val="003451B8"/>
    <w:rsid w:val="00373130"/>
    <w:rsid w:val="00373304"/>
    <w:rsid w:val="00380258"/>
    <w:rsid w:val="003B3F7A"/>
    <w:rsid w:val="003B44F1"/>
    <w:rsid w:val="003C1B90"/>
    <w:rsid w:val="003C36EC"/>
    <w:rsid w:val="003D408A"/>
    <w:rsid w:val="003D708E"/>
    <w:rsid w:val="003E6CE1"/>
    <w:rsid w:val="00400DF5"/>
    <w:rsid w:val="004029FB"/>
    <w:rsid w:val="00403125"/>
    <w:rsid w:val="0040796F"/>
    <w:rsid w:val="00420AA1"/>
    <w:rsid w:val="00436181"/>
    <w:rsid w:val="00436C97"/>
    <w:rsid w:val="00457598"/>
    <w:rsid w:val="00461CDF"/>
    <w:rsid w:val="00464E72"/>
    <w:rsid w:val="004813B5"/>
    <w:rsid w:val="00490500"/>
    <w:rsid w:val="004A700E"/>
    <w:rsid w:val="004B307A"/>
    <w:rsid w:val="004B6106"/>
    <w:rsid w:val="004C040F"/>
    <w:rsid w:val="004C6E9A"/>
    <w:rsid w:val="004D040B"/>
    <w:rsid w:val="004D16B6"/>
    <w:rsid w:val="004D2F06"/>
    <w:rsid w:val="004D3DCE"/>
    <w:rsid w:val="004D7552"/>
    <w:rsid w:val="004E4FE8"/>
    <w:rsid w:val="004E571B"/>
    <w:rsid w:val="00521AF0"/>
    <w:rsid w:val="00530D40"/>
    <w:rsid w:val="00554385"/>
    <w:rsid w:val="00557C78"/>
    <w:rsid w:val="005657AE"/>
    <w:rsid w:val="00576EFF"/>
    <w:rsid w:val="0058793F"/>
    <w:rsid w:val="00592112"/>
    <w:rsid w:val="005941BE"/>
    <w:rsid w:val="005A3EA6"/>
    <w:rsid w:val="005C3895"/>
    <w:rsid w:val="005D37B8"/>
    <w:rsid w:val="005E566A"/>
    <w:rsid w:val="005F5C6E"/>
    <w:rsid w:val="00600224"/>
    <w:rsid w:val="00604DA0"/>
    <w:rsid w:val="00621338"/>
    <w:rsid w:val="00624300"/>
    <w:rsid w:val="00627992"/>
    <w:rsid w:val="006335A4"/>
    <w:rsid w:val="00634C54"/>
    <w:rsid w:val="00641C38"/>
    <w:rsid w:val="006444FB"/>
    <w:rsid w:val="00644A2D"/>
    <w:rsid w:val="00656F4A"/>
    <w:rsid w:val="00662BCA"/>
    <w:rsid w:val="00667579"/>
    <w:rsid w:val="006718E5"/>
    <w:rsid w:val="006969D5"/>
    <w:rsid w:val="00696D24"/>
    <w:rsid w:val="00697044"/>
    <w:rsid w:val="00697681"/>
    <w:rsid w:val="006A33F4"/>
    <w:rsid w:val="006B324E"/>
    <w:rsid w:val="006B3601"/>
    <w:rsid w:val="006C2010"/>
    <w:rsid w:val="006D12EA"/>
    <w:rsid w:val="006D7867"/>
    <w:rsid w:val="006E061A"/>
    <w:rsid w:val="006F51D3"/>
    <w:rsid w:val="00703EEF"/>
    <w:rsid w:val="00711C79"/>
    <w:rsid w:val="00715807"/>
    <w:rsid w:val="00721813"/>
    <w:rsid w:val="007444AC"/>
    <w:rsid w:val="00752A9E"/>
    <w:rsid w:val="0075633D"/>
    <w:rsid w:val="00757FAF"/>
    <w:rsid w:val="00771324"/>
    <w:rsid w:val="00775238"/>
    <w:rsid w:val="007A0221"/>
    <w:rsid w:val="007A3657"/>
    <w:rsid w:val="007A7301"/>
    <w:rsid w:val="007C7440"/>
    <w:rsid w:val="007D3C6F"/>
    <w:rsid w:val="007D567E"/>
    <w:rsid w:val="007E2F62"/>
    <w:rsid w:val="007E67F4"/>
    <w:rsid w:val="007F67E6"/>
    <w:rsid w:val="008000C6"/>
    <w:rsid w:val="00800616"/>
    <w:rsid w:val="00801963"/>
    <w:rsid w:val="008036F3"/>
    <w:rsid w:val="00803710"/>
    <w:rsid w:val="008114B3"/>
    <w:rsid w:val="0081479D"/>
    <w:rsid w:val="008220EE"/>
    <w:rsid w:val="0084081F"/>
    <w:rsid w:val="00844223"/>
    <w:rsid w:val="008444D4"/>
    <w:rsid w:val="00857A48"/>
    <w:rsid w:val="00857FF2"/>
    <w:rsid w:val="0086067A"/>
    <w:rsid w:val="00860F31"/>
    <w:rsid w:val="00862340"/>
    <w:rsid w:val="00872B7D"/>
    <w:rsid w:val="0087681B"/>
    <w:rsid w:val="008863F6"/>
    <w:rsid w:val="008976B1"/>
    <w:rsid w:val="008B5E88"/>
    <w:rsid w:val="008D3DE0"/>
    <w:rsid w:val="008D51C1"/>
    <w:rsid w:val="008E388D"/>
    <w:rsid w:val="008E5A90"/>
    <w:rsid w:val="0091065E"/>
    <w:rsid w:val="00930B45"/>
    <w:rsid w:val="009569C6"/>
    <w:rsid w:val="0096091F"/>
    <w:rsid w:val="009711BE"/>
    <w:rsid w:val="009962C0"/>
    <w:rsid w:val="009A19E1"/>
    <w:rsid w:val="009A2E2F"/>
    <w:rsid w:val="009A4D91"/>
    <w:rsid w:val="009B2E90"/>
    <w:rsid w:val="009B751B"/>
    <w:rsid w:val="009C06E5"/>
    <w:rsid w:val="009C3D21"/>
    <w:rsid w:val="009C725B"/>
    <w:rsid w:val="009C7558"/>
    <w:rsid w:val="009D5CFA"/>
    <w:rsid w:val="009D7A9F"/>
    <w:rsid w:val="009E2184"/>
    <w:rsid w:val="009E501E"/>
    <w:rsid w:val="00A27E7D"/>
    <w:rsid w:val="00A344ED"/>
    <w:rsid w:val="00A37664"/>
    <w:rsid w:val="00A43B38"/>
    <w:rsid w:val="00A43D05"/>
    <w:rsid w:val="00A45A04"/>
    <w:rsid w:val="00A46641"/>
    <w:rsid w:val="00A519B6"/>
    <w:rsid w:val="00A62447"/>
    <w:rsid w:val="00A820CD"/>
    <w:rsid w:val="00AA74EC"/>
    <w:rsid w:val="00AB10BB"/>
    <w:rsid w:val="00AB6DBB"/>
    <w:rsid w:val="00AC09AA"/>
    <w:rsid w:val="00AC5EAE"/>
    <w:rsid w:val="00AD336F"/>
    <w:rsid w:val="00AE1FD0"/>
    <w:rsid w:val="00AE3362"/>
    <w:rsid w:val="00AF4C82"/>
    <w:rsid w:val="00AF7DDC"/>
    <w:rsid w:val="00B02B08"/>
    <w:rsid w:val="00B03415"/>
    <w:rsid w:val="00B33328"/>
    <w:rsid w:val="00B424CC"/>
    <w:rsid w:val="00B43887"/>
    <w:rsid w:val="00B501F9"/>
    <w:rsid w:val="00B5686E"/>
    <w:rsid w:val="00B74F28"/>
    <w:rsid w:val="00B8505F"/>
    <w:rsid w:val="00B92D0B"/>
    <w:rsid w:val="00B937D8"/>
    <w:rsid w:val="00BA0B8A"/>
    <w:rsid w:val="00BA42B2"/>
    <w:rsid w:val="00BB1BDD"/>
    <w:rsid w:val="00BB2358"/>
    <w:rsid w:val="00BC0CF3"/>
    <w:rsid w:val="00BC6DC4"/>
    <w:rsid w:val="00BD016F"/>
    <w:rsid w:val="00BD1B98"/>
    <w:rsid w:val="00BD3DE3"/>
    <w:rsid w:val="00BE1046"/>
    <w:rsid w:val="00BE1C19"/>
    <w:rsid w:val="00BE2039"/>
    <w:rsid w:val="00BE2392"/>
    <w:rsid w:val="00BF3EA6"/>
    <w:rsid w:val="00C02254"/>
    <w:rsid w:val="00C06A93"/>
    <w:rsid w:val="00C07204"/>
    <w:rsid w:val="00C0767A"/>
    <w:rsid w:val="00C11C3C"/>
    <w:rsid w:val="00C15484"/>
    <w:rsid w:val="00C2101E"/>
    <w:rsid w:val="00C310C3"/>
    <w:rsid w:val="00C34111"/>
    <w:rsid w:val="00C46B6F"/>
    <w:rsid w:val="00C65488"/>
    <w:rsid w:val="00C728FE"/>
    <w:rsid w:val="00C74BDD"/>
    <w:rsid w:val="00C8272F"/>
    <w:rsid w:val="00C97EE4"/>
    <w:rsid w:val="00CA017F"/>
    <w:rsid w:val="00CB60AD"/>
    <w:rsid w:val="00CD6F98"/>
    <w:rsid w:val="00CE1A06"/>
    <w:rsid w:val="00D05B49"/>
    <w:rsid w:val="00D06E62"/>
    <w:rsid w:val="00D1019A"/>
    <w:rsid w:val="00D150DC"/>
    <w:rsid w:val="00D1716A"/>
    <w:rsid w:val="00D20E41"/>
    <w:rsid w:val="00D34756"/>
    <w:rsid w:val="00D371D5"/>
    <w:rsid w:val="00D52373"/>
    <w:rsid w:val="00D66C80"/>
    <w:rsid w:val="00D72516"/>
    <w:rsid w:val="00D7607D"/>
    <w:rsid w:val="00D86C2D"/>
    <w:rsid w:val="00D9330E"/>
    <w:rsid w:val="00D939BD"/>
    <w:rsid w:val="00D95075"/>
    <w:rsid w:val="00DA5CA4"/>
    <w:rsid w:val="00DD0435"/>
    <w:rsid w:val="00DE13F5"/>
    <w:rsid w:val="00DE57D5"/>
    <w:rsid w:val="00DE5D97"/>
    <w:rsid w:val="00DF778C"/>
    <w:rsid w:val="00E102E9"/>
    <w:rsid w:val="00E11AD0"/>
    <w:rsid w:val="00E1271A"/>
    <w:rsid w:val="00E30BB9"/>
    <w:rsid w:val="00E32829"/>
    <w:rsid w:val="00E7292E"/>
    <w:rsid w:val="00E8186B"/>
    <w:rsid w:val="00E84D53"/>
    <w:rsid w:val="00E94E6C"/>
    <w:rsid w:val="00EA2F74"/>
    <w:rsid w:val="00EA53A3"/>
    <w:rsid w:val="00EA6531"/>
    <w:rsid w:val="00EA7EAC"/>
    <w:rsid w:val="00EC11D3"/>
    <w:rsid w:val="00EC2113"/>
    <w:rsid w:val="00EC5AF1"/>
    <w:rsid w:val="00EC6327"/>
    <w:rsid w:val="00EC7AB2"/>
    <w:rsid w:val="00ED0B73"/>
    <w:rsid w:val="00ED3224"/>
    <w:rsid w:val="00EE241A"/>
    <w:rsid w:val="00EE5B67"/>
    <w:rsid w:val="00EF1CBD"/>
    <w:rsid w:val="00EF2200"/>
    <w:rsid w:val="00F30FFC"/>
    <w:rsid w:val="00F37E54"/>
    <w:rsid w:val="00F45492"/>
    <w:rsid w:val="00F60389"/>
    <w:rsid w:val="00F845FF"/>
    <w:rsid w:val="00F9325B"/>
    <w:rsid w:val="00F933CE"/>
    <w:rsid w:val="00F948E8"/>
    <w:rsid w:val="00F96657"/>
    <w:rsid w:val="00FA1D8B"/>
    <w:rsid w:val="00FA430D"/>
    <w:rsid w:val="00FB2078"/>
    <w:rsid w:val="00FB3780"/>
    <w:rsid w:val="00FB3E27"/>
    <w:rsid w:val="00FD1CA0"/>
    <w:rsid w:val="00FD2851"/>
    <w:rsid w:val="00FE20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16A56E50"/>
  <w14:defaultImageDpi w14:val="330"/>
  <w15:docId w15:val="{FB3D1F89-D846-4776-826E-9E1F436B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03C"/>
    <w:rPr>
      <w:rFonts w:ascii="Arial" w:hAnsi="Arial"/>
      <w:sz w:val="24"/>
      <w:szCs w:val="24"/>
      <w:lang w:eastAsia="en-US"/>
    </w:rPr>
  </w:style>
  <w:style w:type="paragraph" w:styleId="Heading1">
    <w:name w:val="heading 1"/>
    <w:basedOn w:val="Normal"/>
    <w:next w:val="Normal"/>
    <w:link w:val="Heading1Char"/>
    <w:uiPriority w:val="9"/>
    <w:qFormat/>
    <w:rsid w:val="000E303C"/>
    <w:pPr>
      <w:keepLines/>
      <w:numPr>
        <w:numId w:val="1"/>
      </w:numPr>
      <w:spacing w:before="360" w:after="120"/>
      <w:ind w:left="737" w:hanging="737"/>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0755EE"/>
    <w:pPr>
      <w:numPr>
        <w:ilvl w:val="1"/>
      </w:numPr>
      <w:outlineLvl w:val="1"/>
    </w:pPr>
    <w:rPr>
      <w:bCs w:val="0"/>
      <w:sz w:val="24"/>
      <w:szCs w:val="26"/>
    </w:rPr>
  </w:style>
  <w:style w:type="paragraph" w:styleId="Heading3">
    <w:name w:val="heading 3"/>
    <w:basedOn w:val="Heading2"/>
    <w:next w:val="Normal"/>
    <w:link w:val="Heading3Char"/>
    <w:uiPriority w:val="9"/>
    <w:unhideWhenUsed/>
    <w:qFormat/>
    <w:rsid w:val="009C06E5"/>
    <w:pPr>
      <w:numPr>
        <w:ilvl w:val="2"/>
      </w:numPr>
      <w:spacing w:before="240"/>
      <w:ind w:left="737" w:hanging="737"/>
      <w:outlineLvl w:val="2"/>
    </w:pPr>
    <w:rPr>
      <w:b w:val="0"/>
      <w:bCs/>
    </w:rPr>
  </w:style>
  <w:style w:type="paragraph" w:styleId="Heading4">
    <w:name w:val="heading 4"/>
    <w:basedOn w:val="Normal"/>
    <w:next w:val="Normal"/>
    <w:link w:val="Heading4Char"/>
    <w:uiPriority w:val="9"/>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303C"/>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0755EE"/>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9C06E5"/>
    <w:rPr>
      <w:rFonts w:ascii="Arial" w:eastAsia="MS Gothic" w:hAnsi="Arial"/>
      <w:bCs/>
      <w:color w:val="000000" w:themeColor="text1"/>
      <w:sz w:val="24"/>
      <w:szCs w:val="26"/>
      <w:lang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rsid w:val="000755EE"/>
    <w:rPr>
      <w:rFonts w:ascii="Calibri" w:eastAsia="MS Gothic" w:hAnsi="Calibri"/>
      <w:color w:val="243F60"/>
      <w:sz w:val="24"/>
      <w:szCs w:val="24"/>
      <w:lang w:eastAsia="en-US"/>
    </w:rPr>
  </w:style>
  <w:style w:type="character" w:customStyle="1" w:styleId="Heading6Char">
    <w:name w:val="Heading 6 Char"/>
    <w:link w:val="Heading6"/>
    <w:uiPriority w:val="9"/>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rsid w:val="000755EE"/>
    <w:rPr>
      <w:rFonts w:ascii="Calibri" w:eastAsia="MS Gothic" w:hAnsi="Calibri"/>
      <w:color w:val="404040"/>
      <w:lang w:eastAsia="en-US"/>
    </w:rPr>
  </w:style>
  <w:style w:type="character" w:customStyle="1" w:styleId="Heading9Char">
    <w:name w:val="Heading 9 Char"/>
    <w:link w:val="Heading9"/>
    <w:uiPriority w:val="9"/>
    <w:rsid w:val="000755EE"/>
    <w:rPr>
      <w:rFonts w:ascii="Calibri" w:eastAsia="MS Gothic" w:hAnsi="Calibri"/>
      <w:i/>
      <w:iCs/>
      <w:color w:val="404040"/>
      <w:lang w:eastAsia="en-US"/>
    </w:rPr>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qFormat/>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paragraph" w:customStyle="1" w:styleId="Instructionalnote">
    <w:name w:val="Instructional note"/>
    <w:basedOn w:val="Normal"/>
    <w:uiPriority w:val="99"/>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B74F28"/>
    <w:pPr>
      <w:tabs>
        <w:tab w:val="left" w:pos="480"/>
        <w:tab w:val="right" w:leader="dot" w:pos="9168"/>
      </w:tabs>
      <w:spacing w:after="100"/>
    </w:pPr>
    <w:rPr>
      <w:b/>
    </w:rPr>
  </w:style>
  <w:style w:type="paragraph" w:styleId="TOC2">
    <w:name w:val="toc 2"/>
    <w:basedOn w:val="Normal"/>
    <w:next w:val="Normal"/>
    <w:autoRedefine/>
    <w:uiPriority w:val="39"/>
    <w:unhideWhenUsed/>
    <w:rsid w:val="007A3657"/>
    <w:pPr>
      <w:tabs>
        <w:tab w:val="left" w:pos="880"/>
        <w:tab w:val="right" w:leader="dot" w:pos="9168"/>
      </w:tabs>
      <w:spacing w:after="100"/>
      <w:ind w:left="1134" w:hanging="567"/>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7A3657"/>
    <w:pPr>
      <w:spacing w:before="1680" w:after="240"/>
    </w:pPr>
    <w:rPr>
      <w:rFonts w:ascii="Arial Bold" w:hAnsi="Arial Bold"/>
      <w:b/>
      <w:color w:val="6A1A41"/>
      <w:sz w:val="52"/>
      <w:szCs w:val="52"/>
    </w:rPr>
  </w:style>
  <w:style w:type="character" w:customStyle="1" w:styleId="TitleChar">
    <w:name w:val="Title Char"/>
    <w:link w:val="Title"/>
    <w:uiPriority w:val="10"/>
    <w:rsid w:val="007A3657"/>
    <w:rPr>
      <w:rFonts w:ascii="Arial Bold" w:hAnsi="Arial Bold"/>
      <w:b/>
      <w:color w:val="6A1A41"/>
      <w:sz w:val="52"/>
      <w:szCs w:val="52"/>
      <w:lang w:eastAsia="en-US"/>
    </w:rPr>
  </w:style>
  <w:style w:type="paragraph" w:styleId="Subtitle">
    <w:name w:val="Subtitle"/>
    <w:basedOn w:val="Normal"/>
    <w:next w:val="Normal"/>
    <w:link w:val="SubtitleChar"/>
    <w:uiPriority w:val="11"/>
    <w:qFormat/>
    <w:rsid w:val="007A3657"/>
    <w:pPr>
      <w:spacing w:after="200"/>
    </w:pPr>
    <w:rPr>
      <w:rFonts w:ascii="Arial Bold" w:hAnsi="Arial Bold"/>
      <w:b/>
      <w:color w:val="565A5C"/>
      <w:sz w:val="48"/>
      <w:szCs w:val="48"/>
    </w:rPr>
  </w:style>
  <w:style w:type="character" w:customStyle="1" w:styleId="SubtitleChar">
    <w:name w:val="Subtitle Char"/>
    <w:link w:val="Subtitle"/>
    <w:uiPriority w:val="11"/>
    <w:rsid w:val="007A3657"/>
    <w:rPr>
      <w:rFonts w:ascii="Arial Bold" w:hAnsi="Arial Bold"/>
      <w:b/>
      <w:color w:val="565A5C"/>
      <w:sz w:val="48"/>
      <w:szCs w:val="48"/>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uiPriority w:val="99"/>
    <w:qFormat/>
    <w:rsid w:val="007A3657"/>
    <w:pPr>
      <w:keepNext/>
      <w:keepLines/>
      <w:numPr>
        <w:numId w:val="2"/>
      </w:numPr>
      <w:spacing w:after="60"/>
      <w:ind w:left="340" w:hanging="340"/>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link w:val="ListParagraphChar"/>
    <w:uiPriority w:val="34"/>
    <w:qFormat/>
    <w:rsid w:val="003D708E"/>
    <w:pPr>
      <w:ind w:left="720"/>
      <w:contextualSpacing/>
    </w:pPr>
  </w:style>
  <w:style w:type="paragraph" w:customStyle="1" w:styleId="Tabledata">
    <w:name w:val="Table data"/>
    <w:basedOn w:val="Normal"/>
    <w:uiPriority w:val="99"/>
    <w:qFormat/>
    <w:rsid w:val="00EA7EAC"/>
    <w:rPr>
      <w:rFonts w:eastAsia="Times New Roman"/>
      <w:lang w:eastAsia="en-AU"/>
    </w:rPr>
  </w:style>
  <w:style w:type="paragraph" w:customStyle="1" w:styleId="Tableheading">
    <w:name w:val="Table heading"/>
    <w:basedOn w:val="Tabledata"/>
    <w:uiPriority w:val="99"/>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FootnoteText">
    <w:name w:val="footnote text"/>
    <w:basedOn w:val="Normal"/>
    <w:link w:val="FootnoteTextChar"/>
    <w:uiPriority w:val="99"/>
    <w:semiHidden/>
    <w:unhideWhenUsed/>
    <w:rsid w:val="00373304"/>
    <w:rPr>
      <w:sz w:val="20"/>
      <w:szCs w:val="20"/>
    </w:rPr>
  </w:style>
  <w:style w:type="character" w:customStyle="1" w:styleId="FootnoteTextChar">
    <w:name w:val="Footnote Text Char"/>
    <w:basedOn w:val="DefaultParagraphFont"/>
    <w:link w:val="FootnoteText"/>
    <w:uiPriority w:val="99"/>
    <w:semiHidden/>
    <w:rsid w:val="00373304"/>
    <w:rPr>
      <w:rFonts w:ascii="Arial" w:hAnsi="Arial"/>
      <w:lang w:eastAsia="en-US"/>
    </w:rPr>
  </w:style>
  <w:style w:type="character" w:styleId="FootnoteReference">
    <w:name w:val="footnote reference"/>
    <w:uiPriority w:val="99"/>
    <w:unhideWhenUsed/>
    <w:rsid w:val="007A3657"/>
    <w:rPr>
      <w:iCs/>
      <w:vertAlign w:val="superscript"/>
    </w:rPr>
  </w:style>
  <w:style w:type="paragraph" w:customStyle="1" w:styleId="Default">
    <w:name w:val="Default"/>
    <w:rsid w:val="001B1548"/>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6675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B424CC"/>
    <w:pPr>
      <w:spacing w:after="100"/>
      <w:ind w:left="480"/>
    </w:pPr>
  </w:style>
  <w:style w:type="character" w:styleId="CommentReference">
    <w:name w:val="annotation reference"/>
    <w:basedOn w:val="DefaultParagraphFont"/>
    <w:uiPriority w:val="99"/>
    <w:semiHidden/>
    <w:unhideWhenUsed/>
    <w:rsid w:val="007A0221"/>
    <w:rPr>
      <w:sz w:val="16"/>
      <w:szCs w:val="16"/>
    </w:rPr>
  </w:style>
  <w:style w:type="paragraph" w:styleId="CommentText">
    <w:name w:val="annotation text"/>
    <w:basedOn w:val="Normal"/>
    <w:link w:val="CommentTextChar"/>
    <w:uiPriority w:val="99"/>
    <w:unhideWhenUsed/>
    <w:rsid w:val="007A0221"/>
    <w:rPr>
      <w:sz w:val="20"/>
      <w:szCs w:val="20"/>
    </w:rPr>
  </w:style>
  <w:style w:type="character" w:customStyle="1" w:styleId="CommentTextChar">
    <w:name w:val="Comment Text Char"/>
    <w:basedOn w:val="DefaultParagraphFont"/>
    <w:link w:val="CommentText"/>
    <w:uiPriority w:val="99"/>
    <w:rsid w:val="007A022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A0221"/>
    <w:rPr>
      <w:b/>
      <w:bCs/>
    </w:rPr>
  </w:style>
  <w:style w:type="character" w:customStyle="1" w:styleId="CommentSubjectChar">
    <w:name w:val="Comment Subject Char"/>
    <w:basedOn w:val="CommentTextChar"/>
    <w:link w:val="CommentSubject"/>
    <w:uiPriority w:val="99"/>
    <w:semiHidden/>
    <w:rsid w:val="007A0221"/>
    <w:rPr>
      <w:rFonts w:ascii="Arial" w:hAnsi="Arial"/>
      <w:b/>
      <w:bCs/>
      <w:lang w:eastAsia="en-US"/>
    </w:rPr>
  </w:style>
  <w:style w:type="table" w:customStyle="1" w:styleId="DCStable11112">
    <w:name w:val="DCStable11112"/>
    <w:basedOn w:val="TableNormal"/>
    <w:uiPriority w:val="99"/>
    <w:rsid w:val="00872B7D"/>
    <w:rPr>
      <w:rFonts w:ascii="Arial" w:hAnsi="Arial"/>
      <w:sz w:val="24"/>
    </w:rPr>
    <w:tblPr>
      <w:tblInd w:w="0" w:type="nil"/>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ListNumber1">
    <w:name w:val="List Number1"/>
    <w:basedOn w:val="ListParagraph"/>
    <w:next w:val="ListNumber"/>
    <w:uiPriority w:val="99"/>
    <w:semiHidden/>
    <w:unhideWhenUsed/>
    <w:rsid w:val="002635DF"/>
    <w:pPr>
      <w:numPr>
        <w:numId w:val="3"/>
      </w:numPr>
      <w:spacing w:before="120" w:after="120"/>
      <w:ind w:left="432" w:hanging="578"/>
      <w:contextualSpacing w:val="0"/>
    </w:pPr>
    <w:rPr>
      <w:rFonts w:eastAsia="Calibri"/>
      <w:szCs w:val="22"/>
    </w:rPr>
  </w:style>
  <w:style w:type="paragraph" w:styleId="ListNumber">
    <w:name w:val="List Number"/>
    <w:basedOn w:val="Normal"/>
    <w:uiPriority w:val="99"/>
    <w:unhideWhenUsed/>
    <w:rsid w:val="000E303C"/>
    <w:pPr>
      <w:numPr>
        <w:numId w:val="25"/>
      </w:numPr>
      <w:spacing w:before="60" w:after="120"/>
    </w:pPr>
  </w:style>
  <w:style w:type="table" w:customStyle="1" w:styleId="DCStable1">
    <w:name w:val="DCStable1"/>
    <w:basedOn w:val="TableNormal"/>
    <w:uiPriority w:val="99"/>
    <w:rsid w:val="00F30FFC"/>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other">
    <w:name w:val="other"/>
    <w:basedOn w:val="ListParagraph"/>
    <w:rsid w:val="00DA5CA4"/>
    <w:pPr>
      <w:numPr>
        <w:numId w:val="6"/>
      </w:numPr>
      <w:tabs>
        <w:tab w:val="left" w:pos="9072"/>
      </w:tabs>
      <w:spacing w:before="240" w:after="240"/>
      <w:ind w:left="680" w:right="851" w:firstLine="0"/>
    </w:pPr>
    <w:rPr>
      <w:rFonts w:eastAsiaTheme="minorHAnsi" w:cstheme="minorBidi"/>
      <w:i/>
      <w:color w:val="000000" w:themeColor="text1"/>
    </w:rPr>
  </w:style>
  <w:style w:type="character" w:customStyle="1" w:styleId="ListParagraphChar">
    <w:name w:val="List Paragraph Char"/>
    <w:basedOn w:val="DefaultParagraphFont"/>
    <w:link w:val="ListParagraph"/>
    <w:uiPriority w:val="34"/>
    <w:rsid w:val="00007C55"/>
    <w:rPr>
      <w:rFonts w:ascii="Arial" w:hAnsi="Arial"/>
      <w:sz w:val="24"/>
      <w:szCs w:val="24"/>
      <w:lang w:eastAsia="en-US"/>
    </w:rPr>
  </w:style>
  <w:style w:type="paragraph" w:customStyle="1" w:styleId="pdfparastyle04">
    <w:name w:val="pdfparastyle04"/>
    <w:basedOn w:val="Normal"/>
    <w:uiPriority w:val="99"/>
    <w:semiHidden/>
    <w:rsid w:val="00403125"/>
    <w:rPr>
      <w:rFonts w:ascii="Arial Unicode MS" w:eastAsia="Arial Unicode MS" w:hAnsi="Arial Unicode MS" w:cs="Arial Unicode MS"/>
      <w:lang w:eastAsia="en-AU"/>
    </w:rPr>
  </w:style>
  <w:style w:type="table" w:customStyle="1" w:styleId="TableGrid2">
    <w:name w:val="Table Grid2"/>
    <w:basedOn w:val="TableNormal"/>
    <w:next w:val="TableGrid"/>
    <w:rsid w:val="007563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
    <w:name w:val="Bullet list"/>
    <w:basedOn w:val="NoList"/>
    <w:uiPriority w:val="99"/>
    <w:rsid w:val="0075633D"/>
    <w:pPr>
      <w:numPr>
        <w:numId w:val="15"/>
      </w:numPr>
    </w:pPr>
  </w:style>
  <w:style w:type="paragraph" w:styleId="ListBullet3">
    <w:name w:val="List Bullet 3"/>
    <w:basedOn w:val="ListBullet"/>
    <w:uiPriority w:val="99"/>
    <w:unhideWhenUsed/>
    <w:rsid w:val="0075633D"/>
    <w:pPr>
      <w:keepNext w:val="0"/>
      <w:keepLines w:val="0"/>
      <w:numPr>
        <w:ilvl w:val="2"/>
        <w:numId w:val="15"/>
      </w:numPr>
      <w:tabs>
        <w:tab w:val="left" w:pos="851"/>
      </w:tabs>
      <w:spacing w:after="0"/>
      <w:contextualSpacing/>
    </w:pPr>
    <w:rPr>
      <w:rFonts w:eastAsia="MS Mincho"/>
      <w:szCs w:val="24"/>
    </w:rPr>
  </w:style>
  <w:style w:type="table" w:customStyle="1" w:styleId="TableGrid3">
    <w:name w:val="Table Grid3"/>
    <w:basedOn w:val="TableNormal"/>
    <w:next w:val="TableGrid"/>
    <w:rsid w:val="007563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1">
    <w:name w:val="Bullet list1"/>
    <w:basedOn w:val="NoList"/>
    <w:uiPriority w:val="99"/>
    <w:rsid w:val="00721813"/>
  </w:style>
  <w:style w:type="table" w:customStyle="1" w:styleId="TableGrid4">
    <w:name w:val="Table Grid4"/>
    <w:basedOn w:val="TableNormal"/>
    <w:next w:val="TableGrid"/>
    <w:rsid w:val="0072181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62BCA"/>
  </w:style>
  <w:style w:type="numbering" w:customStyle="1" w:styleId="Bulletlist2">
    <w:name w:val="Bullet list2"/>
    <w:basedOn w:val="NoList"/>
    <w:uiPriority w:val="99"/>
    <w:rsid w:val="00662BCA"/>
    <w:pPr>
      <w:numPr>
        <w:numId w:val="16"/>
      </w:numPr>
    </w:pPr>
  </w:style>
  <w:style w:type="paragraph" w:styleId="ListBullet2">
    <w:name w:val="List Bullet 2"/>
    <w:basedOn w:val="ListBullet"/>
    <w:uiPriority w:val="99"/>
    <w:unhideWhenUsed/>
    <w:rsid w:val="000E303C"/>
    <w:pPr>
      <w:keepNext w:val="0"/>
      <w:keepLines w:val="0"/>
      <w:spacing w:after="120"/>
      <w:ind w:firstLine="794"/>
    </w:pPr>
  </w:style>
  <w:style w:type="paragraph" w:styleId="ListBullet4">
    <w:name w:val="List Bullet 4"/>
    <w:basedOn w:val="Normal"/>
    <w:uiPriority w:val="99"/>
    <w:semiHidden/>
    <w:unhideWhenUsed/>
    <w:rsid w:val="00662BCA"/>
    <w:pPr>
      <w:tabs>
        <w:tab w:val="num" w:pos="1209"/>
      </w:tabs>
      <w:ind w:left="1209" w:hanging="360"/>
      <w:contextualSpacing/>
    </w:pPr>
  </w:style>
  <w:style w:type="table" w:customStyle="1" w:styleId="TableGrid5">
    <w:name w:val="Table Grid5"/>
    <w:basedOn w:val="TableNormal"/>
    <w:next w:val="TableGrid"/>
    <w:rsid w:val="00662BC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CStable111121">
    <w:name w:val="DCStable111121"/>
    <w:basedOn w:val="TableNormal"/>
    <w:uiPriority w:val="99"/>
    <w:rsid w:val="009C06E5"/>
    <w:rPr>
      <w:rFonts w:ascii="Arial" w:hAnsi="Arial"/>
      <w:sz w:val="24"/>
    </w:rPr>
    <w:tblPr>
      <w:tblInd w:w="0" w:type="nil"/>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2">
    <w:name w:val="DCStable2"/>
    <w:basedOn w:val="TableNormal"/>
    <w:uiPriority w:val="99"/>
    <w:rsid w:val="009C3D21"/>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Revision">
    <w:name w:val="Revision"/>
    <w:hidden/>
    <w:uiPriority w:val="99"/>
    <w:semiHidden/>
    <w:rsid w:val="00697044"/>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5230902-a580-4ba6-8738-a56353c9ac26" ContentTypeId="0x010100C5D63A055CE82242A2E4B837C82D470C"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Adult Custodial Rules</TermName>
          <TermId xmlns="http://schemas.microsoft.com/office/infopath/2007/PartnerControls">8c30193b-5862-40d3-b22f-a5f0b3dcbefd</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Adult Custodial Operations</TermName>
          <TermId xmlns="http://schemas.microsoft.com/office/infopath/2007/PartnerControls">748d3b9d-85b9-4c93-b36c-da437a8ebecd</TermId>
        </TermInfo>
      </Terms>
    </kf620cb349b946fa81ca1074c0b3c5af>
    <CategoryDescription xmlns="http://schemas.microsoft.com/sharepoint.v3">Prison Rule 10 Privileges</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Adults</TermName>
          <TermId xmlns="http://schemas.microsoft.com/office/infopath/2007/PartnerControls">60d2f251-dc34-41a1-bf8e-c8689923972e</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3.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4.xml><?xml version="1.0" encoding="utf-8"?>
<ds:datastoreItem xmlns:ds="http://schemas.openxmlformats.org/officeDocument/2006/customXml" ds:itemID="{37D31270-8447-466A-B9FE-DA2C0C9A5A7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7620643-678a-4ec4-b8d1-35ea5295a2f1"/>
    <ds:schemaRef ds:uri="http://schemas.microsoft.com/sharepoint/v3/field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5B4AEA0C-25DD-4B0C-82F8-BEE4E9CA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1866</Words>
  <Characters>10640</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COPP template</vt:lpstr>
    </vt:vector>
  </TitlesOfParts>
  <Manager>Nimilandra.Nageswaran@correctiveservices.wa.gov.au</Manager>
  <Company>Department of Justice</Company>
  <LinksUpToDate>false</LinksUpToDate>
  <CharactersWithSpaces>12482</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Prison Rule 10 Privileges</dc:title>
  <dc:subject/>
  <dc:creator/>
  <cp:keywords>Department of Justice; DoJ; Western Australia; Custodial; Rules; Prison; Prisons; Detention Centre; Subsidiary; Rule; Legislation; Order; Orders; Procedure; Procedures; Policy; Policies; Adult; Prisoner; Prisoners; PR; 10; Privileges; Privilege; Entitlement; Entitlements; Withdrawal; Grant; Granting; Supervision.</cp:keywords>
  <dc:description/>
  <cp:lastModifiedBy>Maris Margetts</cp:lastModifiedBy>
  <cp:revision>3</cp:revision>
  <cp:lastPrinted>2021-05-04T07:13:00Z</cp:lastPrinted>
  <dcterms:created xsi:type="dcterms:W3CDTF">2022-03-01T06:47:00Z</dcterms:created>
  <dcterms:modified xsi:type="dcterms:W3CDTF">2022-03-02T02:46:00Z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ies>
</file>